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086" w:rsidRPr="008D4D59" w:rsidRDefault="00320086" w:rsidP="007F6806">
      <w:pPr>
        <w:pStyle w:val="aa"/>
      </w:pPr>
      <w:r w:rsidRPr="008D4D59">
        <w:rPr>
          <w:rFonts w:hint="eastAsia"/>
        </w:rPr>
        <w:t xml:space="preserve">                                                          20</w:t>
      </w:r>
      <w:r w:rsidR="0014482C">
        <w:rPr>
          <w:rFonts w:hint="eastAsia"/>
        </w:rPr>
        <w:t>2</w:t>
      </w:r>
      <w:r w:rsidR="007F6806">
        <w:rPr>
          <w:rFonts w:hint="eastAsia"/>
        </w:rPr>
        <w:t>5</w:t>
      </w:r>
      <w:r w:rsidRPr="008D4D59">
        <w:rPr>
          <w:rFonts w:hint="eastAsia"/>
        </w:rPr>
        <w:t>.</w:t>
      </w:r>
      <w:r w:rsidR="005A6D9B">
        <w:t>1</w:t>
      </w:r>
      <w:r w:rsidR="00BD17E4">
        <w:t>2</w:t>
      </w:r>
    </w:p>
    <w:p w:rsidR="00B95028" w:rsidRPr="00600BCB" w:rsidRDefault="00600BCB">
      <w:r>
        <w:rPr>
          <w:rFonts w:hint="eastAsia"/>
        </w:rPr>
        <w:t>課程名稱：</w:t>
      </w:r>
      <w:r w:rsidR="00A97032">
        <w:rPr>
          <w:rFonts w:hint="eastAsia"/>
        </w:rPr>
        <w:t>刑</w:t>
      </w:r>
      <w:r w:rsidR="00320086">
        <w:rPr>
          <w:rFonts w:hint="eastAsia"/>
        </w:rPr>
        <w:t>法分則</w:t>
      </w:r>
      <w:r w:rsidR="00320086">
        <w:rPr>
          <w:rFonts w:hint="eastAsia"/>
        </w:rPr>
        <w:t xml:space="preserve">    </w:t>
      </w:r>
    </w:p>
    <w:p w:rsidR="00320086" w:rsidRDefault="00320086">
      <w:r>
        <w:rPr>
          <w:rFonts w:hint="eastAsia"/>
        </w:rPr>
        <w:t>授課老師：王正嘉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hyperlink r:id="rId7" w:history="1">
        <w:r w:rsidRPr="00BA4751">
          <w:rPr>
            <w:rStyle w:val="a5"/>
            <w:rFonts w:ascii="Times New Roman" w:hAnsi="Times New Roman" w:hint="eastAsia"/>
          </w:rPr>
          <w:t>ooseika@ccu.edu.tw</w:t>
        </w:r>
      </w:hyperlink>
      <w:r>
        <w:rPr>
          <w:rFonts w:hint="eastAsia"/>
        </w:rPr>
        <w:t>）</w:t>
      </w:r>
    </w:p>
    <w:p w:rsidR="00600BCB" w:rsidRDefault="00600BCB">
      <w:r>
        <w:rPr>
          <w:rFonts w:hint="eastAsia"/>
        </w:rPr>
        <w:t>上課時間：</w:t>
      </w:r>
      <w:r w:rsidR="00CE647C">
        <w:rPr>
          <w:rFonts w:hint="eastAsia"/>
        </w:rPr>
        <w:t>星期</w:t>
      </w:r>
      <w:r w:rsidR="002E3786">
        <w:rPr>
          <w:rFonts w:hint="eastAsia"/>
        </w:rPr>
        <w:t>五</w:t>
      </w:r>
      <w:r w:rsidR="00CE647C">
        <w:rPr>
          <w:rFonts w:hint="eastAsia"/>
        </w:rPr>
        <w:t xml:space="preserve"> </w:t>
      </w:r>
      <w:r w:rsidR="002E3786">
        <w:t>2</w:t>
      </w:r>
      <w:r w:rsidR="00CE647C">
        <w:rPr>
          <w:rFonts w:hint="eastAsia"/>
        </w:rPr>
        <w:t xml:space="preserve">:10- </w:t>
      </w:r>
      <w:r w:rsidR="002E3786">
        <w:t>4</w:t>
      </w:r>
      <w:r w:rsidR="00CE647C">
        <w:rPr>
          <w:rFonts w:hint="eastAsia"/>
        </w:rPr>
        <w:t>:00</w:t>
      </w:r>
      <w:r w:rsidR="002E3786">
        <w:t xml:space="preserve"> </w:t>
      </w:r>
      <w:proofErr w:type="gramStart"/>
      <w:r w:rsidR="002E3786">
        <w:rPr>
          <w:rFonts w:hint="eastAsia"/>
        </w:rPr>
        <w:t>（</w:t>
      </w:r>
      <w:proofErr w:type="gramEnd"/>
      <w:r w:rsidR="005A6D9B" w:rsidRPr="005A6D9B">
        <w:rPr>
          <w:rFonts w:hint="eastAsia"/>
          <w:b/>
          <w:bCs/>
          <w:color w:val="FF0000"/>
          <w:u w:val="single"/>
        </w:rPr>
        <w:t>請</w:t>
      </w:r>
      <w:r w:rsidR="005A6D9B">
        <w:rPr>
          <w:rFonts w:hint="eastAsia"/>
          <w:b/>
          <w:bCs/>
          <w:color w:val="FF0000"/>
          <w:u w:val="single"/>
        </w:rPr>
        <w:t>選課時</w:t>
      </w:r>
      <w:r w:rsidR="005A6D9B" w:rsidRPr="005A6D9B">
        <w:rPr>
          <w:rFonts w:hint="eastAsia"/>
          <w:b/>
          <w:bCs/>
          <w:color w:val="FF0000"/>
          <w:u w:val="single"/>
        </w:rPr>
        <w:t>注意</w:t>
      </w:r>
      <w:r w:rsidR="005A6D9B">
        <w:rPr>
          <w:rFonts w:hint="eastAsia"/>
          <w:b/>
          <w:bCs/>
          <w:color w:val="FF0000"/>
          <w:u w:val="single"/>
        </w:rPr>
        <w:t>：</w:t>
      </w:r>
      <w:r w:rsidR="00CD6C4C">
        <w:rPr>
          <w:rFonts w:hint="eastAsia"/>
          <w:b/>
          <w:bCs/>
          <w:color w:val="FF0000"/>
          <w:u w:val="single"/>
        </w:rPr>
        <w:t>本學期</w:t>
      </w:r>
      <w:r w:rsidR="005A6D9B">
        <w:rPr>
          <w:rFonts w:hint="eastAsia"/>
        </w:rPr>
        <w:t>可能</w:t>
      </w:r>
      <w:r w:rsidR="00CD6C4C">
        <w:rPr>
          <w:rFonts w:hint="eastAsia"/>
        </w:rPr>
        <w:t>全部或一部</w:t>
      </w:r>
      <w:proofErr w:type="gramStart"/>
      <w:r w:rsidR="007F6806">
        <w:rPr>
          <w:rFonts w:hint="eastAsia"/>
        </w:rPr>
        <w:t>以線上方式</w:t>
      </w:r>
      <w:proofErr w:type="gramEnd"/>
      <w:r w:rsidR="007F6806">
        <w:rPr>
          <w:rFonts w:hint="eastAsia"/>
        </w:rPr>
        <w:t>上課</w:t>
      </w:r>
      <w:proofErr w:type="gramStart"/>
      <w:r w:rsidR="002E3786">
        <w:rPr>
          <w:rFonts w:hint="eastAsia"/>
        </w:rPr>
        <w:t>）</w:t>
      </w:r>
      <w:proofErr w:type="gramEnd"/>
    </w:p>
    <w:p w:rsidR="00600BCB" w:rsidRPr="00CD6C4C" w:rsidRDefault="00600BCB">
      <w:pPr>
        <w:rPr>
          <w:color w:val="FF0000"/>
        </w:rPr>
      </w:pPr>
      <w:r>
        <w:rPr>
          <w:rFonts w:hint="eastAsia"/>
        </w:rPr>
        <w:t>對象：</w:t>
      </w:r>
      <w:r w:rsidR="00320086">
        <w:rPr>
          <w:rFonts w:hint="eastAsia"/>
        </w:rPr>
        <w:t>必修</w:t>
      </w:r>
    </w:p>
    <w:p w:rsidR="00320086" w:rsidRDefault="00AE61AD" w:rsidP="00B95028">
      <w:pPr>
        <w:numPr>
          <w:ilvl w:val="0"/>
          <w:numId w:val="1"/>
        </w:numPr>
      </w:pPr>
      <w:r w:rsidRPr="008D4D59">
        <w:rPr>
          <w:rFonts w:hint="eastAsia"/>
        </w:rPr>
        <w:t>課程</w:t>
      </w:r>
      <w:r w:rsidR="00320086">
        <w:rPr>
          <w:rFonts w:hint="eastAsia"/>
        </w:rPr>
        <w:t>描述：</w:t>
      </w:r>
    </w:p>
    <w:p w:rsidR="00320086" w:rsidRDefault="00320086" w:rsidP="00320086">
      <w:pPr>
        <w:ind w:left="480"/>
      </w:pPr>
      <w:r>
        <w:rPr>
          <w:rFonts w:hint="eastAsia"/>
        </w:rPr>
        <w:t>為必修課程，分上下學期，承接刑法總則，對於各種犯罪類型的理解。</w:t>
      </w:r>
    </w:p>
    <w:p w:rsidR="00B95028" w:rsidRPr="008D4D59" w:rsidRDefault="00320086" w:rsidP="00B95028">
      <w:pPr>
        <w:numPr>
          <w:ilvl w:val="0"/>
          <w:numId w:val="1"/>
        </w:numPr>
      </w:pPr>
      <w:r>
        <w:rPr>
          <w:rFonts w:hint="eastAsia"/>
        </w:rPr>
        <w:t>課程</w:t>
      </w:r>
      <w:r w:rsidR="00B95028" w:rsidRPr="008D4D59">
        <w:rPr>
          <w:rFonts w:hint="eastAsia"/>
        </w:rPr>
        <w:t>目的</w:t>
      </w:r>
      <w:r>
        <w:rPr>
          <w:rFonts w:hint="eastAsia"/>
        </w:rPr>
        <w:t>與核心能力</w:t>
      </w:r>
      <w:r w:rsidR="00B95028" w:rsidRPr="008D4D59">
        <w:rPr>
          <w:rFonts w:hint="eastAsia"/>
        </w:rPr>
        <w:t>：</w:t>
      </w:r>
    </w:p>
    <w:p w:rsidR="00600BCB" w:rsidRDefault="00320086" w:rsidP="00600BCB">
      <w:pPr>
        <w:numPr>
          <w:ilvl w:val="1"/>
          <w:numId w:val="1"/>
        </w:numPr>
      </w:pPr>
      <w:r>
        <w:rPr>
          <w:rFonts w:hint="eastAsia"/>
        </w:rPr>
        <w:t>理解各種犯罪類型</w:t>
      </w:r>
      <w:r w:rsidR="00600BCB">
        <w:rPr>
          <w:rFonts w:hint="eastAsia"/>
        </w:rPr>
        <w:t>。</w:t>
      </w:r>
    </w:p>
    <w:p w:rsidR="00B95028" w:rsidRPr="008D4D59" w:rsidRDefault="00320086" w:rsidP="00600BCB">
      <w:pPr>
        <w:numPr>
          <w:ilvl w:val="1"/>
          <w:numId w:val="1"/>
        </w:numPr>
      </w:pPr>
      <w:r>
        <w:rPr>
          <w:rFonts w:hint="eastAsia"/>
        </w:rPr>
        <w:t>透過解釋學的研習</w:t>
      </w:r>
      <w:r w:rsidR="00600BCB">
        <w:rPr>
          <w:rFonts w:hint="eastAsia"/>
        </w:rPr>
        <w:t>，</w:t>
      </w:r>
      <w:r>
        <w:rPr>
          <w:rFonts w:hint="eastAsia"/>
        </w:rPr>
        <w:t>了解刑事法學的運作與技能</w:t>
      </w:r>
      <w:r w:rsidR="00E11407" w:rsidRPr="008D4D59">
        <w:rPr>
          <w:rFonts w:hint="eastAsia"/>
        </w:rPr>
        <w:t>。</w:t>
      </w:r>
    </w:p>
    <w:p w:rsidR="002E3786" w:rsidRPr="002E3786" w:rsidRDefault="002B6CBC" w:rsidP="002E3786">
      <w:pPr>
        <w:numPr>
          <w:ilvl w:val="0"/>
          <w:numId w:val="1"/>
        </w:numPr>
      </w:pPr>
      <w:r w:rsidRPr="008D4D59">
        <w:rPr>
          <w:rFonts w:hint="eastAsia"/>
        </w:rPr>
        <w:t>進行</w:t>
      </w:r>
      <w:r w:rsidR="00AE61AD" w:rsidRPr="008D4D59">
        <w:rPr>
          <w:rFonts w:hint="eastAsia"/>
        </w:rPr>
        <w:t>方式：</w:t>
      </w:r>
    </w:p>
    <w:p w:rsidR="002E3786" w:rsidRPr="002E3786" w:rsidRDefault="002E3786" w:rsidP="002E3786">
      <w:pPr>
        <w:numPr>
          <w:ilvl w:val="1"/>
          <w:numId w:val="1"/>
        </w:numPr>
        <w:tabs>
          <w:tab w:val="clear" w:pos="840"/>
        </w:tabs>
      </w:pPr>
      <w:r w:rsidRPr="002E3786">
        <w:rPr>
          <w:rFonts w:hint="eastAsia"/>
        </w:rPr>
        <w:t>基本上採講授方式。</w:t>
      </w:r>
    </w:p>
    <w:p w:rsidR="002E3786" w:rsidRPr="002E3786" w:rsidRDefault="002E3786" w:rsidP="002E3786">
      <w:pPr>
        <w:numPr>
          <w:ilvl w:val="1"/>
          <w:numId w:val="1"/>
        </w:numPr>
        <w:tabs>
          <w:tab w:val="clear" w:pos="840"/>
        </w:tabs>
      </w:pPr>
      <w:r w:rsidRPr="002E3786">
        <w:rPr>
          <w:rFonts w:hint="eastAsia"/>
        </w:rPr>
        <w:t>因為係必修課程，將提供講義，以供參考。</w:t>
      </w:r>
    </w:p>
    <w:p w:rsidR="002E3786" w:rsidRPr="002E3786" w:rsidRDefault="002E3786" w:rsidP="002E3786">
      <w:pPr>
        <w:numPr>
          <w:ilvl w:val="1"/>
          <w:numId w:val="1"/>
        </w:numPr>
        <w:tabs>
          <w:tab w:val="clear" w:pos="840"/>
        </w:tabs>
      </w:pPr>
      <w:r w:rsidRPr="002E3786">
        <w:rPr>
          <w:rFonts w:hint="eastAsia"/>
        </w:rPr>
        <w:t>會有作業（</w:t>
      </w:r>
      <w:r w:rsidR="005A6D9B">
        <w:rPr>
          <w:rFonts w:hint="eastAsia"/>
        </w:rPr>
        <w:t>一或二</w:t>
      </w:r>
      <w:r w:rsidRPr="002E3786">
        <w:rPr>
          <w:rFonts w:hint="eastAsia"/>
        </w:rPr>
        <w:t>次）。</w:t>
      </w:r>
    </w:p>
    <w:p w:rsidR="002E3786" w:rsidRPr="002E3786" w:rsidRDefault="002E3786" w:rsidP="002E3786">
      <w:pPr>
        <w:numPr>
          <w:ilvl w:val="0"/>
          <w:numId w:val="1"/>
        </w:numPr>
        <w:tabs>
          <w:tab w:val="clear" w:pos="480"/>
        </w:tabs>
      </w:pPr>
      <w:r w:rsidRPr="002E3786">
        <w:rPr>
          <w:rFonts w:hint="eastAsia"/>
        </w:rPr>
        <w:t>評分標準：</w:t>
      </w:r>
    </w:p>
    <w:p w:rsidR="002E3786" w:rsidRPr="002E3786" w:rsidRDefault="002E3786" w:rsidP="002E3786">
      <w:pPr>
        <w:numPr>
          <w:ilvl w:val="1"/>
          <w:numId w:val="1"/>
        </w:numPr>
        <w:tabs>
          <w:tab w:val="clear" w:pos="840"/>
        </w:tabs>
      </w:pPr>
      <w:r w:rsidRPr="002E3786">
        <w:rPr>
          <w:rFonts w:hint="eastAsia"/>
        </w:rPr>
        <w:t>期中考</w:t>
      </w:r>
      <w:r w:rsidRPr="002E3786">
        <w:t>+</w:t>
      </w:r>
      <w:r w:rsidRPr="002E3786">
        <w:rPr>
          <w:rFonts w:hint="eastAsia"/>
        </w:rPr>
        <w:t>期末考</w:t>
      </w:r>
      <w:r w:rsidRPr="002E3786">
        <w:rPr>
          <w:rFonts w:hint="eastAsia"/>
        </w:rPr>
        <w:t xml:space="preserve"> </w:t>
      </w:r>
      <w:r w:rsidRPr="002E3786">
        <w:rPr>
          <w:rFonts w:hint="eastAsia"/>
        </w:rPr>
        <w:t>共</w:t>
      </w:r>
      <w:r w:rsidR="005A6D9B">
        <w:rPr>
          <w:rFonts w:hint="eastAsia"/>
        </w:rPr>
        <w:t>二</w:t>
      </w:r>
      <w:r w:rsidRPr="002E3786">
        <w:rPr>
          <w:rFonts w:hint="eastAsia"/>
        </w:rPr>
        <w:t>次，</w:t>
      </w:r>
      <w:proofErr w:type="gramStart"/>
      <w:r w:rsidRPr="002E3786">
        <w:rPr>
          <w:rFonts w:hint="eastAsia"/>
        </w:rPr>
        <w:t>佔</w:t>
      </w:r>
      <w:proofErr w:type="gramEnd"/>
      <w:r w:rsidR="00E9333B">
        <w:rPr>
          <w:rFonts w:hint="eastAsia"/>
        </w:rPr>
        <w:t>7</w:t>
      </w:r>
      <w:r w:rsidR="005A6D9B">
        <w:t>0</w:t>
      </w:r>
      <w:r w:rsidRPr="002E3786">
        <w:t>%</w:t>
      </w:r>
      <w:r w:rsidRPr="002E3786">
        <w:rPr>
          <w:rFonts w:hint="eastAsia"/>
        </w:rPr>
        <w:t>。</w:t>
      </w:r>
    </w:p>
    <w:p w:rsidR="002E3786" w:rsidRDefault="002E3786" w:rsidP="00F64B8C">
      <w:pPr>
        <w:numPr>
          <w:ilvl w:val="1"/>
          <w:numId w:val="1"/>
        </w:numPr>
        <w:tabs>
          <w:tab w:val="clear" w:pos="840"/>
        </w:tabs>
      </w:pPr>
      <w:r w:rsidRPr="002E3786">
        <w:rPr>
          <w:rFonts w:hint="eastAsia"/>
        </w:rPr>
        <w:t>平時成績</w:t>
      </w:r>
      <w:r w:rsidR="005A6D9B">
        <w:rPr>
          <w:rFonts w:hint="eastAsia"/>
        </w:rPr>
        <w:t>3</w:t>
      </w:r>
      <w:r w:rsidR="005A6D9B">
        <w:t>0%</w:t>
      </w:r>
      <w:r w:rsidR="005A6D9B">
        <w:rPr>
          <w:rFonts w:hint="eastAsia"/>
        </w:rPr>
        <w:t>：作業約</w:t>
      </w:r>
      <w:r w:rsidR="005A6D9B">
        <w:rPr>
          <w:rFonts w:hint="eastAsia"/>
        </w:rPr>
        <w:t>2</w:t>
      </w:r>
      <w:r w:rsidR="005A6D9B">
        <w:t>0%</w:t>
      </w:r>
      <w:r w:rsidR="00E9333B">
        <w:rPr>
          <w:rFonts w:hint="eastAsia"/>
        </w:rPr>
        <w:t xml:space="preserve">+ </w:t>
      </w:r>
      <w:r>
        <w:rPr>
          <w:rFonts w:hint="eastAsia"/>
        </w:rPr>
        <w:t>1</w:t>
      </w:r>
      <w:r>
        <w:t>0%</w:t>
      </w:r>
      <w:proofErr w:type="gramStart"/>
      <w:r w:rsidRPr="002E3786">
        <w:rPr>
          <w:rFonts w:hint="eastAsia"/>
        </w:rPr>
        <w:t>（</w:t>
      </w:r>
      <w:proofErr w:type="gramEnd"/>
      <w:r w:rsidRPr="002E3786">
        <w:rPr>
          <w:rFonts w:hint="eastAsia"/>
        </w:rPr>
        <w:t>上課發言討論</w:t>
      </w:r>
      <w:r w:rsidRPr="002E3786">
        <w:rPr>
          <w:rFonts w:hint="eastAsia"/>
        </w:rPr>
        <w:t xml:space="preserve"> </w:t>
      </w:r>
      <w:r w:rsidRPr="002E3786">
        <w:rPr>
          <w:rFonts w:hint="eastAsia"/>
        </w:rPr>
        <w:t>或分數進步</w:t>
      </w:r>
      <w:r w:rsidRPr="002E3786">
        <w:rPr>
          <w:rFonts w:hint="eastAsia"/>
        </w:rPr>
        <w:t xml:space="preserve"> </w:t>
      </w:r>
      <w:r w:rsidRPr="002E3786">
        <w:t xml:space="preserve">/ </w:t>
      </w:r>
      <w:r w:rsidRPr="002E3786">
        <w:t>作業加分</w:t>
      </w:r>
      <w:r w:rsidRPr="002E3786">
        <w:t xml:space="preserve">/ </w:t>
      </w:r>
      <w:r w:rsidRPr="002E3786">
        <w:t>老師裁量</w:t>
      </w:r>
      <w:r w:rsidRPr="002E3786">
        <w:t xml:space="preserve"> )</w:t>
      </w:r>
      <w:r w:rsidRPr="002E3786">
        <w:rPr>
          <w:rFonts w:hint="eastAsia"/>
        </w:rPr>
        <w:t>等</w:t>
      </w:r>
    </w:p>
    <w:p w:rsidR="00320086" w:rsidRPr="0059044B" w:rsidRDefault="00320086" w:rsidP="00320086">
      <w:pPr>
        <w:numPr>
          <w:ilvl w:val="0"/>
          <w:numId w:val="1"/>
        </w:numPr>
      </w:pPr>
      <w:r>
        <w:rPr>
          <w:rFonts w:hint="eastAsia"/>
        </w:rPr>
        <w:t>指定教科書</w:t>
      </w:r>
    </w:p>
    <w:p w:rsidR="00771BF7" w:rsidRDefault="00F64B8C" w:rsidP="00771BF7">
      <w:pPr>
        <w:widowControl/>
        <w:ind w:left="480"/>
        <w:rPr>
          <w:rFonts w:ascii="Verdana" w:hAnsi="Verdana" w:cs="Tahoma"/>
          <w:color w:val="000000"/>
          <w:kern w:val="0"/>
        </w:rPr>
      </w:pPr>
      <w:r>
        <w:rPr>
          <w:rFonts w:ascii="Verdana" w:hAnsi="Verdana" w:cs="Tahoma" w:hint="eastAsia"/>
          <w:color w:val="000000"/>
          <w:kern w:val="0"/>
        </w:rPr>
        <w:t>由授課老師發給講義</w:t>
      </w:r>
      <w:r w:rsidR="00FC5A9C">
        <w:rPr>
          <w:rFonts w:ascii="Verdana" w:hAnsi="Verdana" w:cs="Tahoma" w:hint="eastAsia"/>
          <w:color w:val="000000"/>
          <w:kern w:val="0"/>
        </w:rPr>
        <w:t>；可自由選購市面上教科書</w:t>
      </w:r>
    </w:p>
    <w:p w:rsidR="00B95028" w:rsidRDefault="009122F6" w:rsidP="00B95028">
      <w:pPr>
        <w:numPr>
          <w:ilvl w:val="0"/>
          <w:numId w:val="1"/>
        </w:numPr>
      </w:pPr>
      <w:r w:rsidRPr="008D4D59">
        <w:rPr>
          <w:rFonts w:hint="eastAsia"/>
        </w:rPr>
        <w:t>課程</w:t>
      </w:r>
      <w:r w:rsidR="00FD2F3F">
        <w:rPr>
          <w:rFonts w:hint="eastAsia"/>
        </w:rPr>
        <w:t>進度</w:t>
      </w:r>
      <w:r w:rsidR="00DC70B8" w:rsidRPr="008D4D59">
        <w:rPr>
          <w:rFonts w:hint="eastAsia"/>
        </w:rPr>
        <w:t>：</w:t>
      </w:r>
      <w:bookmarkStart w:id="0" w:name="_GoBack"/>
      <w:bookmarkEnd w:id="0"/>
    </w:p>
    <w:p w:rsidR="00FC5A9C" w:rsidRDefault="00FC5A9C" w:rsidP="00FD2F3F">
      <w:pPr>
        <w:ind w:left="480"/>
      </w:pPr>
      <w:r>
        <w:rPr>
          <w:rFonts w:hint="eastAsia"/>
        </w:rPr>
        <w:t>上學期講到個人法益的人格法益</w:t>
      </w:r>
    </w:p>
    <w:p w:rsidR="00771BF7" w:rsidRDefault="00FC5A9C" w:rsidP="00FD2F3F">
      <w:pPr>
        <w:ind w:left="480"/>
      </w:pPr>
      <w:r>
        <w:rPr>
          <w:rFonts w:hint="eastAsia"/>
        </w:rPr>
        <w:t>本學期從</w:t>
      </w:r>
      <w:r w:rsidR="00FD2F3F">
        <w:rPr>
          <w:rFonts w:hint="eastAsia"/>
        </w:rPr>
        <w:t>個人法益</w:t>
      </w:r>
      <w:r w:rsidR="00AB55E8">
        <w:rPr>
          <w:rFonts w:hint="eastAsia"/>
        </w:rPr>
        <w:t xml:space="preserve">  </w:t>
      </w:r>
      <w:r w:rsidR="00771BF7">
        <w:rPr>
          <w:rFonts w:hint="eastAsia"/>
        </w:rPr>
        <w:t>財產法益開始</w:t>
      </w:r>
    </w:p>
    <w:p w:rsidR="00DC70B8" w:rsidRPr="008D4D59" w:rsidRDefault="00771BF7" w:rsidP="00FD2F3F">
      <w:pPr>
        <w:ind w:left="480"/>
      </w:pPr>
      <w:r>
        <w:rPr>
          <w:rFonts w:hint="eastAsia"/>
        </w:rPr>
        <w:t>到</w:t>
      </w:r>
      <w:r w:rsidR="00FD2F3F">
        <w:rPr>
          <w:rFonts w:hint="eastAsia"/>
        </w:rPr>
        <w:t>社會</w:t>
      </w:r>
      <w:r>
        <w:rPr>
          <w:rFonts w:hint="eastAsia"/>
        </w:rPr>
        <w:t>法益與</w:t>
      </w:r>
      <w:r w:rsidR="00FD2F3F">
        <w:rPr>
          <w:rFonts w:hint="eastAsia"/>
        </w:rPr>
        <w:t>國家法益</w:t>
      </w:r>
      <w:r>
        <w:rPr>
          <w:rFonts w:hint="eastAsia"/>
        </w:rPr>
        <w:t>的各種犯罪</w:t>
      </w:r>
      <w:r w:rsidR="00FD2F3F">
        <w:rPr>
          <w:rFonts w:hint="eastAsia"/>
        </w:rPr>
        <w:t>。</w:t>
      </w:r>
    </w:p>
    <w:sectPr w:rsidR="00DC70B8" w:rsidRPr="008D4D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868" w:rsidRDefault="00531868" w:rsidP="00771BF7">
      <w:r>
        <w:separator/>
      </w:r>
    </w:p>
  </w:endnote>
  <w:endnote w:type="continuationSeparator" w:id="0">
    <w:p w:rsidR="00531868" w:rsidRDefault="00531868" w:rsidP="0077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868" w:rsidRDefault="00531868" w:rsidP="00771BF7">
      <w:r>
        <w:separator/>
      </w:r>
    </w:p>
  </w:footnote>
  <w:footnote w:type="continuationSeparator" w:id="0">
    <w:p w:rsidR="00531868" w:rsidRDefault="00531868" w:rsidP="0077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749"/>
    <w:multiLevelType w:val="hybridMultilevel"/>
    <w:tmpl w:val="BE2AFACA"/>
    <w:lvl w:ilvl="0" w:tplc="F89C3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8A1B1E"/>
    <w:multiLevelType w:val="hybridMultilevel"/>
    <w:tmpl w:val="EC6695A0"/>
    <w:lvl w:ilvl="0" w:tplc="5E2C2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CB3B24"/>
    <w:multiLevelType w:val="hybridMultilevel"/>
    <w:tmpl w:val="E1424602"/>
    <w:lvl w:ilvl="0" w:tplc="13E8F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A13E15"/>
    <w:multiLevelType w:val="hybridMultilevel"/>
    <w:tmpl w:val="C8087B84"/>
    <w:lvl w:ilvl="0" w:tplc="EF9019E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6F910"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B216AE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A6724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B48EDE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408C2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0FF6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72D84C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3247DE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B6B16"/>
    <w:multiLevelType w:val="hybridMultilevel"/>
    <w:tmpl w:val="55A03F2E"/>
    <w:lvl w:ilvl="0" w:tplc="33883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66E3C07"/>
    <w:multiLevelType w:val="hybridMultilevel"/>
    <w:tmpl w:val="E2E27F74"/>
    <w:lvl w:ilvl="0" w:tplc="DCF07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A47B4D"/>
    <w:multiLevelType w:val="hybridMultilevel"/>
    <w:tmpl w:val="2C32CD0E"/>
    <w:lvl w:ilvl="0" w:tplc="3CE0DB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DE503C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3E75CD7"/>
    <w:multiLevelType w:val="hybridMultilevel"/>
    <w:tmpl w:val="61822DDE"/>
    <w:lvl w:ilvl="0" w:tplc="46300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881737C"/>
    <w:multiLevelType w:val="hybridMultilevel"/>
    <w:tmpl w:val="E004A0FC"/>
    <w:lvl w:ilvl="0" w:tplc="F4342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28"/>
    <w:rsid w:val="00023922"/>
    <w:rsid w:val="00097327"/>
    <w:rsid w:val="000C3203"/>
    <w:rsid w:val="0012494A"/>
    <w:rsid w:val="001303BB"/>
    <w:rsid w:val="0014482C"/>
    <w:rsid w:val="00144A72"/>
    <w:rsid w:val="001E7E55"/>
    <w:rsid w:val="0027655C"/>
    <w:rsid w:val="002B6CBC"/>
    <w:rsid w:val="002E291D"/>
    <w:rsid w:val="002E3786"/>
    <w:rsid w:val="00320086"/>
    <w:rsid w:val="00324136"/>
    <w:rsid w:val="00324E0F"/>
    <w:rsid w:val="0033762C"/>
    <w:rsid w:val="00377D61"/>
    <w:rsid w:val="00384C1D"/>
    <w:rsid w:val="003B66DC"/>
    <w:rsid w:val="003F07F2"/>
    <w:rsid w:val="004026A3"/>
    <w:rsid w:val="0040596F"/>
    <w:rsid w:val="00406E10"/>
    <w:rsid w:val="004F3E31"/>
    <w:rsid w:val="005024E8"/>
    <w:rsid w:val="00512E36"/>
    <w:rsid w:val="00531868"/>
    <w:rsid w:val="00533DF4"/>
    <w:rsid w:val="00543A17"/>
    <w:rsid w:val="005709EF"/>
    <w:rsid w:val="0059044B"/>
    <w:rsid w:val="005A6D9B"/>
    <w:rsid w:val="005A7D16"/>
    <w:rsid w:val="005B1BAE"/>
    <w:rsid w:val="005B23A5"/>
    <w:rsid w:val="00600BCB"/>
    <w:rsid w:val="00680C7A"/>
    <w:rsid w:val="006910AF"/>
    <w:rsid w:val="006A5D0D"/>
    <w:rsid w:val="006E6221"/>
    <w:rsid w:val="006F1AF4"/>
    <w:rsid w:val="00730E14"/>
    <w:rsid w:val="0073246A"/>
    <w:rsid w:val="00771BF7"/>
    <w:rsid w:val="007855F8"/>
    <w:rsid w:val="007B27FD"/>
    <w:rsid w:val="007D2A7F"/>
    <w:rsid w:val="007F6806"/>
    <w:rsid w:val="00844567"/>
    <w:rsid w:val="0088666D"/>
    <w:rsid w:val="0089300E"/>
    <w:rsid w:val="008C6B55"/>
    <w:rsid w:val="008D4D59"/>
    <w:rsid w:val="009122F6"/>
    <w:rsid w:val="0091382F"/>
    <w:rsid w:val="00923F34"/>
    <w:rsid w:val="00933316"/>
    <w:rsid w:val="00940FFF"/>
    <w:rsid w:val="0094394A"/>
    <w:rsid w:val="009637D1"/>
    <w:rsid w:val="00983D07"/>
    <w:rsid w:val="00997CD3"/>
    <w:rsid w:val="009B47FE"/>
    <w:rsid w:val="009C0792"/>
    <w:rsid w:val="00A53887"/>
    <w:rsid w:val="00A6658B"/>
    <w:rsid w:val="00A92CCC"/>
    <w:rsid w:val="00A97032"/>
    <w:rsid w:val="00AA1493"/>
    <w:rsid w:val="00AB55E8"/>
    <w:rsid w:val="00AE61AD"/>
    <w:rsid w:val="00AE7A4E"/>
    <w:rsid w:val="00AF3700"/>
    <w:rsid w:val="00B33E3B"/>
    <w:rsid w:val="00B77DEE"/>
    <w:rsid w:val="00B850C0"/>
    <w:rsid w:val="00B95028"/>
    <w:rsid w:val="00BA2DC8"/>
    <w:rsid w:val="00BB6ED7"/>
    <w:rsid w:val="00BB794F"/>
    <w:rsid w:val="00BD17E4"/>
    <w:rsid w:val="00BE222F"/>
    <w:rsid w:val="00BF4519"/>
    <w:rsid w:val="00C0186F"/>
    <w:rsid w:val="00C653DB"/>
    <w:rsid w:val="00CD6C4C"/>
    <w:rsid w:val="00CE647C"/>
    <w:rsid w:val="00CF1A58"/>
    <w:rsid w:val="00D76C29"/>
    <w:rsid w:val="00D828DF"/>
    <w:rsid w:val="00D94041"/>
    <w:rsid w:val="00DC70B8"/>
    <w:rsid w:val="00E11407"/>
    <w:rsid w:val="00E56141"/>
    <w:rsid w:val="00E871B8"/>
    <w:rsid w:val="00E9333B"/>
    <w:rsid w:val="00F51558"/>
    <w:rsid w:val="00F64B8C"/>
    <w:rsid w:val="00F70189"/>
    <w:rsid w:val="00F7471B"/>
    <w:rsid w:val="00FC5A9C"/>
    <w:rsid w:val="00FD1E27"/>
    <w:rsid w:val="00FD2F3F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FF3AB"/>
  <w15:chartTrackingRefBased/>
  <w15:docId w15:val="{D7C91B3E-4C92-0B4D-A7EE-FEC090FD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70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m1">
    <w:name w:val="term1"/>
    <w:rsid w:val="00AF3700"/>
    <w:rPr>
      <w:b/>
      <w:bCs/>
    </w:rPr>
  </w:style>
  <w:style w:type="character" w:styleId="a4">
    <w:name w:val="Emphasis"/>
    <w:qFormat/>
    <w:rsid w:val="00AF3700"/>
    <w:rPr>
      <w:i/>
      <w:iCs/>
    </w:rPr>
  </w:style>
  <w:style w:type="character" w:styleId="a5">
    <w:name w:val="Hyperlink"/>
    <w:rsid w:val="00BB6ED7"/>
    <w:rPr>
      <w:rFonts w:ascii="Verdana" w:hAnsi="Verdana" w:hint="default"/>
      <w:color w:val="212063"/>
      <w:u w:val="single"/>
    </w:rPr>
  </w:style>
  <w:style w:type="character" w:customStyle="1" w:styleId="text31">
    <w:name w:val="text31"/>
    <w:rsid w:val="00BB6ED7"/>
    <w:rPr>
      <w:rFonts w:ascii="Verdana" w:hAnsi="Verdana" w:hint="default"/>
      <w:b/>
      <w:bCs/>
      <w:color w:val="212063"/>
      <w:sz w:val="24"/>
      <w:szCs w:val="24"/>
    </w:rPr>
  </w:style>
  <w:style w:type="paragraph" w:styleId="a6">
    <w:name w:val="header"/>
    <w:basedOn w:val="a"/>
    <w:link w:val="a7"/>
    <w:rsid w:val="00771BF7"/>
    <w:pPr>
      <w:tabs>
        <w:tab w:val="center" w:pos="4320"/>
        <w:tab w:val="right" w:pos="8640"/>
      </w:tabs>
    </w:pPr>
  </w:style>
  <w:style w:type="character" w:customStyle="1" w:styleId="a7">
    <w:name w:val="頁首 字元"/>
    <w:link w:val="a6"/>
    <w:rsid w:val="00771BF7"/>
    <w:rPr>
      <w:kern w:val="2"/>
      <w:sz w:val="24"/>
      <w:szCs w:val="24"/>
    </w:rPr>
  </w:style>
  <w:style w:type="paragraph" w:styleId="a8">
    <w:name w:val="footer"/>
    <w:basedOn w:val="a"/>
    <w:link w:val="a9"/>
    <w:rsid w:val="00771BF7"/>
    <w:pPr>
      <w:tabs>
        <w:tab w:val="center" w:pos="4320"/>
        <w:tab w:val="right" w:pos="8640"/>
      </w:tabs>
    </w:pPr>
  </w:style>
  <w:style w:type="character" w:customStyle="1" w:styleId="a9">
    <w:name w:val="頁尾 字元"/>
    <w:link w:val="a8"/>
    <w:rsid w:val="00771BF7"/>
    <w:rPr>
      <w:kern w:val="2"/>
      <w:sz w:val="24"/>
      <w:szCs w:val="24"/>
    </w:rPr>
  </w:style>
  <w:style w:type="paragraph" w:styleId="aa">
    <w:name w:val="Subtitle"/>
    <w:basedOn w:val="a"/>
    <w:next w:val="a"/>
    <w:link w:val="ab"/>
    <w:qFormat/>
    <w:rsid w:val="007F6806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b">
    <w:name w:val="副標題 字元"/>
    <w:basedOn w:val="a0"/>
    <w:link w:val="aa"/>
    <w:rsid w:val="007F6806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221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034">
          <w:marLeft w:val="184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468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765">
          <w:marLeft w:val="184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224">
          <w:marLeft w:val="184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506">
          <w:marLeft w:val="184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261">
          <w:marLeft w:val="184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oseika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>CMT</Company>
  <LinksUpToDate>false</LinksUpToDate>
  <CharactersWithSpaces>492</CharactersWithSpaces>
  <SharedDoc>false</SharedDoc>
  <HLinks>
    <vt:vector size="6" baseType="variant">
      <vt:variant>
        <vt:i4>262252</vt:i4>
      </vt:variant>
      <vt:variant>
        <vt:i4>0</vt:i4>
      </vt:variant>
      <vt:variant>
        <vt:i4>0</vt:i4>
      </vt:variant>
      <vt:variant>
        <vt:i4>5</vt:i4>
      </vt:variant>
      <vt:variant>
        <vt:lpwstr>mailto:ooseika@ccu.edu.tw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法律研究所「少年法」課程大綱</dc:title>
  <dc:subject/>
  <dc:creator>lawrence</dc:creator>
  <cp:keywords/>
  <dc:description/>
  <cp:lastModifiedBy>正嘉 王</cp:lastModifiedBy>
  <cp:revision>5</cp:revision>
  <dcterms:created xsi:type="dcterms:W3CDTF">2025-12-26T08:00:00Z</dcterms:created>
  <dcterms:modified xsi:type="dcterms:W3CDTF">2025-12-26T08:03:00Z</dcterms:modified>
</cp:coreProperties>
</file>