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67D2"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7931ED7E"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C22AC32"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7934C9E2" w14:textId="2D9B3516" w:rsidR="00FE0BCC" w:rsidRDefault="00464E0F" w:rsidP="00555E99">
            <w:pPr>
              <w:spacing w:line="0" w:lineRule="atLeast"/>
              <w:jc w:val="center"/>
              <w:rPr>
                <w:rFonts w:eastAsia="標楷體"/>
              </w:rPr>
            </w:pPr>
            <w:r>
              <w:rPr>
                <w:rFonts w:eastAsia="標楷體"/>
              </w:rPr>
              <w:t>114</w:t>
            </w:r>
            <w:r w:rsidR="00FE0BCC">
              <w:rPr>
                <w:rFonts w:eastAsia="標楷體" w:hint="eastAsia"/>
              </w:rPr>
              <w:t>學年度第</w:t>
            </w:r>
            <w:r w:rsidR="00B33059">
              <w:rPr>
                <w:rFonts w:eastAsia="標楷體" w:hint="eastAsia"/>
              </w:rPr>
              <w:t>2</w:t>
            </w:r>
            <w:r w:rsidR="00FE0BCC">
              <w:rPr>
                <w:rFonts w:eastAsia="標楷體" w:hint="eastAsia"/>
              </w:rPr>
              <w:t>學期</w:t>
            </w:r>
          </w:p>
        </w:tc>
      </w:tr>
      <w:tr w:rsidR="00B33059" w14:paraId="5DD98176" w14:textId="77777777" w:rsidTr="00B43CAB">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70E77F" w14:textId="77777777" w:rsidR="00B33059" w:rsidRDefault="00B33059" w:rsidP="00B33059">
            <w:pPr>
              <w:spacing w:line="0" w:lineRule="atLeast"/>
              <w:jc w:val="center"/>
              <w:rPr>
                <w:rFonts w:eastAsia="標楷體"/>
              </w:rPr>
            </w:pPr>
            <w:r>
              <w:rPr>
                <w:rFonts w:eastAsia="標楷體" w:hint="eastAsia"/>
              </w:rPr>
              <w:t>課程名稱</w:t>
            </w:r>
            <w:r>
              <w:rPr>
                <w:rFonts w:eastAsia="標楷體" w:hint="eastAsia"/>
              </w:rPr>
              <w:t xml:space="preserve"> (</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056DBC32" w14:textId="1F4DE9BB" w:rsidR="00B33059" w:rsidRDefault="00B33059" w:rsidP="00B33059">
            <w:pPr>
              <w:spacing w:line="0" w:lineRule="atLeast"/>
              <w:jc w:val="center"/>
              <w:rPr>
                <w:rFonts w:eastAsia="標楷體"/>
              </w:rPr>
            </w:pPr>
            <w:r>
              <w:rPr>
                <w:rFonts w:eastAsia="標楷體" w:hint="eastAsia"/>
              </w:rPr>
              <w:t>大學國文：山海經</w:t>
            </w:r>
          </w:p>
        </w:tc>
      </w:tr>
      <w:tr w:rsidR="00B33059" w14:paraId="7BF4CA24" w14:textId="77777777" w:rsidTr="00B43CAB">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C4867A7" w14:textId="77777777" w:rsidR="00B33059" w:rsidRDefault="00B33059" w:rsidP="00B33059">
            <w:pPr>
              <w:spacing w:line="0" w:lineRule="atLeast"/>
              <w:jc w:val="center"/>
              <w:rPr>
                <w:rFonts w:eastAsia="標楷體"/>
              </w:rPr>
            </w:pPr>
            <w:r>
              <w:rPr>
                <w:rFonts w:eastAsia="標楷體" w:hint="eastAsia"/>
              </w:rPr>
              <w:t>課程名稱</w:t>
            </w:r>
            <w:r>
              <w:rPr>
                <w:rFonts w:eastAsia="標楷體" w:hint="eastAsia"/>
              </w:rPr>
              <w:t xml:space="preserve"> (</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00BD5F11" w14:textId="0B0C7065" w:rsidR="00B33059" w:rsidRDefault="00B33059" w:rsidP="00B33059">
            <w:pPr>
              <w:spacing w:line="0" w:lineRule="atLeast"/>
              <w:jc w:val="center"/>
              <w:rPr>
                <w:rFonts w:eastAsia="標楷體"/>
              </w:rPr>
            </w:pPr>
            <w:r>
              <w:rPr>
                <w:rFonts w:eastAsia="標楷體" w:hint="eastAsia"/>
              </w:rPr>
              <w:t>Chinese</w:t>
            </w:r>
            <w:r>
              <w:rPr>
                <w:rFonts w:eastAsia="標楷體" w:hint="eastAsia"/>
              </w:rPr>
              <w:t>：</w:t>
            </w:r>
            <w:r w:rsidRPr="004437EA">
              <w:rPr>
                <w:rFonts w:eastAsia="標楷體" w:hint="eastAsia"/>
              </w:rPr>
              <w:t>Shan hai jing</w:t>
            </w:r>
          </w:p>
        </w:tc>
      </w:tr>
      <w:tr w:rsidR="00103B9F" w14:paraId="448C793E"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78FBC568"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6DD11599"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0936814D"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0B0B1E0C" w14:textId="77777777" w:rsidR="00103B9F" w:rsidRDefault="00103B9F" w:rsidP="007F22D6">
            <w:pPr>
              <w:spacing w:line="0" w:lineRule="atLeast"/>
              <w:jc w:val="center"/>
              <w:rPr>
                <w:rFonts w:eastAsia="標楷體"/>
              </w:rPr>
            </w:pPr>
            <w:r>
              <w:rPr>
                <w:rFonts w:eastAsia="標楷體" w:hint="eastAsia"/>
              </w:rPr>
              <w:t>2</w:t>
            </w:r>
          </w:p>
        </w:tc>
      </w:tr>
      <w:tr w:rsidR="00FE0BCC" w14:paraId="074AD3DE"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5C1412EB"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0926A195"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66734239" w14:textId="77777777" w:rsidTr="002E043C">
              <w:tc>
                <w:tcPr>
                  <w:tcW w:w="2843" w:type="dxa"/>
                </w:tcPr>
                <w:p w14:paraId="2A118D4C" w14:textId="03987814" w:rsidR="001C01EC" w:rsidRDefault="00B33059" w:rsidP="007F22D6">
                  <w:pPr>
                    <w:spacing w:line="0" w:lineRule="atLeast"/>
                    <w:jc w:val="both"/>
                    <w:rPr>
                      <w:rFonts w:eastAsia="標楷體"/>
                      <w:u w:val="single"/>
                    </w:rPr>
                  </w:pPr>
                  <w:r>
                    <w:rPr>
                      <w:rFonts w:ascii="標楷體" w:eastAsia="標楷體" w:hAnsi="標楷體" w:hint="eastAsia"/>
                    </w:rPr>
                    <w:t>ˇ</w:t>
                  </w:r>
                  <w:r w:rsidR="001C01EC">
                    <w:rPr>
                      <w:rFonts w:ascii="標楷體" w:eastAsia="標楷體" w:hAnsi="標楷體" w:hint="eastAsia"/>
                    </w:rPr>
                    <w:t>課堂講授</w:t>
                  </w:r>
                </w:p>
              </w:tc>
              <w:tc>
                <w:tcPr>
                  <w:tcW w:w="2844" w:type="dxa"/>
                </w:tcPr>
                <w:p w14:paraId="7E6670FA"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3B0914E4" w14:textId="2FD669DA" w:rsidR="001C01EC" w:rsidRDefault="00B33059" w:rsidP="007F22D6">
                  <w:pPr>
                    <w:spacing w:line="0" w:lineRule="atLeast"/>
                    <w:jc w:val="both"/>
                    <w:rPr>
                      <w:rFonts w:eastAsia="標楷體"/>
                      <w:u w:val="single"/>
                    </w:rPr>
                  </w:pPr>
                  <w:r>
                    <w:rPr>
                      <w:rFonts w:ascii="標楷體" w:eastAsia="標楷體" w:hAnsi="標楷體" w:hint="eastAsia"/>
                    </w:rPr>
                    <w:t>ˇ</w:t>
                  </w:r>
                  <w:r w:rsidR="001C01EC">
                    <w:rPr>
                      <w:rFonts w:ascii="標楷體" w:eastAsia="標楷體" w:hAnsi="標楷體" w:hint="eastAsia"/>
                    </w:rPr>
                    <w:t>分組討論</w:t>
                  </w:r>
                </w:p>
              </w:tc>
            </w:tr>
            <w:tr w:rsidR="001C01EC" w14:paraId="5F89F570" w14:textId="77777777" w:rsidTr="002E043C">
              <w:tc>
                <w:tcPr>
                  <w:tcW w:w="2843" w:type="dxa"/>
                </w:tcPr>
                <w:p w14:paraId="6EC064EA"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65EC4789"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2844" w:type="dxa"/>
                </w:tcPr>
                <w:p w14:paraId="34814D94" w14:textId="77777777" w:rsidR="001C01EC" w:rsidRDefault="001C01EC" w:rsidP="007F22D6">
                  <w:pPr>
                    <w:spacing w:line="0" w:lineRule="atLeast"/>
                    <w:jc w:val="both"/>
                    <w:rPr>
                      <w:rFonts w:eastAsia="標楷體"/>
                      <w:u w:val="single"/>
                    </w:rPr>
                  </w:pPr>
                </w:p>
              </w:tc>
            </w:tr>
          </w:tbl>
          <w:p w14:paraId="4A99BF40" w14:textId="77777777" w:rsidR="007A3F83" w:rsidRDefault="007A3F83" w:rsidP="007F22D6">
            <w:pPr>
              <w:spacing w:line="0" w:lineRule="atLeast"/>
              <w:jc w:val="both"/>
              <w:rPr>
                <w:rFonts w:eastAsia="標楷體"/>
                <w:u w:val="single"/>
              </w:rPr>
            </w:pPr>
          </w:p>
        </w:tc>
      </w:tr>
      <w:tr w:rsidR="00FE0BCC" w14:paraId="49656771"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5CAEA86A"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214A0CDA" w14:textId="77777777" w:rsidR="00B33059" w:rsidRPr="00B33059" w:rsidRDefault="00B33059" w:rsidP="00B33059">
            <w:pPr>
              <w:spacing w:line="0" w:lineRule="atLeast"/>
              <w:rPr>
                <w:rFonts w:eastAsia="標楷體" w:hint="eastAsia"/>
              </w:rPr>
            </w:pPr>
            <w:r w:rsidRPr="00B33059">
              <w:rPr>
                <w:rFonts w:eastAsia="標楷體" w:hint="eastAsia"/>
              </w:rPr>
              <w:t>課程共同目標與範圍</w:t>
            </w:r>
            <w:r w:rsidRPr="00B33059">
              <w:rPr>
                <w:rFonts w:eastAsia="標楷體" w:hint="eastAsia"/>
              </w:rPr>
              <w:t>:</w:t>
            </w:r>
          </w:p>
          <w:p w14:paraId="30DBB8CD" w14:textId="77777777" w:rsidR="00B33059" w:rsidRPr="00B33059" w:rsidRDefault="00B33059" w:rsidP="00B33059">
            <w:pPr>
              <w:spacing w:line="0" w:lineRule="atLeast"/>
              <w:rPr>
                <w:rFonts w:eastAsia="標楷體" w:hint="eastAsia"/>
              </w:rPr>
            </w:pPr>
            <w:r w:rsidRPr="00B33059">
              <w:rPr>
                <w:rFonts w:eastAsia="標楷體" w:hint="eastAsia"/>
              </w:rPr>
              <w:t xml:space="preserve">    </w:t>
            </w:r>
            <w:r w:rsidRPr="00B33059">
              <w:rPr>
                <w:rFonts w:eastAsia="標楷體" w:hint="eastAsia"/>
              </w:rPr>
              <w:t>閱讀，是知識的積累；寫作，是表達的呈現。中正大學通識國文課程以經典文學作品為主，開設一系列知識性深度與通識性廣度兼具的語文課程。本系列課程將以「文學鑑賞」、「應用中文寫作」、「文藝創作」、「思想與文化」、「文藝評論與學術論文」等五大主題為主，規劃並開設傳統文學賞析、哲思邏輯辯證、新世代文創應用等多元內涵之特色語文課程。讓學生修習大學國文課程之後，能夠深化人文涵養，並可創發新世代語文產業與未來發展。</w:t>
            </w:r>
          </w:p>
          <w:p w14:paraId="784D4D63" w14:textId="77777777" w:rsidR="00B33059" w:rsidRPr="00B33059" w:rsidRDefault="00B33059" w:rsidP="00B33059">
            <w:pPr>
              <w:spacing w:line="0" w:lineRule="atLeast"/>
              <w:rPr>
                <w:rFonts w:eastAsia="標楷體"/>
              </w:rPr>
            </w:pPr>
          </w:p>
          <w:p w14:paraId="489EC2A7" w14:textId="77777777" w:rsidR="00B33059" w:rsidRPr="00B33059" w:rsidRDefault="00B33059" w:rsidP="00B33059">
            <w:pPr>
              <w:spacing w:line="0" w:lineRule="atLeast"/>
              <w:rPr>
                <w:rFonts w:eastAsia="標楷體" w:hint="eastAsia"/>
              </w:rPr>
            </w:pPr>
            <w:r w:rsidRPr="00B33059">
              <w:rPr>
                <w:rFonts w:eastAsia="標楷體" w:hint="eastAsia"/>
              </w:rPr>
              <w:t>課程單課目標與範圍</w:t>
            </w:r>
            <w:r w:rsidRPr="00B33059">
              <w:rPr>
                <w:rFonts w:eastAsia="標楷體" w:hint="eastAsia"/>
              </w:rPr>
              <w:t>:</w:t>
            </w:r>
          </w:p>
          <w:p w14:paraId="0D9E6BE5" w14:textId="77777777" w:rsidR="00B33059" w:rsidRPr="00B33059" w:rsidRDefault="00B33059" w:rsidP="00B33059">
            <w:pPr>
              <w:spacing w:line="0" w:lineRule="atLeast"/>
              <w:rPr>
                <w:rFonts w:eastAsia="標楷體" w:hint="eastAsia"/>
              </w:rPr>
            </w:pPr>
            <w:r w:rsidRPr="00B33059">
              <w:rPr>
                <w:rFonts w:eastAsia="標楷體" w:hint="eastAsia"/>
              </w:rPr>
              <w:t xml:space="preserve">    </w:t>
            </w:r>
            <w:r w:rsidRPr="00B33059">
              <w:rPr>
                <w:rFonts w:eastAsia="標楷體" w:hint="eastAsia"/>
              </w:rPr>
              <w:t>《山海經》成書於戰國晚期，書中不但有中國古代的山川地理、礦產與特殊動植物的詳細紀載，更是中國神話的寶庫，也是志怪、神魔小說之遠祖。《山海經》的內容頗為龐雜，本課程的教學範圍與重點則主要是《山海經》的原始信仰與先民的思維模式，從全書整理出「動物崇拜」、「圖騰崇拜」、「巫術信仰」、「神話」與「異族想像」等五大主題，帶領學生從這幾個面向來了解整個中國原始文化的大致樣貌；教學目標則是希望經由《山海經》的主題式閱讀，並結合文本議題與「古</w:t>
            </w:r>
            <w:r w:rsidRPr="00B33059">
              <w:rPr>
                <w:rFonts w:eastAsia="標楷體" w:hint="eastAsia"/>
              </w:rPr>
              <w:t>/</w:t>
            </w:r>
            <w:r w:rsidRPr="00B33059">
              <w:rPr>
                <w:rFonts w:eastAsia="標楷體" w:hint="eastAsia"/>
              </w:rPr>
              <w:t>今」、「中</w:t>
            </w:r>
            <w:r w:rsidRPr="00B33059">
              <w:rPr>
                <w:rFonts w:eastAsia="標楷體" w:hint="eastAsia"/>
              </w:rPr>
              <w:t>/</w:t>
            </w:r>
            <w:r w:rsidRPr="00B33059">
              <w:rPr>
                <w:rFonts w:eastAsia="標楷體" w:hint="eastAsia"/>
              </w:rPr>
              <w:t>西」的比較文化討論方式，幫助學生建立起較為多元宏觀的文化視野，進而培養高階的文化觀察力與思辨力。</w:t>
            </w:r>
          </w:p>
          <w:p w14:paraId="119DE0E6" w14:textId="77777777" w:rsidR="00B33059" w:rsidRPr="00B33059" w:rsidRDefault="00B33059" w:rsidP="00B33059">
            <w:pPr>
              <w:spacing w:line="0" w:lineRule="atLeast"/>
              <w:rPr>
                <w:rFonts w:eastAsia="標楷體"/>
              </w:rPr>
            </w:pPr>
          </w:p>
          <w:p w14:paraId="337FD043" w14:textId="70C98D93" w:rsidR="0096377B" w:rsidRDefault="00B33059" w:rsidP="00B33059">
            <w:pPr>
              <w:spacing w:line="0" w:lineRule="atLeast"/>
              <w:rPr>
                <w:rFonts w:eastAsia="標楷體"/>
              </w:rPr>
            </w:pPr>
            <w:r w:rsidRPr="00B33059">
              <w:rPr>
                <w:rFonts w:eastAsia="標楷體" w:hint="eastAsia"/>
              </w:rPr>
              <w:t>※《山海經》乃距今兩千餘年的著作，而且內容涵蓋了諸多先民對於宇宙與世界的豐富想像，因此針對閱讀文本的奇幻特性，本課程也安排了可以展現個人創意的作業，諸如畫怪獸圖、創作奇幻文學、設計奇幻主題桌遊等，希望能藉由經典二創的方式，讓學生在自由發揮創意的同時，也能實際體會、理解這個超越時空的人類非理性世界的內涵。</w:t>
            </w:r>
          </w:p>
        </w:tc>
      </w:tr>
      <w:tr w:rsidR="00B33059" w14:paraId="257136AE" w14:textId="77777777" w:rsidTr="00B66418">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3E305E" w14:textId="77777777" w:rsidR="00B33059" w:rsidRDefault="00B33059" w:rsidP="00B33059">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36D26994" w14:textId="77777777" w:rsidR="00B33059" w:rsidRDefault="00B33059" w:rsidP="00B33059">
            <w:pPr>
              <w:spacing w:line="0" w:lineRule="atLeast"/>
              <w:jc w:val="center"/>
              <w:rPr>
                <w:rFonts w:eastAsia="標楷體"/>
              </w:rPr>
            </w:pPr>
            <w:r>
              <w:rPr>
                <w:rFonts w:eastAsia="標楷體" w:hint="eastAsia"/>
              </w:rPr>
              <w:t>(</w:t>
            </w:r>
            <w:r>
              <w:rPr>
                <w:rFonts w:eastAsia="標楷體" w:hint="eastAsia"/>
              </w:rPr>
              <w:t>週次表及每週課程詳細內容說明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14:paraId="483B9D2F" w14:textId="77777777" w:rsidR="00B33059" w:rsidRDefault="00B33059" w:rsidP="00B33059">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B33059" w14:paraId="3D08DDEE" w14:textId="77777777" w:rsidTr="00FA5E23">
              <w:trPr>
                <w:jc w:val="center"/>
              </w:trPr>
              <w:tc>
                <w:tcPr>
                  <w:tcW w:w="712" w:type="dxa"/>
                </w:tcPr>
                <w:p w14:paraId="3209EDB1" w14:textId="77777777" w:rsidR="00B33059" w:rsidRDefault="00B33059" w:rsidP="00B33059">
                  <w:pPr>
                    <w:spacing w:line="0" w:lineRule="atLeast"/>
                    <w:rPr>
                      <w:rFonts w:eastAsia="標楷體"/>
                    </w:rPr>
                  </w:pPr>
                  <w:r>
                    <w:rPr>
                      <w:rFonts w:eastAsia="標楷體"/>
                    </w:rPr>
                    <w:t>週次</w:t>
                  </w:r>
                </w:p>
              </w:tc>
              <w:tc>
                <w:tcPr>
                  <w:tcW w:w="5393" w:type="dxa"/>
                </w:tcPr>
                <w:p w14:paraId="41F05C11" w14:textId="77777777" w:rsidR="00B33059" w:rsidRDefault="00B33059" w:rsidP="00B33059">
                  <w:pPr>
                    <w:spacing w:line="0" w:lineRule="atLeast"/>
                    <w:jc w:val="center"/>
                    <w:rPr>
                      <w:rFonts w:eastAsia="標楷體"/>
                    </w:rPr>
                  </w:pPr>
                  <w:r>
                    <w:rPr>
                      <w:rFonts w:eastAsia="標楷體"/>
                    </w:rPr>
                    <w:t>主題</w:t>
                  </w:r>
                </w:p>
              </w:tc>
            </w:tr>
            <w:tr w:rsidR="00B33059" w14:paraId="411E45EB" w14:textId="77777777" w:rsidTr="00FA5E23">
              <w:trPr>
                <w:jc w:val="center"/>
              </w:trPr>
              <w:tc>
                <w:tcPr>
                  <w:tcW w:w="712" w:type="dxa"/>
                </w:tcPr>
                <w:p w14:paraId="1836C091" w14:textId="77777777" w:rsidR="00B33059" w:rsidRDefault="00B33059" w:rsidP="00B33059">
                  <w:pPr>
                    <w:spacing w:line="0" w:lineRule="atLeast"/>
                    <w:jc w:val="center"/>
                    <w:rPr>
                      <w:rFonts w:eastAsia="標楷體"/>
                    </w:rPr>
                  </w:pPr>
                  <w:r>
                    <w:rPr>
                      <w:rFonts w:eastAsia="標楷體" w:hint="eastAsia"/>
                    </w:rPr>
                    <w:t>1</w:t>
                  </w:r>
                </w:p>
              </w:tc>
              <w:tc>
                <w:tcPr>
                  <w:tcW w:w="5393" w:type="dxa"/>
                </w:tcPr>
                <w:p w14:paraId="07862AA2" w14:textId="77777777" w:rsidR="00B33059" w:rsidRDefault="00B33059" w:rsidP="00B33059">
                  <w:pPr>
                    <w:spacing w:line="0" w:lineRule="atLeast"/>
                    <w:rPr>
                      <w:rFonts w:eastAsia="標楷體"/>
                    </w:rPr>
                  </w:pPr>
                  <w:r>
                    <w:rPr>
                      <w:rFonts w:eastAsia="標楷體" w:hint="eastAsia"/>
                    </w:rPr>
                    <w:t>課程導言</w:t>
                  </w:r>
                </w:p>
              </w:tc>
            </w:tr>
            <w:tr w:rsidR="00B33059" w14:paraId="0A4A2333" w14:textId="77777777" w:rsidTr="00FA5E23">
              <w:trPr>
                <w:jc w:val="center"/>
              </w:trPr>
              <w:tc>
                <w:tcPr>
                  <w:tcW w:w="712" w:type="dxa"/>
                </w:tcPr>
                <w:p w14:paraId="416D23A2" w14:textId="77777777" w:rsidR="00B33059" w:rsidRDefault="00B33059" w:rsidP="00B33059">
                  <w:pPr>
                    <w:spacing w:line="0" w:lineRule="atLeast"/>
                    <w:jc w:val="center"/>
                    <w:rPr>
                      <w:rFonts w:eastAsia="標楷體"/>
                    </w:rPr>
                  </w:pPr>
                  <w:r>
                    <w:rPr>
                      <w:rFonts w:eastAsia="標楷體" w:hint="eastAsia"/>
                    </w:rPr>
                    <w:t>2</w:t>
                  </w:r>
                </w:p>
              </w:tc>
              <w:tc>
                <w:tcPr>
                  <w:tcW w:w="5393" w:type="dxa"/>
                </w:tcPr>
                <w:p w14:paraId="12FCE0D6" w14:textId="77777777" w:rsidR="00B33059" w:rsidRPr="000C6CA2" w:rsidRDefault="00B33059" w:rsidP="00B33059">
                  <w:pPr>
                    <w:spacing w:line="0" w:lineRule="atLeast"/>
                    <w:rPr>
                      <w:rFonts w:ascii="標楷體" w:eastAsia="標楷體" w:hAnsi="標楷體"/>
                    </w:rPr>
                  </w:pPr>
                  <w:r w:rsidRPr="000C6CA2">
                    <w:rPr>
                      <w:rFonts w:ascii="標楷體" w:eastAsia="標楷體" w:hAnsi="標楷體" w:hint="eastAsia"/>
                    </w:rPr>
                    <w:t>《山海經》</w:t>
                  </w:r>
                  <w:r>
                    <w:rPr>
                      <w:rFonts w:ascii="標楷體" w:eastAsia="標楷體" w:hAnsi="標楷體" w:hint="eastAsia"/>
                    </w:rPr>
                    <w:t>簡介</w:t>
                  </w:r>
                </w:p>
              </w:tc>
            </w:tr>
            <w:tr w:rsidR="00B33059" w14:paraId="6ACF4038" w14:textId="77777777" w:rsidTr="00FA5E23">
              <w:trPr>
                <w:jc w:val="center"/>
              </w:trPr>
              <w:tc>
                <w:tcPr>
                  <w:tcW w:w="712" w:type="dxa"/>
                </w:tcPr>
                <w:p w14:paraId="59350A82" w14:textId="77777777" w:rsidR="00B33059" w:rsidRDefault="00B33059" w:rsidP="00B33059">
                  <w:pPr>
                    <w:spacing w:line="0" w:lineRule="atLeast"/>
                    <w:jc w:val="center"/>
                    <w:rPr>
                      <w:rFonts w:eastAsia="標楷體"/>
                    </w:rPr>
                  </w:pPr>
                  <w:r>
                    <w:rPr>
                      <w:rFonts w:eastAsia="標楷體" w:hint="eastAsia"/>
                    </w:rPr>
                    <w:t>3</w:t>
                  </w:r>
                </w:p>
              </w:tc>
              <w:tc>
                <w:tcPr>
                  <w:tcW w:w="5393" w:type="dxa"/>
                </w:tcPr>
                <w:p w14:paraId="62E0F2CB" w14:textId="77777777" w:rsidR="00B33059" w:rsidRDefault="00B33059" w:rsidP="00B33059">
                  <w:pPr>
                    <w:spacing w:line="0" w:lineRule="atLeast"/>
                    <w:rPr>
                      <w:rFonts w:eastAsia="標楷體"/>
                    </w:rPr>
                  </w:pPr>
                  <w:r w:rsidRPr="000C6CA2">
                    <w:rPr>
                      <w:rFonts w:eastAsia="標楷體" w:hint="eastAsia"/>
                    </w:rPr>
                    <w:t>《山海經》</w:t>
                  </w:r>
                  <w:r>
                    <w:rPr>
                      <w:rFonts w:eastAsia="標楷體" w:hint="eastAsia"/>
                    </w:rPr>
                    <w:t>的動物崇拜</w:t>
                  </w:r>
                </w:p>
              </w:tc>
            </w:tr>
            <w:tr w:rsidR="00B33059" w14:paraId="6635E68B" w14:textId="77777777" w:rsidTr="00FA5E23">
              <w:trPr>
                <w:jc w:val="center"/>
              </w:trPr>
              <w:tc>
                <w:tcPr>
                  <w:tcW w:w="712" w:type="dxa"/>
                </w:tcPr>
                <w:p w14:paraId="2BDF8275" w14:textId="77777777" w:rsidR="00B33059" w:rsidRDefault="00B33059" w:rsidP="00B33059">
                  <w:pPr>
                    <w:spacing w:line="0" w:lineRule="atLeast"/>
                    <w:jc w:val="center"/>
                    <w:rPr>
                      <w:rFonts w:eastAsia="標楷體"/>
                    </w:rPr>
                  </w:pPr>
                  <w:r>
                    <w:rPr>
                      <w:rFonts w:eastAsia="標楷體" w:hint="eastAsia"/>
                    </w:rPr>
                    <w:t>4</w:t>
                  </w:r>
                </w:p>
              </w:tc>
              <w:tc>
                <w:tcPr>
                  <w:tcW w:w="5393" w:type="dxa"/>
                </w:tcPr>
                <w:p w14:paraId="389C7B60" w14:textId="77777777" w:rsidR="00B33059" w:rsidRDefault="00B33059" w:rsidP="00B33059">
                  <w:pPr>
                    <w:spacing w:line="0" w:lineRule="atLeast"/>
                    <w:rPr>
                      <w:rFonts w:eastAsia="標楷體"/>
                    </w:rPr>
                  </w:pPr>
                  <w:r>
                    <w:rPr>
                      <w:rFonts w:eastAsia="標楷體" w:hint="eastAsia"/>
                    </w:rPr>
                    <w:t>從動物崇拜到人類中心主義</w:t>
                  </w:r>
                </w:p>
              </w:tc>
            </w:tr>
            <w:tr w:rsidR="00B33059" w14:paraId="6DA5302E" w14:textId="77777777" w:rsidTr="00FA5E23">
              <w:trPr>
                <w:jc w:val="center"/>
              </w:trPr>
              <w:tc>
                <w:tcPr>
                  <w:tcW w:w="712" w:type="dxa"/>
                </w:tcPr>
                <w:p w14:paraId="3CDA4614" w14:textId="77777777" w:rsidR="00B33059" w:rsidRDefault="00B33059" w:rsidP="00B33059">
                  <w:pPr>
                    <w:spacing w:line="0" w:lineRule="atLeast"/>
                    <w:jc w:val="center"/>
                    <w:rPr>
                      <w:rFonts w:eastAsia="標楷體"/>
                    </w:rPr>
                  </w:pPr>
                  <w:r>
                    <w:rPr>
                      <w:rFonts w:eastAsia="標楷體" w:hint="eastAsia"/>
                    </w:rPr>
                    <w:t>5</w:t>
                  </w:r>
                </w:p>
              </w:tc>
              <w:tc>
                <w:tcPr>
                  <w:tcW w:w="5393" w:type="dxa"/>
                </w:tcPr>
                <w:p w14:paraId="1CBF301B" w14:textId="77777777" w:rsidR="00B33059" w:rsidRDefault="00B33059" w:rsidP="00B33059">
                  <w:pPr>
                    <w:spacing w:line="0" w:lineRule="atLeast"/>
                    <w:rPr>
                      <w:rFonts w:eastAsia="標楷體"/>
                    </w:rPr>
                  </w:pPr>
                  <w:r>
                    <w:rPr>
                      <w:rFonts w:eastAsia="標楷體" w:hint="eastAsia"/>
                    </w:rPr>
                    <w:t>妖怪的世界</w:t>
                  </w:r>
                </w:p>
              </w:tc>
            </w:tr>
            <w:tr w:rsidR="00B33059" w14:paraId="141CB247" w14:textId="77777777" w:rsidTr="00FA5E23">
              <w:trPr>
                <w:jc w:val="center"/>
              </w:trPr>
              <w:tc>
                <w:tcPr>
                  <w:tcW w:w="712" w:type="dxa"/>
                </w:tcPr>
                <w:p w14:paraId="753653A3" w14:textId="77777777" w:rsidR="00B33059" w:rsidRDefault="00B33059" w:rsidP="00B33059">
                  <w:pPr>
                    <w:spacing w:line="0" w:lineRule="atLeast"/>
                    <w:jc w:val="center"/>
                    <w:rPr>
                      <w:rFonts w:eastAsia="標楷體"/>
                    </w:rPr>
                  </w:pPr>
                  <w:r>
                    <w:rPr>
                      <w:rFonts w:eastAsia="標楷體" w:hint="eastAsia"/>
                    </w:rPr>
                    <w:t>6</w:t>
                  </w:r>
                </w:p>
              </w:tc>
              <w:tc>
                <w:tcPr>
                  <w:tcW w:w="5393" w:type="dxa"/>
                </w:tcPr>
                <w:p w14:paraId="40338907" w14:textId="77777777" w:rsidR="00B33059" w:rsidRDefault="00B33059" w:rsidP="00B33059">
                  <w:pPr>
                    <w:spacing w:line="0" w:lineRule="atLeast"/>
                    <w:rPr>
                      <w:rFonts w:eastAsia="標楷體"/>
                    </w:rPr>
                  </w:pPr>
                  <w:r>
                    <w:rPr>
                      <w:rFonts w:eastAsia="標楷體" w:hint="eastAsia"/>
                    </w:rPr>
                    <w:t>神話概說</w:t>
                  </w:r>
                </w:p>
              </w:tc>
            </w:tr>
            <w:tr w:rsidR="00B33059" w14:paraId="29D3F72C" w14:textId="77777777" w:rsidTr="00FA5E23">
              <w:trPr>
                <w:jc w:val="center"/>
              </w:trPr>
              <w:tc>
                <w:tcPr>
                  <w:tcW w:w="712" w:type="dxa"/>
                </w:tcPr>
                <w:p w14:paraId="2BF01461" w14:textId="77777777" w:rsidR="00B33059" w:rsidRDefault="00B33059" w:rsidP="00B33059">
                  <w:pPr>
                    <w:spacing w:line="0" w:lineRule="atLeast"/>
                    <w:jc w:val="center"/>
                    <w:rPr>
                      <w:rFonts w:eastAsia="標楷體"/>
                    </w:rPr>
                  </w:pPr>
                  <w:r>
                    <w:rPr>
                      <w:rFonts w:eastAsia="標楷體" w:hint="eastAsia"/>
                    </w:rPr>
                    <w:t>7</w:t>
                  </w:r>
                </w:p>
              </w:tc>
              <w:tc>
                <w:tcPr>
                  <w:tcW w:w="5393" w:type="dxa"/>
                </w:tcPr>
                <w:p w14:paraId="344A84C3" w14:textId="77777777" w:rsidR="00B33059" w:rsidRDefault="00B33059" w:rsidP="00B33059">
                  <w:pPr>
                    <w:spacing w:line="0" w:lineRule="atLeast"/>
                    <w:rPr>
                      <w:rFonts w:eastAsia="標楷體"/>
                    </w:rPr>
                  </w:pPr>
                  <w:r w:rsidRPr="000C6CA2">
                    <w:rPr>
                      <w:rFonts w:eastAsia="標楷體" w:hint="eastAsia"/>
                    </w:rPr>
                    <w:t>《山海經》</w:t>
                  </w:r>
                  <w:r>
                    <w:rPr>
                      <w:rFonts w:eastAsia="標楷體" w:hint="eastAsia"/>
                    </w:rPr>
                    <w:t>的自然神話</w:t>
                  </w:r>
                </w:p>
              </w:tc>
            </w:tr>
            <w:tr w:rsidR="00B33059" w14:paraId="4B3E7307" w14:textId="77777777" w:rsidTr="00FA5E23">
              <w:trPr>
                <w:jc w:val="center"/>
              </w:trPr>
              <w:tc>
                <w:tcPr>
                  <w:tcW w:w="712" w:type="dxa"/>
                </w:tcPr>
                <w:p w14:paraId="43BE0DA7" w14:textId="77777777" w:rsidR="00B33059" w:rsidRDefault="00B33059" w:rsidP="00B33059">
                  <w:pPr>
                    <w:spacing w:line="0" w:lineRule="atLeast"/>
                    <w:jc w:val="center"/>
                    <w:rPr>
                      <w:rFonts w:eastAsia="標楷體"/>
                    </w:rPr>
                  </w:pPr>
                  <w:r>
                    <w:rPr>
                      <w:rFonts w:eastAsia="標楷體" w:hint="eastAsia"/>
                    </w:rPr>
                    <w:t>8</w:t>
                  </w:r>
                </w:p>
              </w:tc>
              <w:tc>
                <w:tcPr>
                  <w:tcW w:w="5393" w:type="dxa"/>
                </w:tcPr>
                <w:p w14:paraId="6D1EA21F" w14:textId="77777777" w:rsidR="00B33059" w:rsidRDefault="00B33059" w:rsidP="00B33059">
                  <w:pPr>
                    <w:spacing w:line="0" w:lineRule="atLeast"/>
                    <w:rPr>
                      <w:rFonts w:eastAsia="標楷體"/>
                    </w:rPr>
                  </w:pPr>
                  <w:r w:rsidRPr="000C6CA2">
                    <w:rPr>
                      <w:rFonts w:eastAsia="標楷體" w:hint="eastAsia"/>
                    </w:rPr>
                    <w:t>《山海經》</w:t>
                  </w:r>
                  <w:r>
                    <w:rPr>
                      <w:rFonts w:eastAsia="標楷體" w:hint="eastAsia"/>
                    </w:rPr>
                    <w:t>的圖騰崇拜與氏族神話</w:t>
                  </w:r>
                </w:p>
              </w:tc>
            </w:tr>
            <w:tr w:rsidR="00B33059" w14:paraId="0FDA1929" w14:textId="77777777" w:rsidTr="00FA5E23">
              <w:trPr>
                <w:jc w:val="center"/>
              </w:trPr>
              <w:tc>
                <w:tcPr>
                  <w:tcW w:w="712" w:type="dxa"/>
                </w:tcPr>
                <w:p w14:paraId="35CF9F72" w14:textId="77777777" w:rsidR="00B33059" w:rsidRDefault="00B33059" w:rsidP="00B33059">
                  <w:pPr>
                    <w:spacing w:line="0" w:lineRule="atLeast"/>
                    <w:jc w:val="center"/>
                    <w:rPr>
                      <w:rFonts w:eastAsia="標楷體"/>
                    </w:rPr>
                  </w:pPr>
                  <w:r>
                    <w:rPr>
                      <w:rFonts w:eastAsia="標楷體" w:hint="eastAsia"/>
                    </w:rPr>
                    <w:t>9</w:t>
                  </w:r>
                </w:p>
              </w:tc>
              <w:tc>
                <w:tcPr>
                  <w:tcW w:w="5393" w:type="dxa"/>
                </w:tcPr>
                <w:p w14:paraId="7924B253" w14:textId="77777777" w:rsidR="00B33059" w:rsidRDefault="00B33059" w:rsidP="00B33059">
                  <w:pPr>
                    <w:spacing w:line="0" w:lineRule="atLeast"/>
                    <w:rPr>
                      <w:rFonts w:eastAsia="標楷體"/>
                    </w:rPr>
                  </w:pPr>
                  <w:r>
                    <w:rPr>
                      <w:rFonts w:eastAsia="標楷體" w:hint="eastAsia"/>
                    </w:rPr>
                    <w:t>期中考</w:t>
                  </w:r>
                </w:p>
              </w:tc>
            </w:tr>
            <w:tr w:rsidR="00B33059" w14:paraId="40893E06" w14:textId="77777777" w:rsidTr="00FA5E23">
              <w:trPr>
                <w:jc w:val="center"/>
              </w:trPr>
              <w:tc>
                <w:tcPr>
                  <w:tcW w:w="712" w:type="dxa"/>
                </w:tcPr>
                <w:p w14:paraId="3D03E8E0" w14:textId="77777777" w:rsidR="00B33059" w:rsidRDefault="00B33059" w:rsidP="00B33059">
                  <w:pPr>
                    <w:spacing w:line="0" w:lineRule="atLeast"/>
                    <w:jc w:val="center"/>
                    <w:rPr>
                      <w:rFonts w:eastAsia="標楷體"/>
                    </w:rPr>
                  </w:pPr>
                  <w:r>
                    <w:rPr>
                      <w:rFonts w:eastAsia="標楷體" w:hint="eastAsia"/>
                    </w:rPr>
                    <w:t>10</w:t>
                  </w:r>
                </w:p>
              </w:tc>
              <w:tc>
                <w:tcPr>
                  <w:tcW w:w="5393" w:type="dxa"/>
                </w:tcPr>
                <w:p w14:paraId="5A09AEF1" w14:textId="77777777" w:rsidR="00B33059" w:rsidRDefault="00B33059" w:rsidP="00B33059">
                  <w:pPr>
                    <w:spacing w:line="0" w:lineRule="atLeast"/>
                    <w:rPr>
                      <w:rFonts w:eastAsia="標楷體"/>
                    </w:rPr>
                  </w:pPr>
                  <w:r>
                    <w:rPr>
                      <w:rFonts w:eastAsia="標楷體" w:hint="eastAsia"/>
                    </w:rPr>
                    <w:t>原始文化與奇幻文學</w:t>
                  </w:r>
                </w:p>
              </w:tc>
            </w:tr>
            <w:tr w:rsidR="00B33059" w14:paraId="39EACBA5" w14:textId="77777777" w:rsidTr="00FA5E23">
              <w:trPr>
                <w:jc w:val="center"/>
              </w:trPr>
              <w:tc>
                <w:tcPr>
                  <w:tcW w:w="712" w:type="dxa"/>
                </w:tcPr>
                <w:p w14:paraId="6C1D4A4A" w14:textId="77777777" w:rsidR="00B33059" w:rsidRDefault="00B33059" w:rsidP="00B33059">
                  <w:pPr>
                    <w:spacing w:line="0" w:lineRule="atLeast"/>
                    <w:jc w:val="center"/>
                    <w:rPr>
                      <w:rFonts w:eastAsia="標楷體"/>
                    </w:rPr>
                  </w:pPr>
                  <w:r>
                    <w:rPr>
                      <w:rFonts w:eastAsia="標楷體" w:hint="eastAsia"/>
                    </w:rPr>
                    <w:t>11</w:t>
                  </w:r>
                </w:p>
              </w:tc>
              <w:tc>
                <w:tcPr>
                  <w:tcW w:w="5393" w:type="dxa"/>
                </w:tcPr>
                <w:p w14:paraId="3AB7D81E" w14:textId="77777777" w:rsidR="00B33059" w:rsidRDefault="00B33059" w:rsidP="00B33059">
                  <w:pPr>
                    <w:spacing w:line="0" w:lineRule="atLeast"/>
                    <w:rPr>
                      <w:rFonts w:eastAsia="標楷體"/>
                    </w:rPr>
                  </w:pPr>
                  <w:r>
                    <w:rPr>
                      <w:rFonts w:eastAsia="標楷體" w:hint="eastAsia"/>
                    </w:rPr>
                    <w:t>巫術概說</w:t>
                  </w:r>
                </w:p>
              </w:tc>
            </w:tr>
            <w:tr w:rsidR="00B33059" w14:paraId="7258A993" w14:textId="77777777" w:rsidTr="00FA5E23">
              <w:trPr>
                <w:jc w:val="center"/>
              </w:trPr>
              <w:tc>
                <w:tcPr>
                  <w:tcW w:w="712" w:type="dxa"/>
                </w:tcPr>
                <w:p w14:paraId="7F933D1F" w14:textId="77777777" w:rsidR="00B33059" w:rsidRDefault="00B33059" w:rsidP="00B33059">
                  <w:pPr>
                    <w:spacing w:line="0" w:lineRule="atLeast"/>
                    <w:jc w:val="center"/>
                    <w:rPr>
                      <w:rFonts w:eastAsia="標楷體"/>
                    </w:rPr>
                  </w:pPr>
                  <w:r>
                    <w:rPr>
                      <w:rFonts w:eastAsia="標楷體" w:hint="eastAsia"/>
                    </w:rPr>
                    <w:t>12</w:t>
                  </w:r>
                </w:p>
              </w:tc>
              <w:tc>
                <w:tcPr>
                  <w:tcW w:w="5393" w:type="dxa"/>
                </w:tcPr>
                <w:p w14:paraId="4E9CD9B4" w14:textId="77777777" w:rsidR="00B33059" w:rsidRDefault="00B33059" w:rsidP="00B33059">
                  <w:pPr>
                    <w:spacing w:line="0" w:lineRule="atLeast"/>
                    <w:rPr>
                      <w:rFonts w:eastAsia="標楷體"/>
                    </w:rPr>
                  </w:pPr>
                  <w:r>
                    <w:rPr>
                      <w:rFonts w:eastAsia="標楷體" w:hint="eastAsia"/>
                    </w:rPr>
                    <w:t>小組報告</w:t>
                  </w:r>
                  <w:r>
                    <w:rPr>
                      <w:rFonts w:eastAsia="標楷體" w:hint="eastAsia"/>
                    </w:rPr>
                    <w:t>(</w:t>
                  </w:r>
                  <w:r>
                    <w:rPr>
                      <w:rFonts w:eastAsia="標楷體" w:hint="eastAsia"/>
                    </w:rPr>
                    <w:t>一</w:t>
                  </w:r>
                  <w:r>
                    <w:rPr>
                      <w:rFonts w:eastAsia="標楷體" w:hint="eastAsia"/>
                    </w:rPr>
                    <w:t>) (</w:t>
                  </w:r>
                  <w:r>
                    <w:rPr>
                      <w:rFonts w:eastAsia="標楷體" w:hint="eastAsia"/>
                    </w:rPr>
                    <w:t>二</w:t>
                  </w:r>
                  <w:r>
                    <w:rPr>
                      <w:rFonts w:eastAsia="標楷體" w:hint="eastAsia"/>
                    </w:rPr>
                    <w:t>)</w:t>
                  </w:r>
                </w:p>
              </w:tc>
            </w:tr>
            <w:tr w:rsidR="00B33059" w14:paraId="7D554066" w14:textId="77777777" w:rsidTr="00FA5E23">
              <w:trPr>
                <w:jc w:val="center"/>
              </w:trPr>
              <w:tc>
                <w:tcPr>
                  <w:tcW w:w="712" w:type="dxa"/>
                </w:tcPr>
                <w:p w14:paraId="4E6E6EC7" w14:textId="77777777" w:rsidR="00B33059" w:rsidRDefault="00B33059" w:rsidP="00B33059">
                  <w:pPr>
                    <w:spacing w:line="0" w:lineRule="atLeast"/>
                    <w:jc w:val="center"/>
                    <w:rPr>
                      <w:rFonts w:eastAsia="標楷體"/>
                    </w:rPr>
                  </w:pPr>
                  <w:r>
                    <w:rPr>
                      <w:rFonts w:eastAsia="標楷體" w:hint="eastAsia"/>
                    </w:rPr>
                    <w:t>13</w:t>
                  </w:r>
                </w:p>
              </w:tc>
              <w:tc>
                <w:tcPr>
                  <w:tcW w:w="5393" w:type="dxa"/>
                </w:tcPr>
                <w:p w14:paraId="7D9CA43A" w14:textId="77777777" w:rsidR="00B33059" w:rsidRDefault="00B33059" w:rsidP="00B33059">
                  <w:pPr>
                    <w:spacing w:line="0" w:lineRule="atLeast"/>
                    <w:rPr>
                      <w:rFonts w:eastAsia="標楷體"/>
                    </w:rPr>
                  </w:pPr>
                  <w:r w:rsidRPr="00655F25">
                    <w:rPr>
                      <w:rFonts w:eastAsia="標楷體" w:hint="eastAsia"/>
                    </w:rPr>
                    <w:t>《山海經》</w:t>
                  </w:r>
                  <w:r>
                    <w:rPr>
                      <w:rFonts w:eastAsia="標楷體" w:hint="eastAsia"/>
                    </w:rPr>
                    <w:t>的巫術</w:t>
                  </w:r>
                </w:p>
              </w:tc>
            </w:tr>
            <w:tr w:rsidR="00B33059" w14:paraId="4DD79C70" w14:textId="77777777" w:rsidTr="00FA5E23">
              <w:trPr>
                <w:jc w:val="center"/>
              </w:trPr>
              <w:tc>
                <w:tcPr>
                  <w:tcW w:w="712" w:type="dxa"/>
                </w:tcPr>
                <w:p w14:paraId="4A9488A8" w14:textId="77777777" w:rsidR="00B33059" w:rsidRDefault="00B33059" w:rsidP="00B33059">
                  <w:pPr>
                    <w:spacing w:line="0" w:lineRule="atLeast"/>
                    <w:jc w:val="center"/>
                    <w:rPr>
                      <w:rFonts w:eastAsia="標楷體"/>
                    </w:rPr>
                  </w:pPr>
                  <w:r>
                    <w:rPr>
                      <w:rFonts w:eastAsia="標楷體" w:hint="eastAsia"/>
                    </w:rPr>
                    <w:t>14</w:t>
                  </w:r>
                </w:p>
              </w:tc>
              <w:tc>
                <w:tcPr>
                  <w:tcW w:w="5393" w:type="dxa"/>
                </w:tcPr>
                <w:p w14:paraId="3F4B7BC2" w14:textId="77777777" w:rsidR="00B33059" w:rsidRDefault="00B33059" w:rsidP="00B33059">
                  <w:pPr>
                    <w:spacing w:line="0" w:lineRule="atLeast"/>
                    <w:rPr>
                      <w:rFonts w:eastAsia="標楷體"/>
                    </w:rPr>
                  </w:pPr>
                  <w:r>
                    <w:rPr>
                      <w:rFonts w:eastAsia="標楷體" w:hint="eastAsia"/>
                    </w:rPr>
                    <w:t>小組報告</w:t>
                  </w:r>
                  <w:r>
                    <w:rPr>
                      <w:rFonts w:eastAsia="標楷體" w:hint="eastAsia"/>
                    </w:rPr>
                    <w:t>(</w:t>
                  </w:r>
                  <w:r>
                    <w:rPr>
                      <w:rFonts w:eastAsia="標楷體" w:hint="eastAsia"/>
                    </w:rPr>
                    <w:t>三</w:t>
                  </w:r>
                  <w:r>
                    <w:rPr>
                      <w:rFonts w:eastAsia="標楷體" w:hint="eastAsia"/>
                    </w:rPr>
                    <w:t>) (</w:t>
                  </w:r>
                  <w:r>
                    <w:rPr>
                      <w:rFonts w:eastAsia="標楷體" w:hint="eastAsia"/>
                    </w:rPr>
                    <w:t>四</w:t>
                  </w:r>
                  <w:r>
                    <w:rPr>
                      <w:rFonts w:eastAsia="標楷體" w:hint="eastAsia"/>
                    </w:rPr>
                    <w:t>)</w:t>
                  </w:r>
                </w:p>
              </w:tc>
            </w:tr>
            <w:tr w:rsidR="00B33059" w14:paraId="4DF63F39" w14:textId="77777777" w:rsidTr="00FA5E23">
              <w:trPr>
                <w:jc w:val="center"/>
              </w:trPr>
              <w:tc>
                <w:tcPr>
                  <w:tcW w:w="712" w:type="dxa"/>
                </w:tcPr>
                <w:p w14:paraId="63996228" w14:textId="77777777" w:rsidR="00B33059" w:rsidRDefault="00B33059" w:rsidP="00B33059">
                  <w:pPr>
                    <w:spacing w:line="0" w:lineRule="atLeast"/>
                    <w:jc w:val="center"/>
                    <w:rPr>
                      <w:rFonts w:eastAsia="標楷體"/>
                    </w:rPr>
                  </w:pPr>
                  <w:r>
                    <w:rPr>
                      <w:rFonts w:eastAsia="標楷體" w:hint="eastAsia"/>
                    </w:rPr>
                    <w:t>15</w:t>
                  </w:r>
                </w:p>
              </w:tc>
              <w:tc>
                <w:tcPr>
                  <w:tcW w:w="5393" w:type="dxa"/>
                </w:tcPr>
                <w:p w14:paraId="0E5780D6" w14:textId="77777777" w:rsidR="00B33059" w:rsidRDefault="00B33059" w:rsidP="00B33059">
                  <w:pPr>
                    <w:spacing w:line="0" w:lineRule="atLeast"/>
                    <w:rPr>
                      <w:rFonts w:eastAsia="標楷體"/>
                    </w:rPr>
                  </w:pPr>
                  <w:r w:rsidRPr="00655F25">
                    <w:rPr>
                      <w:rFonts w:eastAsia="標楷體" w:hint="eastAsia"/>
                    </w:rPr>
                    <w:t>《山海經》</w:t>
                  </w:r>
                  <w:r>
                    <w:rPr>
                      <w:rFonts w:eastAsia="標楷體" w:hint="eastAsia"/>
                    </w:rPr>
                    <w:t>的異族想像</w:t>
                  </w:r>
                </w:p>
              </w:tc>
            </w:tr>
            <w:tr w:rsidR="00B33059" w14:paraId="675F458C" w14:textId="77777777" w:rsidTr="00FA5E23">
              <w:trPr>
                <w:jc w:val="center"/>
              </w:trPr>
              <w:tc>
                <w:tcPr>
                  <w:tcW w:w="712" w:type="dxa"/>
                </w:tcPr>
                <w:p w14:paraId="7AE4515C" w14:textId="77777777" w:rsidR="00B33059" w:rsidRDefault="00B33059" w:rsidP="00B33059">
                  <w:pPr>
                    <w:spacing w:line="0" w:lineRule="atLeast"/>
                    <w:jc w:val="center"/>
                    <w:rPr>
                      <w:rFonts w:eastAsia="標楷體"/>
                    </w:rPr>
                  </w:pPr>
                  <w:r>
                    <w:rPr>
                      <w:rFonts w:eastAsia="標楷體" w:hint="eastAsia"/>
                    </w:rPr>
                    <w:t>16</w:t>
                  </w:r>
                </w:p>
              </w:tc>
              <w:tc>
                <w:tcPr>
                  <w:tcW w:w="5393" w:type="dxa"/>
                </w:tcPr>
                <w:p w14:paraId="24122697" w14:textId="77777777" w:rsidR="00B33059" w:rsidRDefault="00B33059" w:rsidP="00B33059">
                  <w:pPr>
                    <w:spacing w:line="0" w:lineRule="atLeast"/>
                    <w:rPr>
                      <w:rFonts w:eastAsia="標楷體"/>
                    </w:rPr>
                  </w:pPr>
                  <w:r>
                    <w:rPr>
                      <w:rFonts w:eastAsia="標楷體" w:hint="eastAsia"/>
                    </w:rPr>
                    <w:t>小組報告</w:t>
                  </w:r>
                  <w:r>
                    <w:rPr>
                      <w:rFonts w:eastAsia="標楷體" w:hint="eastAsia"/>
                    </w:rPr>
                    <w:t>(</w:t>
                  </w:r>
                  <w:r>
                    <w:rPr>
                      <w:rFonts w:eastAsia="標楷體" w:hint="eastAsia"/>
                    </w:rPr>
                    <w:t>五</w:t>
                  </w:r>
                  <w:r>
                    <w:rPr>
                      <w:rFonts w:eastAsia="標楷體" w:hint="eastAsia"/>
                    </w:rPr>
                    <w:t>) (</w:t>
                  </w:r>
                  <w:r>
                    <w:rPr>
                      <w:rFonts w:eastAsia="標楷體" w:hint="eastAsia"/>
                    </w:rPr>
                    <w:t>六</w:t>
                  </w:r>
                  <w:r>
                    <w:rPr>
                      <w:rFonts w:eastAsia="標楷體" w:hint="eastAsia"/>
                    </w:rPr>
                    <w:t>)</w:t>
                  </w:r>
                </w:p>
              </w:tc>
            </w:tr>
            <w:tr w:rsidR="00B33059" w14:paraId="04058E91" w14:textId="77777777" w:rsidTr="00FA5E23">
              <w:trPr>
                <w:jc w:val="center"/>
              </w:trPr>
              <w:tc>
                <w:tcPr>
                  <w:tcW w:w="712" w:type="dxa"/>
                </w:tcPr>
                <w:p w14:paraId="4CFBEBC4" w14:textId="77777777" w:rsidR="00B33059" w:rsidRDefault="00B33059" w:rsidP="00B33059">
                  <w:pPr>
                    <w:spacing w:line="0" w:lineRule="atLeast"/>
                    <w:jc w:val="center"/>
                    <w:rPr>
                      <w:rFonts w:eastAsia="標楷體"/>
                    </w:rPr>
                  </w:pPr>
                  <w:r>
                    <w:rPr>
                      <w:rFonts w:eastAsia="標楷體" w:hint="eastAsia"/>
                    </w:rPr>
                    <w:t>17</w:t>
                  </w:r>
                </w:p>
              </w:tc>
              <w:tc>
                <w:tcPr>
                  <w:tcW w:w="5393" w:type="dxa"/>
                </w:tcPr>
                <w:p w14:paraId="7790AB39" w14:textId="77777777" w:rsidR="00B33059" w:rsidRDefault="00B33059" w:rsidP="00B33059">
                  <w:pPr>
                    <w:spacing w:line="0" w:lineRule="atLeast"/>
                    <w:rPr>
                      <w:rFonts w:eastAsia="標楷體"/>
                    </w:rPr>
                  </w:pPr>
                  <w:r w:rsidRPr="00655F25">
                    <w:rPr>
                      <w:rFonts w:eastAsia="標楷體" w:hint="eastAsia"/>
                    </w:rPr>
                    <w:t>《山海經》</w:t>
                  </w:r>
                  <w:r>
                    <w:rPr>
                      <w:rFonts w:eastAsia="標楷體" w:hint="eastAsia"/>
                    </w:rPr>
                    <w:t>創意成果展</w:t>
                  </w:r>
                </w:p>
              </w:tc>
            </w:tr>
            <w:tr w:rsidR="00B33059" w14:paraId="76D10EEB" w14:textId="77777777" w:rsidTr="00FA5E23">
              <w:trPr>
                <w:jc w:val="center"/>
              </w:trPr>
              <w:tc>
                <w:tcPr>
                  <w:tcW w:w="712" w:type="dxa"/>
                </w:tcPr>
                <w:p w14:paraId="643AF0AB" w14:textId="77777777" w:rsidR="00B33059" w:rsidRDefault="00B33059" w:rsidP="00B33059">
                  <w:pPr>
                    <w:spacing w:line="0" w:lineRule="atLeast"/>
                    <w:jc w:val="center"/>
                    <w:rPr>
                      <w:rFonts w:eastAsia="標楷體"/>
                    </w:rPr>
                  </w:pPr>
                  <w:r>
                    <w:rPr>
                      <w:rFonts w:eastAsia="標楷體" w:hint="eastAsia"/>
                    </w:rPr>
                    <w:t>18</w:t>
                  </w:r>
                </w:p>
              </w:tc>
              <w:tc>
                <w:tcPr>
                  <w:tcW w:w="5393" w:type="dxa"/>
                </w:tcPr>
                <w:p w14:paraId="442FBF77" w14:textId="77777777" w:rsidR="00B33059" w:rsidRPr="000C6CA2" w:rsidRDefault="00B33059" w:rsidP="00B33059">
                  <w:pPr>
                    <w:spacing w:line="0" w:lineRule="atLeast"/>
                    <w:rPr>
                      <w:rFonts w:ascii="標楷體" w:eastAsia="標楷體" w:hAnsi="標楷體"/>
                    </w:rPr>
                  </w:pPr>
                  <w:r>
                    <w:rPr>
                      <w:rFonts w:ascii="標楷體" w:eastAsia="標楷體" w:hAnsi="標楷體" w:hint="eastAsia"/>
                    </w:rPr>
                    <w:t>期末考</w:t>
                  </w:r>
                </w:p>
              </w:tc>
            </w:tr>
          </w:tbl>
          <w:p w14:paraId="4D3653A4" w14:textId="77777777" w:rsidR="00B33059" w:rsidRDefault="00B33059" w:rsidP="00B33059">
            <w:pPr>
              <w:spacing w:line="0" w:lineRule="atLeast"/>
              <w:rPr>
                <w:rFonts w:eastAsia="標楷體"/>
              </w:rPr>
            </w:pPr>
          </w:p>
          <w:p w14:paraId="3833A799" w14:textId="77777777" w:rsidR="00B33059" w:rsidRDefault="00B33059" w:rsidP="00B33059">
            <w:pPr>
              <w:spacing w:line="0" w:lineRule="atLeast"/>
              <w:rPr>
                <w:rFonts w:eastAsia="標楷體"/>
              </w:rPr>
            </w:pPr>
            <w:r>
              <w:rPr>
                <w:rFonts w:eastAsia="標楷體" w:hint="eastAsia"/>
              </w:rPr>
              <w:t>每週課程進度說明：</w:t>
            </w:r>
          </w:p>
          <w:p w14:paraId="30B17D70" w14:textId="77777777" w:rsidR="00B33059" w:rsidRDefault="00B33059" w:rsidP="00B33059">
            <w:pPr>
              <w:spacing w:line="0" w:lineRule="atLeast"/>
              <w:rPr>
                <w:rFonts w:eastAsia="標楷體"/>
              </w:rPr>
            </w:pPr>
          </w:p>
          <w:p w14:paraId="2425F7E6" w14:textId="77777777" w:rsidR="00B33059" w:rsidRDefault="00B33059" w:rsidP="00B33059">
            <w:pPr>
              <w:spacing w:line="0" w:lineRule="atLeast"/>
              <w:rPr>
                <w:rFonts w:eastAsia="標楷體" w:hAnsi="標楷體"/>
                <w:b/>
              </w:rPr>
            </w:pPr>
            <w:r>
              <w:rPr>
                <w:rFonts w:ascii="標楷體" w:eastAsia="標楷體" w:hAnsi="標楷體" w:hint="eastAsia"/>
                <w:b/>
              </w:rPr>
              <w:t>■第1週：「</w:t>
            </w:r>
            <w:r>
              <w:rPr>
                <w:rFonts w:eastAsia="標楷體" w:hAnsi="標楷體" w:hint="eastAsia"/>
                <w:b/>
              </w:rPr>
              <w:t>課程導言</w:t>
            </w:r>
            <w:r>
              <w:rPr>
                <w:rFonts w:ascii="標楷體" w:eastAsia="標楷體" w:hAnsi="標楷體" w:hint="eastAsia"/>
                <w:b/>
              </w:rPr>
              <w:t>」</w:t>
            </w:r>
          </w:p>
          <w:p w14:paraId="5FA3ED99" w14:textId="77777777" w:rsidR="00B33059" w:rsidRPr="00FC053A" w:rsidRDefault="00B33059" w:rsidP="00B33059">
            <w:pPr>
              <w:numPr>
                <w:ilvl w:val="0"/>
                <w:numId w:val="2"/>
              </w:numPr>
              <w:rPr>
                <w:rFonts w:eastAsia="標楷體"/>
              </w:rPr>
            </w:pPr>
            <w:r>
              <w:rPr>
                <w:rFonts w:eastAsia="標楷體" w:hAnsi="標楷體" w:hint="eastAsia"/>
              </w:rPr>
              <w:t>課程內容：第一週上課主要說明教學理念、課程目標、課程進度、評分標準與授課方式。</w:t>
            </w:r>
          </w:p>
          <w:p w14:paraId="2EDEE584" w14:textId="77777777" w:rsidR="00B33059" w:rsidRDefault="00B33059" w:rsidP="00B33059">
            <w:pPr>
              <w:numPr>
                <w:ilvl w:val="0"/>
                <w:numId w:val="1"/>
              </w:numPr>
              <w:rPr>
                <w:rFonts w:eastAsia="標楷體"/>
              </w:rPr>
            </w:pPr>
            <w:r>
              <w:rPr>
                <w:rFonts w:eastAsia="標楷體" w:hAnsi="標楷體" w:hint="eastAsia"/>
              </w:rPr>
              <w:t>教學方法：教師講授、師生討論。</w:t>
            </w:r>
          </w:p>
          <w:p w14:paraId="3817D81D" w14:textId="77777777" w:rsidR="00B33059" w:rsidRDefault="00B33059" w:rsidP="00B33059">
            <w:pPr>
              <w:spacing w:line="0" w:lineRule="atLeast"/>
              <w:rPr>
                <w:rFonts w:eastAsia="標楷體"/>
              </w:rPr>
            </w:pPr>
          </w:p>
          <w:p w14:paraId="05CA9E3D" w14:textId="77777777" w:rsidR="00B33059" w:rsidRDefault="00B33059" w:rsidP="00B33059">
            <w:pPr>
              <w:spacing w:line="0" w:lineRule="atLeast"/>
              <w:rPr>
                <w:rFonts w:eastAsia="標楷體" w:hAnsi="標楷體"/>
                <w:b/>
              </w:rPr>
            </w:pPr>
            <w:r>
              <w:rPr>
                <w:rFonts w:ascii="標楷體" w:eastAsia="標楷體" w:hAnsi="標楷體" w:hint="eastAsia"/>
                <w:b/>
              </w:rPr>
              <w:t>■第2週：「</w:t>
            </w:r>
            <w:r w:rsidRPr="00B011BB">
              <w:rPr>
                <w:rFonts w:eastAsia="標楷體" w:hAnsi="標楷體" w:hint="eastAsia"/>
                <w:b/>
              </w:rPr>
              <w:t>《山海經》簡介</w:t>
            </w:r>
            <w:r>
              <w:rPr>
                <w:rFonts w:ascii="標楷體" w:eastAsia="標楷體" w:hAnsi="標楷體" w:hint="eastAsia"/>
                <w:b/>
              </w:rPr>
              <w:t>」</w:t>
            </w:r>
          </w:p>
          <w:p w14:paraId="49254B7F" w14:textId="77777777" w:rsidR="00B33059" w:rsidRDefault="00B33059" w:rsidP="00B33059">
            <w:pPr>
              <w:numPr>
                <w:ilvl w:val="0"/>
                <w:numId w:val="2"/>
              </w:numPr>
              <w:rPr>
                <w:rFonts w:eastAsia="標楷體"/>
              </w:rPr>
            </w:pPr>
            <w:r>
              <w:rPr>
                <w:rFonts w:eastAsia="標楷體" w:hAnsi="標楷體" w:hint="eastAsia"/>
              </w:rPr>
              <w:t>課程內容：介紹</w:t>
            </w:r>
            <w:r w:rsidRPr="00FC053A">
              <w:rPr>
                <w:rFonts w:eastAsia="標楷體" w:hAnsi="標楷體" w:hint="eastAsia"/>
              </w:rPr>
              <w:t>《山海經》</w:t>
            </w:r>
            <w:r>
              <w:rPr>
                <w:rFonts w:eastAsia="標楷體" w:hAnsi="標楷體" w:hint="eastAsia"/>
              </w:rPr>
              <w:t>的篇章架構、成書過程、內容性質以及歷來學者對此書的相關評論，本週並將安排</w:t>
            </w:r>
            <w:r>
              <w:rPr>
                <w:rFonts w:eastAsia="標楷體" w:hint="eastAsia"/>
              </w:rPr>
              <w:t>學生分組</w:t>
            </w:r>
            <w:r>
              <w:rPr>
                <w:rFonts w:eastAsia="標楷體" w:hAnsi="標楷體" w:hint="eastAsia"/>
              </w:rPr>
              <w:t>。</w:t>
            </w:r>
          </w:p>
          <w:p w14:paraId="36CE2FF6" w14:textId="77777777" w:rsidR="00B33059" w:rsidRDefault="00B33059" w:rsidP="00B33059">
            <w:pPr>
              <w:numPr>
                <w:ilvl w:val="0"/>
                <w:numId w:val="2"/>
              </w:numPr>
              <w:rPr>
                <w:rFonts w:eastAsia="標楷體"/>
              </w:rPr>
            </w:pPr>
            <w:r>
              <w:rPr>
                <w:rFonts w:eastAsia="標楷體" w:hAnsi="標楷體" w:hint="eastAsia"/>
              </w:rPr>
              <w:t>教學方法：教師講授、師生討論。</w:t>
            </w:r>
          </w:p>
          <w:p w14:paraId="1F12CEA1" w14:textId="77777777" w:rsidR="00B33059" w:rsidRDefault="00B33059" w:rsidP="00B33059">
            <w:pPr>
              <w:spacing w:line="0" w:lineRule="atLeast"/>
              <w:rPr>
                <w:rFonts w:eastAsia="標楷體"/>
              </w:rPr>
            </w:pPr>
          </w:p>
          <w:p w14:paraId="2F8DBD4C" w14:textId="77777777" w:rsidR="00B33059" w:rsidRDefault="00B33059" w:rsidP="00B33059">
            <w:pPr>
              <w:spacing w:line="0" w:lineRule="atLeast"/>
              <w:rPr>
                <w:rFonts w:eastAsia="標楷體" w:hAnsi="標楷體"/>
                <w:b/>
              </w:rPr>
            </w:pPr>
            <w:r>
              <w:rPr>
                <w:rFonts w:ascii="標楷體" w:eastAsia="標楷體" w:hAnsi="標楷體" w:hint="eastAsia"/>
                <w:b/>
              </w:rPr>
              <w:t>■第3週：「</w:t>
            </w:r>
            <w:r w:rsidRPr="00B011BB">
              <w:rPr>
                <w:rFonts w:eastAsia="標楷體" w:hAnsi="標楷體" w:hint="eastAsia"/>
                <w:b/>
              </w:rPr>
              <w:t>《山海經》的動物崇拜</w:t>
            </w:r>
            <w:r>
              <w:rPr>
                <w:rFonts w:ascii="標楷體" w:eastAsia="標楷體" w:hAnsi="標楷體" w:hint="eastAsia"/>
                <w:b/>
              </w:rPr>
              <w:t>」</w:t>
            </w:r>
          </w:p>
          <w:p w14:paraId="6BA3D909" w14:textId="77777777" w:rsidR="00B33059" w:rsidRDefault="00B33059" w:rsidP="00B33059">
            <w:pPr>
              <w:numPr>
                <w:ilvl w:val="0"/>
                <w:numId w:val="3"/>
              </w:numPr>
              <w:rPr>
                <w:rFonts w:eastAsia="標楷體"/>
              </w:rPr>
            </w:pPr>
            <w:r>
              <w:rPr>
                <w:rFonts w:eastAsia="標楷體" w:hAnsi="標楷體" w:hint="eastAsia"/>
              </w:rPr>
              <w:t>課程內容：舉要介紹</w:t>
            </w:r>
            <w:r w:rsidRPr="00191529">
              <w:rPr>
                <w:rFonts w:eastAsia="標楷體" w:hAnsi="標楷體" w:hint="eastAsia"/>
              </w:rPr>
              <w:t>《山海經》</w:t>
            </w:r>
            <w:r>
              <w:rPr>
                <w:rFonts w:eastAsia="標楷體" w:hAnsi="標楷體" w:hint="eastAsia"/>
              </w:rPr>
              <w:t>中較具特色的靈怪動物，或可簡稱怪獸，分析其外貌特徵與靈力，以及其中所蘊含的原始思維。</w:t>
            </w:r>
          </w:p>
          <w:p w14:paraId="07CA129A" w14:textId="77777777" w:rsidR="00B33059" w:rsidRDefault="00B33059" w:rsidP="00B33059">
            <w:pPr>
              <w:numPr>
                <w:ilvl w:val="0"/>
                <w:numId w:val="3"/>
              </w:numPr>
              <w:rPr>
                <w:rFonts w:eastAsia="標楷體"/>
              </w:rPr>
            </w:pPr>
            <w:r>
              <w:rPr>
                <w:rFonts w:eastAsia="標楷體" w:hAnsi="標楷體" w:hint="eastAsia"/>
              </w:rPr>
              <w:t>教學方法：教師講授、師生互動、小組討論。</w:t>
            </w:r>
          </w:p>
          <w:p w14:paraId="6E3859CF" w14:textId="77777777" w:rsidR="00B33059" w:rsidRDefault="00B33059" w:rsidP="00B33059">
            <w:pPr>
              <w:spacing w:line="0" w:lineRule="atLeast"/>
              <w:rPr>
                <w:rFonts w:eastAsia="標楷體"/>
              </w:rPr>
            </w:pPr>
          </w:p>
          <w:p w14:paraId="02DA5F6D" w14:textId="77777777" w:rsidR="00B33059" w:rsidRDefault="00B33059" w:rsidP="00B33059">
            <w:pPr>
              <w:spacing w:line="0" w:lineRule="atLeast"/>
              <w:rPr>
                <w:rFonts w:eastAsia="標楷體" w:hAnsi="標楷體"/>
                <w:b/>
              </w:rPr>
            </w:pPr>
            <w:r>
              <w:rPr>
                <w:rFonts w:ascii="標楷體" w:eastAsia="標楷體" w:hAnsi="標楷體" w:hint="eastAsia"/>
                <w:b/>
              </w:rPr>
              <w:t>■第4週：「</w:t>
            </w:r>
            <w:r>
              <w:rPr>
                <w:rFonts w:eastAsia="標楷體" w:hAnsi="標楷體" w:hint="eastAsia"/>
                <w:b/>
              </w:rPr>
              <w:t>從</w:t>
            </w:r>
            <w:r w:rsidRPr="00B011BB">
              <w:rPr>
                <w:rFonts w:eastAsia="標楷體" w:hAnsi="標楷體" w:hint="eastAsia"/>
                <w:b/>
              </w:rPr>
              <w:t>動物崇拜到</w:t>
            </w:r>
            <w:r>
              <w:rPr>
                <w:rFonts w:eastAsia="標楷體" w:hAnsi="標楷體" w:hint="eastAsia"/>
                <w:b/>
              </w:rPr>
              <w:t>人類中心主義</w:t>
            </w:r>
            <w:r>
              <w:rPr>
                <w:rFonts w:ascii="標楷體" w:eastAsia="標楷體" w:hAnsi="標楷體" w:hint="eastAsia"/>
                <w:b/>
              </w:rPr>
              <w:t>」</w:t>
            </w:r>
          </w:p>
          <w:p w14:paraId="0E8B8A94" w14:textId="77777777" w:rsidR="00B33059" w:rsidRDefault="00B33059" w:rsidP="00B33059">
            <w:pPr>
              <w:numPr>
                <w:ilvl w:val="0"/>
                <w:numId w:val="4"/>
              </w:numPr>
              <w:rPr>
                <w:rFonts w:eastAsia="標楷體"/>
              </w:rPr>
            </w:pPr>
            <w:r>
              <w:rPr>
                <w:rFonts w:eastAsia="標楷體" w:hAnsi="標楷體" w:hint="eastAsia"/>
              </w:rPr>
              <w:t>課程內容：從動物崇拜的相關討論，延伸至當代影視流行文化的各種怪獸形象，並進而比較、探討古老的動物崇拜與當代人類中心主義所衍伸而出的不同自然觀。</w:t>
            </w:r>
          </w:p>
          <w:p w14:paraId="1A50092A" w14:textId="77777777" w:rsidR="00B33059" w:rsidRDefault="00B33059" w:rsidP="00B33059">
            <w:pPr>
              <w:numPr>
                <w:ilvl w:val="0"/>
                <w:numId w:val="4"/>
              </w:numPr>
              <w:rPr>
                <w:rFonts w:eastAsia="標楷體"/>
              </w:rPr>
            </w:pPr>
            <w:r>
              <w:rPr>
                <w:rFonts w:eastAsia="標楷體" w:hAnsi="標楷體" w:hint="eastAsia"/>
              </w:rPr>
              <w:t>教學方法：教師講授</w:t>
            </w:r>
            <w:r w:rsidRPr="00EF0D83">
              <w:rPr>
                <w:rFonts w:eastAsia="標楷體" w:hAnsi="標楷體" w:hint="eastAsia"/>
              </w:rPr>
              <w:t>、師生互動</w:t>
            </w:r>
            <w:r>
              <w:rPr>
                <w:rFonts w:eastAsia="標楷體" w:hAnsi="標楷體" w:hint="eastAsia"/>
              </w:rPr>
              <w:t>、小組討論。</w:t>
            </w:r>
          </w:p>
          <w:p w14:paraId="0B7C5FFC" w14:textId="77777777" w:rsidR="00B33059" w:rsidRDefault="00B33059" w:rsidP="00B33059">
            <w:pPr>
              <w:spacing w:line="0" w:lineRule="atLeast"/>
              <w:rPr>
                <w:rFonts w:eastAsia="標楷體"/>
              </w:rPr>
            </w:pPr>
          </w:p>
          <w:p w14:paraId="3D7B0437" w14:textId="77777777" w:rsidR="00B33059" w:rsidRDefault="00B33059" w:rsidP="00B33059">
            <w:pPr>
              <w:spacing w:line="0" w:lineRule="atLeast"/>
              <w:rPr>
                <w:rFonts w:eastAsia="標楷體" w:hAnsi="標楷體"/>
                <w:b/>
              </w:rPr>
            </w:pPr>
            <w:r>
              <w:rPr>
                <w:rFonts w:ascii="標楷體" w:eastAsia="標楷體" w:hAnsi="標楷體" w:hint="eastAsia"/>
                <w:b/>
              </w:rPr>
              <w:lastRenderedPageBreak/>
              <w:t>■第5週：「妖怪的世界」</w:t>
            </w:r>
          </w:p>
          <w:p w14:paraId="335D7844" w14:textId="77777777" w:rsidR="00B33059" w:rsidRDefault="00B33059" w:rsidP="00B33059">
            <w:pPr>
              <w:numPr>
                <w:ilvl w:val="0"/>
                <w:numId w:val="5"/>
              </w:numPr>
              <w:rPr>
                <w:rFonts w:eastAsia="標楷體"/>
              </w:rPr>
            </w:pPr>
            <w:r>
              <w:rPr>
                <w:rFonts w:eastAsia="標楷體" w:hAnsi="標楷體" w:hint="eastAsia"/>
              </w:rPr>
              <w:t>課程內容：「妖怪</w:t>
            </w:r>
            <w:r w:rsidRPr="00193541">
              <w:rPr>
                <w:rFonts w:eastAsia="標楷體" w:hAnsi="標楷體" w:hint="eastAsia"/>
              </w:rPr>
              <w:t>」</w:t>
            </w:r>
            <w:r>
              <w:rPr>
                <w:rFonts w:eastAsia="標楷體" w:hAnsi="標楷體" w:hint="eastAsia"/>
              </w:rPr>
              <w:t>此一概念的外延範圍極大，幾乎所有妖魔鬼怪、魑魅魍魎甚至神佛菩薩都包含於其中，本週將梳理中國古代文獻中從「怪獸</w:t>
            </w:r>
            <w:r w:rsidRPr="00193541">
              <w:rPr>
                <w:rFonts w:eastAsia="標楷體" w:hAnsi="標楷體" w:hint="eastAsia"/>
              </w:rPr>
              <w:t>」</w:t>
            </w:r>
            <w:r>
              <w:rPr>
                <w:rFonts w:eastAsia="標楷體" w:hAnsi="標楷體" w:hint="eastAsia"/>
              </w:rPr>
              <w:t>到「妖怪</w:t>
            </w:r>
            <w:r w:rsidRPr="00193541">
              <w:rPr>
                <w:rFonts w:eastAsia="標楷體" w:hAnsi="標楷體" w:hint="eastAsia"/>
              </w:rPr>
              <w:t>」</w:t>
            </w:r>
            <w:r>
              <w:rPr>
                <w:rFonts w:eastAsia="標楷體" w:hAnsi="標楷體" w:hint="eastAsia"/>
              </w:rPr>
              <w:t>的發展脈絡，並概略介紹日本的妖怪文化，透過文化比較來呈現古今中外人們看待非常態現象的文化心理。</w:t>
            </w:r>
          </w:p>
          <w:p w14:paraId="23DB8AB8" w14:textId="77777777" w:rsidR="00B33059" w:rsidRDefault="00B33059" w:rsidP="00B33059">
            <w:pPr>
              <w:numPr>
                <w:ilvl w:val="0"/>
                <w:numId w:val="5"/>
              </w:numPr>
              <w:rPr>
                <w:rFonts w:eastAsia="標楷體"/>
              </w:rPr>
            </w:pPr>
            <w:r>
              <w:rPr>
                <w:rFonts w:eastAsia="標楷體" w:hAnsi="標楷體" w:hint="eastAsia"/>
              </w:rPr>
              <w:t>教學方法：教師講授</w:t>
            </w:r>
            <w:r w:rsidRPr="00EF0D83">
              <w:rPr>
                <w:rFonts w:eastAsia="標楷體" w:hAnsi="標楷體" w:hint="eastAsia"/>
              </w:rPr>
              <w:t>、師生互動</w:t>
            </w:r>
            <w:r>
              <w:rPr>
                <w:rFonts w:eastAsia="標楷體" w:hAnsi="標楷體" w:hint="eastAsia"/>
              </w:rPr>
              <w:t>、小組討論。</w:t>
            </w:r>
          </w:p>
          <w:p w14:paraId="3865694B" w14:textId="77777777" w:rsidR="00B33059" w:rsidRDefault="00B33059" w:rsidP="00B33059">
            <w:pPr>
              <w:spacing w:line="0" w:lineRule="atLeast"/>
              <w:rPr>
                <w:rFonts w:eastAsia="標楷體"/>
              </w:rPr>
            </w:pPr>
          </w:p>
          <w:p w14:paraId="258541C8" w14:textId="77777777" w:rsidR="00B33059" w:rsidRDefault="00B33059" w:rsidP="00B33059">
            <w:pPr>
              <w:spacing w:line="0" w:lineRule="atLeast"/>
              <w:rPr>
                <w:rFonts w:eastAsia="標楷體" w:hAnsi="標楷體"/>
                <w:b/>
              </w:rPr>
            </w:pPr>
            <w:r>
              <w:rPr>
                <w:rFonts w:ascii="標楷體" w:eastAsia="標楷體" w:hAnsi="標楷體" w:hint="eastAsia"/>
                <w:b/>
              </w:rPr>
              <w:t>■第6週：「</w:t>
            </w:r>
            <w:r w:rsidRPr="00B011BB">
              <w:rPr>
                <w:rFonts w:eastAsia="標楷體" w:hAnsi="標楷體" w:hint="eastAsia"/>
                <w:b/>
              </w:rPr>
              <w:t>神話概說</w:t>
            </w:r>
            <w:r>
              <w:rPr>
                <w:rFonts w:ascii="標楷體" w:eastAsia="標楷體" w:hAnsi="標楷體" w:hint="eastAsia"/>
                <w:b/>
              </w:rPr>
              <w:t>」</w:t>
            </w:r>
          </w:p>
          <w:p w14:paraId="04395FD7" w14:textId="77777777" w:rsidR="00B33059" w:rsidRDefault="00B33059" w:rsidP="00B33059">
            <w:pPr>
              <w:numPr>
                <w:ilvl w:val="0"/>
                <w:numId w:val="6"/>
              </w:numPr>
              <w:rPr>
                <w:rFonts w:eastAsia="標楷體"/>
              </w:rPr>
            </w:pPr>
            <w:r>
              <w:rPr>
                <w:rFonts w:eastAsia="標楷體" w:hAnsi="標楷體" w:hint="eastAsia"/>
              </w:rPr>
              <w:t>課程內容：從文化人類學、社會學、心理學等不同面向來說明神話的定義以及各國神話中普遍存在的英雄旅程主題，並帶領學生思考神話與當代宗教、社會與科學之間的內在關聯。</w:t>
            </w:r>
          </w:p>
          <w:p w14:paraId="281E67D7" w14:textId="77777777" w:rsidR="00B33059" w:rsidRDefault="00B33059" w:rsidP="00B33059">
            <w:pPr>
              <w:numPr>
                <w:ilvl w:val="0"/>
                <w:numId w:val="6"/>
              </w:numPr>
              <w:rPr>
                <w:rFonts w:eastAsia="標楷體"/>
              </w:rPr>
            </w:pPr>
            <w:r>
              <w:rPr>
                <w:rFonts w:eastAsia="標楷體" w:hAnsi="標楷體" w:hint="eastAsia"/>
              </w:rPr>
              <w:t>教學方法：教師講授</w:t>
            </w:r>
            <w:r w:rsidRPr="00EF0D83">
              <w:rPr>
                <w:rFonts w:eastAsia="標楷體" w:hAnsi="標楷體" w:hint="eastAsia"/>
              </w:rPr>
              <w:t>、師生互動</w:t>
            </w:r>
            <w:r>
              <w:rPr>
                <w:rFonts w:eastAsia="標楷體" w:hAnsi="標楷體" w:hint="eastAsia"/>
              </w:rPr>
              <w:t>、小組討論。</w:t>
            </w:r>
          </w:p>
          <w:p w14:paraId="31826771" w14:textId="77777777" w:rsidR="00B33059" w:rsidRDefault="00B33059" w:rsidP="00B33059">
            <w:pPr>
              <w:spacing w:line="0" w:lineRule="atLeast"/>
              <w:rPr>
                <w:rFonts w:eastAsia="標楷體"/>
              </w:rPr>
            </w:pPr>
          </w:p>
          <w:p w14:paraId="72C726B3" w14:textId="77777777" w:rsidR="00B33059" w:rsidRDefault="00B33059" w:rsidP="00B33059">
            <w:pPr>
              <w:spacing w:line="0" w:lineRule="atLeast"/>
              <w:rPr>
                <w:rFonts w:eastAsia="標楷體" w:hAnsi="標楷體"/>
                <w:b/>
              </w:rPr>
            </w:pPr>
            <w:r>
              <w:rPr>
                <w:rFonts w:ascii="標楷體" w:eastAsia="標楷體" w:hAnsi="標楷體" w:hint="eastAsia"/>
                <w:b/>
              </w:rPr>
              <w:t>■第7週：「</w:t>
            </w:r>
            <w:r w:rsidRPr="00B011BB">
              <w:rPr>
                <w:rFonts w:eastAsia="標楷體" w:hAnsi="標楷體" w:hint="eastAsia"/>
                <w:b/>
              </w:rPr>
              <w:t>《山海經》的自然神話</w:t>
            </w:r>
            <w:r>
              <w:rPr>
                <w:rFonts w:ascii="標楷體" w:eastAsia="標楷體" w:hAnsi="標楷體" w:hint="eastAsia"/>
                <w:b/>
              </w:rPr>
              <w:t>」</w:t>
            </w:r>
          </w:p>
          <w:p w14:paraId="5D249A43" w14:textId="77777777" w:rsidR="00B33059" w:rsidRDefault="00B33059" w:rsidP="00B33059">
            <w:pPr>
              <w:numPr>
                <w:ilvl w:val="0"/>
                <w:numId w:val="7"/>
              </w:numPr>
              <w:rPr>
                <w:rFonts w:eastAsia="標楷體"/>
              </w:rPr>
            </w:pPr>
            <w:r>
              <w:rPr>
                <w:rFonts w:eastAsia="標楷體" w:hAnsi="標楷體" w:hint="eastAsia"/>
              </w:rPr>
              <w:t>課程內容：「自然神話</w:t>
            </w:r>
            <w:r w:rsidRPr="00EF0D83">
              <w:rPr>
                <w:rFonts w:eastAsia="標楷體" w:hAnsi="標楷體" w:hint="eastAsia"/>
              </w:rPr>
              <w:t>」</w:t>
            </w:r>
            <w:r>
              <w:rPr>
                <w:rFonts w:eastAsia="標楷體" w:hAnsi="標楷體" w:hint="eastAsia"/>
              </w:rPr>
              <w:t>指的是將各種自然向神格化的象徵性敘述，本週將透過</w:t>
            </w:r>
            <w:r w:rsidRPr="00EF0D83">
              <w:rPr>
                <w:rFonts w:eastAsia="標楷體" w:hAnsi="標楷體" w:hint="eastAsia"/>
              </w:rPr>
              <w:t>《山海經》</w:t>
            </w:r>
            <w:r>
              <w:rPr>
                <w:rFonts w:eastAsia="標楷體" w:hAnsi="標楷體" w:hint="eastAsia"/>
              </w:rPr>
              <w:t>的自然神話來展現中國老祖先的自然觀及宇宙觀。</w:t>
            </w:r>
          </w:p>
          <w:p w14:paraId="603ED248" w14:textId="77777777" w:rsidR="00B33059" w:rsidRPr="00E863D6" w:rsidRDefault="00B33059" w:rsidP="00B33059">
            <w:pPr>
              <w:pStyle w:val="ab"/>
              <w:numPr>
                <w:ilvl w:val="0"/>
                <w:numId w:val="7"/>
              </w:numPr>
              <w:ind w:leftChars="0"/>
              <w:rPr>
                <w:rFonts w:eastAsia="標楷體" w:hAnsi="標楷體"/>
              </w:rPr>
            </w:pPr>
            <w:r w:rsidRPr="00E863D6">
              <w:rPr>
                <w:rFonts w:eastAsia="標楷體" w:hAnsi="標楷體" w:hint="eastAsia"/>
              </w:rPr>
              <w:t>教學方法：教師講授</w:t>
            </w:r>
            <w:r w:rsidRPr="00EF0D83">
              <w:rPr>
                <w:rFonts w:eastAsia="標楷體" w:hAnsi="標楷體" w:hint="eastAsia"/>
              </w:rPr>
              <w:t>、師生互動</w:t>
            </w:r>
            <w:r w:rsidRPr="00E863D6">
              <w:rPr>
                <w:rFonts w:eastAsia="標楷體" w:hAnsi="標楷體" w:hint="eastAsia"/>
              </w:rPr>
              <w:t>、小組討論。</w:t>
            </w:r>
          </w:p>
          <w:p w14:paraId="6515FB1B" w14:textId="77777777" w:rsidR="00B33059" w:rsidRPr="00E863D6" w:rsidRDefault="00B33059" w:rsidP="00B33059">
            <w:pPr>
              <w:spacing w:line="0" w:lineRule="atLeast"/>
              <w:rPr>
                <w:rFonts w:eastAsia="標楷體"/>
              </w:rPr>
            </w:pPr>
          </w:p>
          <w:p w14:paraId="174F2AAE" w14:textId="77777777" w:rsidR="00B33059" w:rsidRDefault="00B33059" w:rsidP="00B33059">
            <w:pPr>
              <w:spacing w:line="0" w:lineRule="atLeast"/>
              <w:rPr>
                <w:rFonts w:eastAsia="標楷體" w:hAnsi="標楷體"/>
                <w:b/>
              </w:rPr>
            </w:pPr>
            <w:r>
              <w:rPr>
                <w:rFonts w:ascii="標楷體" w:eastAsia="標楷體" w:hAnsi="標楷體" w:hint="eastAsia"/>
                <w:b/>
              </w:rPr>
              <w:t>■第8週：「</w:t>
            </w:r>
            <w:r>
              <w:rPr>
                <w:rFonts w:eastAsia="標楷體" w:hAnsi="標楷體" w:hint="eastAsia"/>
                <w:b/>
              </w:rPr>
              <w:t>《山海經》的氏族</w:t>
            </w:r>
            <w:r w:rsidRPr="00B011BB">
              <w:rPr>
                <w:rFonts w:eastAsia="標楷體" w:hAnsi="標楷體" w:hint="eastAsia"/>
                <w:b/>
              </w:rPr>
              <w:t>神話</w:t>
            </w:r>
            <w:r>
              <w:rPr>
                <w:rFonts w:ascii="標楷體" w:eastAsia="標楷體" w:hAnsi="標楷體" w:hint="eastAsia"/>
                <w:b/>
              </w:rPr>
              <w:t>」</w:t>
            </w:r>
          </w:p>
          <w:p w14:paraId="53250FF4" w14:textId="77777777" w:rsidR="00B33059" w:rsidRDefault="00B33059" w:rsidP="00B33059">
            <w:pPr>
              <w:numPr>
                <w:ilvl w:val="0"/>
                <w:numId w:val="8"/>
              </w:numPr>
              <w:rPr>
                <w:rFonts w:eastAsia="標楷體"/>
              </w:rPr>
            </w:pPr>
            <w:r>
              <w:rPr>
                <w:rFonts w:eastAsia="標楷體" w:hAnsi="標楷體" w:hint="eastAsia"/>
              </w:rPr>
              <w:t>課程內容：「氏族神話</w:t>
            </w:r>
            <w:r w:rsidRPr="00EF0D83">
              <w:rPr>
                <w:rFonts w:eastAsia="標楷體" w:hAnsi="標楷體" w:hint="eastAsia"/>
              </w:rPr>
              <w:t>」</w:t>
            </w:r>
            <w:r>
              <w:rPr>
                <w:rFonts w:eastAsia="標楷體" w:hAnsi="標楷體" w:hint="eastAsia"/>
              </w:rPr>
              <w:t>指的是古代各部落民族對於歷史事件的神話式敘述，本週將引導學生分析並思考神話與古史之間千絲萬縷的複雜關係。</w:t>
            </w:r>
          </w:p>
          <w:p w14:paraId="4FE1ED10" w14:textId="77777777" w:rsidR="00B33059" w:rsidRPr="00E863D6" w:rsidRDefault="00B33059" w:rsidP="00B33059">
            <w:pPr>
              <w:pStyle w:val="ab"/>
              <w:numPr>
                <w:ilvl w:val="0"/>
                <w:numId w:val="8"/>
              </w:numPr>
              <w:ind w:leftChars="0"/>
              <w:rPr>
                <w:rFonts w:eastAsia="標楷體" w:hAnsi="標楷體"/>
              </w:rPr>
            </w:pPr>
            <w:r w:rsidRPr="00E863D6">
              <w:rPr>
                <w:rFonts w:eastAsia="標楷體" w:hAnsi="標楷體" w:hint="eastAsia"/>
              </w:rPr>
              <w:t>教學方法：教師講授</w:t>
            </w:r>
            <w:r w:rsidRPr="00EF0D83">
              <w:rPr>
                <w:rFonts w:eastAsia="標楷體" w:hAnsi="標楷體" w:hint="eastAsia"/>
              </w:rPr>
              <w:t>、師生互動</w:t>
            </w:r>
            <w:r w:rsidRPr="00E863D6">
              <w:rPr>
                <w:rFonts w:eastAsia="標楷體" w:hAnsi="標楷體" w:hint="eastAsia"/>
              </w:rPr>
              <w:t>、小組討論。</w:t>
            </w:r>
          </w:p>
          <w:p w14:paraId="29506E75" w14:textId="77777777" w:rsidR="00B33059" w:rsidRPr="00E863D6" w:rsidRDefault="00B33059" w:rsidP="00B33059">
            <w:pPr>
              <w:spacing w:line="0" w:lineRule="atLeast"/>
              <w:rPr>
                <w:rFonts w:eastAsia="標楷體"/>
              </w:rPr>
            </w:pPr>
          </w:p>
          <w:p w14:paraId="0DAA4AB6" w14:textId="77777777" w:rsidR="00B33059" w:rsidRPr="00803A94" w:rsidRDefault="00B33059" w:rsidP="00B33059">
            <w:pPr>
              <w:spacing w:line="0" w:lineRule="atLeast"/>
              <w:rPr>
                <w:rFonts w:eastAsia="標楷體" w:hAnsi="標楷體"/>
                <w:b/>
              </w:rPr>
            </w:pPr>
            <w:r>
              <w:rPr>
                <w:rFonts w:ascii="標楷體" w:eastAsia="標楷體" w:hAnsi="標楷體" w:hint="eastAsia"/>
                <w:b/>
              </w:rPr>
              <w:t>■第9週：期中考</w:t>
            </w:r>
            <w:r>
              <w:rPr>
                <w:rFonts w:eastAsia="標楷體"/>
              </w:rPr>
              <w:t xml:space="preserve"> </w:t>
            </w:r>
          </w:p>
          <w:p w14:paraId="5900D12D" w14:textId="77777777" w:rsidR="00B33059" w:rsidRDefault="00B33059" w:rsidP="00B33059">
            <w:pPr>
              <w:spacing w:line="0" w:lineRule="atLeast"/>
              <w:rPr>
                <w:rFonts w:eastAsia="標楷體"/>
              </w:rPr>
            </w:pPr>
          </w:p>
          <w:p w14:paraId="0F6599DF" w14:textId="77777777" w:rsidR="00B33059" w:rsidRDefault="00B33059" w:rsidP="00B33059">
            <w:pPr>
              <w:spacing w:line="0" w:lineRule="atLeast"/>
              <w:rPr>
                <w:rFonts w:eastAsia="標楷體" w:hAnsi="標楷體"/>
                <w:b/>
              </w:rPr>
            </w:pPr>
            <w:r>
              <w:rPr>
                <w:rFonts w:ascii="標楷體" w:eastAsia="標楷體" w:hAnsi="標楷體" w:hint="eastAsia"/>
                <w:b/>
              </w:rPr>
              <w:t>■第10週：「</w:t>
            </w:r>
            <w:r w:rsidRPr="00FC053A">
              <w:rPr>
                <w:rFonts w:eastAsia="標楷體" w:hAnsi="標楷體" w:hint="eastAsia"/>
                <w:b/>
              </w:rPr>
              <w:t>原始文化與奇幻文學</w:t>
            </w:r>
            <w:r>
              <w:rPr>
                <w:rFonts w:ascii="標楷體" w:eastAsia="標楷體" w:hAnsi="標楷體" w:hint="eastAsia"/>
                <w:b/>
              </w:rPr>
              <w:t>」</w:t>
            </w:r>
          </w:p>
          <w:p w14:paraId="47CCB06A" w14:textId="77777777" w:rsidR="00B33059" w:rsidRDefault="00B33059" w:rsidP="00B33059">
            <w:pPr>
              <w:numPr>
                <w:ilvl w:val="0"/>
                <w:numId w:val="9"/>
              </w:numPr>
              <w:rPr>
                <w:rFonts w:eastAsia="標楷體"/>
              </w:rPr>
            </w:pPr>
            <w:r>
              <w:rPr>
                <w:rFonts w:eastAsia="標楷體" w:hAnsi="標楷體" w:hint="eastAsia"/>
              </w:rPr>
              <w:t>課程內容：透過分析《西遊記</w:t>
            </w:r>
            <w:r w:rsidRPr="00803A94">
              <w:rPr>
                <w:rFonts w:eastAsia="標楷體" w:hAnsi="標楷體" w:hint="eastAsia"/>
              </w:rPr>
              <w:t>》</w:t>
            </w:r>
            <w:r>
              <w:rPr>
                <w:rFonts w:eastAsia="標楷體" w:hAnsi="標楷體" w:hint="eastAsia"/>
              </w:rPr>
              <w:t>、《哈利波特</w:t>
            </w:r>
            <w:r w:rsidRPr="00803A94">
              <w:rPr>
                <w:rFonts w:eastAsia="標楷體" w:hAnsi="標楷體" w:hint="eastAsia"/>
              </w:rPr>
              <w:t>》</w:t>
            </w:r>
            <w:r>
              <w:rPr>
                <w:rFonts w:eastAsia="標楷體" w:hAnsi="標楷體" w:hint="eastAsia"/>
              </w:rPr>
              <w:t>等古今中外著名奇幻文學作品中的各種奇幻元素，讓學生在翱翔於浪漫想像世界之時，也能同時思考其背後的歷史文化背景與藝術創作的內在心理機制。</w:t>
            </w:r>
          </w:p>
          <w:p w14:paraId="1298B963" w14:textId="77777777" w:rsidR="00B33059" w:rsidRPr="00E863D6" w:rsidRDefault="00B33059" w:rsidP="00B33059">
            <w:pPr>
              <w:pStyle w:val="ab"/>
              <w:numPr>
                <w:ilvl w:val="0"/>
                <w:numId w:val="9"/>
              </w:numPr>
              <w:ind w:leftChars="0"/>
              <w:rPr>
                <w:rFonts w:eastAsia="標楷體" w:hAnsi="標楷體"/>
              </w:rPr>
            </w:pPr>
            <w:r w:rsidRPr="00E863D6">
              <w:rPr>
                <w:rFonts w:eastAsia="標楷體" w:hAnsi="標楷體" w:hint="eastAsia"/>
              </w:rPr>
              <w:t>教學方法：教師講授</w:t>
            </w:r>
            <w:r w:rsidRPr="00EF0D83">
              <w:rPr>
                <w:rFonts w:eastAsia="標楷體" w:hAnsi="標楷體" w:hint="eastAsia"/>
              </w:rPr>
              <w:t>、師生互動</w:t>
            </w:r>
            <w:r w:rsidRPr="00E863D6">
              <w:rPr>
                <w:rFonts w:eastAsia="標楷體" w:hAnsi="標楷體" w:hint="eastAsia"/>
              </w:rPr>
              <w:t>、小組討論。</w:t>
            </w:r>
          </w:p>
          <w:p w14:paraId="080CCD81" w14:textId="77777777" w:rsidR="00B33059" w:rsidRDefault="00B33059" w:rsidP="00B33059">
            <w:pPr>
              <w:spacing w:line="0" w:lineRule="atLeast"/>
              <w:rPr>
                <w:rFonts w:eastAsia="標楷體"/>
              </w:rPr>
            </w:pPr>
          </w:p>
          <w:p w14:paraId="6E348CBA" w14:textId="77777777" w:rsidR="00B33059" w:rsidRDefault="00B33059" w:rsidP="00B33059">
            <w:pPr>
              <w:spacing w:line="0" w:lineRule="atLeast"/>
              <w:rPr>
                <w:rFonts w:eastAsia="標楷體" w:hAnsi="標楷體"/>
                <w:b/>
              </w:rPr>
            </w:pPr>
            <w:r>
              <w:rPr>
                <w:rFonts w:ascii="標楷體" w:eastAsia="標楷體" w:hAnsi="標楷體" w:hint="eastAsia"/>
                <w:b/>
              </w:rPr>
              <w:t>■第11週：「</w:t>
            </w:r>
            <w:r w:rsidRPr="00FC053A">
              <w:rPr>
                <w:rFonts w:eastAsia="標楷體" w:hAnsi="標楷體" w:hint="eastAsia"/>
                <w:b/>
              </w:rPr>
              <w:t>巫術概說</w:t>
            </w:r>
            <w:r>
              <w:rPr>
                <w:rFonts w:ascii="標楷體" w:eastAsia="標楷體" w:hAnsi="標楷體" w:hint="eastAsia"/>
                <w:b/>
              </w:rPr>
              <w:t>」</w:t>
            </w:r>
          </w:p>
          <w:p w14:paraId="7107A49E" w14:textId="77777777" w:rsidR="00B33059" w:rsidRDefault="00B33059" w:rsidP="00B33059">
            <w:pPr>
              <w:numPr>
                <w:ilvl w:val="0"/>
                <w:numId w:val="10"/>
              </w:numPr>
              <w:rPr>
                <w:rFonts w:eastAsia="標楷體"/>
              </w:rPr>
            </w:pPr>
            <w:r>
              <w:rPr>
                <w:rFonts w:eastAsia="標楷體" w:hAnsi="標楷體" w:hint="eastAsia"/>
              </w:rPr>
              <w:t>課程內容：本週將概要說明巫術的起源、種類與發展，並重點介紹歐洲啟蒙時期的獵殺女巫運動，以及現代人汲取古老巫術智慧傳統所喚起的心靈復興風潮。</w:t>
            </w:r>
          </w:p>
          <w:p w14:paraId="4D4334B6" w14:textId="77777777" w:rsidR="00B33059" w:rsidRPr="00E863D6" w:rsidRDefault="00B33059" w:rsidP="00B33059">
            <w:pPr>
              <w:pStyle w:val="ab"/>
              <w:numPr>
                <w:ilvl w:val="0"/>
                <w:numId w:val="10"/>
              </w:numPr>
              <w:ind w:leftChars="0"/>
              <w:rPr>
                <w:rFonts w:eastAsia="標楷體" w:hAnsi="標楷體"/>
              </w:rPr>
            </w:pPr>
            <w:r w:rsidRPr="00E863D6">
              <w:rPr>
                <w:rFonts w:eastAsia="標楷體" w:hAnsi="標楷體" w:hint="eastAsia"/>
              </w:rPr>
              <w:t>教學方法：教師講授</w:t>
            </w:r>
            <w:r w:rsidRPr="00EF0D83">
              <w:rPr>
                <w:rFonts w:eastAsia="標楷體" w:hAnsi="標楷體" w:hint="eastAsia"/>
              </w:rPr>
              <w:t>、師生互動</w:t>
            </w:r>
            <w:r w:rsidRPr="00E863D6">
              <w:rPr>
                <w:rFonts w:eastAsia="標楷體" w:hAnsi="標楷體" w:hint="eastAsia"/>
              </w:rPr>
              <w:t>、小組討論。</w:t>
            </w:r>
          </w:p>
          <w:p w14:paraId="264A18F0" w14:textId="77777777" w:rsidR="00B33059" w:rsidRPr="00E863D6" w:rsidRDefault="00B33059" w:rsidP="00B33059">
            <w:pPr>
              <w:spacing w:line="0" w:lineRule="atLeast"/>
              <w:rPr>
                <w:rFonts w:eastAsia="標楷體"/>
              </w:rPr>
            </w:pPr>
          </w:p>
          <w:p w14:paraId="03AB7B78" w14:textId="77777777" w:rsidR="00B33059" w:rsidRDefault="00B33059" w:rsidP="00B33059">
            <w:pPr>
              <w:spacing w:line="0" w:lineRule="atLeast"/>
              <w:rPr>
                <w:rFonts w:eastAsia="標楷體" w:hAnsi="標楷體"/>
                <w:b/>
              </w:rPr>
            </w:pPr>
            <w:r>
              <w:rPr>
                <w:rFonts w:ascii="標楷體" w:eastAsia="標楷體" w:hAnsi="標楷體" w:hint="eastAsia"/>
                <w:b/>
              </w:rPr>
              <w:t>■第12週：</w:t>
            </w:r>
            <w:r w:rsidRPr="00FC053A">
              <w:rPr>
                <w:rFonts w:ascii="標楷體" w:eastAsia="標楷體" w:hAnsi="標楷體" w:hint="eastAsia"/>
                <w:b/>
              </w:rPr>
              <w:t>小組報告(一) (二)</w:t>
            </w:r>
          </w:p>
          <w:p w14:paraId="64AC5A9F" w14:textId="77777777" w:rsidR="00B33059" w:rsidRDefault="00B33059" w:rsidP="00B33059">
            <w:pPr>
              <w:spacing w:line="0" w:lineRule="atLeast"/>
              <w:rPr>
                <w:rFonts w:eastAsia="標楷體"/>
              </w:rPr>
            </w:pPr>
            <w:r>
              <w:rPr>
                <w:rFonts w:eastAsia="標楷體" w:hint="eastAsia"/>
              </w:rPr>
              <w:t xml:space="preserve">    </w:t>
            </w:r>
            <w:r>
              <w:rPr>
                <w:rFonts w:eastAsia="標楷體" w:hint="eastAsia"/>
              </w:rPr>
              <w:t>由教師指定報告範圍</w:t>
            </w:r>
          </w:p>
          <w:p w14:paraId="431D7029" w14:textId="77777777" w:rsidR="00B33059" w:rsidRPr="00E863D6" w:rsidRDefault="00B33059" w:rsidP="00B33059">
            <w:pPr>
              <w:spacing w:line="0" w:lineRule="atLeast"/>
              <w:rPr>
                <w:rFonts w:eastAsia="標楷體"/>
              </w:rPr>
            </w:pPr>
          </w:p>
          <w:p w14:paraId="5B64AC09" w14:textId="77777777" w:rsidR="00B33059" w:rsidRDefault="00B33059" w:rsidP="00B33059">
            <w:pPr>
              <w:spacing w:line="0" w:lineRule="atLeast"/>
              <w:rPr>
                <w:rFonts w:eastAsia="標楷體" w:hAnsi="標楷體"/>
                <w:b/>
              </w:rPr>
            </w:pPr>
            <w:r>
              <w:rPr>
                <w:rFonts w:ascii="標楷體" w:eastAsia="標楷體" w:hAnsi="標楷體" w:hint="eastAsia"/>
                <w:b/>
              </w:rPr>
              <w:t>■第13週：「</w:t>
            </w:r>
            <w:r w:rsidRPr="00FC053A">
              <w:rPr>
                <w:rFonts w:eastAsia="標楷體" w:hAnsi="標楷體" w:hint="eastAsia"/>
                <w:b/>
              </w:rPr>
              <w:t>《山海經》的巫術</w:t>
            </w:r>
            <w:r>
              <w:rPr>
                <w:rFonts w:ascii="標楷體" w:eastAsia="標楷體" w:hAnsi="標楷體" w:hint="eastAsia"/>
                <w:b/>
              </w:rPr>
              <w:t>」</w:t>
            </w:r>
          </w:p>
          <w:p w14:paraId="4028B8A0" w14:textId="77777777" w:rsidR="00B33059" w:rsidRDefault="00B33059" w:rsidP="00B33059">
            <w:pPr>
              <w:numPr>
                <w:ilvl w:val="0"/>
                <w:numId w:val="11"/>
              </w:numPr>
              <w:rPr>
                <w:rFonts w:eastAsia="標楷體"/>
              </w:rPr>
            </w:pPr>
            <w:r>
              <w:rPr>
                <w:rFonts w:eastAsia="標楷體" w:hAnsi="標楷體" w:hint="eastAsia"/>
              </w:rPr>
              <w:t>課程內容：</w:t>
            </w:r>
            <w:r w:rsidRPr="00C04216">
              <w:rPr>
                <w:rFonts w:eastAsia="標楷體" w:hAnsi="標楷體" w:hint="eastAsia"/>
              </w:rPr>
              <w:t>《山海經》</w:t>
            </w:r>
            <w:r>
              <w:rPr>
                <w:rFonts w:eastAsia="標楷體" w:hAnsi="標楷體" w:hint="eastAsia"/>
              </w:rPr>
              <w:t>記錄了不少巫師的活動，包括醫療、祭祀、祈雨等，本週將根據這些內容來簡要介紹中國古代巫師與巫術，並重點討論</w:t>
            </w:r>
            <w:r>
              <w:rPr>
                <w:rFonts w:eastAsia="標楷體" w:hAnsi="標楷體" w:hint="eastAsia"/>
              </w:rPr>
              <w:lastRenderedPageBreak/>
              <w:t>巫術與科學之間的關聯。</w:t>
            </w:r>
          </w:p>
          <w:p w14:paraId="753FA66B" w14:textId="77777777" w:rsidR="00B33059" w:rsidRPr="00E863D6" w:rsidRDefault="00B33059" w:rsidP="00B33059">
            <w:pPr>
              <w:pStyle w:val="ab"/>
              <w:numPr>
                <w:ilvl w:val="0"/>
                <w:numId w:val="11"/>
              </w:numPr>
              <w:ind w:leftChars="0"/>
              <w:rPr>
                <w:rFonts w:eastAsia="標楷體" w:hAnsi="標楷體"/>
              </w:rPr>
            </w:pPr>
            <w:r w:rsidRPr="00E863D6">
              <w:rPr>
                <w:rFonts w:eastAsia="標楷體" w:hAnsi="標楷體" w:hint="eastAsia"/>
              </w:rPr>
              <w:t>教學方法：教師講授</w:t>
            </w:r>
            <w:r w:rsidRPr="00EF0D83">
              <w:rPr>
                <w:rFonts w:eastAsia="標楷體" w:hAnsi="標楷體" w:hint="eastAsia"/>
              </w:rPr>
              <w:t>、師生互動</w:t>
            </w:r>
            <w:r w:rsidRPr="00E863D6">
              <w:rPr>
                <w:rFonts w:eastAsia="標楷體" w:hAnsi="標楷體" w:hint="eastAsia"/>
              </w:rPr>
              <w:t>、小組討論。</w:t>
            </w:r>
          </w:p>
          <w:p w14:paraId="25E03DF9" w14:textId="77777777" w:rsidR="00B33059" w:rsidRPr="00E863D6" w:rsidRDefault="00B33059" w:rsidP="00B33059">
            <w:pPr>
              <w:spacing w:line="0" w:lineRule="atLeast"/>
              <w:rPr>
                <w:rFonts w:eastAsia="標楷體"/>
              </w:rPr>
            </w:pPr>
          </w:p>
          <w:p w14:paraId="26B650E6" w14:textId="77777777" w:rsidR="00B33059" w:rsidRDefault="00B33059" w:rsidP="00B33059">
            <w:pPr>
              <w:spacing w:line="0" w:lineRule="atLeast"/>
              <w:rPr>
                <w:rFonts w:eastAsia="標楷體" w:hAnsi="標楷體"/>
                <w:b/>
              </w:rPr>
            </w:pPr>
            <w:r>
              <w:rPr>
                <w:rFonts w:ascii="標楷體" w:eastAsia="標楷體" w:hAnsi="標楷體" w:hint="eastAsia"/>
                <w:b/>
              </w:rPr>
              <w:t>■第14週：</w:t>
            </w:r>
            <w:r w:rsidRPr="00FC053A">
              <w:rPr>
                <w:rFonts w:ascii="標楷體" w:eastAsia="標楷體" w:hAnsi="標楷體" w:hint="eastAsia"/>
                <w:b/>
              </w:rPr>
              <w:t>小組報告(</w:t>
            </w:r>
            <w:r>
              <w:rPr>
                <w:rFonts w:ascii="標楷體" w:eastAsia="標楷體" w:hAnsi="標楷體" w:hint="eastAsia"/>
                <w:b/>
              </w:rPr>
              <w:t>三</w:t>
            </w:r>
            <w:r w:rsidRPr="00FC053A">
              <w:rPr>
                <w:rFonts w:ascii="標楷體" w:eastAsia="標楷體" w:hAnsi="標楷體" w:hint="eastAsia"/>
                <w:b/>
              </w:rPr>
              <w:t>) (</w:t>
            </w:r>
            <w:r>
              <w:rPr>
                <w:rFonts w:ascii="標楷體" w:eastAsia="標楷體" w:hAnsi="標楷體" w:hint="eastAsia"/>
                <w:b/>
              </w:rPr>
              <w:t>四</w:t>
            </w:r>
            <w:r w:rsidRPr="00FC053A">
              <w:rPr>
                <w:rFonts w:ascii="標楷體" w:eastAsia="標楷體" w:hAnsi="標楷體" w:hint="eastAsia"/>
                <w:b/>
              </w:rPr>
              <w:t>)</w:t>
            </w:r>
          </w:p>
          <w:p w14:paraId="3B4A606C" w14:textId="77777777" w:rsidR="00B33059" w:rsidRDefault="00B33059" w:rsidP="00B33059">
            <w:pPr>
              <w:spacing w:line="0" w:lineRule="atLeast"/>
              <w:rPr>
                <w:rFonts w:eastAsia="標楷體"/>
              </w:rPr>
            </w:pPr>
            <w:r>
              <w:rPr>
                <w:rFonts w:eastAsia="標楷體" w:hint="eastAsia"/>
              </w:rPr>
              <w:t xml:space="preserve">    </w:t>
            </w:r>
            <w:r w:rsidRPr="00292F41">
              <w:rPr>
                <w:rFonts w:eastAsia="標楷體" w:hint="eastAsia"/>
              </w:rPr>
              <w:t>由教師指定報告範圍</w:t>
            </w:r>
          </w:p>
          <w:p w14:paraId="2F61D30C" w14:textId="77777777" w:rsidR="00B33059" w:rsidRPr="00E863D6" w:rsidRDefault="00B33059" w:rsidP="00B33059">
            <w:pPr>
              <w:spacing w:line="0" w:lineRule="atLeast"/>
              <w:rPr>
                <w:rFonts w:eastAsia="標楷體"/>
              </w:rPr>
            </w:pPr>
          </w:p>
          <w:p w14:paraId="56EA3598" w14:textId="77777777" w:rsidR="00B33059" w:rsidRDefault="00B33059" w:rsidP="00B33059">
            <w:pPr>
              <w:spacing w:line="0" w:lineRule="atLeast"/>
              <w:rPr>
                <w:rFonts w:eastAsia="標楷體" w:hAnsi="標楷體"/>
                <w:b/>
              </w:rPr>
            </w:pPr>
            <w:r>
              <w:rPr>
                <w:rFonts w:ascii="標楷體" w:eastAsia="標楷體" w:hAnsi="標楷體" w:hint="eastAsia"/>
                <w:b/>
              </w:rPr>
              <w:t>■第15週：「</w:t>
            </w:r>
            <w:r w:rsidRPr="00FC053A">
              <w:rPr>
                <w:rFonts w:eastAsia="標楷體" w:hAnsi="標楷體" w:hint="eastAsia"/>
                <w:b/>
              </w:rPr>
              <w:t>《山海經》的異族想像</w:t>
            </w:r>
            <w:r>
              <w:rPr>
                <w:rFonts w:ascii="標楷體" w:eastAsia="標楷體" w:hAnsi="標楷體" w:hint="eastAsia"/>
                <w:b/>
              </w:rPr>
              <w:t>」</w:t>
            </w:r>
          </w:p>
          <w:p w14:paraId="7216F7EF" w14:textId="77777777" w:rsidR="00B33059" w:rsidRDefault="00B33059" w:rsidP="00B33059">
            <w:pPr>
              <w:numPr>
                <w:ilvl w:val="0"/>
                <w:numId w:val="12"/>
              </w:numPr>
              <w:rPr>
                <w:rFonts w:eastAsia="標楷體"/>
              </w:rPr>
            </w:pPr>
            <w:r>
              <w:rPr>
                <w:rFonts w:eastAsia="標楷體" w:hAnsi="標楷體" w:hint="eastAsia"/>
              </w:rPr>
              <w:t>課程內容：</w:t>
            </w:r>
            <w:r w:rsidRPr="00C04216">
              <w:rPr>
                <w:rFonts w:eastAsia="標楷體" w:hAnsi="標楷體" w:hint="eastAsia"/>
              </w:rPr>
              <w:t>《山海經》</w:t>
            </w:r>
            <w:r>
              <w:rPr>
                <w:rFonts w:eastAsia="標楷體" w:hAnsi="標楷體" w:hint="eastAsia"/>
              </w:rPr>
              <w:t>除了記錄古代華夏民族的歷史文化，也有不少奇特的異文化民族的史料，本週將帶領學生展開一場古代異民族的文化巡禮，並從較為中立客觀的角度來評論古今中外人類的「他者</w:t>
            </w:r>
            <w:r w:rsidRPr="00EF0D83">
              <w:rPr>
                <w:rFonts w:eastAsia="標楷體" w:hAnsi="標楷體" w:hint="eastAsia"/>
              </w:rPr>
              <w:t>」</w:t>
            </w:r>
            <w:r>
              <w:rPr>
                <w:rFonts w:eastAsia="標楷體" w:hAnsi="標楷體" w:hint="eastAsia"/>
              </w:rPr>
              <w:t>觀。</w:t>
            </w:r>
          </w:p>
          <w:p w14:paraId="7632855B" w14:textId="77777777" w:rsidR="00B33059" w:rsidRPr="00E863D6" w:rsidRDefault="00B33059" w:rsidP="00B33059">
            <w:pPr>
              <w:pStyle w:val="ab"/>
              <w:numPr>
                <w:ilvl w:val="0"/>
                <w:numId w:val="12"/>
              </w:numPr>
              <w:ind w:leftChars="0"/>
              <w:rPr>
                <w:rFonts w:eastAsia="標楷體" w:hAnsi="標楷體"/>
              </w:rPr>
            </w:pPr>
            <w:r w:rsidRPr="00E863D6">
              <w:rPr>
                <w:rFonts w:eastAsia="標楷體" w:hAnsi="標楷體" w:hint="eastAsia"/>
              </w:rPr>
              <w:t>教學方法：教師講授</w:t>
            </w:r>
            <w:r w:rsidRPr="00EF0D83">
              <w:rPr>
                <w:rFonts w:eastAsia="標楷體" w:hAnsi="標楷體" w:hint="eastAsia"/>
              </w:rPr>
              <w:t>、師生互動</w:t>
            </w:r>
            <w:r w:rsidRPr="00E863D6">
              <w:rPr>
                <w:rFonts w:eastAsia="標楷體" w:hAnsi="標楷體" w:hint="eastAsia"/>
              </w:rPr>
              <w:t>、小組討論。</w:t>
            </w:r>
          </w:p>
          <w:p w14:paraId="0B32E5E1" w14:textId="77777777" w:rsidR="00B33059" w:rsidRPr="00E863D6" w:rsidRDefault="00B33059" w:rsidP="00B33059">
            <w:pPr>
              <w:spacing w:line="0" w:lineRule="atLeast"/>
              <w:rPr>
                <w:rFonts w:eastAsia="標楷體"/>
              </w:rPr>
            </w:pPr>
          </w:p>
          <w:p w14:paraId="3AA998EB" w14:textId="77777777" w:rsidR="00B33059" w:rsidRDefault="00B33059" w:rsidP="00B33059">
            <w:pPr>
              <w:spacing w:line="0" w:lineRule="atLeast"/>
              <w:rPr>
                <w:rFonts w:eastAsia="標楷體" w:hAnsi="標楷體"/>
                <w:b/>
              </w:rPr>
            </w:pPr>
            <w:r>
              <w:rPr>
                <w:rFonts w:ascii="標楷體" w:eastAsia="標楷體" w:hAnsi="標楷體" w:hint="eastAsia"/>
                <w:b/>
              </w:rPr>
              <w:t>■第16週：</w:t>
            </w:r>
            <w:r w:rsidRPr="00FC053A">
              <w:rPr>
                <w:rFonts w:ascii="標楷體" w:eastAsia="標楷體" w:hAnsi="標楷體" w:hint="eastAsia"/>
                <w:b/>
              </w:rPr>
              <w:t>小組報告(</w:t>
            </w:r>
            <w:r>
              <w:rPr>
                <w:rFonts w:ascii="標楷體" w:eastAsia="標楷體" w:hAnsi="標楷體" w:hint="eastAsia"/>
                <w:b/>
              </w:rPr>
              <w:t>五</w:t>
            </w:r>
            <w:r w:rsidRPr="00FC053A">
              <w:rPr>
                <w:rFonts w:ascii="標楷體" w:eastAsia="標楷體" w:hAnsi="標楷體" w:hint="eastAsia"/>
                <w:b/>
              </w:rPr>
              <w:t>) (</w:t>
            </w:r>
            <w:r>
              <w:rPr>
                <w:rFonts w:ascii="標楷體" w:eastAsia="標楷體" w:hAnsi="標楷體" w:hint="eastAsia"/>
                <w:b/>
              </w:rPr>
              <w:t>六</w:t>
            </w:r>
            <w:r w:rsidRPr="00FC053A">
              <w:rPr>
                <w:rFonts w:ascii="標楷體" w:eastAsia="標楷體" w:hAnsi="標楷體" w:hint="eastAsia"/>
                <w:b/>
              </w:rPr>
              <w:t>)</w:t>
            </w:r>
          </w:p>
          <w:p w14:paraId="175C4158" w14:textId="77777777" w:rsidR="00B33059" w:rsidRDefault="00B33059" w:rsidP="00B33059">
            <w:pPr>
              <w:spacing w:line="0" w:lineRule="atLeast"/>
              <w:rPr>
                <w:rFonts w:eastAsia="標楷體"/>
              </w:rPr>
            </w:pPr>
            <w:r>
              <w:rPr>
                <w:rFonts w:eastAsia="標楷體" w:hint="eastAsia"/>
              </w:rPr>
              <w:t xml:space="preserve">    </w:t>
            </w:r>
            <w:r w:rsidRPr="00292F41">
              <w:rPr>
                <w:rFonts w:eastAsia="標楷體" w:hint="eastAsia"/>
              </w:rPr>
              <w:t>由教師指定報告範圍</w:t>
            </w:r>
          </w:p>
          <w:p w14:paraId="49439BDE" w14:textId="77777777" w:rsidR="00B33059" w:rsidRPr="00E863D6" w:rsidRDefault="00B33059" w:rsidP="00B33059">
            <w:pPr>
              <w:spacing w:line="0" w:lineRule="atLeast"/>
              <w:rPr>
                <w:rFonts w:eastAsia="標楷體"/>
              </w:rPr>
            </w:pPr>
          </w:p>
          <w:p w14:paraId="41BF77C1" w14:textId="77777777" w:rsidR="00B33059" w:rsidRDefault="00B33059" w:rsidP="00B33059">
            <w:pPr>
              <w:spacing w:line="0" w:lineRule="atLeast"/>
              <w:rPr>
                <w:rFonts w:eastAsia="標楷體" w:hAnsi="標楷體"/>
                <w:b/>
              </w:rPr>
            </w:pPr>
            <w:r>
              <w:rPr>
                <w:rFonts w:ascii="標楷體" w:eastAsia="標楷體" w:hAnsi="標楷體" w:hint="eastAsia"/>
                <w:b/>
              </w:rPr>
              <w:t>■第17週：</w:t>
            </w:r>
            <w:r w:rsidRPr="00FC053A">
              <w:rPr>
                <w:rFonts w:ascii="標楷體" w:eastAsia="標楷體" w:hAnsi="標楷體" w:hint="eastAsia"/>
                <w:b/>
              </w:rPr>
              <w:t>《山海經》創意成果展</w:t>
            </w:r>
          </w:p>
          <w:p w14:paraId="6961F45D" w14:textId="77777777" w:rsidR="00B33059" w:rsidRPr="00875510" w:rsidRDefault="00B33059" w:rsidP="00B33059">
            <w:pPr>
              <w:ind w:left="871"/>
              <w:rPr>
                <w:rFonts w:eastAsia="標楷體"/>
              </w:rPr>
            </w:pPr>
            <w:r>
              <w:rPr>
                <w:rFonts w:eastAsia="標楷體" w:hint="eastAsia"/>
              </w:rPr>
              <w:t>學生透過小組合作的方式，將</w:t>
            </w:r>
            <w:r w:rsidRPr="00E863D6">
              <w:rPr>
                <w:rFonts w:eastAsia="標楷體" w:hint="eastAsia"/>
              </w:rPr>
              <w:t>《山海經》</w:t>
            </w:r>
            <w:r>
              <w:rPr>
                <w:rFonts w:eastAsia="標楷體" w:hint="eastAsia"/>
              </w:rPr>
              <w:t>的各種奇幻內容進行創意改作，透過文字、圖像、影音或遊戲等形式，將古老的奇想世界以新型態的文化媒介呈現出來。</w:t>
            </w:r>
          </w:p>
          <w:p w14:paraId="6DE87809" w14:textId="77777777" w:rsidR="00B33059" w:rsidRDefault="00B33059" w:rsidP="00B33059">
            <w:pPr>
              <w:spacing w:line="0" w:lineRule="atLeast"/>
              <w:rPr>
                <w:rFonts w:eastAsia="標楷體"/>
              </w:rPr>
            </w:pPr>
          </w:p>
          <w:p w14:paraId="0A51F2D3" w14:textId="77777777" w:rsidR="00B33059" w:rsidRDefault="00B33059" w:rsidP="00B33059">
            <w:pPr>
              <w:spacing w:line="0" w:lineRule="atLeast"/>
              <w:rPr>
                <w:rFonts w:eastAsia="標楷體" w:hAnsi="標楷體"/>
                <w:b/>
              </w:rPr>
            </w:pPr>
            <w:r>
              <w:rPr>
                <w:rFonts w:ascii="標楷體" w:eastAsia="標楷體" w:hAnsi="標楷體" w:hint="eastAsia"/>
                <w:b/>
              </w:rPr>
              <w:t>■第18週：「期末考」</w:t>
            </w:r>
          </w:p>
          <w:p w14:paraId="4AF14858" w14:textId="6FEEA4E2" w:rsidR="00B33059" w:rsidRDefault="00B33059" w:rsidP="00B33059">
            <w:pPr>
              <w:spacing w:line="0" w:lineRule="atLeast"/>
              <w:rPr>
                <w:rFonts w:eastAsia="標楷體"/>
              </w:rPr>
            </w:pPr>
          </w:p>
        </w:tc>
      </w:tr>
      <w:tr w:rsidR="00B33059" w14:paraId="184A49D4" w14:textId="77777777" w:rsidTr="00D553C9">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034B7B78" w14:textId="77777777" w:rsidR="00B33059" w:rsidRDefault="00B33059" w:rsidP="00B33059">
            <w:pPr>
              <w:spacing w:line="0" w:lineRule="atLeast"/>
              <w:jc w:val="center"/>
              <w:rPr>
                <w:rFonts w:eastAsia="標楷體"/>
              </w:rPr>
            </w:pPr>
            <w:r>
              <w:rPr>
                <w:rFonts w:eastAsia="標楷體" w:hint="eastAsia"/>
              </w:rPr>
              <w:lastRenderedPageBreak/>
              <w:t>教科書及</w:t>
            </w:r>
            <w:r>
              <w:rPr>
                <w:rFonts w:eastAsia="標楷體"/>
              </w:rPr>
              <w:br/>
            </w:r>
            <w:r>
              <w:rPr>
                <w:rFonts w:eastAsia="標楷體" w:hint="eastAsia"/>
              </w:rPr>
              <w:t>延伸閱讀</w:t>
            </w:r>
          </w:p>
        </w:tc>
        <w:tc>
          <w:tcPr>
            <w:tcW w:w="8597" w:type="dxa"/>
            <w:gridSpan w:val="3"/>
            <w:tcBorders>
              <w:top w:val="single" w:sz="4" w:space="0" w:color="auto"/>
              <w:left w:val="single" w:sz="4" w:space="0" w:color="auto"/>
              <w:bottom w:val="single" w:sz="4" w:space="0" w:color="auto"/>
            </w:tcBorders>
            <w:vAlign w:val="center"/>
          </w:tcPr>
          <w:p w14:paraId="144C3B7A" w14:textId="77777777" w:rsidR="00B33059" w:rsidRDefault="00B33059" w:rsidP="00B33059">
            <w:pPr>
              <w:jc w:val="both"/>
              <w:rPr>
                <w:rFonts w:eastAsia="標楷體"/>
              </w:rPr>
            </w:pPr>
            <w:r>
              <w:rPr>
                <w:rFonts w:eastAsia="標楷體" w:hint="eastAsia"/>
              </w:rPr>
              <w:t>指定教科書</w:t>
            </w:r>
            <w:r>
              <w:rPr>
                <w:rFonts w:eastAsia="標楷體" w:hint="eastAsia"/>
              </w:rPr>
              <w:t>--</w:t>
            </w:r>
          </w:p>
          <w:p w14:paraId="4B928266" w14:textId="77777777" w:rsidR="00B33059" w:rsidRDefault="00B33059" w:rsidP="00B33059">
            <w:pPr>
              <w:jc w:val="both"/>
              <w:rPr>
                <w:rFonts w:eastAsia="標楷體"/>
              </w:rPr>
            </w:pPr>
            <w:r w:rsidRPr="00C82AA8">
              <w:rPr>
                <w:rFonts w:eastAsia="標楷體" w:hint="eastAsia"/>
              </w:rPr>
              <w:t>袁珂：《山海經校注》（台北，里仁出版社，</w:t>
            </w:r>
            <w:r w:rsidRPr="00C82AA8">
              <w:rPr>
                <w:rFonts w:eastAsia="標楷體" w:hint="eastAsia"/>
              </w:rPr>
              <w:t>1995</w:t>
            </w:r>
            <w:r w:rsidRPr="00C82AA8">
              <w:rPr>
                <w:rFonts w:eastAsia="標楷體" w:hint="eastAsia"/>
              </w:rPr>
              <w:t>）</w:t>
            </w:r>
          </w:p>
          <w:p w14:paraId="4EA15D0B" w14:textId="77777777" w:rsidR="00B33059" w:rsidRPr="00387851" w:rsidRDefault="00B33059" w:rsidP="00B33059">
            <w:pPr>
              <w:jc w:val="both"/>
              <w:rPr>
                <w:rFonts w:eastAsia="標楷體"/>
              </w:rPr>
            </w:pPr>
            <w:r w:rsidRPr="00387851">
              <w:rPr>
                <w:rFonts w:eastAsia="標楷體" w:hint="eastAsia"/>
              </w:rPr>
              <w:t>徐客</w:t>
            </w:r>
            <w:r>
              <w:rPr>
                <w:rFonts w:eastAsia="標楷體" w:hint="eastAsia"/>
              </w:rPr>
              <w:t>編著：《圖解山海經》（台北，西北國際</w:t>
            </w:r>
            <w:r w:rsidRPr="00C82AA8">
              <w:rPr>
                <w:rFonts w:eastAsia="標楷體" w:hint="eastAsia"/>
              </w:rPr>
              <w:t>出版社，</w:t>
            </w:r>
            <w:r>
              <w:rPr>
                <w:rFonts w:eastAsia="標楷體" w:hint="eastAsia"/>
              </w:rPr>
              <w:t>2014</w:t>
            </w:r>
            <w:r w:rsidRPr="00C82AA8">
              <w:rPr>
                <w:rFonts w:eastAsia="標楷體" w:hint="eastAsia"/>
              </w:rPr>
              <w:t>）</w:t>
            </w:r>
          </w:p>
          <w:p w14:paraId="1F7B4E9B" w14:textId="77777777" w:rsidR="00B33059" w:rsidRDefault="00B33059" w:rsidP="00B33059">
            <w:pPr>
              <w:jc w:val="both"/>
              <w:rPr>
                <w:rFonts w:eastAsia="標楷體"/>
              </w:rPr>
            </w:pPr>
          </w:p>
          <w:p w14:paraId="58836174" w14:textId="77777777" w:rsidR="00B33059" w:rsidRPr="005B1192" w:rsidRDefault="00B33059" w:rsidP="00B33059">
            <w:pPr>
              <w:jc w:val="both"/>
              <w:rPr>
                <w:rFonts w:eastAsia="標楷體"/>
              </w:rPr>
            </w:pPr>
            <w:r>
              <w:rPr>
                <w:rFonts w:eastAsia="標楷體" w:hint="eastAsia"/>
              </w:rPr>
              <w:t>參考書籍</w:t>
            </w:r>
            <w:r>
              <w:rPr>
                <w:rFonts w:eastAsia="標楷體" w:hint="eastAsia"/>
              </w:rPr>
              <w:t>--</w:t>
            </w:r>
          </w:p>
          <w:p w14:paraId="433E947A" w14:textId="77777777" w:rsidR="00B33059" w:rsidRPr="00C82AA8" w:rsidRDefault="00B33059" w:rsidP="00B33059">
            <w:pPr>
              <w:jc w:val="both"/>
              <w:rPr>
                <w:rFonts w:eastAsia="標楷體"/>
              </w:rPr>
            </w:pPr>
            <w:r>
              <w:rPr>
                <w:rFonts w:eastAsia="標楷體" w:hint="eastAsia"/>
              </w:rPr>
              <w:t>1</w:t>
            </w:r>
            <w:r>
              <w:rPr>
                <w:rFonts w:eastAsia="標楷體"/>
              </w:rPr>
              <w:t>.</w:t>
            </w:r>
            <w:r>
              <w:rPr>
                <w:rFonts w:eastAsia="標楷體" w:hint="eastAsia"/>
              </w:rPr>
              <w:t>丁振宗</w:t>
            </w:r>
            <w:r w:rsidRPr="00C82AA8">
              <w:rPr>
                <w:rFonts w:eastAsia="標楷體" w:hint="eastAsia"/>
              </w:rPr>
              <w:t>：《</w:t>
            </w:r>
            <w:r w:rsidRPr="005B1192">
              <w:rPr>
                <w:rFonts w:eastAsia="標楷體" w:hint="eastAsia"/>
              </w:rPr>
              <w:t>古中國的</w:t>
            </w:r>
            <w:r w:rsidRPr="005B1192">
              <w:rPr>
                <w:rFonts w:eastAsia="標楷體" w:hint="eastAsia"/>
              </w:rPr>
              <w:t>X</w:t>
            </w:r>
            <w:r w:rsidRPr="005B1192">
              <w:rPr>
                <w:rFonts w:eastAsia="標楷體" w:hint="eastAsia"/>
              </w:rPr>
              <w:t>檔案</w:t>
            </w:r>
            <w:r>
              <w:rPr>
                <w:rFonts w:eastAsia="標楷體" w:hint="eastAsia"/>
              </w:rPr>
              <w:t>》（台北，昭明</w:t>
            </w:r>
            <w:r w:rsidRPr="00C82AA8">
              <w:rPr>
                <w:rFonts w:eastAsia="標楷體" w:hint="eastAsia"/>
              </w:rPr>
              <w:t>出版社，</w:t>
            </w:r>
            <w:r>
              <w:rPr>
                <w:rFonts w:eastAsia="標楷體" w:hint="eastAsia"/>
              </w:rPr>
              <w:t>2007</w:t>
            </w:r>
            <w:r w:rsidRPr="00C82AA8">
              <w:rPr>
                <w:rFonts w:eastAsia="標楷體" w:hint="eastAsia"/>
              </w:rPr>
              <w:t>）</w:t>
            </w:r>
          </w:p>
          <w:p w14:paraId="52D2F764" w14:textId="77777777" w:rsidR="00B33059" w:rsidRPr="00C82AA8" w:rsidRDefault="00B33059" w:rsidP="00B33059">
            <w:pPr>
              <w:jc w:val="both"/>
              <w:rPr>
                <w:rFonts w:eastAsia="標楷體"/>
              </w:rPr>
            </w:pPr>
            <w:r>
              <w:rPr>
                <w:rFonts w:eastAsia="標楷體"/>
              </w:rPr>
              <w:t>2.</w:t>
            </w:r>
            <w:r w:rsidRPr="00C82AA8">
              <w:rPr>
                <w:rFonts w:eastAsia="標楷體" w:hint="eastAsia"/>
              </w:rPr>
              <w:t>鍾宗憲：《中國神話的基礎研究》（台北，洪葉出版社，</w:t>
            </w:r>
            <w:r w:rsidRPr="00C82AA8">
              <w:rPr>
                <w:rFonts w:eastAsia="標楷體" w:hint="eastAsia"/>
              </w:rPr>
              <w:t>2006</w:t>
            </w:r>
            <w:r w:rsidRPr="00C82AA8">
              <w:rPr>
                <w:rFonts w:eastAsia="標楷體" w:hint="eastAsia"/>
              </w:rPr>
              <w:t>）</w:t>
            </w:r>
          </w:p>
          <w:p w14:paraId="0269A6D3" w14:textId="77777777" w:rsidR="00B33059" w:rsidRDefault="00B33059" w:rsidP="00B33059">
            <w:pPr>
              <w:jc w:val="both"/>
              <w:rPr>
                <w:rFonts w:eastAsia="標楷體"/>
              </w:rPr>
            </w:pPr>
            <w:r>
              <w:rPr>
                <w:rFonts w:eastAsia="標楷體" w:hint="eastAsia"/>
              </w:rPr>
              <w:t>3.</w:t>
            </w:r>
            <w:r>
              <w:rPr>
                <w:rFonts w:eastAsia="標楷體" w:hint="eastAsia"/>
              </w:rPr>
              <w:t>（瑞士）</w:t>
            </w:r>
            <w:r w:rsidRPr="005B1192">
              <w:rPr>
                <w:rFonts w:eastAsia="標楷體" w:hint="eastAsia"/>
              </w:rPr>
              <w:t>卡爾．榮格</w:t>
            </w:r>
            <w:r>
              <w:rPr>
                <w:rFonts w:eastAsia="標楷體" w:hint="eastAsia"/>
              </w:rPr>
              <w:t>著，</w:t>
            </w:r>
            <w:r w:rsidRPr="005B1192">
              <w:rPr>
                <w:rFonts w:eastAsia="標楷體" w:hint="eastAsia"/>
              </w:rPr>
              <w:t>龔卓軍</w:t>
            </w:r>
            <w:r>
              <w:rPr>
                <w:rFonts w:eastAsia="標楷體" w:hint="eastAsia"/>
              </w:rPr>
              <w:t>譯</w:t>
            </w:r>
            <w:r w:rsidRPr="00C82AA8">
              <w:rPr>
                <w:rFonts w:eastAsia="標楷體" w:hint="eastAsia"/>
              </w:rPr>
              <w:t>：</w:t>
            </w:r>
            <w:r>
              <w:rPr>
                <w:rFonts w:eastAsia="標楷體" w:hint="eastAsia"/>
              </w:rPr>
              <w:t>《</w:t>
            </w:r>
            <w:r w:rsidRPr="005B1192">
              <w:rPr>
                <w:rFonts w:eastAsia="標楷體" w:hint="eastAsia"/>
              </w:rPr>
              <w:t>人及其象徵：榮格思想精華</w:t>
            </w:r>
            <w:r>
              <w:rPr>
                <w:rFonts w:eastAsia="標楷體" w:hint="eastAsia"/>
              </w:rPr>
              <w:t>》（台北，立緒</w:t>
            </w:r>
            <w:r w:rsidRPr="00C82AA8">
              <w:rPr>
                <w:rFonts w:eastAsia="標楷體" w:hint="eastAsia"/>
              </w:rPr>
              <w:t>出版社，</w:t>
            </w:r>
            <w:r>
              <w:rPr>
                <w:rFonts w:eastAsia="標楷體" w:hint="eastAsia"/>
              </w:rPr>
              <w:t>2022</w:t>
            </w:r>
            <w:r w:rsidRPr="00C82AA8">
              <w:rPr>
                <w:rFonts w:eastAsia="標楷體" w:hint="eastAsia"/>
              </w:rPr>
              <w:t>）</w:t>
            </w:r>
          </w:p>
          <w:p w14:paraId="2A31AAEB" w14:textId="77777777" w:rsidR="00B33059" w:rsidRPr="00C82AA8" w:rsidRDefault="00B33059" w:rsidP="00B33059">
            <w:pPr>
              <w:jc w:val="both"/>
              <w:rPr>
                <w:rFonts w:eastAsia="標楷體"/>
              </w:rPr>
            </w:pPr>
            <w:r>
              <w:rPr>
                <w:rFonts w:eastAsia="標楷體"/>
              </w:rPr>
              <w:t>4.</w:t>
            </w:r>
            <w:r>
              <w:rPr>
                <w:rFonts w:eastAsia="標楷體" w:hint="eastAsia"/>
              </w:rPr>
              <w:t>（英）弗雷澤著，汪培基譯</w:t>
            </w:r>
            <w:r w:rsidRPr="00C82AA8">
              <w:rPr>
                <w:rFonts w:eastAsia="標楷體" w:hint="eastAsia"/>
              </w:rPr>
              <w:t>：</w:t>
            </w:r>
            <w:r>
              <w:rPr>
                <w:rFonts w:eastAsia="標楷體" w:hint="eastAsia"/>
              </w:rPr>
              <w:t>《金枝－－巫術與宗教之研究》（台北，</w:t>
            </w:r>
            <w:r w:rsidRPr="00C82AA8">
              <w:rPr>
                <w:rFonts w:eastAsia="標楷體" w:hint="eastAsia"/>
              </w:rPr>
              <w:t>桂冠出版社，</w:t>
            </w:r>
            <w:r w:rsidRPr="00C82AA8">
              <w:rPr>
                <w:rFonts w:eastAsia="標楷體" w:hint="eastAsia"/>
              </w:rPr>
              <w:t>1991</w:t>
            </w:r>
            <w:r w:rsidRPr="00C82AA8">
              <w:rPr>
                <w:rFonts w:eastAsia="標楷體" w:hint="eastAsia"/>
              </w:rPr>
              <w:t>）</w:t>
            </w:r>
          </w:p>
          <w:p w14:paraId="4E76D10A" w14:textId="77777777" w:rsidR="00B33059" w:rsidRPr="00C82AA8" w:rsidRDefault="00B33059" w:rsidP="00B33059">
            <w:pPr>
              <w:jc w:val="both"/>
              <w:rPr>
                <w:rFonts w:eastAsia="標楷體"/>
              </w:rPr>
            </w:pPr>
            <w:r>
              <w:rPr>
                <w:rFonts w:eastAsia="標楷體" w:hint="eastAsia"/>
              </w:rPr>
              <w:t>5.</w:t>
            </w:r>
            <w:r>
              <w:rPr>
                <w:rFonts w:eastAsia="標楷體" w:hint="eastAsia"/>
              </w:rPr>
              <w:t>（英）馬凌諾斯基著，朱岑樓譯</w:t>
            </w:r>
            <w:r w:rsidRPr="00C82AA8">
              <w:rPr>
                <w:rFonts w:eastAsia="標楷體" w:hint="eastAsia"/>
              </w:rPr>
              <w:t>：</w:t>
            </w:r>
            <w:r>
              <w:rPr>
                <w:rFonts w:eastAsia="標楷體" w:hint="eastAsia"/>
              </w:rPr>
              <w:t>《巫術、科學與宗教》（台北，</w:t>
            </w:r>
            <w:r w:rsidRPr="00C82AA8">
              <w:rPr>
                <w:rFonts w:eastAsia="標楷體" w:hint="eastAsia"/>
              </w:rPr>
              <w:t>協志工業叢書出版社，</w:t>
            </w:r>
            <w:r w:rsidRPr="00C82AA8">
              <w:rPr>
                <w:rFonts w:eastAsia="標楷體" w:hint="eastAsia"/>
              </w:rPr>
              <w:t>1996</w:t>
            </w:r>
            <w:r w:rsidRPr="00C82AA8">
              <w:rPr>
                <w:rFonts w:eastAsia="標楷體" w:hint="eastAsia"/>
              </w:rPr>
              <w:t>）</w:t>
            </w:r>
          </w:p>
          <w:p w14:paraId="3F3E4B0B" w14:textId="77777777" w:rsidR="00B33059" w:rsidRDefault="00B33059" w:rsidP="00B33059">
            <w:pPr>
              <w:jc w:val="both"/>
              <w:rPr>
                <w:rFonts w:eastAsia="標楷體"/>
              </w:rPr>
            </w:pPr>
            <w:r>
              <w:rPr>
                <w:rFonts w:eastAsia="標楷體" w:hint="eastAsia"/>
              </w:rPr>
              <w:t>6.</w:t>
            </w:r>
            <w:r>
              <w:rPr>
                <w:rFonts w:eastAsia="標楷體" w:hint="eastAsia"/>
              </w:rPr>
              <w:t>（德）卡西勒著，甘陽</w:t>
            </w:r>
            <w:r w:rsidRPr="005F446F">
              <w:rPr>
                <w:rFonts w:eastAsia="標楷體" w:hint="eastAsia"/>
              </w:rPr>
              <w:t>譯，《人論：人類文化哲學導引》（台北，桂冠出版社，</w:t>
            </w:r>
            <w:r>
              <w:rPr>
                <w:rFonts w:eastAsia="標楷體" w:hint="eastAsia"/>
              </w:rPr>
              <w:t>2005</w:t>
            </w:r>
            <w:r w:rsidRPr="005F446F">
              <w:rPr>
                <w:rFonts w:eastAsia="標楷體" w:hint="eastAsia"/>
              </w:rPr>
              <w:t>）</w:t>
            </w:r>
          </w:p>
          <w:p w14:paraId="53D1B9BD" w14:textId="77777777" w:rsidR="00B33059" w:rsidRPr="00C82AA8" w:rsidRDefault="00B33059" w:rsidP="00B33059">
            <w:pPr>
              <w:jc w:val="both"/>
              <w:rPr>
                <w:rFonts w:eastAsia="標楷體"/>
              </w:rPr>
            </w:pPr>
            <w:r>
              <w:rPr>
                <w:rFonts w:eastAsia="標楷體"/>
              </w:rPr>
              <w:t>7.</w:t>
            </w:r>
            <w:r>
              <w:rPr>
                <w:rFonts w:eastAsia="標楷體" w:hint="eastAsia"/>
              </w:rPr>
              <w:t>（美）坎伯著，朱侃如譯</w:t>
            </w:r>
            <w:r w:rsidRPr="00C82AA8">
              <w:rPr>
                <w:rFonts w:eastAsia="標楷體" w:hint="eastAsia"/>
              </w:rPr>
              <w:t>：</w:t>
            </w:r>
            <w:r>
              <w:rPr>
                <w:rFonts w:eastAsia="標楷體" w:hint="eastAsia"/>
              </w:rPr>
              <w:t>《千面英雄》（台北，</w:t>
            </w:r>
            <w:r w:rsidRPr="00C82AA8">
              <w:rPr>
                <w:rFonts w:eastAsia="標楷體" w:hint="eastAsia"/>
              </w:rPr>
              <w:t>立緒出版社，</w:t>
            </w:r>
            <w:r w:rsidRPr="00C82AA8">
              <w:rPr>
                <w:rFonts w:eastAsia="標楷體" w:hint="eastAsia"/>
              </w:rPr>
              <w:t>1998</w:t>
            </w:r>
            <w:r w:rsidRPr="00C82AA8">
              <w:rPr>
                <w:rFonts w:eastAsia="標楷體" w:hint="eastAsia"/>
              </w:rPr>
              <w:t>）</w:t>
            </w:r>
          </w:p>
          <w:p w14:paraId="2FCF7236" w14:textId="77777777" w:rsidR="00B33059" w:rsidRPr="00C82AA8" w:rsidRDefault="00B33059" w:rsidP="00B33059">
            <w:pPr>
              <w:jc w:val="both"/>
              <w:rPr>
                <w:rFonts w:eastAsia="標楷體"/>
              </w:rPr>
            </w:pPr>
            <w:r>
              <w:rPr>
                <w:rFonts w:eastAsia="標楷體"/>
              </w:rPr>
              <w:t>8.</w:t>
            </w:r>
            <w:r>
              <w:rPr>
                <w:rFonts w:eastAsia="標楷體" w:hint="eastAsia"/>
              </w:rPr>
              <w:t>（英）泰勒著，連樹聲譯</w:t>
            </w:r>
            <w:r w:rsidRPr="00C82AA8">
              <w:rPr>
                <w:rFonts w:eastAsia="標楷體" w:hint="eastAsia"/>
              </w:rPr>
              <w:t>：</w:t>
            </w:r>
            <w:r>
              <w:rPr>
                <w:rFonts w:eastAsia="標楷體" w:hint="eastAsia"/>
              </w:rPr>
              <w:t>《原始文化（重譯本）》（桂林，</w:t>
            </w:r>
            <w:r w:rsidRPr="00C82AA8">
              <w:rPr>
                <w:rFonts w:eastAsia="標楷體" w:hint="eastAsia"/>
              </w:rPr>
              <w:t>廣西師範大學出版社，</w:t>
            </w:r>
            <w:r w:rsidRPr="00C82AA8">
              <w:rPr>
                <w:rFonts w:eastAsia="標楷體" w:hint="eastAsia"/>
              </w:rPr>
              <w:t>2005</w:t>
            </w:r>
            <w:r w:rsidRPr="00C82AA8">
              <w:rPr>
                <w:rFonts w:eastAsia="標楷體" w:hint="eastAsia"/>
              </w:rPr>
              <w:t>）</w:t>
            </w:r>
          </w:p>
          <w:p w14:paraId="445D4055" w14:textId="77777777" w:rsidR="00B33059" w:rsidRPr="00C82AA8" w:rsidRDefault="00B33059" w:rsidP="00B33059">
            <w:pPr>
              <w:jc w:val="both"/>
              <w:rPr>
                <w:rFonts w:eastAsia="標楷體"/>
              </w:rPr>
            </w:pPr>
            <w:r>
              <w:rPr>
                <w:rFonts w:eastAsia="標楷體"/>
              </w:rPr>
              <w:lastRenderedPageBreak/>
              <w:t>9.</w:t>
            </w:r>
            <w:r>
              <w:rPr>
                <w:rFonts w:eastAsia="標楷體" w:hint="eastAsia"/>
              </w:rPr>
              <w:t>（美）鄧迪斯編，朝戈金等譯</w:t>
            </w:r>
            <w:r w:rsidRPr="00C82AA8">
              <w:rPr>
                <w:rFonts w:eastAsia="標楷體" w:hint="eastAsia"/>
              </w:rPr>
              <w:t>：</w:t>
            </w:r>
            <w:r>
              <w:rPr>
                <w:rFonts w:eastAsia="標楷體" w:hint="eastAsia"/>
              </w:rPr>
              <w:t>《西方神話學讀本》（桂林，</w:t>
            </w:r>
            <w:r w:rsidRPr="00C82AA8">
              <w:rPr>
                <w:rFonts w:eastAsia="標楷體" w:hint="eastAsia"/>
              </w:rPr>
              <w:t>廣西師範大學出版社，</w:t>
            </w:r>
            <w:r w:rsidRPr="00C82AA8">
              <w:rPr>
                <w:rFonts w:eastAsia="標楷體" w:hint="eastAsia"/>
              </w:rPr>
              <w:t>2006</w:t>
            </w:r>
            <w:r w:rsidRPr="00C82AA8">
              <w:rPr>
                <w:rFonts w:eastAsia="標楷體" w:hint="eastAsia"/>
              </w:rPr>
              <w:t>）</w:t>
            </w:r>
          </w:p>
          <w:p w14:paraId="4879D7FE" w14:textId="77777777" w:rsidR="00B33059" w:rsidRDefault="00B33059" w:rsidP="00B33059">
            <w:pPr>
              <w:jc w:val="both"/>
              <w:rPr>
                <w:rFonts w:eastAsia="標楷體"/>
              </w:rPr>
            </w:pPr>
            <w:r>
              <w:rPr>
                <w:rFonts w:eastAsia="標楷體"/>
              </w:rPr>
              <w:t>10.</w:t>
            </w:r>
            <w:r w:rsidRPr="00C82AA8">
              <w:rPr>
                <w:rFonts w:eastAsia="標楷體" w:hint="eastAsia"/>
              </w:rPr>
              <w:t>（英）西格爾著，劉象愚譯</w:t>
            </w:r>
            <w:r w:rsidRPr="00C82AA8">
              <w:rPr>
                <w:rFonts w:eastAsia="標楷體" w:hint="eastAsia"/>
              </w:rPr>
              <w:t>:</w:t>
            </w:r>
            <w:r w:rsidRPr="00C82AA8">
              <w:rPr>
                <w:rFonts w:eastAsia="標楷體" w:hint="eastAsia"/>
              </w:rPr>
              <w:t>《神話理論》（北</w:t>
            </w:r>
            <w:r>
              <w:rPr>
                <w:rFonts w:eastAsia="標楷體" w:hint="eastAsia"/>
              </w:rPr>
              <w:t>京，</w:t>
            </w:r>
            <w:r w:rsidRPr="00C82AA8">
              <w:rPr>
                <w:rFonts w:eastAsia="標楷體" w:hint="eastAsia"/>
              </w:rPr>
              <w:t>外語教學與研究出版社，</w:t>
            </w:r>
            <w:r w:rsidRPr="00C82AA8">
              <w:rPr>
                <w:rFonts w:eastAsia="標楷體" w:hint="eastAsia"/>
              </w:rPr>
              <w:t>2008</w:t>
            </w:r>
            <w:r w:rsidRPr="00C82AA8">
              <w:rPr>
                <w:rFonts w:eastAsia="標楷體" w:hint="eastAsia"/>
              </w:rPr>
              <w:t>）</w:t>
            </w:r>
          </w:p>
          <w:p w14:paraId="05600052" w14:textId="77777777" w:rsidR="00B33059" w:rsidRDefault="00B33059" w:rsidP="00B33059">
            <w:pPr>
              <w:jc w:val="both"/>
              <w:rPr>
                <w:rFonts w:eastAsia="標楷體"/>
              </w:rPr>
            </w:pPr>
            <w:r>
              <w:rPr>
                <w:rFonts w:eastAsia="標楷體" w:hint="eastAsia"/>
              </w:rPr>
              <w:t>11.</w:t>
            </w:r>
            <w:r w:rsidRPr="00C82AA8">
              <w:rPr>
                <w:rFonts w:eastAsia="標楷體" w:hint="eastAsia"/>
              </w:rPr>
              <w:t>（美）</w:t>
            </w:r>
            <w:r w:rsidRPr="00694C21">
              <w:rPr>
                <w:rFonts w:eastAsia="標楷體" w:hint="eastAsia"/>
              </w:rPr>
              <w:t>撒迦利亞．西琴</w:t>
            </w:r>
            <w:r>
              <w:rPr>
                <w:rFonts w:eastAsia="標楷體" w:hint="eastAsia"/>
              </w:rPr>
              <w:t>著</w:t>
            </w:r>
            <w:r w:rsidRPr="00C82AA8">
              <w:rPr>
                <w:rFonts w:eastAsia="標楷體" w:hint="eastAsia"/>
              </w:rPr>
              <w:t>，</w:t>
            </w:r>
            <w:r>
              <w:rPr>
                <w:rFonts w:eastAsia="標楷體" w:hint="eastAsia"/>
              </w:rPr>
              <w:t>宋易等</w:t>
            </w:r>
            <w:r w:rsidRPr="00C82AA8">
              <w:rPr>
                <w:rFonts w:eastAsia="標楷體" w:hint="eastAsia"/>
              </w:rPr>
              <w:t>譯：《</w:t>
            </w:r>
            <w:r w:rsidRPr="00694C21">
              <w:rPr>
                <w:rFonts w:eastAsia="標楷體" w:hint="eastAsia"/>
              </w:rPr>
              <w:t>完全指南</w:t>
            </w:r>
            <w:r w:rsidRPr="00694C21">
              <w:rPr>
                <w:rFonts w:eastAsia="標楷體" w:hint="eastAsia"/>
              </w:rPr>
              <w:t xml:space="preserve"> </w:t>
            </w:r>
            <w:r>
              <w:rPr>
                <w:rFonts w:eastAsia="標楷體" w:hint="eastAsia"/>
              </w:rPr>
              <w:t>地球編年史全系列</w:t>
            </w:r>
            <w:r w:rsidRPr="00694C21">
              <w:rPr>
                <w:rFonts w:eastAsia="標楷體" w:hint="eastAsia"/>
              </w:rPr>
              <w:t>（八冊）</w:t>
            </w:r>
            <w:r w:rsidRPr="00C82AA8">
              <w:rPr>
                <w:rFonts w:eastAsia="標楷體" w:hint="eastAsia"/>
              </w:rPr>
              <w:t>》（</w:t>
            </w:r>
            <w:r>
              <w:rPr>
                <w:rFonts w:eastAsia="標楷體" w:hint="eastAsia"/>
              </w:rPr>
              <w:t>台北</w:t>
            </w:r>
            <w:r w:rsidRPr="00C82AA8">
              <w:rPr>
                <w:rFonts w:eastAsia="標楷體" w:hint="eastAsia"/>
              </w:rPr>
              <w:t>，</w:t>
            </w:r>
            <w:r>
              <w:rPr>
                <w:rFonts w:eastAsia="標楷體" w:hint="eastAsia"/>
              </w:rPr>
              <w:t>新星球</w:t>
            </w:r>
            <w:r w:rsidRPr="00C82AA8">
              <w:rPr>
                <w:rFonts w:eastAsia="標楷體" w:hint="eastAsia"/>
              </w:rPr>
              <w:t>出版社，</w:t>
            </w:r>
            <w:r>
              <w:rPr>
                <w:rFonts w:eastAsia="標楷體" w:hint="eastAsia"/>
              </w:rPr>
              <w:t>2021</w:t>
            </w:r>
            <w:r w:rsidRPr="00C82AA8">
              <w:rPr>
                <w:rFonts w:eastAsia="標楷體" w:hint="eastAsia"/>
              </w:rPr>
              <w:t>）</w:t>
            </w:r>
          </w:p>
          <w:p w14:paraId="4EF9037C" w14:textId="77777777" w:rsidR="00B33059" w:rsidRDefault="00B33059" w:rsidP="00B33059">
            <w:pPr>
              <w:jc w:val="both"/>
              <w:rPr>
                <w:rFonts w:eastAsia="標楷體"/>
              </w:rPr>
            </w:pPr>
            <w:r>
              <w:rPr>
                <w:rFonts w:eastAsia="標楷體"/>
              </w:rPr>
              <w:t>12.</w:t>
            </w:r>
            <w:r w:rsidRPr="00C82AA8">
              <w:rPr>
                <w:rFonts w:eastAsia="標楷體" w:hint="eastAsia"/>
              </w:rPr>
              <w:t>（美）</w:t>
            </w:r>
            <w:r w:rsidRPr="00485D74">
              <w:rPr>
                <w:rFonts w:eastAsia="標楷體" w:hint="eastAsia"/>
              </w:rPr>
              <w:t>霍華‧菲力普‧洛夫克萊夫特</w:t>
            </w:r>
            <w:r>
              <w:rPr>
                <w:rFonts w:eastAsia="標楷體" w:hint="eastAsia"/>
              </w:rPr>
              <w:t>著</w:t>
            </w:r>
            <w:r w:rsidRPr="00C82AA8">
              <w:rPr>
                <w:rFonts w:eastAsia="標楷體" w:hint="eastAsia"/>
              </w:rPr>
              <w:t>，</w:t>
            </w:r>
            <w:r>
              <w:rPr>
                <w:rFonts w:eastAsia="標楷體" w:hint="eastAsia"/>
              </w:rPr>
              <w:t>姚向輝</w:t>
            </w:r>
            <w:r w:rsidRPr="00C82AA8">
              <w:rPr>
                <w:rFonts w:eastAsia="標楷體" w:hint="eastAsia"/>
              </w:rPr>
              <w:t>譯：《</w:t>
            </w:r>
            <w:r w:rsidRPr="00485D74">
              <w:rPr>
                <w:rFonts w:eastAsia="標楷體" w:hint="eastAsia"/>
              </w:rPr>
              <w:t>克蘇魯神話</w:t>
            </w:r>
            <w:r w:rsidRPr="00485D74">
              <w:rPr>
                <w:rFonts w:eastAsia="標楷體" w:hint="eastAsia"/>
              </w:rPr>
              <w:t>I+II+III</w:t>
            </w:r>
            <w:r w:rsidRPr="00485D74">
              <w:rPr>
                <w:rFonts w:eastAsia="標楷體" w:hint="eastAsia"/>
              </w:rPr>
              <w:t>精裝套書</w:t>
            </w:r>
            <w:r w:rsidRPr="00C82AA8">
              <w:rPr>
                <w:rFonts w:eastAsia="標楷體" w:hint="eastAsia"/>
              </w:rPr>
              <w:t>》（</w:t>
            </w:r>
            <w:r>
              <w:rPr>
                <w:rFonts w:eastAsia="標楷體" w:hint="eastAsia"/>
              </w:rPr>
              <w:t>台北</w:t>
            </w:r>
            <w:r w:rsidRPr="00C82AA8">
              <w:rPr>
                <w:rFonts w:eastAsia="標楷體" w:hint="eastAsia"/>
              </w:rPr>
              <w:t>，</w:t>
            </w:r>
            <w:r>
              <w:rPr>
                <w:rFonts w:eastAsia="標楷體" w:hint="eastAsia"/>
              </w:rPr>
              <w:t>奇幻基地</w:t>
            </w:r>
            <w:r w:rsidRPr="00C82AA8">
              <w:rPr>
                <w:rFonts w:eastAsia="標楷體" w:hint="eastAsia"/>
              </w:rPr>
              <w:t>出版社，</w:t>
            </w:r>
            <w:r>
              <w:rPr>
                <w:rFonts w:eastAsia="標楷體" w:hint="eastAsia"/>
              </w:rPr>
              <w:t>2021</w:t>
            </w:r>
            <w:r w:rsidRPr="00C82AA8">
              <w:rPr>
                <w:rFonts w:eastAsia="標楷體" w:hint="eastAsia"/>
              </w:rPr>
              <w:t>）</w:t>
            </w:r>
          </w:p>
          <w:p w14:paraId="420780A4" w14:textId="77777777" w:rsidR="00B33059" w:rsidRDefault="00B33059" w:rsidP="00B33059">
            <w:pPr>
              <w:jc w:val="both"/>
              <w:rPr>
                <w:rFonts w:eastAsia="標楷體"/>
              </w:rPr>
            </w:pPr>
            <w:r>
              <w:rPr>
                <w:rFonts w:eastAsia="標楷體"/>
              </w:rPr>
              <w:t>13.</w:t>
            </w:r>
            <w:r w:rsidRPr="00485D74">
              <w:rPr>
                <w:rFonts w:eastAsia="標楷體" w:hint="eastAsia"/>
              </w:rPr>
              <w:t>（美）</w:t>
            </w:r>
            <w:r w:rsidRPr="00485D74">
              <w:rPr>
                <w:rFonts w:eastAsia="標楷體" w:hint="eastAsia"/>
              </w:rPr>
              <w:t>H.P</w:t>
            </w:r>
            <w:r w:rsidRPr="00485D74">
              <w:rPr>
                <w:rFonts w:eastAsia="標楷體" w:hint="eastAsia"/>
              </w:rPr>
              <w:t>洛夫克拉夫特</w:t>
            </w:r>
            <w:r>
              <w:rPr>
                <w:rFonts w:eastAsia="標楷體" w:hint="eastAsia"/>
              </w:rPr>
              <w:t>著</w:t>
            </w:r>
            <w:r w:rsidRPr="00485D74">
              <w:rPr>
                <w:rFonts w:eastAsia="標楷體" w:hint="eastAsia"/>
              </w:rPr>
              <w:t xml:space="preserve">, </w:t>
            </w:r>
            <w:r w:rsidRPr="00485D74">
              <w:rPr>
                <w:rFonts w:eastAsia="標楷體" w:hint="eastAsia"/>
              </w:rPr>
              <w:t>田邊剛</w:t>
            </w:r>
            <w:r>
              <w:rPr>
                <w:rFonts w:eastAsia="標楷體" w:hint="eastAsia"/>
              </w:rPr>
              <w:t>繪</w:t>
            </w:r>
            <w:r w:rsidRPr="00485D74">
              <w:rPr>
                <w:rFonts w:eastAsia="標楷體" w:hint="eastAsia"/>
              </w:rPr>
              <w:t>，李彥樺譯：《洛夫克拉夫特傑作集：克蘇魯的呼喚》（台北，</w:t>
            </w:r>
            <w:r>
              <w:rPr>
                <w:rFonts w:eastAsia="標楷體" w:hint="eastAsia"/>
              </w:rPr>
              <w:t>獨步文化</w:t>
            </w:r>
            <w:r w:rsidRPr="00485D74">
              <w:rPr>
                <w:rFonts w:eastAsia="標楷體" w:hint="eastAsia"/>
              </w:rPr>
              <w:t>出版社，</w:t>
            </w:r>
            <w:r>
              <w:rPr>
                <w:rFonts w:eastAsia="標楷體" w:hint="eastAsia"/>
              </w:rPr>
              <w:t>2022</w:t>
            </w:r>
            <w:r w:rsidRPr="00485D74">
              <w:rPr>
                <w:rFonts w:eastAsia="標楷體" w:hint="eastAsia"/>
              </w:rPr>
              <w:t>）</w:t>
            </w:r>
          </w:p>
          <w:p w14:paraId="01CC5E4C" w14:textId="34DEF031" w:rsidR="00B33059" w:rsidRDefault="00B33059" w:rsidP="00B33059">
            <w:pPr>
              <w:spacing w:line="0" w:lineRule="atLeast"/>
              <w:rPr>
                <w:rFonts w:eastAsia="標楷體"/>
              </w:rPr>
            </w:pPr>
            <w:r w:rsidRPr="00C82AA8">
              <w:rPr>
                <w:rFonts w:eastAsia="標楷體" w:hint="eastAsia"/>
              </w:rPr>
              <w:t>網路資源</w:t>
            </w:r>
          </w:p>
        </w:tc>
      </w:tr>
      <w:tr w:rsidR="00B33059" w14:paraId="45AADA09"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74FF07AD" w14:textId="77777777" w:rsidR="00B33059" w:rsidRDefault="00B33059" w:rsidP="00B33059">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46890BC1" w14:textId="77777777" w:rsidR="00B33059" w:rsidRPr="00853EF8" w:rsidRDefault="00B33059" w:rsidP="00B33059">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Pr="00853EF8">
              <w:rPr>
                <w:rFonts w:eastAsia="標楷體"/>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B33059" w:rsidRPr="00853EF8" w14:paraId="56A3C495" w14:textId="77777777" w:rsidTr="00FA5E23">
              <w:tc>
                <w:tcPr>
                  <w:tcW w:w="2135" w:type="dxa"/>
                </w:tcPr>
                <w:p w14:paraId="1294C422" w14:textId="77777777" w:rsidR="00B33059" w:rsidRPr="00853EF8" w:rsidRDefault="00B33059" w:rsidP="00B33059">
                  <w:pPr>
                    <w:rPr>
                      <w:rFonts w:ascii="標楷體" w:eastAsia="標楷體" w:hAnsi="標楷體"/>
                      <w:sz w:val="22"/>
                      <w:szCs w:val="22"/>
                      <w:u w:val="single"/>
                    </w:rPr>
                  </w:pPr>
                  <w:r>
                    <w:rPr>
                      <w:rFonts w:ascii="標楷體" w:eastAsia="標楷體" w:hAnsi="標楷體" w:hint="eastAsia"/>
                      <w:sz w:val="22"/>
                      <w:szCs w:val="22"/>
                    </w:rPr>
                    <w:t>ˇ</w:t>
                  </w:r>
                  <w:r w:rsidRPr="00853EF8">
                    <w:rPr>
                      <w:rFonts w:ascii="標楷體" w:eastAsia="標楷體" w:hAnsi="標楷體"/>
                      <w:sz w:val="22"/>
                      <w:szCs w:val="22"/>
                    </w:rPr>
                    <w:t>課堂參與</w:t>
                  </w:r>
                  <w:r w:rsidRPr="00853EF8">
                    <w:rPr>
                      <w:rFonts w:ascii="標楷體" w:eastAsia="標楷體" w:hAnsi="標楷體"/>
                      <w:sz w:val="22"/>
                      <w:szCs w:val="22"/>
                      <w:u w:val="single"/>
                    </w:rPr>
                    <w:t xml:space="preserve">  </w:t>
                  </w:r>
                  <w:r>
                    <w:rPr>
                      <w:rFonts w:ascii="標楷體" w:eastAsia="標楷體" w:hAnsi="標楷體" w:hint="eastAsia"/>
                      <w:sz w:val="22"/>
                      <w:szCs w:val="22"/>
                      <w:u w:val="single"/>
                    </w:rPr>
                    <w:t>A</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7034F7BC" w14:textId="77777777" w:rsidR="00B33059" w:rsidRPr="00853EF8" w:rsidRDefault="00B33059" w:rsidP="00B33059">
                  <w:pPr>
                    <w:rPr>
                      <w:rFonts w:ascii="標楷體" w:eastAsia="標楷體" w:hAnsi="標楷體"/>
                      <w:sz w:val="22"/>
                      <w:szCs w:val="22"/>
                    </w:rPr>
                  </w:pPr>
                  <w:r>
                    <w:rPr>
                      <w:rFonts w:ascii="標楷體" w:eastAsia="標楷體" w:hAnsi="標楷體" w:hint="eastAsia"/>
                      <w:sz w:val="22"/>
                      <w:szCs w:val="22"/>
                    </w:rPr>
                    <w:t>ˇ</w:t>
                  </w:r>
                  <w:r w:rsidRPr="00853EF8">
                    <w:rPr>
                      <w:rFonts w:ascii="標楷體" w:eastAsia="標楷體" w:hAnsi="標楷體"/>
                      <w:sz w:val="22"/>
                      <w:szCs w:val="22"/>
                    </w:rPr>
                    <w:t>期 中 考</w:t>
                  </w:r>
                  <w:r w:rsidRPr="00853EF8">
                    <w:rPr>
                      <w:rFonts w:ascii="標楷體" w:eastAsia="標楷體" w:hAnsi="標楷體"/>
                      <w:sz w:val="22"/>
                      <w:szCs w:val="22"/>
                      <w:u w:val="single"/>
                    </w:rPr>
                    <w:t xml:space="preserve">  </w:t>
                  </w:r>
                  <w:r>
                    <w:rPr>
                      <w:rFonts w:ascii="標楷體" w:eastAsia="標楷體" w:hAnsi="標楷體" w:hint="eastAsia"/>
                      <w:sz w:val="22"/>
                      <w:szCs w:val="22"/>
                      <w:u w:val="single"/>
                    </w:rPr>
                    <w:t>B</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3B10C7A8" w14:textId="77777777" w:rsidR="00B33059" w:rsidRPr="00853EF8" w:rsidRDefault="00B33059" w:rsidP="00B33059">
                  <w:pPr>
                    <w:rPr>
                      <w:rFonts w:ascii="標楷體" w:eastAsia="標楷體" w:hAnsi="標楷體"/>
                      <w:sz w:val="22"/>
                      <w:szCs w:val="22"/>
                    </w:rPr>
                  </w:pPr>
                  <w:r>
                    <w:rPr>
                      <w:rFonts w:ascii="標楷體" w:eastAsia="標楷體" w:hAnsi="標楷體" w:hint="eastAsia"/>
                      <w:sz w:val="22"/>
                      <w:szCs w:val="22"/>
                    </w:rPr>
                    <w:t>ˇ</w:t>
                  </w:r>
                  <w:r w:rsidRPr="00853EF8">
                    <w:rPr>
                      <w:rFonts w:ascii="標楷體" w:eastAsia="標楷體" w:hAnsi="標楷體"/>
                      <w:sz w:val="22"/>
                      <w:szCs w:val="22"/>
                    </w:rPr>
                    <w:t>期 末 考</w:t>
                  </w:r>
                  <w:r w:rsidRPr="00853EF8">
                    <w:rPr>
                      <w:rFonts w:ascii="標楷體" w:eastAsia="標楷體" w:hAnsi="標楷體"/>
                      <w:sz w:val="22"/>
                      <w:szCs w:val="22"/>
                      <w:u w:val="single"/>
                    </w:rPr>
                    <w:t xml:space="preserve">  </w:t>
                  </w:r>
                  <w:r>
                    <w:rPr>
                      <w:rFonts w:ascii="標楷體" w:eastAsia="標楷體" w:hAnsi="標楷體" w:hint="eastAsia"/>
                      <w:sz w:val="22"/>
                      <w:szCs w:val="22"/>
                      <w:u w:val="single"/>
                    </w:rPr>
                    <w:t>C</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0DC8424A" w14:textId="77777777" w:rsidR="00B33059" w:rsidRPr="00853EF8" w:rsidRDefault="00B33059" w:rsidP="00B33059">
                  <w:pPr>
                    <w:rPr>
                      <w:rFonts w:ascii="標楷體" w:eastAsia="標楷體" w:hAnsi="標楷體"/>
                      <w:sz w:val="22"/>
                      <w:szCs w:val="22"/>
                    </w:rPr>
                  </w:pPr>
                  <w:r>
                    <w:rPr>
                      <w:rFonts w:ascii="標楷體" w:eastAsia="標楷體" w:hAnsi="標楷體" w:hint="eastAsia"/>
                      <w:sz w:val="22"/>
                      <w:szCs w:val="22"/>
                    </w:rPr>
                    <w:t>ˇ</w:t>
                  </w:r>
                  <w:r w:rsidRPr="00853EF8">
                    <w:rPr>
                      <w:rFonts w:ascii="標楷體" w:eastAsia="標楷體" w:hAnsi="標楷體"/>
                      <w:sz w:val="22"/>
                      <w:szCs w:val="22"/>
                    </w:rPr>
                    <w:t>小組報告</w:t>
                  </w:r>
                  <w:r w:rsidRPr="00853EF8">
                    <w:rPr>
                      <w:rFonts w:ascii="標楷體" w:eastAsia="標楷體" w:hAnsi="標楷體"/>
                      <w:sz w:val="22"/>
                      <w:szCs w:val="22"/>
                      <w:u w:val="single"/>
                    </w:rPr>
                    <w:t xml:space="preserve">  </w:t>
                  </w:r>
                  <w:r>
                    <w:rPr>
                      <w:rFonts w:ascii="標楷體" w:eastAsia="標楷體" w:hAnsi="標楷體" w:hint="eastAsia"/>
                      <w:sz w:val="22"/>
                      <w:szCs w:val="22"/>
                      <w:u w:val="single"/>
                    </w:rPr>
                    <w:t>D</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B33059" w:rsidRPr="00853EF8" w14:paraId="02E716E6" w14:textId="77777777" w:rsidTr="00FA5E23">
              <w:tc>
                <w:tcPr>
                  <w:tcW w:w="2135" w:type="dxa"/>
                </w:tcPr>
                <w:p w14:paraId="63B96EB4" w14:textId="77777777" w:rsidR="00B33059" w:rsidRPr="00853EF8" w:rsidRDefault="00B33059" w:rsidP="00B33059">
                  <w:pPr>
                    <w:rPr>
                      <w:rFonts w:ascii="標楷體" w:eastAsia="標楷體" w:hAnsi="標楷體"/>
                      <w:sz w:val="22"/>
                      <w:szCs w:val="22"/>
                    </w:rPr>
                  </w:pPr>
                  <w:r w:rsidRPr="00853EF8">
                    <w:rPr>
                      <w:rFonts w:ascii="標楷體" w:eastAsia="標楷體" w:hAnsi="標楷體"/>
                      <w:sz w:val="22"/>
                      <w:szCs w:val="22"/>
                    </w:rPr>
                    <w:t>□小組討論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5BD8E2C7" w14:textId="77777777" w:rsidR="00B33059" w:rsidRPr="00853EF8" w:rsidRDefault="00B33059" w:rsidP="00B33059">
                  <w:pPr>
                    <w:rPr>
                      <w:rFonts w:ascii="標楷體" w:eastAsia="標楷體" w:hAnsi="標楷體"/>
                      <w:sz w:val="22"/>
                      <w:szCs w:val="22"/>
                    </w:rPr>
                  </w:pPr>
                  <w:r w:rsidRPr="00853EF8">
                    <w:rPr>
                      <w:rFonts w:ascii="標楷體" w:eastAsia="標楷體" w:hAnsi="標楷體"/>
                      <w:sz w:val="22"/>
                      <w:szCs w:val="22"/>
                    </w:rPr>
                    <w:t>□書面報告</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A80E202" w14:textId="77777777" w:rsidR="00B33059" w:rsidRPr="00853EF8" w:rsidRDefault="00B33059" w:rsidP="00B33059">
                  <w:pPr>
                    <w:rPr>
                      <w:rFonts w:ascii="標楷體" w:eastAsia="標楷體" w:hAnsi="標楷體"/>
                      <w:sz w:val="22"/>
                      <w:szCs w:val="22"/>
                    </w:rPr>
                  </w:pPr>
                  <w:r>
                    <w:rPr>
                      <w:rFonts w:ascii="標楷體" w:eastAsia="標楷體" w:hAnsi="標楷體" w:hint="eastAsia"/>
                      <w:sz w:val="22"/>
                      <w:szCs w:val="22"/>
                    </w:rPr>
                    <w:t>ˇ</w:t>
                  </w:r>
                  <w:r w:rsidRPr="00853EF8">
                    <w:rPr>
                      <w:rFonts w:ascii="標楷體" w:eastAsia="標楷體" w:hAnsi="標楷體"/>
                      <w:sz w:val="22"/>
                      <w:szCs w:val="22"/>
                    </w:rPr>
                    <w:t>課後作業</w:t>
                  </w:r>
                  <w:r w:rsidRPr="00853EF8">
                    <w:rPr>
                      <w:rFonts w:ascii="標楷體" w:eastAsia="標楷體" w:hAnsi="標楷體"/>
                      <w:sz w:val="22"/>
                      <w:szCs w:val="22"/>
                      <w:u w:val="single"/>
                    </w:rPr>
                    <w:t xml:space="preserve">  </w:t>
                  </w:r>
                  <w:r>
                    <w:rPr>
                      <w:rFonts w:ascii="標楷體" w:eastAsia="標楷體" w:hAnsi="標楷體" w:hint="eastAsia"/>
                      <w:sz w:val="22"/>
                      <w:szCs w:val="22"/>
                      <w:u w:val="single"/>
                    </w:rPr>
                    <w:t>E</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2D6B27EA" w14:textId="77777777" w:rsidR="00B33059" w:rsidRPr="00853EF8" w:rsidRDefault="00B33059" w:rsidP="00B33059">
                  <w:pPr>
                    <w:rPr>
                      <w:rFonts w:ascii="標楷體" w:eastAsia="標楷體" w:hAnsi="標楷體"/>
                      <w:sz w:val="22"/>
                      <w:szCs w:val="22"/>
                    </w:rPr>
                  </w:pPr>
                  <w:r w:rsidRPr="00853EF8">
                    <w:rPr>
                      <w:rFonts w:ascii="標楷體" w:eastAsia="標楷體" w:hAnsi="標楷體"/>
                      <w:sz w:val="22"/>
                      <w:szCs w:val="22"/>
                    </w:rPr>
                    <w:t>□平時測驗</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B33059" w:rsidRPr="00853EF8" w14:paraId="67DD3005" w14:textId="77777777" w:rsidTr="00FA5E23">
              <w:tc>
                <w:tcPr>
                  <w:tcW w:w="2135" w:type="dxa"/>
                </w:tcPr>
                <w:p w14:paraId="766635B1" w14:textId="77777777" w:rsidR="00B33059" w:rsidRPr="00853EF8" w:rsidRDefault="00B33059" w:rsidP="00B33059">
                  <w:pPr>
                    <w:rPr>
                      <w:rFonts w:ascii="標楷體" w:eastAsia="標楷體" w:hAnsi="標楷體"/>
                      <w:sz w:val="22"/>
                      <w:szCs w:val="22"/>
                    </w:rPr>
                  </w:pPr>
                  <w:r w:rsidRPr="00853EF8">
                    <w:rPr>
                      <w:rFonts w:ascii="標楷體" w:eastAsia="標楷體" w:hAnsi="標楷體"/>
                      <w:sz w:val="22"/>
                      <w:szCs w:val="22"/>
                    </w:rPr>
                    <w:t>□心得分享</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4A26B3B9" w14:textId="77777777" w:rsidR="00B33059" w:rsidRPr="00853EF8" w:rsidRDefault="00B33059" w:rsidP="00B33059">
                  <w:pPr>
                    <w:rPr>
                      <w:rFonts w:ascii="標楷體" w:eastAsia="標楷體" w:hAnsi="標楷體"/>
                      <w:sz w:val="22"/>
                      <w:szCs w:val="22"/>
                    </w:rPr>
                  </w:pP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49C9AAAE" w14:textId="77777777" w:rsidR="00B33059" w:rsidRPr="00853EF8" w:rsidRDefault="00B33059" w:rsidP="00B33059">
                  <w:pPr>
                    <w:rPr>
                      <w:rFonts w:ascii="標楷體" w:eastAsia="標楷體" w:hAnsi="標楷體"/>
                      <w:sz w:val="22"/>
                      <w:szCs w:val="22"/>
                    </w:rPr>
                  </w:pPr>
                  <w:r w:rsidRPr="00853EF8">
                    <w:rPr>
                      <w:rFonts w:ascii="標楷體" w:eastAsia="標楷體" w:hAnsi="標楷體"/>
                      <w:sz w:val="22"/>
                      <w:szCs w:val="22"/>
                    </w:rPr>
                    <w:t>□專題創作</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58A5B352" w14:textId="77777777" w:rsidR="00B33059" w:rsidRPr="00853EF8" w:rsidRDefault="00B33059" w:rsidP="00B33059">
                  <w:pPr>
                    <w:rPr>
                      <w:rFonts w:ascii="標楷體" w:eastAsia="標楷體" w:hAnsi="標楷體"/>
                      <w:sz w:val="22"/>
                      <w:szCs w:val="22"/>
                    </w:rPr>
                  </w:pPr>
                  <w:r w:rsidRPr="00853EF8">
                    <w:rPr>
                      <w:rFonts w:ascii="標楷體" w:eastAsia="標楷體" w:hAnsi="標楷體"/>
                      <w:sz w:val="22"/>
                      <w:szCs w:val="22"/>
                    </w:rPr>
                    <w:t>□其他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bl>
          <w:p w14:paraId="2B882ADA" w14:textId="77777777" w:rsidR="00B33059" w:rsidRPr="00853EF8" w:rsidRDefault="00B33059" w:rsidP="00B33059">
            <w:pPr>
              <w:spacing w:line="0" w:lineRule="atLeast"/>
              <w:rPr>
                <w:rFonts w:eastAsia="標楷體"/>
                <w:u w:val="single"/>
              </w:rPr>
            </w:pPr>
            <w:r w:rsidRPr="00853EF8">
              <w:rPr>
                <w:rFonts w:eastAsia="標楷體"/>
                <w:sz w:val="22"/>
                <w:szCs w:val="22"/>
              </w:rPr>
              <w:t>A</w:t>
            </w:r>
            <w:r w:rsidRPr="00853EF8">
              <w:rPr>
                <w:rFonts w:eastAsia="標楷體"/>
                <w:sz w:val="22"/>
                <w:szCs w:val="22"/>
              </w:rPr>
              <w:t>類佔</w:t>
            </w:r>
            <w:r w:rsidRPr="00853EF8">
              <w:rPr>
                <w:rFonts w:eastAsia="標楷體"/>
                <w:sz w:val="22"/>
                <w:szCs w:val="22"/>
                <w:u w:val="single"/>
              </w:rPr>
              <w:t xml:space="preserve">  </w:t>
            </w:r>
            <w:r>
              <w:rPr>
                <w:rFonts w:eastAsia="標楷體" w:hint="eastAsia"/>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B</w:t>
            </w:r>
            <w:r w:rsidRPr="00853EF8">
              <w:rPr>
                <w:rFonts w:eastAsia="標楷體"/>
                <w:sz w:val="22"/>
                <w:szCs w:val="22"/>
              </w:rPr>
              <w:t>類佔</w:t>
            </w:r>
            <w:r w:rsidRPr="00853EF8">
              <w:rPr>
                <w:rFonts w:eastAsia="標楷體"/>
                <w:sz w:val="22"/>
                <w:szCs w:val="22"/>
                <w:u w:val="single"/>
              </w:rPr>
              <w:t xml:space="preserve"> </w:t>
            </w:r>
            <w:r>
              <w:rPr>
                <w:rFonts w:eastAsia="標楷體" w:hint="eastAsia"/>
                <w:sz w:val="22"/>
                <w:szCs w:val="22"/>
                <w:u w:val="single"/>
              </w:rPr>
              <w:t>10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C</w:t>
            </w:r>
            <w:r w:rsidRPr="00853EF8">
              <w:rPr>
                <w:rFonts w:eastAsia="標楷體"/>
                <w:sz w:val="22"/>
                <w:szCs w:val="22"/>
              </w:rPr>
              <w:t>類佔</w:t>
            </w:r>
            <w:r w:rsidRPr="00853EF8">
              <w:rPr>
                <w:rFonts w:eastAsia="標楷體"/>
                <w:sz w:val="22"/>
                <w:szCs w:val="22"/>
                <w:u w:val="single"/>
              </w:rPr>
              <w:t xml:space="preserve"> </w:t>
            </w:r>
            <w:r>
              <w:rPr>
                <w:rFonts w:eastAsia="標楷體" w:hint="eastAsia"/>
                <w:sz w:val="22"/>
                <w:szCs w:val="22"/>
                <w:u w:val="single"/>
              </w:rPr>
              <w:t>10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D</w:t>
            </w:r>
            <w:r w:rsidRPr="00853EF8">
              <w:rPr>
                <w:rFonts w:eastAsia="標楷體"/>
                <w:sz w:val="22"/>
                <w:szCs w:val="22"/>
              </w:rPr>
              <w:t>類佔</w:t>
            </w:r>
            <w:r w:rsidRPr="00853EF8">
              <w:rPr>
                <w:rFonts w:eastAsia="標楷體"/>
                <w:sz w:val="22"/>
                <w:szCs w:val="22"/>
                <w:u w:val="single"/>
              </w:rPr>
              <w:t xml:space="preserve">  </w:t>
            </w:r>
            <w:r>
              <w:rPr>
                <w:rFonts w:eastAsia="標楷體" w:hint="eastAsia"/>
                <w:sz w:val="22"/>
                <w:szCs w:val="22"/>
                <w:u w:val="single"/>
              </w:rPr>
              <w:t>20</w:t>
            </w:r>
            <w:r w:rsidRPr="00853EF8">
              <w:rPr>
                <w:rFonts w:eastAsia="標楷體"/>
                <w:sz w:val="22"/>
                <w:szCs w:val="22"/>
                <w:u w:val="single"/>
              </w:rPr>
              <w:t xml:space="preserve">  %</w:t>
            </w:r>
            <w:r w:rsidRPr="00853EF8">
              <w:rPr>
                <w:rFonts w:eastAsia="標楷體"/>
                <w:sz w:val="22"/>
                <w:szCs w:val="22"/>
              </w:rPr>
              <w:t>；</w:t>
            </w:r>
            <w:r>
              <w:rPr>
                <w:rFonts w:eastAsia="標楷體" w:hint="eastAsia"/>
                <w:sz w:val="22"/>
                <w:szCs w:val="22"/>
              </w:rPr>
              <w:t>E</w:t>
            </w:r>
            <w:r w:rsidRPr="00853EF8">
              <w:rPr>
                <w:rFonts w:eastAsia="標楷體"/>
                <w:sz w:val="22"/>
                <w:szCs w:val="22"/>
              </w:rPr>
              <w:t>類佔</w:t>
            </w:r>
            <w:r w:rsidRPr="00853EF8">
              <w:rPr>
                <w:rFonts w:eastAsia="標楷體"/>
                <w:sz w:val="22"/>
                <w:szCs w:val="22"/>
                <w:u w:val="single"/>
              </w:rPr>
              <w:t xml:space="preserve">  </w:t>
            </w:r>
            <w:r>
              <w:rPr>
                <w:rFonts w:eastAsia="標楷體" w:hint="eastAsia"/>
                <w:sz w:val="22"/>
                <w:szCs w:val="22"/>
                <w:u w:val="single"/>
              </w:rPr>
              <w:t>40</w:t>
            </w:r>
            <w:r w:rsidRPr="00853EF8">
              <w:rPr>
                <w:rFonts w:eastAsia="標楷體"/>
                <w:sz w:val="22"/>
                <w:szCs w:val="22"/>
                <w:u w:val="single"/>
              </w:rPr>
              <w:t xml:space="preserve">  %</w:t>
            </w:r>
            <w:r w:rsidRPr="00853EF8">
              <w:rPr>
                <w:rFonts w:eastAsia="標楷體"/>
                <w:sz w:val="22"/>
                <w:szCs w:val="22"/>
              </w:rPr>
              <w:t xml:space="preserve"> </w:t>
            </w:r>
            <w:r w:rsidRPr="00F048BF">
              <w:rPr>
                <w:rFonts w:eastAsia="標楷體"/>
                <w:sz w:val="22"/>
                <w:szCs w:val="22"/>
              </w:rPr>
              <w:t xml:space="preserve"> </w:t>
            </w:r>
            <w:r w:rsidRPr="00853EF8">
              <w:rPr>
                <w:rFonts w:eastAsia="標楷體"/>
                <w:sz w:val="22"/>
                <w:szCs w:val="22"/>
              </w:rPr>
              <w:t>(</w:t>
            </w:r>
            <w:r w:rsidRPr="00853EF8">
              <w:rPr>
                <w:rFonts w:eastAsia="標楷體"/>
                <w:sz w:val="22"/>
                <w:szCs w:val="22"/>
              </w:rPr>
              <w:t>類別可自行增加</w:t>
            </w:r>
            <w:r w:rsidRPr="00853EF8">
              <w:rPr>
                <w:rFonts w:eastAsia="標楷體"/>
                <w:sz w:val="22"/>
                <w:szCs w:val="22"/>
              </w:rPr>
              <w:t>)</w:t>
            </w:r>
          </w:p>
          <w:p w14:paraId="21E0AA6A" w14:textId="77777777" w:rsidR="00B33059" w:rsidRDefault="00B33059" w:rsidP="00B33059">
            <w:pPr>
              <w:spacing w:line="0" w:lineRule="atLeast"/>
              <w:rPr>
                <w:rFonts w:eastAsia="標楷體"/>
              </w:rPr>
            </w:pPr>
          </w:p>
          <w:p w14:paraId="42F66758" w14:textId="77777777" w:rsidR="00B33059" w:rsidRPr="00CF29C8" w:rsidRDefault="00B33059" w:rsidP="00B33059">
            <w:pPr>
              <w:spacing w:line="0" w:lineRule="atLeast"/>
              <w:rPr>
                <w:rFonts w:eastAsia="標楷體"/>
              </w:rPr>
            </w:pPr>
            <w:r w:rsidRPr="00CF29C8">
              <w:rPr>
                <w:rFonts w:eastAsia="標楷體" w:hint="eastAsia"/>
              </w:rPr>
              <w:t>說明：</w:t>
            </w:r>
          </w:p>
          <w:p w14:paraId="01E775B6" w14:textId="77777777" w:rsidR="00B33059" w:rsidRPr="00CF29C8" w:rsidRDefault="00B33059" w:rsidP="00B33059">
            <w:pPr>
              <w:spacing w:line="0" w:lineRule="atLeast"/>
              <w:rPr>
                <w:rFonts w:eastAsia="標楷體"/>
              </w:rPr>
            </w:pPr>
            <w:r w:rsidRPr="00CF29C8">
              <w:rPr>
                <w:rFonts w:eastAsia="標楷體" w:hint="eastAsia"/>
              </w:rPr>
              <w:t>1.</w:t>
            </w:r>
            <w:r w:rsidRPr="00CF29C8">
              <w:rPr>
                <w:rFonts w:eastAsia="標楷體" w:hint="eastAsia"/>
              </w:rPr>
              <w:t>「閱讀與寫作能力評估」</w:t>
            </w:r>
            <w:r w:rsidRPr="00CF29C8">
              <w:rPr>
                <w:rFonts w:eastAsia="標楷體" w:hint="eastAsia"/>
              </w:rPr>
              <w:t>(60%)</w:t>
            </w:r>
            <w:r w:rsidRPr="00CF29C8">
              <w:rPr>
                <w:rFonts w:eastAsia="標楷體" w:hint="eastAsia"/>
              </w:rPr>
              <w:t>：</w:t>
            </w:r>
          </w:p>
          <w:p w14:paraId="279B7952" w14:textId="77777777" w:rsidR="00B33059" w:rsidRPr="00CF29C8" w:rsidRDefault="00B33059" w:rsidP="00B33059">
            <w:pPr>
              <w:spacing w:line="0" w:lineRule="atLeast"/>
              <w:rPr>
                <w:rFonts w:eastAsia="標楷體"/>
              </w:rPr>
            </w:pPr>
            <w:r w:rsidRPr="00CF29C8">
              <w:rPr>
                <w:rFonts w:eastAsia="標楷體" w:hint="eastAsia"/>
                <w:color w:val="FF0000"/>
              </w:rPr>
              <w:t>本項為閱讀寫作能力評估，需列出前、後檢測之方式與佔分比例。</w:t>
            </w:r>
          </w:p>
          <w:p w14:paraId="128A0D18" w14:textId="77777777" w:rsidR="00B33059" w:rsidRPr="00CF29C8" w:rsidRDefault="00B33059" w:rsidP="00B33059">
            <w:pPr>
              <w:spacing w:line="0" w:lineRule="atLeast"/>
              <w:rPr>
                <w:rFonts w:eastAsia="標楷體"/>
              </w:rPr>
            </w:pPr>
            <w:r w:rsidRPr="00CF29C8">
              <w:rPr>
                <w:rFonts w:eastAsia="標楷體" w:hint="eastAsia"/>
              </w:rPr>
              <w:t xml:space="preserve">(1) </w:t>
            </w:r>
            <w:r w:rsidRPr="00CF29C8">
              <w:rPr>
                <w:rFonts w:eastAsia="標楷體" w:hint="eastAsia"/>
              </w:rPr>
              <w:t>期中考前繳交引導式學習單</w:t>
            </w:r>
            <w:r w:rsidRPr="00CF29C8">
              <w:rPr>
                <w:rFonts w:eastAsia="標楷體" w:hint="eastAsia"/>
              </w:rPr>
              <w:t>2</w:t>
            </w:r>
            <w:r w:rsidRPr="00CF29C8">
              <w:rPr>
                <w:rFonts w:eastAsia="標楷體" w:hint="eastAsia"/>
              </w:rPr>
              <w:t>篇</w:t>
            </w:r>
            <w:r w:rsidRPr="00CF29C8">
              <w:rPr>
                <w:rFonts w:eastAsia="標楷體" w:hint="eastAsia"/>
              </w:rPr>
              <w:t xml:space="preserve"> (20%)</w:t>
            </w:r>
            <w:r w:rsidRPr="00CF29C8">
              <w:rPr>
                <w:rFonts w:eastAsia="標楷體" w:hint="eastAsia"/>
              </w:rPr>
              <w:t>：學習單格式由老師提供。</w:t>
            </w:r>
          </w:p>
          <w:p w14:paraId="55251514" w14:textId="77777777" w:rsidR="00B33059" w:rsidRPr="00CF29C8" w:rsidRDefault="00B33059" w:rsidP="00B33059">
            <w:pPr>
              <w:spacing w:line="0" w:lineRule="atLeast"/>
              <w:rPr>
                <w:rFonts w:eastAsia="標楷體"/>
              </w:rPr>
            </w:pPr>
            <w:r w:rsidRPr="00CF29C8">
              <w:rPr>
                <w:rFonts w:eastAsia="標楷體" w:hint="eastAsia"/>
              </w:rPr>
              <w:t xml:space="preserve">(2) </w:t>
            </w:r>
            <w:r w:rsidRPr="00CF29C8">
              <w:rPr>
                <w:rFonts w:eastAsia="標楷體" w:hint="eastAsia"/>
              </w:rPr>
              <w:t>期末考前繳交進階式學習單</w:t>
            </w:r>
            <w:r w:rsidRPr="00CF29C8">
              <w:rPr>
                <w:rFonts w:eastAsia="標楷體" w:hint="eastAsia"/>
              </w:rPr>
              <w:t>2</w:t>
            </w:r>
            <w:r w:rsidRPr="00CF29C8">
              <w:rPr>
                <w:rFonts w:eastAsia="標楷體" w:hint="eastAsia"/>
              </w:rPr>
              <w:t>篇</w:t>
            </w:r>
            <w:r w:rsidRPr="00CF29C8">
              <w:rPr>
                <w:rFonts w:eastAsia="標楷體" w:hint="eastAsia"/>
              </w:rPr>
              <w:t xml:space="preserve"> (20%)</w:t>
            </w:r>
            <w:r w:rsidRPr="00CF29C8">
              <w:rPr>
                <w:rFonts w:eastAsia="標楷體" w:hint="eastAsia"/>
              </w:rPr>
              <w:t>：學習單格式由老師提供。</w:t>
            </w:r>
          </w:p>
          <w:p w14:paraId="0AA6856C" w14:textId="77777777" w:rsidR="00B33059" w:rsidRPr="00CF29C8" w:rsidRDefault="00B33059" w:rsidP="00B33059">
            <w:pPr>
              <w:spacing w:line="0" w:lineRule="atLeast"/>
              <w:rPr>
                <w:rFonts w:eastAsia="標楷體"/>
              </w:rPr>
            </w:pPr>
            <w:r w:rsidRPr="00CF29C8">
              <w:rPr>
                <w:rFonts w:eastAsia="標楷體" w:hint="eastAsia"/>
              </w:rPr>
              <w:t>(3)</w:t>
            </w:r>
            <w:r w:rsidRPr="00CF29C8">
              <w:rPr>
                <w:rFonts w:eastAsia="標楷體" w:hint="eastAsia"/>
              </w:rPr>
              <w:t>期中考、期末考各佔</w:t>
            </w:r>
            <w:r w:rsidRPr="00CF29C8">
              <w:rPr>
                <w:rFonts w:eastAsia="標楷體" w:hint="eastAsia"/>
              </w:rPr>
              <w:t>10%</w:t>
            </w:r>
            <w:r w:rsidRPr="00CF29C8">
              <w:rPr>
                <w:rFonts w:eastAsia="標楷體" w:hint="eastAsia"/>
              </w:rPr>
              <w:t>，共佔</w:t>
            </w:r>
            <w:r w:rsidRPr="00CF29C8">
              <w:rPr>
                <w:rFonts w:eastAsia="標楷體" w:hint="eastAsia"/>
              </w:rPr>
              <w:t>20%</w:t>
            </w:r>
            <w:r w:rsidRPr="00CF29C8">
              <w:rPr>
                <w:rFonts w:eastAsia="標楷體" w:hint="eastAsia"/>
              </w:rPr>
              <w:t>。</w:t>
            </w:r>
          </w:p>
          <w:p w14:paraId="31593BF4" w14:textId="77777777" w:rsidR="00B33059" w:rsidRPr="00CF29C8" w:rsidRDefault="00B33059" w:rsidP="00B33059">
            <w:pPr>
              <w:spacing w:line="0" w:lineRule="atLeast"/>
              <w:rPr>
                <w:rFonts w:eastAsia="標楷體"/>
              </w:rPr>
            </w:pPr>
          </w:p>
          <w:p w14:paraId="475DD090" w14:textId="77777777" w:rsidR="00B33059" w:rsidRPr="00CF29C8" w:rsidRDefault="00B33059" w:rsidP="00B33059">
            <w:pPr>
              <w:spacing w:line="0" w:lineRule="atLeast"/>
              <w:rPr>
                <w:rFonts w:eastAsia="標楷體"/>
              </w:rPr>
            </w:pPr>
            <w:r w:rsidRPr="00CF29C8">
              <w:rPr>
                <w:rFonts w:eastAsia="標楷體" w:hint="eastAsia"/>
              </w:rPr>
              <w:t>2.</w:t>
            </w:r>
            <w:r w:rsidRPr="00CF29C8">
              <w:rPr>
                <w:rFonts w:eastAsia="標楷體" w:hint="eastAsia"/>
              </w:rPr>
              <w:t>「其他評分標準」</w:t>
            </w:r>
            <w:r w:rsidRPr="00CF29C8">
              <w:rPr>
                <w:rFonts w:eastAsia="標楷體" w:hint="eastAsia"/>
              </w:rPr>
              <w:t>(40%)</w:t>
            </w:r>
            <w:r w:rsidRPr="00CF29C8">
              <w:rPr>
                <w:rFonts w:eastAsia="標楷體" w:hint="eastAsia"/>
              </w:rPr>
              <w:t>：</w:t>
            </w:r>
          </w:p>
          <w:p w14:paraId="751704BE" w14:textId="77777777" w:rsidR="00B33059" w:rsidRPr="00CF29C8" w:rsidRDefault="00B33059" w:rsidP="00B33059">
            <w:pPr>
              <w:spacing w:line="0" w:lineRule="atLeast"/>
              <w:rPr>
                <w:rFonts w:eastAsia="標楷體"/>
                <w:color w:val="FF0000"/>
              </w:rPr>
            </w:pPr>
            <w:r w:rsidRPr="00CF29C8">
              <w:rPr>
                <w:rFonts w:eastAsia="標楷體" w:hint="eastAsia"/>
                <w:color w:val="FF0000"/>
              </w:rPr>
              <w:t>本項含出席率、課堂參與及平時成績等指標。</w:t>
            </w:r>
          </w:p>
          <w:p w14:paraId="0F1DE476" w14:textId="77777777" w:rsidR="00B33059" w:rsidRPr="00CF29C8" w:rsidRDefault="00B33059" w:rsidP="00B33059">
            <w:pPr>
              <w:spacing w:line="0" w:lineRule="atLeast"/>
              <w:rPr>
                <w:rFonts w:eastAsia="標楷體"/>
              </w:rPr>
            </w:pPr>
            <w:r w:rsidRPr="00CF29C8">
              <w:rPr>
                <w:rFonts w:eastAsia="標楷體" w:hint="eastAsia"/>
              </w:rPr>
              <w:t>(1)</w:t>
            </w:r>
            <w:r w:rsidRPr="00CF29C8">
              <w:rPr>
                <w:rFonts w:eastAsia="標楷體" w:hint="eastAsia"/>
              </w:rPr>
              <w:t>課堂參與</w:t>
            </w:r>
            <w:r>
              <w:rPr>
                <w:rFonts w:eastAsia="標楷體" w:hint="eastAsia"/>
              </w:rPr>
              <w:t>(10</w:t>
            </w:r>
            <w:r w:rsidRPr="00CF29C8">
              <w:rPr>
                <w:rFonts w:eastAsia="標楷體" w:hint="eastAsia"/>
              </w:rPr>
              <w:t>%):</w:t>
            </w:r>
            <w:r w:rsidRPr="00CF29C8">
              <w:rPr>
                <w:rFonts w:eastAsia="標楷體" w:hint="eastAsia"/>
              </w:rPr>
              <w:t>含出席以及課堂表現。</w:t>
            </w:r>
          </w:p>
          <w:p w14:paraId="08D24B07" w14:textId="77777777" w:rsidR="00B33059" w:rsidRDefault="00B33059" w:rsidP="00B33059">
            <w:pPr>
              <w:spacing w:line="0" w:lineRule="atLeast"/>
              <w:rPr>
                <w:rFonts w:eastAsia="標楷體"/>
              </w:rPr>
            </w:pPr>
            <w:r w:rsidRPr="00CF29C8">
              <w:rPr>
                <w:rFonts w:eastAsia="標楷體" w:hint="eastAsia"/>
              </w:rPr>
              <w:t>(2)</w:t>
            </w:r>
            <w:r w:rsidRPr="00CF29C8">
              <w:rPr>
                <w:rFonts w:eastAsia="標楷體" w:hint="eastAsia"/>
              </w:rPr>
              <w:t>分組報告</w:t>
            </w:r>
            <w:r>
              <w:rPr>
                <w:rFonts w:eastAsia="標楷體" w:hint="eastAsia"/>
              </w:rPr>
              <w:t>(20</w:t>
            </w:r>
            <w:r w:rsidRPr="00CF29C8">
              <w:rPr>
                <w:rFonts w:eastAsia="標楷體" w:hint="eastAsia"/>
              </w:rPr>
              <w:t>%):</w:t>
            </w:r>
            <w:r w:rsidRPr="00CF29C8">
              <w:rPr>
                <w:rFonts w:eastAsia="標楷體" w:hint="eastAsia"/>
              </w:rPr>
              <w:t>由老師指定閱聽動漫作品或由學生自選</w:t>
            </w:r>
            <w:r w:rsidRPr="00CF29C8">
              <w:rPr>
                <w:rFonts w:eastAsia="標楷體" w:hint="eastAsia"/>
              </w:rPr>
              <w:t>(</w:t>
            </w:r>
            <w:r w:rsidRPr="00CF29C8">
              <w:rPr>
                <w:rFonts w:eastAsia="標楷體" w:hint="eastAsia"/>
              </w:rPr>
              <w:t>需詳述選材理由</w:t>
            </w:r>
            <w:r w:rsidRPr="00CF29C8">
              <w:rPr>
                <w:rFonts w:eastAsia="標楷體" w:hint="eastAsia"/>
              </w:rPr>
              <w:t>)</w:t>
            </w:r>
            <w:r w:rsidRPr="00CF29C8">
              <w:rPr>
                <w:rFonts w:eastAsia="標楷體" w:hint="eastAsia"/>
              </w:rPr>
              <w:t>，每組報告時間為</w:t>
            </w:r>
            <w:r w:rsidRPr="00CF29C8">
              <w:rPr>
                <w:rFonts w:eastAsia="標楷體" w:hint="eastAsia"/>
              </w:rPr>
              <w:t>40</w:t>
            </w:r>
            <w:r w:rsidRPr="00CF29C8">
              <w:rPr>
                <w:rFonts w:eastAsia="標楷體" w:hint="eastAsia"/>
              </w:rPr>
              <w:t>分鐘，提問討論時間</w:t>
            </w:r>
            <w:r w:rsidRPr="00CF29C8">
              <w:rPr>
                <w:rFonts w:eastAsia="標楷體" w:hint="eastAsia"/>
              </w:rPr>
              <w:t>10</w:t>
            </w:r>
            <w:r w:rsidRPr="00CF29C8">
              <w:rPr>
                <w:rFonts w:eastAsia="標楷體" w:hint="eastAsia"/>
              </w:rPr>
              <w:t>分鐘。</w:t>
            </w:r>
          </w:p>
          <w:p w14:paraId="16A7FD3D" w14:textId="0694FBF3" w:rsidR="00B33059" w:rsidRPr="00853EF8" w:rsidRDefault="00B33059" w:rsidP="00B33059">
            <w:pPr>
              <w:spacing w:line="0" w:lineRule="atLeast"/>
              <w:rPr>
                <w:rFonts w:eastAsia="標楷體"/>
              </w:rPr>
            </w:pPr>
            <w:r>
              <w:rPr>
                <w:rFonts w:eastAsia="標楷體" w:hint="eastAsia"/>
              </w:rPr>
              <w:t>(3)</w:t>
            </w:r>
            <w:r>
              <w:rPr>
                <w:rFonts w:eastAsia="標楷體" w:hint="eastAsia"/>
              </w:rPr>
              <w:t>創意作品</w:t>
            </w:r>
            <w:r>
              <w:rPr>
                <w:rFonts w:eastAsia="標楷體" w:hint="eastAsia"/>
              </w:rPr>
              <w:t>(</w:t>
            </w:r>
            <w:r>
              <w:rPr>
                <w:rFonts w:eastAsia="標楷體" w:hint="eastAsia"/>
              </w:rPr>
              <w:t>山海經怪獸圖或桌遊，</w:t>
            </w:r>
            <w:r>
              <w:rPr>
                <w:rFonts w:eastAsia="標楷體" w:hint="eastAsia"/>
              </w:rPr>
              <w:t>10</w:t>
            </w:r>
            <w:r w:rsidRPr="00CF29C8">
              <w:rPr>
                <w:rFonts w:eastAsia="標楷體" w:hint="eastAsia"/>
              </w:rPr>
              <w:t>%</w:t>
            </w:r>
            <w:r>
              <w:rPr>
                <w:rFonts w:eastAsia="標楷體" w:hint="eastAsia"/>
              </w:rPr>
              <w:t>)</w:t>
            </w:r>
          </w:p>
        </w:tc>
      </w:tr>
      <w:tr w:rsidR="00B33059" w14:paraId="0FF3596A"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67B730C" w14:textId="77777777" w:rsidR="00B33059" w:rsidRDefault="00B33059" w:rsidP="00B33059">
            <w:pPr>
              <w:spacing w:line="0" w:lineRule="atLeast"/>
              <w:jc w:val="center"/>
              <w:rPr>
                <w:rFonts w:eastAsia="標楷體"/>
              </w:rPr>
            </w:pPr>
            <w:r>
              <w:rPr>
                <w:rFonts w:eastAsia="標楷體" w:hint="eastAsia"/>
              </w:rPr>
              <w:t>與聯合國永續發展</w:t>
            </w:r>
            <w:r>
              <w:rPr>
                <w:rFonts w:eastAsia="標楷體"/>
              </w:rPr>
              <w:br/>
            </w:r>
            <w:r>
              <w:rPr>
                <w:rFonts w:eastAsia="標楷體" w:hint="eastAsia"/>
              </w:rPr>
              <w:t>目標</w:t>
            </w:r>
            <w:r>
              <w:rPr>
                <w:rFonts w:eastAsia="標楷體" w:hint="eastAsia"/>
              </w:rPr>
              <w:t>(S</w:t>
            </w:r>
            <w:r>
              <w:rPr>
                <w:rFonts w:eastAsia="標楷體"/>
              </w:rPr>
              <w:t>DG</w:t>
            </w:r>
            <w:r>
              <w:rPr>
                <w:rFonts w:eastAsia="標楷體" w:hint="eastAsia"/>
              </w:rPr>
              <w:t>s)</w:t>
            </w:r>
            <w:r>
              <w:rPr>
                <w:rFonts w:eastAsia="標楷體" w:hint="eastAsia"/>
              </w:rPr>
              <w:t>及</w:t>
            </w:r>
            <w:r>
              <w:rPr>
                <w:rFonts w:eastAsia="標楷體"/>
              </w:rPr>
              <w:br/>
            </w:r>
            <w:r>
              <w:rPr>
                <w:rFonts w:eastAsia="標楷體" w:hint="eastAsia"/>
              </w:rPr>
              <w:t>細項之</w:t>
            </w:r>
            <w:r>
              <w:rPr>
                <w:rFonts w:eastAsia="標楷體"/>
              </w:rPr>
              <w:t>對應</w:t>
            </w:r>
          </w:p>
          <w:p w14:paraId="08F95CCB" w14:textId="77777777" w:rsidR="00B33059" w:rsidRDefault="00B33059" w:rsidP="00B33059">
            <w:pPr>
              <w:spacing w:line="0" w:lineRule="atLeast"/>
              <w:jc w:val="center"/>
              <w:rPr>
                <w:rFonts w:eastAsia="標楷體"/>
              </w:rPr>
            </w:pPr>
          </w:p>
          <w:p w14:paraId="61698B85" w14:textId="77777777" w:rsidR="00B33059" w:rsidRDefault="00B33059" w:rsidP="00B33059">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3FBDB7A0" w14:textId="77777777" w:rsidR="00B33059" w:rsidRPr="00B33059" w:rsidRDefault="00B33059" w:rsidP="00B33059">
            <w:pPr>
              <w:rPr>
                <w:rFonts w:ascii="標楷體" w:eastAsia="標楷體" w:hAnsi="標楷體" w:cs="微軟正黑體" w:hint="eastAsia"/>
              </w:rPr>
            </w:pPr>
            <w:r w:rsidRPr="00B33059">
              <w:rPr>
                <w:rFonts w:ascii="標楷體" w:eastAsia="標楷體" w:hAnsi="標楷體" w:cs="微軟正黑體" w:hint="eastAsia"/>
              </w:rPr>
              <w:t xml:space="preserve">目標: 4 優質教育：確保有教無類、公平以及高品質的教育及提倡終身學習  </w:t>
            </w:r>
          </w:p>
          <w:p w14:paraId="6C3A5BD9" w14:textId="77777777" w:rsidR="00B33059" w:rsidRPr="00B33059" w:rsidRDefault="00B33059" w:rsidP="00B33059">
            <w:pPr>
              <w:rPr>
                <w:rFonts w:ascii="標楷體" w:eastAsia="標楷體" w:hAnsi="標楷體" w:cs="微軟正黑體" w:hint="eastAsia"/>
              </w:rPr>
            </w:pPr>
            <w:r w:rsidRPr="00B33059">
              <w:rPr>
                <w:rFonts w:ascii="標楷體" w:eastAsia="標楷體" w:hAnsi="標楷體" w:cs="微軟正黑體" w:hint="eastAsia"/>
              </w:rPr>
              <w:t>細項：4.3→2030年前，確保所有的男女都有公平、可負擔、高品質的技職、職業與高等教育機會，包括大學教育。</w:t>
            </w:r>
          </w:p>
          <w:p w14:paraId="534DE3C6" w14:textId="15E29529" w:rsidR="00B33059" w:rsidRPr="002E043C" w:rsidRDefault="00B33059" w:rsidP="00B33059">
            <w:pPr>
              <w:rPr>
                <w:rFonts w:eastAsia="標楷體"/>
                <w:color w:val="A6A6A6" w:themeColor="background1" w:themeShade="A6"/>
              </w:rPr>
            </w:pPr>
            <w:r w:rsidRPr="00B33059">
              <w:rPr>
                <w:rFonts w:ascii="標楷體" w:eastAsia="標楷體" w:hAnsi="標楷體" w:cs="微軟正黑體" w:hint="eastAsia"/>
              </w:rPr>
              <w:t xml:space="preserve"> (至多三個目標，每個目標至多三個細項)</w:t>
            </w:r>
            <w:r w:rsidRPr="002E043C">
              <w:rPr>
                <w:rFonts w:eastAsia="標楷體" w:hint="eastAsia"/>
                <w:color w:val="A6A6A6" w:themeColor="background1" w:themeShade="A6"/>
              </w:rPr>
              <w:t>範例：</w:t>
            </w:r>
          </w:p>
          <w:p w14:paraId="6E280276" w14:textId="77777777" w:rsidR="00B33059" w:rsidRPr="002E043C" w:rsidRDefault="00B33059" w:rsidP="00B33059">
            <w:pPr>
              <w:rPr>
                <w:rFonts w:eastAsia="標楷體"/>
                <w:color w:val="A6A6A6" w:themeColor="background1" w:themeShade="A6"/>
                <w:u w:val="single"/>
              </w:rPr>
            </w:pPr>
            <w:r w:rsidRPr="002E043C">
              <w:rPr>
                <w:rFonts w:ascii="標楷體" w:eastAsia="標楷體" w:hAnsi="標楷體" w:cs="微軟正黑體" w:hint="eastAsia"/>
                <w:color w:val="A6A6A6" w:themeColor="background1" w:themeShade="A6"/>
              </w:rPr>
              <w:t>目標</w:t>
            </w:r>
            <w:r w:rsidRPr="002E043C">
              <w:rPr>
                <w:rFonts w:ascii="標楷體" w:eastAsia="標楷體" w:hAnsi="標楷體" w:cs="微軟正黑體"/>
                <w:color w:val="A6A6A6" w:themeColor="background1" w:themeShade="A6"/>
              </w:rPr>
              <w:t>:</w:t>
            </w:r>
            <w:r w:rsidRPr="002E043C">
              <w:rPr>
                <w:rFonts w:ascii="標楷體" w:eastAsia="標楷體" w:hAnsi="標楷體" w:cs="微軟正黑體"/>
                <w:color w:val="A6A6A6" w:themeColor="background1" w:themeShade="A6"/>
                <w:u w:val="single"/>
              </w:rPr>
              <w:t xml:space="preserve"> </w:t>
            </w:r>
            <w:r w:rsidRPr="002E043C">
              <w:rPr>
                <w:rFonts w:eastAsia="標楷體"/>
                <w:color w:val="A6A6A6" w:themeColor="background1" w:themeShade="A6"/>
                <w:u w:val="single"/>
              </w:rPr>
              <w:t>4</w:t>
            </w:r>
            <w:r>
              <w:rPr>
                <w:rFonts w:eastAsia="標楷體" w:hint="eastAsia"/>
                <w:color w:val="A6A6A6" w:themeColor="background1" w:themeShade="A6"/>
                <w:u w:val="single"/>
              </w:rPr>
              <w:t xml:space="preserve"> </w:t>
            </w:r>
            <w:r w:rsidRPr="002E043C">
              <w:rPr>
                <w:rFonts w:ascii="標楷體" w:eastAsia="標楷體" w:hAnsi="標楷體" w:cs="微軟正黑體"/>
                <w:color w:val="A6A6A6" w:themeColor="background1" w:themeShade="A6"/>
                <w:u w:val="single"/>
              </w:rPr>
              <w:t xml:space="preserve"> </w:t>
            </w:r>
            <w:r w:rsidRPr="002E043C">
              <w:rPr>
                <w:rFonts w:eastAsia="標楷體" w:hint="eastAsia"/>
                <w:color w:val="A6A6A6" w:themeColor="background1" w:themeShade="A6"/>
              </w:rPr>
              <w:t>細項：</w:t>
            </w:r>
            <w:r w:rsidRPr="002E043C">
              <w:rPr>
                <w:rFonts w:eastAsia="標楷體"/>
                <w:color w:val="A6A6A6" w:themeColor="background1" w:themeShade="A6"/>
                <w:u w:val="single"/>
              </w:rPr>
              <w:t>4.3  4.5  4.7</w:t>
            </w:r>
          </w:p>
        </w:tc>
      </w:tr>
      <w:tr w:rsidR="00B33059" w14:paraId="4EE93B51"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05B9E465" w14:textId="77777777" w:rsidR="00B33059" w:rsidRPr="00D94B32" w:rsidRDefault="00B33059" w:rsidP="00B33059">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B33059" w:rsidRPr="006E7F5B" w14:paraId="5FB1AD43" w14:textId="77777777" w:rsidTr="007F22D6">
              <w:tc>
                <w:tcPr>
                  <w:tcW w:w="2847" w:type="dxa"/>
                  <w:vAlign w:val="center"/>
                </w:tcPr>
                <w:p w14:paraId="477BA299" w14:textId="77777777" w:rsidR="00B33059" w:rsidRPr="006E7F5B" w:rsidRDefault="00B33059" w:rsidP="00B33059">
                  <w:pPr>
                    <w:widowControl/>
                    <w:jc w:val="center"/>
                    <w:rPr>
                      <w:rFonts w:eastAsia="標楷體" w:hAnsi="標楷體"/>
                      <w:color w:val="000000"/>
                      <w:kern w:val="0"/>
                    </w:rPr>
                  </w:pPr>
                  <w:r w:rsidRPr="006E7F5B">
                    <w:rPr>
                      <w:rFonts w:eastAsia="標楷體" w:hAnsi="標楷體" w:hint="eastAsia"/>
                      <w:color w:val="000000"/>
                      <w:kern w:val="0"/>
                    </w:rPr>
                    <w:t>通識課程</w:t>
                  </w:r>
                </w:p>
                <w:p w14:paraId="6D19B25A" w14:textId="77777777" w:rsidR="00B33059" w:rsidRDefault="00B33059" w:rsidP="00B33059">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0DDC20AF" w14:textId="77777777" w:rsidR="00B33059" w:rsidRPr="006E7F5B" w:rsidRDefault="00B33059" w:rsidP="00B33059">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50DE81F6" w14:textId="77777777" w:rsidR="00B33059" w:rsidRPr="006E7F5B" w:rsidRDefault="00B33059" w:rsidP="00B33059">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032C908A" w14:textId="77777777" w:rsidR="00B33059" w:rsidRPr="006E7F5B" w:rsidRDefault="00B33059" w:rsidP="00B33059">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B33059" w:rsidRPr="006E7F5B" w14:paraId="1E5C4417" w14:textId="77777777" w:rsidTr="007F22D6">
              <w:tc>
                <w:tcPr>
                  <w:tcW w:w="2847" w:type="dxa"/>
                  <w:vAlign w:val="center"/>
                </w:tcPr>
                <w:p w14:paraId="3E50C6D9" w14:textId="77777777" w:rsidR="00B33059" w:rsidRPr="006E7F5B" w:rsidRDefault="00B33059" w:rsidP="00B33059">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3BE945B4" w14:textId="77777777" w:rsidR="00B33059" w:rsidRPr="006E7F5B" w:rsidRDefault="00B33059" w:rsidP="00B33059">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7F23E02E" w14:textId="30810D27" w:rsidR="00B33059" w:rsidRPr="006E7F5B" w:rsidRDefault="00B33059" w:rsidP="00B33059">
                  <w:pPr>
                    <w:pStyle w:val="Web"/>
                    <w:spacing w:before="0" w:beforeAutospacing="0" w:after="0" w:afterAutospacing="0" w:line="360" w:lineRule="atLeast"/>
                    <w:rPr>
                      <w:rFonts w:ascii="Times New Roman" w:eastAsia="標楷體" w:hAnsi="Times New Roman" w:cs="Times New Roman"/>
                      <w:color w:val="000000"/>
                    </w:rPr>
                  </w:pPr>
                  <w:r>
                    <w:rPr>
                      <w:rFonts w:ascii="Times New Roman" w:eastAsia="標楷體" w:hAnsi="Times New Roman" w:cs="Times New Roman" w:hint="eastAsia"/>
                      <w:color w:val="000000"/>
                    </w:rPr>
                    <w:t>ˇ</w:t>
                  </w:r>
                </w:p>
              </w:tc>
            </w:tr>
            <w:tr w:rsidR="00B33059" w:rsidRPr="006E7F5B" w14:paraId="42B976AE" w14:textId="77777777" w:rsidTr="007F22D6">
              <w:tc>
                <w:tcPr>
                  <w:tcW w:w="2847" w:type="dxa"/>
                  <w:vAlign w:val="center"/>
                </w:tcPr>
                <w:p w14:paraId="54ACF81A" w14:textId="77777777" w:rsidR="00B33059" w:rsidRPr="006E7F5B" w:rsidRDefault="00B33059" w:rsidP="00B33059">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0AB6DDCF" w14:textId="77777777" w:rsidR="00B33059" w:rsidRPr="006E7F5B" w:rsidRDefault="00B33059" w:rsidP="00B33059">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2467F1F1" w14:textId="61E2610A" w:rsidR="00B33059" w:rsidRPr="006E7F5B" w:rsidRDefault="00B33059" w:rsidP="00B33059">
                  <w:pPr>
                    <w:widowControl/>
                    <w:spacing w:line="240" w:lineRule="atLeast"/>
                    <w:rPr>
                      <w:rFonts w:eastAsia="標楷體"/>
                      <w:color w:val="000000"/>
                      <w:kern w:val="0"/>
                    </w:rPr>
                  </w:pPr>
                  <w:r>
                    <w:rPr>
                      <w:rFonts w:eastAsia="標楷體" w:hint="eastAsia"/>
                      <w:color w:val="000000"/>
                      <w:kern w:val="0"/>
                    </w:rPr>
                    <w:t>ˇ</w:t>
                  </w:r>
                </w:p>
              </w:tc>
            </w:tr>
            <w:tr w:rsidR="00B33059" w:rsidRPr="006E7F5B" w14:paraId="1F93ABD1" w14:textId="77777777" w:rsidTr="007F22D6">
              <w:tc>
                <w:tcPr>
                  <w:tcW w:w="2847" w:type="dxa"/>
                  <w:vAlign w:val="center"/>
                </w:tcPr>
                <w:p w14:paraId="600AB9AA" w14:textId="77777777" w:rsidR="00B33059" w:rsidRPr="006E7F5B" w:rsidRDefault="00B33059" w:rsidP="00B33059">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1681A167" w14:textId="77777777" w:rsidR="00B33059" w:rsidRPr="006E7F5B" w:rsidRDefault="00B33059" w:rsidP="00B33059">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06199C73" w14:textId="77777777" w:rsidR="00B33059" w:rsidRPr="006E7F5B" w:rsidRDefault="00B33059" w:rsidP="00B33059">
                  <w:pPr>
                    <w:widowControl/>
                    <w:spacing w:line="240" w:lineRule="atLeast"/>
                    <w:ind w:right="147"/>
                    <w:rPr>
                      <w:rFonts w:eastAsia="標楷體"/>
                      <w:color w:val="000000"/>
                      <w:kern w:val="0"/>
                    </w:rPr>
                  </w:pPr>
                </w:p>
              </w:tc>
            </w:tr>
            <w:tr w:rsidR="00B33059" w:rsidRPr="006E7F5B" w14:paraId="24CCE20E" w14:textId="77777777" w:rsidTr="007F22D6">
              <w:tc>
                <w:tcPr>
                  <w:tcW w:w="2847" w:type="dxa"/>
                  <w:vAlign w:val="center"/>
                </w:tcPr>
                <w:p w14:paraId="7F3321B3" w14:textId="77777777" w:rsidR="00B33059" w:rsidRPr="006E7F5B" w:rsidRDefault="00B33059" w:rsidP="00B33059">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67A0D9BE" w14:textId="77777777" w:rsidR="00B33059" w:rsidRPr="006E7F5B" w:rsidRDefault="00B33059" w:rsidP="00B33059">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20CE48D5" w14:textId="44B1AE99" w:rsidR="00B33059" w:rsidRPr="006E7F5B" w:rsidRDefault="00B33059" w:rsidP="00B33059">
                  <w:pPr>
                    <w:widowControl/>
                    <w:spacing w:line="240" w:lineRule="atLeast"/>
                    <w:ind w:right="150"/>
                    <w:rPr>
                      <w:rFonts w:eastAsia="標楷體"/>
                      <w:color w:val="000000"/>
                      <w:kern w:val="0"/>
                    </w:rPr>
                  </w:pPr>
                  <w:r>
                    <w:rPr>
                      <w:rFonts w:eastAsia="標楷體" w:hint="eastAsia"/>
                      <w:color w:val="000000"/>
                      <w:kern w:val="0"/>
                    </w:rPr>
                    <w:t>ˇ</w:t>
                  </w:r>
                </w:p>
              </w:tc>
            </w:tr>
            <w:tr w:rsidR="00B33059" w:rsidRPr="006E7F5B" w14:paraId="46762783" w14:textId="77777777" w:rsidTr="007F22D6">
              <w:tc>
                <w:tcPr>
                  <w:tcW w:w="2847" w:type="dxa"/>
                  <w:vAlign w:val="center"/>
                </w:tcPr>
                <w:p w14:paraId="63090249" w14:textId="77777777" w:rsidR="00B33059" w:rsidRPr="006E7F5B" w:rsidRDefault="00B33059" w:rsidP="00B33059">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6BA98422" w14:textId="77777777" w:rsidR="00B33059" w:rsidRPr="006E7F5B" w:rsidRDefault="00B33059" w:rsidP="00B33059">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613EEF7B" w14:textId="77777777" w:rsidR="00B33059" w:rsidRPr="006E7F5B" w:rsidRDefault="00B33059" w:rsidP="00B33059">
                  <w:pPr>
                    <w:spacing w:line="240" w:lineRule="atLeast"/>
                    <w:rPr>
                      <w:rFonts w:eastAsia="標楷體"/>
                      <w:color w:val="000000"/>
                      <w:kern w:val="0"/>
                    </w:rPr>
                  </w:pPr>
                </w:p>
              </w:tc>
            </w:tr>
            <w:tr w:rsidR="00B33059" w:rsidRPr="006E7F5B" w14:paraId="141A4C23" w14:textId="77777777" w:rsidTr="007F22D6">
              <w:tc>
                <w:tcPr>
                  <w:tcW w:w="2847" w:type="dxa"/>
                  <w:vAlign w:val="center"/>
                </w:tcPr>
                <w:p w14:paraId="3DD6A0A9" w14:textId="77777777" w:rsidR="00B33059" w:rsidRPr="006E7F5B" w:rsidRDefault="00B33059" w:rsidP="00B33059">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6DDE4597" w14:textId="77777777" w:rsidR="00B33059" w:rsidRPr="006E7F5B" w:rsidRDefault="00B33059" w:rsidP="00B33059">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032095AA" w14:textId="6F8407FC" w:rsidR="00B33059" w:rsidRPr="006E7F5B" w:rsidRDefault="00B33059" w:rsidP="00B33059">
                  <w:pPr>
                    <w:widowControl/>
                    <w:spacing w:line="240" w:lineRule="atLeast"/>
                    <w:rPr>
                      <w:rFonts w:eastAsia="標楷體"/>
                      <w:color w:val="000000"/>
                      <w:kern w:val="0"/>
                    </w:rPr>
                  </w:pPr>
                  <w:r>
                    <w:rPr>
                      <w:rFonts w:eastAsia="標楷體" w:hint="eastAsia"/>
                      <w:color w:val="000000"/>
                      <w:kern w:val="0"/>
                    </w:rPr>
                    <w:t>ˇ</w:t>
                  </w:r>
                </w:p>
              </w:tc>
            </w:tr>
            <w:tr w:rsidR="00B33059" w:rsidRPr="006E7F5B" w14:paraId="29A1BFC9" w14:textId="77777777" w:rsidTr="007F22D6">
              <w:tc>
                <w:tcPr>
                  <w:tcW w:w="2847" w:type="dxa"/>
                  <w:vAlign w:val="center"/>
                </w:tcPr>
                <w:p w14:paraId="4FE7A917" w14:textId="77777777" w:rsidR="00B33059" w:rsidRPr="006E7F5B" w:rsidRDefault="00B33059" w:rsidP="00B33059">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054EC80D" w14:textId="77777777" w:rsidR="00B33059" w:rsidRPr="006E7F5B" w:rsidRDefault="00B33059" w:rsidP="00B33059">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3A5D5564" w14:textId="373337AC" w:rsidR="00B33059" w:rsidRPr="006E7F5B" w:rsidRDefault="00B33059" w:rsidP="00B33059">
                  <w:pPr>
                    <w:widowControl/>
                    <w:spacing w:line="240" w:lineRule="atLeast"/>
                    <w:ind w:right="147"/>
                    <w:rPr>
                      <w:rFonts w:eastAsia="標楷體"/>
                      <w:color w:val="000000"/>
                      <w:kern w:val="0"/>
                    </w:rPr>
                  </w:pPr>
                  <w:r>
                    <w:rPr>
                      <w:rFonts w:eastAsia="標楷體" w:hint="eastAsia"/>
                      <w:color w:val="000000"/>
                      <w:kern w:val="0"/>
                    </w:rPr>
                    <w:t>ˇ</w:t>
                  </w:r>
                </w:p>
              </w:tc>
            </w:tr>
            <w:tr w:rsidR="00B33059" w:rsidRPr="006E7F5B" w14:paraId="2B2DE550" w14:textId="77777777" w:rsidTr="007F22D6">
              <w:tc>
                <w:tcPr>
                  <w:tcW w:w="2847" w:type="dxa"/>
                  <w:vAlign w:val="center"/>
                </w:tcPr>
                <w:p w14:paraId="3D474F6C" w14:textId="77777777" w:rsidR="00B33059" w:rsidRPr="006E7F5B" w:rsidRDefault="00B33059" w:rsidP="00B33059">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73BEAE0F" w14:textId="77777777" w:rsidR="00B33059" w:rsidRPr="006E7F5B" w:rsidRDefault="00B33059" w:rsidP="00B33059">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75286EC1" w14:textId="77777777" w:rsidR="00B33059" w:rsidRPr="006E7F5B" w:rsidRDefault="00B33059" w:rsidP="00B33059">
                  <w:pPr>
                    <w:widowControl/>
                    <w:spacing w:line="240" w:lineRule="atLeast"/>
                    <w:ind w:right="147"/>
                    <w:rPr>
                      <w:rFonts w:eastAsia="標楷體"/>
                      <w:color w:val="000000"/>
                      <w:kern w:val="0"/>
                    </w:rPr>
                  </w:pPr>
                </w:p>
              </w:tc>
            </w:tr>
            <w:tr w:rsidR="00B33059" w:rsidRPr="006E7F5B" w14:paraId="6DE6A0C9" w14:textId="77777777" w:rsidTr="007F22D6">
              <w:tc>
                <w:tcPr>
                  <w:tcW w:w="2847" w:type="dxa"/>
                  <w:vAlign w:val="center"/>
                </w:tcPr>
                <w:p w14:paraId="1AC30A01" w14:textId="77777777" w:rsidR="00B33059" w:rsidRPr="006E7F5B" w:rsidRDefault="00B33059" w:rsidP="00B33059">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476376F8" w14:textId="77777777" w:rsidR="00B33059" w:rsidRPr="006E7F5B" w:rsidRDefault="00B33059" w:rsidP="00B33059">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4DD7E12F" w14:textId="77777777" w:rsidR="00B33059" w:rsidRPr="006E7F5B" w:rsidRDefault="00B33059" w:rsidP="00B33059">
                  <w:pPr>
                    <w:widowControl/>
                    <w:spacing w:line="240" w:lineRule="atLeast"/>
                    <w:ind w:firstLine="1"/>
                    <w:rPr>
                      <w:rFonts w:eastAsia="標楷體"/>
                      <w:color w:val="000000"/>
                      <w:kern w:val="0"/>
                    </w:rPr>
                  </w:pPr>
                </w:p>
              </w:tc>
            </w:tr>
          </w:tbl>
          <w:p w14:paraId="43B3419F" w14:textId="77777777" w:rsidR="00B33059" w:rsidRPr="00D94B32" w:rsidRDefault="00B33059" w:rsidP="00B33059">
            <w:pPr>
              <w:spacing w:beforeLines="50" w:before="180" w:line="0" w:lineRule="atLeast"/>
              <w:ind w:left="674" w:hangingChars="281" w:hanging="674"/>
              <w:rPr>
                <w:rFonts w:ascii="標楷體" w:eastAsia="標楷體" w:hAnsi="標楷體"/>
                <w:color w:val="000000"/>
              </w:rPr>
            </w:pPr>
          </w:p>
        </w:tc>
      </w:tr>
      <w:tr w:rsidR="00B33059" w14:paraId="4BDD06C7"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649561FF" w14:textId="77777777" w:rsidR="00B33059" w:rsidRDefault="00B33059" w:rsidP="00B33059">
            <w:pPr>
              <w:spacing w:line="0" w:lineRule="atLeast"/>
              <w:ind w:rightChars="-6" w:right="-14"/>
              <w:rPr>
                <w:rFonts w:eastAsia="標楷體"/>
              </w:rPr>
            </w:pPr>
            <w:r>
              <w:rPr>
                <w:rFonts w:eastAsia="標楷體" w:hint="eastAsia"/>
              </w:rPr>
              <w:lastRenderedPageBreak/>
              <w:t xml:space="preserve">  </w:t>
            </w:r>
            <w:r>
              <w:rPr>
                <w:rFonts w:eastAsia="標楷體" w:hint="eastAsia"/>
              </w:rPr>
              <w:t>授課教師資料</w:t>
            </w:r>
          </w:p>
        </w:tc>
        <w:tc>
          <w:tcPr>
            <w:tcW w:w="8597" w:type="dxa"/>
            <w:gridSpan w:val="3"/>
            <w:tcBorders>
              <w:top w:val="single" w:sz="4" w:space="0" w:color="auto"/>
              <w:left w:val="single" w:sz="4" w:space="0" w:color="auto"/>
              <w:bottom w:val="single" w:sz="4" w:space="0" w:color="auto"/>
              <w:right w:val="single" w:sz="4" w:space="0" w:color="auto"/>
            </w:tcBorders>
          </w:tcPr>
          <w:p w14:paraId="53226C7E" w14:textId="77777777" w:rsidR="00B33059" w:rsidRPr="00B33059" w:rsidRDefault="00B33059" w:rsidP="00B33059">
            <w:pPr>
              <w:spacing w:line="0" w:lineRule="atLeast"/>
              <w:rPr>
                <w:rFonts w:eastAsia="標楷體"/>
              </w:rPr>
            </w:pPr>
            <w:r w:rsidRPr="00B33059">
              <w:rPr>
                <w:rFonts w:eastAsia="標楷體" w:hint="eastAsia"/>
              </w:rPr>
              <w:t>姓名：陳逸根</w:t>
            </w:r>
          </w:p>
          <w:p w14:paraId="6AA9004D" w14:textId="77777777" w:rsidR="00B33059" w:rsidRPr="00B33059" w:rsidRDefault="00B33059" w:rsidP="00B33059">
            <w:pPr>
              <w:spacing w:line="0" w:lineRule="atLeast"/>
              <w:rPr>
                <w:rFonts w:eastAsia="標楷體"/>
              </w:rPr>
            </w:pPr>
            <w:r w:rsidRPr="00B33059">
              <w:rPr>
                <w:rFonts w:eastAsia="標楷體" w:hint="eastAsia"/>
              </w:rPr>
              <w:t>□專任教師</w:t>
            </w:r>
            <w:r w:rsidRPr="00B33059">
              <w:rPr>
                <w:rFonts w:eastAsia="標楷體"/>
              </w:rPr>
              <w:tab/>
            </w:r>
            <w:r w:rsidRPr="00B33059">
              <w:rPr>
                <w:rFonts w:eastAsia="標楷體" w:hint="eastAsia"/>
              </w:rPr>
              <w:t>學系</w:t>
            </w:r>
            <w:r w:rsidRPr="00B33059">
              <w:rPr>
                <w:rFonts w:eastAsia="標楷體" w:hint="eastAsia"/>
              </w:rPr>
              <w:t>(</w:t>
            </w:r>
            <w:r w:rsidRPr="00B33059">
              <w:rPr>
                <w:rFonts w:eastAsia="標楷體" w:hint="eastAsia"/>
              </w:rPr>
              <w:t>所，中心</w:t>
            </w:r>
            <w:r w:rsidRPr="00B33059">
              <w:rPr>
                <w:rFonts w:eastAsia="標楷體" w:hint="eastAsia"/>
              </w:rPr>
              <w:t>)</w:t>
            </w:r>
            <w:r w:rsidRPr="00B33059">
              <w:rPr>
                <w:rFonts w:eastAsia="標楷體" w:hint="eastAsia"/>
              </w:rPr>
              <w:t>：</w:t>
            </w:r>
            <w:r w:rsidRPr="00B33059">
              <w:rPr>
                <w:rFonts w:eastAsia="標楷體" w:hint="eastAsia"/>
              </w:rPr>
              <w:t xml:space="preserve">       </w:t>
            </w:r>
            <w:r w:rsidRPr="00B33059">
              <w:rPr>
                <w:rFonts w:eastAsia="標楷體"/>
              </w:rPr>
              <w:tab/>
            </w:r>
            <w:r w:rsidRPr="00B33059">
              <w:rPr>
                <w:rFonts w:eastAsia="標楷體"/>
              </w:rPr>
              <w:tab/>
            </w:r>
            <w:r w:rsidRPr="00B33059">
              <w:rPr>
                <w:rFonts w:eastAsia="標楷體"/>
              </w:rPr>
              <w:tab/>
            </w:r>
            <w:r w:rsidRPr="00B33059">
              <w:rPr>
                <w:rFonts w:eastAsia="標楷體"/>
              </w:rPr>
              <w:tab/>
            </w:r>
            <w:r w:rsidRPr="00B33059">
              <w:rPr>
                <w:rFonts w:eastAsia="標楷體" w:hint="eastAsia"/>
              </w:rPr>
              <w:t>職稱：</w:t>
            </w:r>
            <w:r w:rsidRPr="00B33059">
              <w:rPr>
                <w:rFonts w:eastAsia="標楷體" w:hint="eastAsia"/>
              </w:rPr>
              <w:t xml:space="preserve">  </w:t>
            </w:r>
          </w:p>
          <w:p w14:paraId="707D84B4" w14:textId="77777777" w:rsidR="00B33059" w:rsidRPr="00B33059" w:rsidRDefault="00B33059" w:rsidP="00B33059">
            <w:pPr>
              <w:spacing w:line="0" w:lineRule="atLeast"/>
              <w:rPr>
                <w:rFonts w:eastAsia="標楷體"/>
              </w:rPr>
            </w:pPr>
            <w:r w:rsidRPr="00B33059">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Pr="00B33059">
              <w:rPr>
                <w:rFonts w:eastAsia="標楷體" w:hint="eastAsia"/>
              </w:rPr>
              <w:t>兼任教師</w:t>
            </w:r>
            <w:r w:rsidRPr="00B33059">
              <w:rPr>
                <w:rFonts w:eastAsia="標楷體"/>
              </w:rPr>
              <w:tab/>
            </w:r>
            <w:r w:rsidRPr="00B33059">
              <w:rPr>
                <w:rFonts w:eastAsia="標楷體" w:hint="eastAsia"/>
              </w:rPr>
              <w:t>服務單位：中文系</w:t>
            </w:r>
            <w:r w:rsidRPr="00B33059">
              <w:rPr>
                <w:rFonts w:eastAsia="標楷體"/>
              </w:rPr>
              <w:tab/>
            </w:r>
            <w:r w:rsidRPr="00B33059">
              <w:rPr>
                <w:rFonts w:eastAsia="標楷體"/>
              </w:rPr>
              <w:tab/>
            </w:r>
            <w:r w:rsidRPr="00B33059">
              <w:rPr>
                <w:rFonts w:eastAsia="標楷體"/>
              </w:rPr>
              <w:tab/>
            </w:r>
            <w:r w:rsidRPr="00B33059">
              <w:rPr>
                <w:rFonts w:eastAsia="標楷體"/>
              </w:rPr>
              <w:tab/>
            </w:r>
            <w:r w:rsidRPr="00B33059">
              <w:rPr>
                <w:rFonts w:eastAsia="標楷體"/>
              </w:rPr>
              <w:tab/>
            </w:r>
            <w:r w:rsidRPr="00B33059">
              <w:rPr>
                <w:rFonts w:eastAsia="標楷體" w:hint="eastAsia"/>
              </w:rPr>
              <w:t>職稱：兼任助理教授</w:t>
            </w:r>
          </w:p>
          <w:p w14:paraId="1A58DB77" w14:textId="77777777" w:rsidR="00B33059" w:rsidRPr="00B33059" w:rsidRDefault="00B33059" w:rsidP="00B33059">
            <w:pPr>
              <w:spacing w:line="0" w:lineRule="atLeast"/>
              <w:rPr>
                <w:rFonts w:eastAsia="標楷體"/>
              </w:rPr>
            </w:pPr>
            <w:r w:rsidRPr="00B33059">
              <w:rPr>
                <w:rFonts w:eastAsia="標楷體" w:hint="eastAsia"/>
              </w:rPr>
              <w:t>學經歷：</w:t>
            </w:r>
          </w:p>
          <w:p w14:paraId="5DE81143" w14:textId="77777777" w:rsidR="00B33059" w:rsidRPr="00B33059" w:rsidRDefault="00B33059" w:rsidP="00B33059">
            <w:pPr>
              <w:spacing w:line="0" w:lineRule="atLeast"/>
              <w:rPr>
                <w:rFonts w:eastAsia="標楷體"/>
              </w:rPr>
            </w:pPr>
          </w:p>
          <w:tbl>
            <w:tblPr>
              <w:tblpPr w:leftFromText="180" w:rightFromText="180" w:vertAnchor="text" w:horzAnchor="margin" w:tblpXSpec="center"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6641"/>
            </w:tblGrid>
            <w:tr w:rsidR="00B33059" w:rsidRPr="00B33059" w14:paraId="1ED0DBA4" w14:textId="77777777" w:rsidTr="00FA5E23">
              <w:tc>
                <w:tcPr>
                  <w:tcW w:w="1195" w:type="dxa"/>
                  <w:vAlign w:val="center"/>
                </w:tcPr>
                <w:p w14:paraId="2AEB178D" w14:textId="77777777" w:rsidR="00B33059" w:rsidRPr="00B33059" w:rsidRDefault="00B33059" w:rsidP="00B33059">
                  <w:pPr>
                    <w:spacing w:line="0" w:lineRule="atLeast"/>
                    <w:rPr>
                      <w:rFonts w:eastAsia="標楷體"/>
                      <w:b/>
                    </w:rPr>
                  </w:pPr>
                  <w:r w:rsidRPr="00B33059">
                    <w:rPr>
                      <w:rFonts w:eastAsia="標楷體" w:hint="eastAsia"/>
                    </w:rPr>
                    <w:t>經歷</w:t>
                  </w:r>
                </w:p>
              </w:tc>
              <w:tc>
                <w:tcPr>
                  <w:tcW w:w="6641" w:type="dxa"/>
                </w:tcPr>
                <w:p w14:paraId="17F33865" w14:textId="77777777" w:rsidR="00B33059" w:rsidRPr="00B33059" w:rsidRDefault="00B33059" w:rsidP="00B33059">
                  <w:pPr>
                    <w:spacing w:line="0" w:lineRule="atLeast"/>
                    <w:rPr>
                      <w:rFonts w:eastAsia="標楷體"/>
                    </w:rPr>
                  </w:pPr>
                  <w:r w:rsidRPr="00B33059">
                    <w:rPr>
                      <w:rFonts w:eastAsia="標楷體"/>
                    </w:rPr>
                    <w:t>國立中正大學</w:t>
                  </w:r>
                  <w:r w:rsidRPr="00B33059">
                    <w:rPr>
                      <w:rFonts w:eastAsia="標楷體" w:hint="eastAsia"/>
                    </w:rPr>
                    <w:t>中文系兼任助理教授</w:t>
                  </w:r>
                </w:p>
                <w:p w14:paraId="68C728B2" w14:textId="77777777" w:rsidR="00B33059" w:rsidRPr="00B33059" w:rsidRDefault="00B33059" w:rsidP="00B33059">
                  <w:pPr>
                    <w:spacing w:line="0" w:lineRule="atLeast"/>
                    <w:rPr>
                      <w:rFonts w:eastAsia="標楷體"/>
                    </w:rPr>
                  </w:pPr>
                  <w:r w:rsidRPr="00B33059">
                    <w:rPr>
                      <w:rFonts w:eastAsia="標楷體" w:hint="eastAsia"/>
                    </w:rPr>
                    <w:t>台北醫學大學通識教育中心兼任助理教授</w:t>
                  </w:r>
                </w:p>
                <w:p w14:paraId="3B7122BC" w14:textId="77777777" w:rsidR="00B33059" w:rsidRPr="00B33059" w:rsidRDefault="00B33059" w:rsidP="00B33059">
                  <w:pPr>
                    <w:spacing w:line="0" w:lineRule="atLeast"/>
                    <w:rPr>
                      <w:rFonts w:eastAsia="標楷體"/>
                    </w:rPr>
                  </w:pPr>
                  <w:r w:rsidRPr="00B33059">
                    <w:rPr>
                      <w:rFonts w:eastAsia="標楷體" w:hint="eastAsia"/>
                    </w:rPr>
                    <w:t>元智大學通識教育中心兼任助理教授</w:t>
                  </w:r>
                </w:p>
                <w:p w14:paraId="7E4E599D" w14:textId="77777777" w:rsidR="00B33059" w:rsidRPr="00B33059" w:rsidRDefault="00B33059" w:rsidP="00B33059">
                  <w:pPr>
                    <w:spacing w:line="0" w:lineRule="atLeast"/>
                    <w:rPr>
                      <w:rFonts w:eastAsia="標楷體"/>
                    </w:rPr>
                  </w:pPr>
                  <w:r w:rsidRPr="00B33059">
                    <w:rPr>
                      <w:rFonts w:eastAsia="標楷體" w:hint="eastAsia"/>
                    </w:rPr>
                    <w:t>逢甲大學通識教育中心兼任助理教授</w:t>
                  </w:r>
                </w:p>
              </w:tc>
            </w:tr>
            <w:tr w:rsidR="00B33059" w:rsidRPr="00B33059" w14:paraId="527C190F" w14:textId="77777777" w:rsidTr="00FA5E23">
              <w:tc>
                <w:tcPr>
                  <w:tcW w:w="1195" w:type="dxa"/>
                  <w:vMerge w:val="restart"/>
                  <w:vAlign w:val="center"/>
                </w:tcPr>
                <w:p w14:paraId="4D86E2F1" w14:textId="77777777" w:rsidR="00B33059" w:rsidRPr="00B33059" w:rsidRDefault="00B33059" w:rsidP="00B33059">
                  <w:pPr>
                    <w:spacing w:line="0" w:lineRule="atLeast"/>
                    <w:rPr>
                      <w:rFonts w:eastAsia="標楷體"/>
                      <w:b/>
                    </w:rPr>
                  </w:pPr>
                  <w:r w:rsidRPr="00B33059">
                    <w:rPr>
                      <w:rFonts w:eastAsia="標楷體" w:hint="eastAsia"/>
                    </w:rPr>
                    <w:t>學歷</w:t>
                  </w:r>
                </w:p>
              </w:tc>
              <w:tc>
                <w:tcPr>
                  <w:tcW w:w="6641" w:type="dxa"/>
                </w:tcPr>
                <w:p w14:paraId="4ABD1283" w14:textId="77777777" w:rsidR="00B33059" w:rsidRPr="00B33059" w:rsidRDefault="00B33059" w:rsidP="00B33059">
                  <w:pPr>
                    <w:spacing w:line="0" w:lineRule="atLeast"/>
                    <w:rPr>
                      <w:rFonts w:eastAsia="標楷體"/>
                      <w:b/>
                    </w:rPr>
                  </w:pPr>
                  <w:r w:rsidRPr="00B33059">
                    <w:rPr>
                      <w:rFonts w:eastAsia="標楷體"/>
                    </w:rPr>
                    <w:t>國立</w:t>
                  </w:r>
                  <w:r w:rsidRPr="00B33059">
                    <w:rPr>
                      <w:rFonts w:eastAsia="標楷體" w:hint="eastAsia"/>
                    </w:rPr>
                    <w:t>成功</w:t>
                  </w:r>
                  <w:r w:rsidRPr="00B33059">
                    <w:rPr>
                      <w:rFonts w:eastAsia="標楷體"/>
                    </w:rPr>
                    <w:t>大學</w:t>
                  </w:r>
                  <w:r w:rsidRPr="00B33059">
                    <w:rPr>
                      <w:rFonts w:eastAsia="標楷體" w:hint="eastAsia"/>
                    </w:rPr>
                    <w:t>中文系</w:t>
                  </w:r>
                  <w:r w:rsidRPr="00B33059">
                    <w:rPr>
                      <w:rFonts w:eastAsia="標楷體"/>
                    </w:rPr>
                    <w:t>博士</w:t>
                  </w:r>
                </w:p>
              </w:tc>
            </w:tr>
            <w:tr w:rsidR="00B33059" w:rsidRPr="00B33059" w14:paraId="589B5BF2" w14:textId="77777777" w:rsidTr="00FA5E23">
              <w:tc>
                <w:tcPr>
                  <w:tcW w:w="1195" w:type="dxa"/>
                  <w:vMerge/>
                  <w:vAlign w:val="center"/>
                </w:tcPr>
                <w:p w14:paraId="7DDA3CBF" w14:textId="77777777" w:rsidR="00B33059" w:rsidRPr="00B33059" w:rsidRDefault="00B33059" w:rsidP="00B33059">
                  <w:pPr>
                    <w:spacing w:line="0" w:lineRule="atLeast"/>
                    <w:rPr>
                      <w:rFonts w:eastAsia="標楷體"/>
                    </w:rPr>
                  </w:pPr>
                </w:p>
              </w:tc>
              <w:tc>
                <w:tcPr>
                  <w:tcW w:w="6641" w:type="dxa"/>
                </w:tcPr>
                <w:p w14:paraId="38596598" w14:textId="77777777" w:rsidR="00B33059" w:rsidRPr="00B33059" w:rsidRDefault="00B33059" w:rsidP="00B33059">
                  <w:pPr>
                    <w:spacing w:line="0" w:lineRule="atLeast"/>
                    <w:rPr>
                      <w:rFonts w:eastAsia="標楷體"/>
                    </w:rPr>
                  </w:pPr>
                  <w:r w:rsidRPr="00B33059">
                    <w:rPr>
                      <w:rFonts w:eastAsia="標楷體" w:hint="eastAsia"/>
                    </w:rPr>
                    <w:t>國立中興大學中文系碩士</w:t>
                  </w:r>
                </w:p>
              </w:tc>
            </w:tr>
            <w:tr w:rsidR="00B33059" w:rsidRPr="00B33059" w14:paraId="7307E8A8" w14:textId="77777777" w:rsidTr="00FA5E23">
              <w:tc>
                <w:tcPr>
                  <w:tcW w:w="1195" w:type="dxa"/>
                  <w:vAlign w:val="center"/>
                </w:tcPr>
                <w:p w14:paraId="5B234A0C" w14:textId="77777777" w:rsidR="00B33059" w:rsidRPr="00B33059" w:rsidRDefault="00B33059" w:rsidP="00B33059">
                  <w:pPr>
                    <w:spacing w:line="0" w:lineRule="atLeast"/>
                    <w:rPr>
                      <w:rFonts w:eastAsia="標楷體"/>
                    </w:rPr>
                  </w:pPr>
                  <w:r w:rsidRPr="00B33059">
                    <w:rPr>
                      <w:rFonts w:eastAsia="標楷體" w:hint="eastAsia"/>
                    </w:rPr>
                    <w:t>專業領域</w:t>
                  </w:r>
                </w:p>
              </w:tc>
              <w:tc>
                <w:tcPr>
                  <w:tcW w:w="6641" w:type="dxa"/>
                </w:tcPr>
                <w:p w14:paraId="73DCA737" w14:textId="77777777" w:rsidR="00B33059" w:rsidRPr="00B33059" w:rsidRDefault="00B33059" w:rsidP="00B33059">
                  <w:pPr>
                    <w:spacing w:line="0" w:lineRule="atLeast"/>
                    <w:rPr>
                      <w:rFonts w:eastAsia="標楷體"/>
                      <w:b/>
                    </w:rPr>
                  </w:pPr>
                  <w:r w:rsidRPr="00B33059">
                    <w:rPr>
                      <w:rFonts w:eastAsia="標楷體" w:hint="eastAsia"/>
                    </w:rPr>
                    <w:t>神話學、楚辭</w:t>
                  </w:r>
                </w:p>
              </w:tc>
            </w:tr>
          </w:tbl>
          <w:p w14:paraId="50AB049E" w14:textId="778F64FE" w:rsidR="00B33059" w:rsidRDefault="00B33059" w:rsidP="00B33059">
            <w:pPr>
              <w:spacing w:line="0" w:lineRule="atLeast"/>
              <w:rPr>
                <w:rFonts w:eastAsia="標楷體"/>
              </w:rPr>
            </w:pPr>
          </w:p>
        </w:tc>
      </w:tr>
      <w:tr w:rsidR="00B33059" w14:paraId="60F50B17"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7959D0EA" w14:textId="77777777" w:rsidR="00B33059" w:rsidRDefault="00B33059" w:rsidP="00B33059">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bottom w:val="single" w:sz="4" w:space="0" w:color="auto"/>
              <w:right w:val="single" w:sz="4" w:space="0" w:color="auto"/>
            </w:tcBorders>
          </w:tcPr>
          <w:p w14:paraId="05B08BEF" w14:textId="77777777" w:rsidR="00B33059" w:rsidRDefault="00B33059" w:rsidP="00B33059">
            <w:pPr>
              <w:spacing w:line="0" w:lineRule="atLeast"/>
              <w:rPr>
                <w:rFonts w:eastAsia="標楷體"/>
              </w:rPr>
            </w:pPr>
          </w:p>
        </w:tc>
      </w:tr>
    </w:tbl>
    <w:p w14:paraId="33B76532" w14:textId="77777777" w:rsidR="00010195" w:rsidRDefault="00010195"/>
    <w:sectPr w:rsidR="00010195" w:rsidSect="002E043C">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3AA1" w14:textId="77777777" w:rsidR="00C0338B" w:rsidRDefault="00C0338B" w:rsidP="00F53800">
      <w:r>
        <w:separator/>
      </w:r>
    </w:p>
  </w:endnote>
  <w:endnote w:type="continuationSeparator" w:id="0">
    <w:p w14:paraId="78371448" w14:textId="77777777" w:rsidR="00C0338B" w:rsidRDefault="00C0338B"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9679" w14:textId="77777777" w:rsidR="00D2336D" w:rsidRDefault="00D233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E6B1" w14:textId="77777777" w:rsidR="00D2336D" w:rsidRDefault="00D233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0DB5" w14:textId="77777777" w:rsidR="00D2336D" w:rsidRDefault="00D233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AC0E" w14:textId="77777777" w:rsidR="00C0338B" w:rsidRDefault="00C0338B" w:rsidP="00F53800">
      <w:r>
        <w:separator/>
      </w:r>
    </w:p>
  </w:footnote>
  <w:footnote w:type="continuationSeparator" w:id="0">
    <w:p w14:paraId="760ABFB3" w14:textId="77777777" w:rsidR="00C0338B" w:rsidRDefault="00C0338B"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48F1" w14:textId="77777777" w:rsidR="00D2336D" w:rsidRDefault="00D233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10F1" w14:textId="77777777" w:rsidR="00D2336D" w:rsidRDefault="00D2336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A47A"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2AED9425" w14:textId="77777777" w:rsidR="00F70079" w:rsidRPr="00F70079" w:rsidRDefault="00F700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ED8"/>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10872DDD"/>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2" w15:restartNumberingAfterBreak="0">
    <w:nsid w:val="16D93746"/>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3" w15:restartNumberingAfterBreak="0">
    <w:nsid w:val="18EF4A6B"/>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4" w15:restartNumberingAfterBreak="0">
    <w:nsid w:val="1A8B7611"/>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5" w15:restartNumberingAfterBreak="0">
    <w:nsid w:val="2E4C5268"/>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6" w15:restartNumberingAfterBreak="0">
    <w:nsid w:val="38247F03"/>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7" w15:restartNumberingAfterBreak="0">
    <w:nsid w:val="40536110"/>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8" w15:restartNumberingAfterBreak="0">
    <w:nsid w:val="56E84CAF"/>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9" w15:restartNumberingAfterBreak="0">
    <w:nsid w:val="6CC62E68"/>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0" w15:restartNumberingAfterBreak="0">
    <w:nsid w:val="7492432E"/>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1" w15:restartNumberingAfterBreak="0">
    <w:nsid w:val="7BDB56CE"/>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num w:numId="1" w16cid:durableId="693574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774619">
    <w:abstractNumId w:val="2"/>
  </w:num>
  <w:num w:numId="3" w16cid:durableId="133181414">
    <w:abstractNumId w:val="11"/>
  </w:num>
  <w:num w:numId="4" w16cid:durableId="1893423539">
    <w:abstractNumId w:val="8"/>
  </w:num>
  <w:num w:numId="5" w16cid:durableId="846989769">
    <w:abstractNumId w:val="10"/>
  </w:num>
  <w:num w:numId="6" w16cid:durableId="79760078">
    <w:abstractNumId w:val="9"/>
  </w:num>
  <w:num w:numId="7" w16cid:durableId="400717173">
    <w:abstractNumId w:val="4"/>
  </w:num>
  <w:num w:numId="8" w16cid:durableId="174030478">
    <w:abstractNumId w:val="1"/>
  </w:num>
  <w:num w:numId="9" w16cid:durableId="1140149978">
    <w:abstractNumId w:val="3"/>
  </w:num>
  <w:num w:numId="10" w16cid:durableId="177161337">
    <w:abstractNumId w:val="5"/>
  </w:num>
  <w:num w:numId="11" w16cid:durableId="288976290">
    <w:abstractNumId w:val="0"/>
  </w:num>
  <w:num w:numId="12" w16cid:durableId="1226063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103B9F"/>
    <w:rsid w:val="00180BA5"/>
    <w:rsid w:val="001C01EC"/>
    <w:rsid w:val="001C0275"/>
    <w:rsid w:val="0022073D"/>
    <w:rsid w:val="002D0751"/>
    <w:rsid w:val="002E043C"/>
    <w:rsid w:val="002E17F3"/>
    <w:rsid w:val="003136AB"/>
    <w:rsid w:val="003940D2"/>
    <w:rsid w:val="003D5ECD"/>
    <w:rsid w:val="0043460B"/>
    <w:rsid w:val="00451230"/>
    <w:rsid w:val="00451DF6"/>
    <w:rsid w:val="004613C3"/>
    <w:rsid w:val="00464E0F"/>
    <w:rsid w:val="004730ED"/>
    <w:rsid w:val="004D1B51"/>
    <w:rsid w:val="004F6DC1"/>
    <w:rsid w:val="00555E99"/>
    <w:rsid w:val="006C1882"/>
    <w:rsid w:val="006F7D26"/>
    <w:rsid w:val="007A3F83"/>
    <w:rsid w:val="00824977"/>
    <w:rsid w:val="00853EF8"/>
    <w:rsid w:val="008A00CD"/>
    <w:rsid w:val="008C3804"/>
    <w:rsid w:val="008C6B80"/>
    <w:rsid w:val="008D1337"/>
    <w:rsid w:val="008E2B96"/>
    <w:rsid w:val="009205CF"/>
    <w:rsid w:val="009474C6"/>
    <w:rsid w:val="009477A0"/>
    <w:rsid w:val="0096377B"/>
    <w:rsid w:val="009B6E1D"/>
    <w:rsid w:val="00A24EA5"/>
    <w:rsid w:val="00A24ECE"/>
    <w:rsid w:val="00A4115D"/>
    <w:rsid w:val="00A43778"/>
    <w:rsid w:val="00A72B60"/>
    <w:rsid w:val="00AC2E36"/>
    <w:rsid w:val="00B23AF1"/>
    <w:rsid w:val="00B33059"/>
    <w:rsid w:val="00B427E2"/>
    <w:rsid w:val="00B75145"/>
    <w:rsid w:val="00BB1219"/>
    <w:rsid w:val="00C0338B"/>
    <w:rsid w:val="00C037DA"/>
    <w:rsid w:val="00C52C0A"/>
    <w:rsid w:val="00D00431"/>
    <w:rsid w:val="00D0626C"/>
    <w:rsid w:val="00D2336D"/>
    <w:rsid w:val="00D24DE4"/>
    <w:rsid w:val="00D339B3"/>
    <w:rsid w:val="00D91AE9"/>
    <w:rsid w:val="00DE5276"/>
    <w:rsid w:val="00DF64C8"/>
    <w:rsid w:val="00E3470C"/>
    <w:rsid w:val="00E46EA2"/>
    <w:rsid w:val="00E602F8"/>
    <w:rsid w:val="00EE31F5"/>
    <w:rsid w:val="00F10DDA"/>
    <w:rsid w:val="00F50F2C"/>
    <w:rsid w:val="00F53800"/>
    <w:rsid w:val="00F70079"/>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AC55"/>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styleId="ab">
    <w:name w:val="List Paragraph"/>
    <w:basedOn w:val="a"/>
    <w:uiPriority w:val="34"/>
    <w:qFormat/>
    <w:rsid w:val="00B3305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4340D-FAE0-4EF5-B171-765DDFDD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陳逸根</cp:lastModifiedBy>
  <cp:revision>5</cp:revision>
  <cp:lastPrinted>2015-03-16T06:17:00Z</cp:lastPrinted>
  <dcterms:created xsi:type="dcterms:W3CDTF">2023-06-26T07:30:00Z</dcterms:created>
  <dcterms:modified xsi:type="dcterms:W3CDTF">2025-06-17T13:06:00Z</dcterms:modified>
</cp:coreProperties>
</file>