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Microsoft JhengHei" w:eastAsia="Microsoft JhengHei" w:hAnsi="Microsoft JhengHei" w:cs="PMingLiU"/>
          <w:b/>
          <w:sz w:val="44"/>
          <w:szCs w:val="44"/>
        </w:rPr>
      </w:pPr>
      <w:r w:rsidRPr="00EC7545">
        <w:rPr>
          <w:rFonts w:ascii="Microsoft JhengHei" w:eastAsia="Microsoft JhengHei" w:hAnsi="Microsoft JhengHei" w:cs="PMingLiU" w:hint="eastAsia"/>
          <w:b/>
          <w:sz w:val="44"/>
          <w:szCs w:val="44"/>
        </w:rPr>
        <w:t>國立</w:t>
      </w:r>
      <w:r w:rsidRPr="00EC7545">
        <w:rPr>
          <w:rFonts w:ascii="Microsoft JhengHei" w:eastAsia="Microsoft JhengHei" w:hAnsi="Microsoft JhengHei" w:cs="PMingLiU"/>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Microsoft JhengHei" w:eastAsia="Microsoft JhengHei" w:hAnsi="Microsoft JhengHei"/>
          <w:b/>
          <w:sz w:val="28"/>
          <w:szCs w:val="28"/>
        </w:rPr>
      </w:pPr>
      <w:r w:rsidRPr="00A5210C">
        <w:rPr>
          <w:rFonts w:ascii="Microsoft JhengHei" w:eastAsia="Microsoft JhengHei" w:hAnsi="Microsoft JhengHei"/>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923"/>
        <w:gridCol w:w="1024"/>
        <w:gridCol w:w="510"/>
        <w:gridCol w:w="3369"/>
        <w:gridCol w:w="20"/>
        <w:gridCol w:w="2151"/>
        <w:gridCol w:w="2760"/>
      </w:tblGrid>
      <w:tr w:rsidR="00307CCE" w:rsidRPr="001C052A" w14:paraId="2CEA8368" w14:textId="77777777" w:rsidTr="00307CCE">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course code</w:t>
            </w:r>
          </w:p>
        </w:tc>
        <w:tc>
          <w:tcPr>
            <w:tcW w:w="1566" w:type="pct"/>
            <w:tcBorders>
              <w:top w:val="outset" w:sz="6" w:space="0" w:color="000000"/>
              <w:left w:val="outset" w:sz="6" w:space="0" w:color="000000"/>
              <w:bottom w:val="outset" w:sz="6" w:space="0" w:color="000000"/>
              <w:right w:val="outset" w:sz="6" w:space="0" w:color="auto"/>
            </w:tcBorders>
            <w:vAlign w:val="center"/>
          </w:tcPr>
          <w:p w14:paraId="0FCABD4F" w14:textId="07188888" w:rsidR="002023EC" w:rsidRPr="001C052A" w:rsidRDefault="004B038A" w:rsidP="001B56F5">
            <w:pPr>
              <w:spacing w:before="0" w:beforeAutospacing="0" w:line="320" w:lineRule="exact"/>
              <w:ind w:firstLineChars="100" w:firstLine="240"/>
              <w:rPr>
                <w:rFonts w:eastAsia="Microsoft JhengHei"/>
              </w:rPr>
            </w:pPr>
            <w:r>
              <w:rPr>
                <w:rFonts w:ascii="Microsoft JhengHei" w:eastAsia="Microsoft JhengHei" w:hAnsi="Microsoft JhengHei" w:hint="eastAsia"/>
                <w:color w:val="000000"/>
                <w:shd w:val="clear" w:color="auto" w:fill="FFFFFF"/>
              </w:rPr>
              <w:t>1153002</w:t>
            </w:r>
          </w:p>
        </w:tc>
        <w:tc>
          <w:tcPr>
            <w:tcW w:w="1009"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Microsoft JhengHei" w:hAnsi="Times New Roman"/>
              </w:rPr>
            </w:pPr>
            <w:r w:rsidRPr="00F66AEE">
              <w:rPr>
                <w:rFonts w:ascii="Times New Roman" w:eastAsia="Microsoft JhengHei" w:hAnsi="Times New Roman"/>
                <w:b/>
              </w:rPr>
              <w:t>EMI</w:t>
            </w:r>
          </w:p>
        </w:tc>
        <w:tc>
          <w:tcPr>
            <w:tcW w:w="1283" w:type="pct"/>
            <w:tcBorders>
              <w:top w:val="outset" w:sz="6" w:space="0" w:color="000000"/>
              <w:left w:val="outset" w:sz="6" w:space="0" w:color="auto"/>
              <w:bottom w:val="outset" w:sz="6" w:space="0" w:color="000000"/>
              <w:right w:val="outset" w:sz="6" w:space="0" w:color="000000"/>
            </w:tcBorders>
            <w:vAlign w:val="center"/>
          </w:tcPr>
          <w:p w14:paraId="437CFC5E" w14:textId="186DC897" w:rsidR="002023EC" w:rsidRPr="00AA5F4C" w:rsidRDefault="004E4076" w:rsidP="002F18F8">
            <w:pPr>
              <w:spacing w:line="320" w:lineRule="exact"/>
              <w:ind w:firstLineChars="100" w:firstLine="240"/>
              <w:rPr>
                <w:rFonts w:ascii="Microsoft JhengHei" w:eastAsia="Microsoft JhengHei" w:hAnsi="Microsoft JhengHei"/>
                <w:b/>
              </w:rPr>
            </w:pPr>
            <w:r w:rsidRPr="00AA5F4C">
              <w:rPr>
                <w:rFonts w:ascii="PMingLiU" w:hAnsi="PMingLiU"/>
                <w:b/>
              </w:rPr>
              <w:t>□</w:t>
            </w:r>
            <w:r w:rsidR="002023EC" w:rsidRPr="00AA5F4C">
              <w:rPr>
                <w:rFonts w:ascii="Microsoft JhengHei" w:eastAsia="Microsoft JhengHei" w:hAnsi="Microsoft JhengHei"/>
                <w:b/>
              </w:rPr>
              <w:t xml:space="preserve">是      </w:t>
            </w:r>
            <w:r w:rsidR="0090547C">
              <w:rPr>
                <w:rFonts w:eastAsia="DFKai-SB" w:cs="Calibri" w:hint="eastAsia"/>
                <w:sz w:val="22"/>
              </w:rPr>
              <w:sym w:font="Wingdings" w:char="F06E"/>
            </w:r>
            <w:r w:rsidR="002023EC" w:rsidRPr="00AA5F4C">
              <w:rPr>
                <w:rFonts w:ascii="Microsoft JhengHei" w:eastAsia="Microsoft JhengHei" w:hAnsi="Microsoft JhengHei"/>
                <w:b/>
              </w:rPr>
              <w:t>否</w:t>
            </w:r>
          </w:p>
        </w:tc>
      </w:tr>
      <w:tr w:rsidR="00307CCE" w:rsidRPr="001C052A" w14:paraId="78F7D95A" w14:textId="77777777" w:rsidTr="00307CCE">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Microsoft JhengHei" w:hAnsi="Times New Roman"/>
                <w:b/>
              </w:rPr>
            </w:pPr>
            <w:r>
              <w:rPr>
                <w:rFonts w:ascii="Times New Roman" w:eastAsia="Microsoft JhengHei"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Microsoft JhengHei" w:hAnsi="Times New Roman"/>
                <w:b/>
                <w:lang w:eastAsia="zh-TW"/>
              </w:rPr>
            </w:pPr>
            <w:r>
              <w:rPr>
                <w:rFonts w:ascii="Times New Roman" w:eastAsia="Microsoft JhengHei" w:hAnsi="Times New Roman"/>
                <w:b/>
                <w:lang w:eastAsia="zh-TW"/>
              </w:rPr>
              <w:t>course type</w:t>
            </w:r>
          </w:p>
        </w:tc>
        <w:tc>
          <w:tcPr>
            <w:tcW w:w="3858" w:type="pct"/>
            <w:gridSpan w:val="4"/>
            <w:tcBorders>
              <w:top w:val="outset" w:sz="6" w:space="0" w:color="000000"/>
              <w:left w:val="outset" w:sz="6" w:space="0" w:color="000000"/>
              <w:bottom w:val="outset" w:sz="6" w:space="0" w:color="000000"/>
              <w:right w:val="outset" w:sz="6" w:space="0" w:color="000000"/>
            </w:tcBorders>
            <w:vAlign w:val="center"/>
          </w:tcPr>
          <w:p w14:paraId="6BD244D9" w14:textId="673943EC" w:rsidR="000B3E3B" w:rsidRPr="00AA5F4C" w:rsidRDefault="0090547C" w:rsidP="007B34D7">
            <w:pPr>
              <w:spacing w:before="0" w:beforeAutospacing="0" w:line="320" w:lineRule="exact"/>
              <w:ind w:leftChars="0" w:left="0" w:firstLineChars="100" w:firstLine="220"/>
              <w:jc w:val="left"/>
              <w:rPr>
                <w:rFonts w:ascii="Times New Roman" w:eastAsia="DFKai-SB" w:hAnsi="Times New Roman"/>
                <w:b/>
                <w:szCs w:val="24"/>
                <w:lang w:eastAsia="zh-TW"/>
              </w:rPr>
            </w:pPr>
            <w:r>
              <w:rPr>
                <w:rFonts w:eastAsia="DFKai-SB" w:cs="Calibri" w:hint="eastAsia"/>
                <w:sz w:val="22"/>
              </w:rPr>
              <w:sym w:font="Wingdings" w:char="F06E"/>
            </w:r>
            <w:r w:rsidR="0096101D" w:rsidRPr="00AA5F4C">
              <w:rPr>
                <w:rFonts w:ascii="Microsoft JhengHei" w:eastAsia="Microsoft JhengHei" w:hAnsi="Microsoft JhengHei"/>
                <w:b/>
                <w:spacing w:val="-4"/>
                <w:szCs w:val="24"/>
              </w:rPr>
              <w:t>人文關懷</w:t>
            </w:r>
            <w:r w:rsidR="0096101D" w:rsidRPr="00AA5F4C">
              <w:rPr>
                <w:rFonts w:ascii="Microsoft JhengHei" w:eastAsia="Microsoft JhengHei" w:hAnsi="Microsoft JhengHei" w:hint="eastAsia"/>
                <w:b/>
                <w:szCs w:val="24"/>
              </w:rPr>
              <w:t>課程</w:t>
            </w:r>
            <w:r w:rsidR="0096101D" w:rsidRPr="00AA5F4C">
              <w:rPr>
                <w:rFonts w:ascii="Times New Roman" w:eastAsia="DFKai-SB" w:hAnsi="Times New Roman" w:hint="eastAsia"/>
                <w:b/>
                <w:spacing w:val="-4"/>
                <w:szCs w:val="24"/>
                <w:lang w:eastAsia="zh-TW"/>
              </w:rPr>
              <w:t xml:space="preserve"> </w:t>
            </w:r>
            <w:r w:rsidR="0096101D" w:rsidRPr="00AA5F4C">
              <w:rPr>
                <w:rFonts w:ascii="Times New Roman" w:eastAsia="DFKai-SB" w:hAnsi="Times New Roman"/>
                <w:b/>
                <w:spacing w:val="-4"/>
                <w:szCs w:val="24"/>
                <w:lang w:eastAsia="zh-TW"/>
              </w:rPr>
              <w:t xml:space="preserve"> </w:t>
            </w:r>
            <w:r w:rsidR="007B34D7" w:rsidRPr="00AA5F4C">
              <w:rPr>
                <w:rFonts w:ascii="Times New Roman" w:eastAsia="DFKai-SB" w:hAnsi="Times New Roman" w:hint="eastAsia"/>
                <w:b/>
                <w:spacing w:val="-4"/>
                <w:szCs w:val="24"/>
                <w:lang w:eastAsia="zh-TW"/>
              </w:rPr>
              <w:t xml:space="preserve">     </w:t>
            </w:r>
            <w:r w:rsidR="00F15A64">
              <w:rPr>
                <w:rFonts w:ascii="Times New Roman" w:eastAsia="DFKai-SB" w:hAnsi="Times New Roman" w:hint="eastAsia"/>
                <w:b/>
                <w:spacing w:val="-4"/>
                <w:szCs w:val="24"/>
                <w:lang w:eastAsia="zh-TW"/>
              </w:rPr>
              <w:t xml:space="preserve">  </w:t>
            </w:r>
            <w:r w:rsidR="007B34D7" w:rsidRPr="00AA5F4C">
              <w:rPr>
                <w:rFonts w:ascii="Times New Roman" w:eastAsia="DFKai-SB" w:hAnsi="Times New Roman" w:hint="eastAsia"/>
                <w:b/>
                <w:spacing w:val="-4"/>
                <w:szCs w:val="24"/>
                <w:lang w:eastAsia="zh-TW"/>
              </w:rPr>
              <w:t xml:space="preserve">   </w:t>
            </w:r>
            <w:r w:rsidR="0096101D" w:rsidRPr="00AA5F4C">
              <w:rPr>
                <w:rFonts w:ascii="PMingLiU" w:hAnsi="PMingLiU"/>
                <w:b/>
              </w:rPr>
              <w:t>□</w:t>
            </w:r>
            <w:r w:rsidR="0096101D" w:rsidRPr="00AA5F4C">
              <w:rPr>
                <w:rFonts w:ascii="Microsoft JhengHei" w:eastAsia="Microsoft JhengHei" w:hAnsi="Microsoft JhengHei" w:hint="eastAsia"/>
                <w:b/>
              </w:rPr>
              <w:t>競賽</w:t>
            </w:r>
            <w:r w:rsidR="0096101D" w:rsidRPr="00AA5F4C">
              <w:rPr>
                <w:rFonts w:ascii="Microsoft JhengHei" w:eastAsia="Microsoft JhengHei" w:hAnsi="Microsoft JhengHei" w:hint="eastAsia"/>
                <w:b/>
                <w:szCs w:val="24"/>
              </w:rPr>
              <w:t>專題</w:t>
            </w:r>
            <w:r w:rsidR="007B34D7" w:rsidRPr="00AA5F4C">
              <w:rPr>
                <w:rFonts w:ascii="Microsoft JhengHei" w:eastAsia="Microsoft JhengHei" w:hAnsi="Microsoft JhengHei" w:hint="eastAsia"/>
                <w:b/>
                <w:szCs w:val="24"/>
              </w:rPr>
              <w:t>課程</w:t>
            </w:r>
            <w:r w:rsidR="007B34D7" w:rsidRPr="00AA5F4C">
              <w:rPr>
                <w:rFonts w:ascii="Times New Roman" w:eastAsia="DFKai-SB" w:hAnsi="Times New Roman" w:hint="eastAsia"/>
                <w:b/>
                <w:szCs w:val="24"/>
                <w:lang w:eastAsia="zh-TW"/>
              </w:rPr>
              <w:t xml:space="preserve">    </w:t>
            </w:r>
            <w:r w:rsidR="00F15A64">
              <w:rPr>
                <w:rFonts w:ascii="Times New Roman" w:eastAsia="DFKai-SB" w:hAnsi="Times New Roman" w:hint="eastAsia"/>
                <w:b/>
                <w:szCs w:val="24"/>
                <w:lang w:eastAsia="zh-TW"/>
              </w:rPr>
              <w:t xml:space="preserve">  </w:t>
            </w:r>
            <w:r w:rsidR="007B34D7" w:rsidRPr="00AA5F4C">
              <w:rPr>
                <w:rFonts w:ascii="Times New Roman" w:eastAsia="DFKai-SB" w:hAnsi="Times New Roman" w:hint="eastAsia"/>
                <w:b/>
                <w:szCs w:val="24"/>
                <w:lang w:eastAsia="zh-TW"/>
              </w:rPr>
              <w:t xml:space="preserve">  </w:t>
            </w:r>
            <w:r>
              <w:rPr>
                <w:rFonts w:eastAsia="DFKai-SB" w:cs="Calibri" w:hint="eastAsia"/>
                <w:sz w:val="22"/>
              </w:rPr>
              <w:sym w:font="Wingdings" w:char="F06E"/>
            </w:r>
            <w:r w:rsidR="007B34D7" w:rsidRPr="00AA5F4C">
              <w:rPr>
                <w:rFonts w:ascii="Microsoft JhengHei" w:eastAsia="Microsoft JhengHei" w:hAnsi="Microsoft JhengHei" w:hint="eastAsia"/>
                <w:b/>
                <w:szCs w:val="24"/>
              </w:rPr>
              <w:t>問題導向課程</w:t>
            </w:r>
          </w:p>
          <w:p w14:paraId="5547AFDC" w14:textId="77777777" w:rsidR="000B3E3B" w:rsidRDefault="0096101D" w:rsidP="007B34D7">
            <w:pPr>
              <w:spacing w:before="0" w:beforeAutospacing="0" w:line="320" w:lineRule="exact"/>
              <w:ind w:leftChars="0" w:left="0" w:firstLineChars="100" w:firstLine="240"/>
              <w:jc w:val="left"/>
              <w:rPr>
                <w:rFonts w:ascii="Microsoft JhengHei" w:eastAsia="Microsoft JhengHei" w:hAnsi="Microsoft JhengHei"/>
                <w:b/>
                <w:szCs w:val="24"/>
              </w:rPr>
            </w:pPr>
            <w:r w:rsidRPr="00AA5F4C">
              <w:rPr>
                <w:rFonts w:ascii="PMingLiU" w:hAnsi="PMingLiU"/>
                <w:b/>
              </w:rPr>
              <w:t>□</w:t>
            </w:r>
            <w:r w:rsidRPr="00AA5F4C">
              <w:rPr>
                <w:rFonts w:ascii="Microsoft JhengHei" w:eastAsia="Microsoft JhengHei" w:hAnsi="Microsoft JhengHei"/>
                <w:b/>
                <w:szCs w:val="24"/>
                <w:lang w:eastAsia="zh-TW"/>
              </w:rPr>
              <w:t>專</w:t>
            </w:r>
            <w:r w:rsidR="002F2160" w:rsidRPr="00AA5F4C">
              <w:rPr>
                <w:rFonts w:ascii="Microsoft JhengHei" w:eastAsia="Microsoft JhengHei" w:hAnsi="Microsoft JhengHei" w:hint="eastAsia"/>
                <w:b/>
                <w:szCs w:val="24"/>
                <w:lang w:eastAsia="zh-TW"/>
              </w:rPr>
              <w:t>題</w:t>
            </w:r>
            <w:r w:rsidRPr="00AA5F4C">
              <w:rPr>
                <w:rFonts w:ascii="Microsoft JhengHei" w:eastAsia="Microsoft JhengHei" w:hAnsi="Microsoft JhengHei"/>
                <w:b/>
                <w:szCs w:val="24"/>
                <w:lang w:eastAsia="zh-TW"/>
              </w:rPr>
              <w:t>導</w:t>
            </w:r>
            <w:r w:rsidRPr="00AA5F4C">
              <w:rPr>
                <w:rFonts w:ascii="Microsoft JhengHei" w:eastAsia="Microsoft JhengHei" w:hAnsi="Microsoft JhengHei" w:hint="eastAsia"/>
                <w:b/>
                <w:szCs w:val="24"/>
              </w:rPr>
              <w:t>向課程</w:t>
            </w:r>
            <w:r w:rsidR="007B34D7" w:rsidRPr="00AA5F4C">
              <w:rPr>
                <w:rFonts w:ascii="Times New Roman" w:eastAsia="DFKai-SB" w:hAnsi="Times New Roman" w:hint="eastAsia"/>
                <w:b/>
                <w:szCs w:val="24"/>
                <w:lang w:eastAsia="zh-TW"/>
              </w:rPr>
              <w:t xml:space="preserve">      </w:t>
            </w:r>
            <w:r w:rsidR="00F15A64">
              <w:rPr>
                <w:rFonts w:ascii="Times New Roman" w:eastAsia="DFKai-SB" w:hAnsi="Times New Roman" w:hint="eastAsia"/>
                <w:b/>
                <w:szCs w:val="24"/>
                <w:lang w:eastAsia="zh-TW"/>
              </w:rPr>
              <w:t xml:space="preserve">  </w:t>
            </w:r>
            <w:r w:rsidR="007B34D7" w:rsidRPr="00AA5F4C">
              <w:rPr>
                <w:rFonts w:ascii="Times New Roman" w:eastAsia="DFKai-SB" w:hAnsi="Times New Roman" w:hint="eastAsia"/>
                <w:b/>
                <w:szCs w:val="24"/>
                <w:lang w:eastAsia="zh-TW"/>
              </w:rPr>
              <w:t xml:space="preserve">  </w:t>
            </w:r>
            <w:r w:rsidRPr="00AA5F4C">
              <w:rPr>
                <w:rFonts w:ascii="Times New Roman" w:eastAsia="DFKai-SB" w:hAnsi="Times New Roman"/>
                <w:b/>
                <w:szCs w:val="24"/>
                <w:lang w:eastAsia="zh-TW"/>
              </w:rPr>
              <w:t xml:space="preserve"> </w:t>
            </w:r>
            <w:r w:rsidRPr="00AA5F4C">
              <w:rPr>
                <w:rFonts w:ascii="PMingLiU" w:hAnsi="PMingLiU"/>
                <w:b/>
              </w:rPr>
              <w:t>□</w:t>
            </w:r>
            <w:r w:rsidRPr="00AA5F4C">
              <w:rPr>
                <w:rFonts w:ascii="Microsoft JhengHei" w:eastAsia="Microsoft JhengHei" w:hAnsi="Microsoft JhengHei" w:hint="eastAsia"/>
                <w:b/>
                <w:szCs w:val="24"/>
              </w:rPr>
              <w:t>總整課程</w:t>
            </w:r>
            <w:r w:rsidRPr="00AA5F4C">
              <w:rPr>
                <w:rFonts w:ascii="Times New Roman" w:eastAsia="DFKai-SB" w:hAnsi="Times New Roman" w:hint="eastAsia"/>
                <w:b/>
                <w:szCs w:val="24"/>
                <w:lang w:eastAsia="zh-TW"/>
              </w:rPr>
              <w:t xml:space="preserve"> </w:t>
            </w:r>
            <w:r w:rsidRPr="00AA5F4C">
              <w:rPr>
                <w:rFonts w:ascii="Times New Roman" w:eastAsia="DFKai-SB" w:hAnsi="Times New Roman"/>
                <w:b/>
                <w:szCs w:val="24"/>
                <w:lang w:eastAsia="zh-TW"/>
              </w:rPr>
              <w:t xml:space="preserve">  </w:t>
            </w:r>
            <w:r w:rsidR="005249FE" w:rsidRPr="00AA5F4C">
              <w:rPr>
                <w:rFonts w:ascii="Times New Roman" w:eastAsia="DFKai-SB" w:hAnsi="Times New Roman"/>
                <w:b/>
                <w:szCs w:val="24"/>
                <w:lang w:eastAsia="zh-TW"/>
              </w:rPr>
              <w:t xml:space="preserve"> </w:t>
            </w:r>
            <w:r w:rsidR="007B34D7" w:rsidRPr="00AA5F4C">
              <w:rPr>
                <w:rFonts w:ascii="Times New Roman" w:eastAsia="DFKai-SB" w:hAnsi="Times New Roman" w:hint="eastAsia"/>
                <w:b/>
                <w:szCs w:val="24"/>
                <w:lang w:eastAsia="zh-TW"/>
              </w:rPr>
              <w:t xml:space="preserve">     </w:t>
            </w:r>
            <w:r w:rsidR="00F15A64">
              <w:rPr>
                <w:rFonts w:ascii="Times New Roman" w:eastAsia="DFKai-SB" w:hAnsi="Times New Roman" w:hint="eastAsia"/>
                <w:b/>
                <w:szCs w:val="24"/>
                <w:lang w:eastAsia="zh-TW"/>
              </w:rPr>
              <w:t xml:space="preserve">  </w:t>
            </w:r>
            <w:r w:rsidR="007B34D7" w:rsidRPr="00AA5F4C">
              <w:rPr>
                <w:rFonts w:ascii="Times New Roman" w:eastAsia="DFKai-SB" w:hAnsi="Times New Roman" w:hint="eastAsia"/>
                <w:b/>
                <w:szCs w:val="24"/>
                <w:lang w:eastAsia="zh-TW"/>
              </w:rPr>
              <w:t xml:space="preserve">  </w:t>
            </w:r>
            <w:r w:rsidRPr="00AA5F4C">
              <w:rPr>
                <w:rFonts w:ascii="PMingLiU" w:hAnsi="PMingLiU"/>
                <w:b/>
              </w:rPr>
              <w:t>□</w:t>
            </w:r>
            <w:r w:rsidRPr="00AA5F4C">
              <w:rPr>
                <w:rFonts w:ascii="Microsoft JhengHei" w:eastAsia="Microsoft JhengHei" w:hAnsi="Microsoft JhengHei" w:hint="eastAsia"/>
                <w:b/>
                <w:bCs/>
                <w:kern w:val="24"/>
                <w:szCs w:val="24"/>
              </w:rPr>
              <w:t>實作</w:t>
            </w:r>
            <w:r w:rsidRPr="00AA5F4C">
              <w:rPr>
                <w:rFonts w:ascii="Microsoft JhengHei" w:eastAsia="Microsoft JhengHei" w:hAnsi="Microsoft JhengHei"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Microsoft JhengHei" w:hAnsi="Times New Roman"/>
              </w:rPr>
            </w:pPr>
            <w:r w:rsidRPr="00AA5F4C">
              <w:rPr>
                <w:rFonts w:ascii="PMingLiU" w:hAnsi="PMingLiU"/>
                <w:b/>
              </w:rPr>
              <w:t>□</w:t>
            </w:r>
            <w:r w:rsidR="00E35F40" w:rsidRPr="00E35F40">
              <w:rPr>
                <w:rFonts w:ascii="Microsoft JhengHei" w:eastAsia="Microsoft JhengHei" w:hAnsi="Microsoft JhengHei" w:hint="eastAsia"/>
                <w:b/>
              </w:rPr>
              <w:t>實習</w:t>
            </w:r>
            <w:r w:rsidR="00E35F40">
              <w:rPr>
                <w:rFonts w:ascii="Microsoft JhengHei" w:eastAsia="Microsoft JhengHei" w:hAnsi="Microsoft JhengHei" w:hint="eastAsia"/>
                <w:b/>
                <w:lang w:eastAsia="zh-TW"/>
              </w:rPr>
              <w:t xml:space="preserve">                   </w:t>
            </w:r>
            <w:r w:rsidR="00E35F40" w:rsidRPr="00AA5F4C">
              <w:rPr>
                <w:rFonts w:ascii="PMingLiU" w:hAnsi="PMingLiU"/>
                <w:b/>
              </w:rPr>
              <w:t>□</w:t>
            </w:r>
            <w:r w:rsidR="00E35F40" w:rsidRPr="00ED7269">
              <w:rPr>
                <w:rFonts w:ascii="Microsoft JhengHei" w:eastAsia="Microsoft JhengHei" w:hAnsi="Microsoft JhengHei" w:hint="eastAsia"/>
                <w:b/>
              </w:rPr>
              <w:t>其他</w:t>
            </w:r>
            <w:r w:rsidR="00E35F40">
              <w:rPr>
                <w:rFonts w:ascii="Microsoft JhengHei" w:eastAsia="Microsoft JhengHei" w:hAnsi="Microsoft JhengHei" w:hint="eastAsia"/>
                <w:b/>
                <w:lang w:eastAsia="zh-TW"/>
              </w:rPr>
              <w:t xml:space="preserve">  </w:t>
            </w:r>
          </w:p>
        </w:tc>
      </w:tr>
      <w:tr w:rsidR="00307CCE" w:rsidRPr="001C052A" w14:paraId="69F99CC7" w14:textId="77777777" w:rsidTr="00307CCE">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Chinese </w:t>
            </w:r>
            <w:r w:rsidR="002023EC" w:rsidRPr="00F66AEE">
              <w:rPr>
                <w:rFonts w:ascii="Times New Roman" w:eastAsia="Microsoft JhengHei" w:hAnsi="Times New Roman"/>
                <w:b/>
              </w:rPr>
              <w:t>course nam</w:t>
            </w:r>
            <w:r w:rsidR="003A6442" w:rsidRPr="00F66AEE">
              <w:rPr>
                <w:rFonts w:ascii="Times New Roman" w:eastAsia="Microsoft JhengHei" w:hAnsi="Times New Roman"/>
                <w:b/>
              </w:rPr>
              <w:t>e</w:t>
            </w:r>
          </w:p>
        </w:tc>
        <w:tc>
          <w:tcPr>
            <w:tcW w:w="3858" w:type="pct"/>
            <w:gridSpan w:val="4"/>
            <w:tcBorders>
              <w:top w:val="outset" w:sz="6" w:space="0" w:color="000000"/>
              <w:left w:val="outset" w:sz="6" w:space="0" w:color="000000"/>
              <w:bottom w:val="outset" w:sz="6" w:space="0" w:color="000000"/>
              <w:right w:val="outset" w:sz="6" w:space="0" w:color="000000"/>
            </w:tcBorders>
            <w:vAlign w:val="center"/>
          </w:tcPr>
          <w:p w14:paraId="3BA9539E" w14:textId="15C54FA4" w:rsidR="002023EC" w:rsidRPr="00F66AEE" w:rsidRDefault="004B038A" w:rsidP="001B56F5">
            <w:pPr>
              <w:spacing w:before="0" w:beforeAutospacing="0" w:line="320" w:lineRule="exact"/>
              <w:ind w:firstLineChars="100" w:firstLine="240"/>
              <w:rPr>
                <w:rFonts w:ascii="Times New Roman" w:eastAsia="Microsoft JhengHei" w:hAnsi="Times New Roman"/>
              </w:rPr>
            </w:pPr>
            <w:r>
              <w:rPr>
                <w:rFonts w:ascii="Microsoft JhengHei" w:eastAsia="Microsoft JhengHei" w:hAnsi="Microsoft JhengHei" w:hint="eastAsia"/>
                <w:color w:val="000000"/>
                <w:shd w:val="clear" w:color="auto" w:fill="FFFFFF"/>
              </w:rPr>
              <w:t>美國文學（二）</w:t>
            </w:r>
          </w:p>
        </w:tc>
      </w:tr>
      <w:tr w:rsidR="00307CCE" w:rsidRPr="00B836C3" w14:paraId="30021486" w14:textId="77777777" w:rsidTr="00307CCE">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English </w:t>
            </w:r>
            <w:r w:rsidR="002023EC" w:rsidRPr="00F66AEE">
              <w:rPr>
                <w:rFonts w:ascii="Times New Roman" w:eastAsia="Microsoft JhengHei"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p>
        </w:tc>
        <w:tc>
          <w:tcPr>
            <w:tcW w:w="3858" w:type="pct"/>
            <w:gridSpan w:val="4"/>
            <w:tcBorders>
              <w:top w:val="outset" w:sz="6" w:space="0" w:color="000000"/>
              <w:left w:val="outset" w:sz="6" w:space="0" w:color="000000"/>
              <w:bottom w:val="outset" w:sz="6" w:space="0" w:color="000000"/>
              <w:right w:val="outset" w:sz="6" w:space="0" w:color="000000"/>
            </w:tcBorders>
            <w:vAlign w:val="center"/>
          </w:tcPr>
          <w:p w14:paraId="6FFF4B8B" w14:textId="5A5C879B" w:rsidR="002023EC" w:rsidRPr="00F66AEE" w:rsidRDefault="004B038A" w:rsidP="001B56F5">
            <w:pPr>
              <w:spacing w:before="0" w:beforeAutospacing="0" w:line="320" w:lineRule="exact"/>
              <w:ind w:firstLineChars="100" w:firstLine="220"/>
              <w:rPr>
                <w:rFonts w:ascii="Times New Roman" w:eastAsia="Microsoft JhengHei" w:hAnsi="Times New Roman"/>
              </w:rPr>
            </w:pPr>
            <w:r>
              <w:rPr>
                <w:sz w:val="22"/>
              </w:rPr>
              <w:t>American Literature II (M)</w:t>
            </w:r>
          </w:p>
        </w:tc>
      </w:tr>
      <w:tr w:rsidR="00307CCE" w:rsidRPr="001C052A" w14:paraId="585712CF" w14:textId="77777777" w:rsidTr="00307CCE">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lang w:eastAsia="zh-TW"/>
              </w:rPr>
            </w:pPr>
            <w:r w:rsidRPr="00F66AEE">
              <w:rPr>
                <w:rFonts w:ascii="Times New Roman" w:eastAsia="Microsoft JhengHei" w:hAnsi="Times New Roman"/>
                <w:b/>
              </w:rPr>
              <w:t>學年</w:t>
            </w:r>
            <w:r w:rsidR="003A6442" w:rsidRPr="00F66AEE">
              <w:rPr>
                <w:rFonts w:ascii="Times New Roman" w:eastAsia="Microsoft JhengHei" w:hAnsi="Times New Roman"/>
                <w:b/>
                <w:lang w:eastAsia="zh-TW"/>
              </w:rPr>
              <w:t>/</w:t>
            </w:r>
            <w:r w:rsidR="003A6442" w:rsidRPr="00F66AEE">
              <w:rPr>
                <w:rFonts w:ascii="Times New Roman" w:eastAsia="Microsoft JhengHei"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academic year /semester</w:t>
            </w:r>
          </w:p>
        </w:tc>
        <w:tc>
          <w:tcPr>
            <w:tcW w:w="1575" w:type="pct"/>
            <w:gridSpan w:val="2"/>
            <w:tcBorders>
              <w:top w:val="outset" w:sz="6" w:space="0" w:color="000000"/>
              <w:left w:val="outset" w:sz="6" w:space="0" w:color="000000"/>
              <w:bottom w:val="outset" w:sz="6" w:space="0" w:color="000000"/>
              <w:right w:val="single" w:sz="8" w:space="0" w:color="auto"/>
            </w:tcBorders>
            <w:vAlign w:val="center"/>
          </w:tcPr>
          <w:p w14:paraId="06F8BC1D" w14:textId="48F9E93A" w:rsidR="002023EC" w:rsidRPr="00A5210C" w:rsidRDefault="002023EC" w:rsidP="001B56F5">
            <w:pPr>
              <w:spacing w:before="0" w:beforeAutospacing="0" w:line="320" w:lineRule="exact"/>
              <w:rPr>
                <w:rFonts w:ascii="Microsoft JhengHei" w:eastAsia="Microsoft JhengHei" w:hAnsi="Microsoft JhengHei"/>
              </w:rPr>
            </w:pPr>
            <w:r w:rsidRPr="00A5210C">
              <w:rPr>
                <w:rFonts w:ascii="Microsoft JhengHei" w:eastAsia="Microsoft JhengHei" w:hAnsi="Microsoft JhengHei" w:hint="eastAsia"/>
              </w:rPr>
              <w:t xml:space="preserve"> </w:t>
            </w:r>
            <w:r w:rsidR="004B038A" w:rsidRPr="002C3136">
              <w:rPr>
                <w:rFonts w:eastAsia="DFKai-SB" w:cs="Calibri"/>
                <w:sz w:val="22"/>
              </w:rPr>
              <w:t>1</w:t>
            </w:r>
            <w:r w:rsidR="004B038A">
              <w:rPr>
                <w:rFonts w:eastAsia="DFKai-SB" w:cs="Calibri"/>
                <w:sz w:val="22"/>
              </w:rPr>
              <w:t>14</w:t>
            </w:r>
            <w:r w:rsidR="004B038A" w:rsidRPr="002C3136">
              <w:rPr>
                <w:rFonts w:eastAsia="DFKai-SB" w:hAnsi="DFKai-SB" w:cs="Calibri"/>
                <w:sz w:val="22"/>
              </w:rPr>
              <w:t>學年度</w:t>
            </w:r>
            <w:r w:rsidR="004B038A">
              <w:rPr>
                <w:rFonts w:eastAsia="DFKai-SB" w:cs="Calibri"/>
                <w:sz w:val="22"/>
              </w:rPr>
              <w:t>2</w:t>
            </w:r>
            <w:r w:rsidR="004B038A" w:rsidRPr="002C3136">
              <w:rPr>
                <w:rFonts w:eastAsia="DFKai-SB" w:hAnsi="DFKai-SB" w:cs="Calibri"/>
                <w:sz w:val="22"/>
              </w:rPr>
              <w:t>學期</w:t>
            </w:r>
          </w:p>
        </w:tc>
        <w:tc>
          <w:tcPr>
            <w:tcW w:w="1000"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41"/>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Microsoft JhengHei" w:hAnsi="Times New Roman"/>
                      <w:b/>
                    </w:rPr>
                  </w:pPr>
                  <w:r w:rsidRPr="00F66AEE">
                    <w:rPr>
                      <w:rFonts w:ascii="Times New Roman" w:eastAsia="Microsoft JhengHei"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Microsoft JhengHei" w:hAnsi="Times New Roman"/>
              </w:rPr>
            </w:pPr>
          </w:p>
        </w:tc>
        <w:tc>
          <w:tcPr>
            <w:tcW w:w="1283" w:type="pct"/>
            <w:tcBorders>
              <w:top w:val="outset" w:sz="6" w:space="0" w:color="000000"/>
              <w:left w:val="outset" w:sz="6" w:space="0" w:color="auto"/>
              <w:bottom w:val="outset" w:sz="6" w:space="0" w:color="000000"/>
              <w:right w:val="outset" w:sz="6" w:space="0" w:color="000000"/>
            </w:tcBorders>
            <w:vAlign w:val="center"/>
          </w:tcPr>
          <w:p w14:paraId="0EF140FE" w14:textId="4CFEABAD" w:rsidR="002023EC" w:rsidRPr="001C052A" w:rsidRDefault="004B038A" w:rsidP="002F18F8">
            <w:pPr>
              <w:spacing w:line="320" w:lineRule="exact"/>
              <w:ind w:firstLineChars="50" w:firstLine="120"/>
              <w:rPr>
                <w:rFonts w:eastAsia="Microsoft JhengHei"/>
              </w:rPr>
            </w:pPr>
            <w:r>
              <w:rPr>
                <w:rFonts w:eastAsia="Microsoft JhengHei"/>
              </w:rPr>
              <w:t>3</w:t>
            </w:r>
          </w:p>
        </w:tc>
      </w:tr>
      <w:tr w:rsidR="00307CCE" w:rsidRPr="001C052A" w14:paraId="028A81B4" w14:textId="77777777" w:rsidTr="00307CCE">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department</w:t>
            </w:r>
          </w:p>
        </w:tc>
        <w:tc>
          <w:tcPr>
            <w:tcW w:w="1575" w:type="pct"/>
            <w:gridSpan w:val="2"/>
            <w:tcBorders>
              <w:top w:val="outset" w:sz="6" w:space="0" w:color="000000"/>
              <w:left w:val="outset" w:sz="6" w:space="0" w:color="000000"/>
              <w:bottom w:val="outset" w:sz="6" w:space="0" w:color="000000"/>
              <w:right w:val="single" w:sz="8" w:space="0" w:color="auto"/>
            </w:tcBorders>
            <w:vAlign w:val="center"/>
          </w:tcPr>
          <w:p w14:paraId="38F9471B" w14:textId="357ACDE2" w:rsidR="002023EC" w:rsidRPr="00A5210C" w:rsidRDefault="004B038A" w:rsidP="001B56F5">
            <w:pPr>
              <w:spacing w:before="0" w:beforeAutospacing="0" w:line="320" w:lineRule="exact"/>
              <w:ind w:left="602" w:hangingChars="100" w:hanging="280"/>
              <w:rPr>
                <w:rFonts w:ascii="Microsoft JhengHei" w:eastAsia="Microsoft JhengHei" w:hAnsi="Microsoft JhengHei"/>
              </w:rPr>
            </w:pPr>
            <w:r w:rsidRPr="00690190">
              <w:rPr>
                <w:rFonts w:eastAsia="DFKai-SB" w:hAnsi="DFKai-SB" w:cs="Calibri"/>
                <w:bCs/>
                <w:sz w:val="28"/>
                <w:szCs w:val="28"/>
              </w:rPr>
              <w:t>外國語文學系</w:t>
            </w:r>
            <w:r w:rsidRPr="00690190">
              <w:rPr>
                <w:rFonts w:eastAsia="DFKai-SB" w:hAnsi="DFKai-SB" w:cs="Calibri" w:hint="eastAsia"/>
                <w:bCs/>
                <w:sz w:val="28"/>
                <w:szCs w:val="28"/>
              </w:rPr>
              <w:t>外</w:t>
            </w:r>
          </w:p>
        </w:tc>
        <w:tc>
          <w:tcPr>
            <w:tcW w:w="1000"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required/selected</w:t>
            </w:r>
          </w:p>
        </w:tc>
        <w:tc>
          <w:tcPr>
            <w:tcW w:w="1283" w:type="pct"/>
            <w:tcBorders>
              <w:top w:val="outset" w:sz="6" w:space="0" w:color="000000"/>
              <w:left w:val="outset" w:sz="6" w:space="0" w:color="auto"/>
              <w:bottom w:val="outset" w:sz="6" w:space="0" w:color="000000"/>
              <w:right w:val="outset" w:sz="6" w:space="0" w:color="000000"/>
            </w:tcBorders>
            <w:vAlign w:val="center"/>
          </w:tcPr>
          <w:p w14:paraId="1569450B" w14:textId="06E0D4B3" w:rsidR="002023EC" w:rsidRPr="007B34D7" w:rsidRDefault="0090547C" w:rsidP="002F18F8">
            <w:pPr>
              <w:spacing w:line="320" w:lineRule="exact"/>
              <w:ind w:firstLineChars="100" w:firstLine="220"/>
              <w:rPr>
                <w:rFonts w:ascii="Microsoft JhengHei" w:eastAsia="Microsoft JhengHei" w:hAnsi="Microsoft JhengHei"/>
                <w:b/>
              </w:rPr>
            </w:pPr>
            <w:r>
              <w:rPr>
                <w:rFonts w:eastAsia="DFKai-SB" w:cs="Calibri" w:hint="eastAsia"/>
                <w:sz w:val="22"/>
              </w:rPr>
              <w:sym w:font="Wingdings" w:char="F06E"/>
            </w:r>
            <w:r w:rsidR="002023EC" w:rsidRPr="007B34D7">
              <w:rPr>
                <w:rFonts w:ascii="Microsoft JhengHei" w:eastAsia="Microsoft JhengHei" w:hAnsi="Microsoft JhengHei"/>
                <w:b/>
              </w:rPr>
              <w:t xml:space="preserve">必修    </w:t>
            </w:r>
            <w:r w:rsidR="00977AA8" w:rsidRPr="007B34D7">
              <w:rPr>
                <w:rFonts w:ascii="PMingLiU" w:hAnsi="PMingLiU"/>
                <w:b/>
              </w:rPr>
              <w:t>□</w:t>
            </w:r>
            <w:r w:rsidR="002023EC" w:rsidRPr="007B34D7">
              <w:rPr>
                <w:rFonts w:ascii="Microsoft JhengHei" w:eastAsia="Microsoft JhengHei" w:hAnsi="Microsoft JhengHei"/>
                <w:b/>
              </w:rPr>
              <w:t>選修</w:t>
            </w:r>
          </w:p>
        </w:tc>
      </w:tr>
      <w:tr w:rsidR="00307CCE" w:rsidRPr="001C052A" w14:paraId="3B83ECC7" w14:textId="77777777" w:rsidTr="00307CCE">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class hours</w:t>
            </w:r>
          </w:p>
        </w:tc>
        <w:tc>
          <w:tcPr>
            <w:tcW w:w="1575" w:type="pct"/>
            <w:gridSpan w:val="2"/>
            <w:tcBorders>
              <w:top w:val="outset" w:sz="6" w:space="0" w:color="000000"/>
              <w:left w:val="outset" w:sz="6" w:space="0" w:color="000000"/>
              <w:bottom w:val="outset" w:sz="6" w:space="0" w:color="000000"/>
              <w:right w:val="single" w:sz="8" w:space="0" w:color="auto"/>
            </w:tcBorders>
            <w:vAlign w:val="center"/>
          </w:tcPr>
          <w:p w14:paraId="72340DD2" w14:textId="617E92E1" w:rsidR="002023EC" w:rsidRPr="00A5210C" w:rsidRDefault="002023EC" w:rsidP="001B56F5">
            <w:pPr>
              <w:spacing w:before="0" w:beforeAutospacing="0" w:line="320" w:lineRule="exact"/>
              <w:rPr>
                <w:rFonts w:ascii="Microsoft JhengHei" w:eastAsia="Microsoft JhengHei" w:hAnsi="Microsoft JhengHei"/>
              </w:rPr>
            </w:pPr>
            <w:r w:rsidRPr="00356340">
              <w:rPr>
                <w:rFonts w:ascii="Microsoft JhengHei" w:eastAsia="Microsoft JhengHei" w:hAnsi="Microsoft JhengHei" w:hint="eastAsia"/>
                <w:color w:val="000000" w:themeColor="text1"/>
              </w:rPr>
              <w:t xml:space="preserve"> </w:t>
            </w:r>
            <w:proofErr w:type="gramStart"/>
            <w:r w:rsidR="0090547C" w:rsidRPr="00356340">
              <w:rPr>
                <w:rFonts w:ascii="Calibri" w:eastAsia="PMingLiU" w:hAnsi="Calibri"/>
                <w:b/>
                <w:color w:val="000000" w:themeColor="text1"/>
              </w:rPr>
              <w:t>M(</w:t>
            </w:r>
            <w:proofErr w:type="gramEnd"/>
            <w:r w:rsidR="0090547C" w:rsidRPr="00356340">
              <w:rPr>
                <w:rFonts w:ascii="Calibri" w:eastAsia="PMingLiU" w:hAnsi="Calibri"/>
                <w:b/>
                <w:color w:val="000000" w:themeColor="text1"/>
              </w:rPr>
              <w:t xml:space="preserve">13:10-16:00) </w:t>
            </w:r>
          </w:p>
        </w:tc>
        <w:tc>
          <w:tcPr>
            <w:tcW w:w="1000"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classroom</w:t>
            </w:r>
          </w:p>
        </w:tc>
        <w:tc>
          <w:tcPr>
            <w:tcW w:w="1283" w:type="pct"/>
            <w:tcBorders>
              <w:top w:val="outset" w:sz="6" w:space="0" w:color="000000"/>
              <w:left w:val="outset" w:sz="6" w:space="0" w:color="auto"/>
              <w:bottom w:val="outset" w:sz="6" w:space="0" w:color="000000"/>
              <w:right w:val="outset" w:sz="6" w:space="0" w:color="000000"/>
            </w:tcBorders>
            <w:vAlign w:val="center"/>
          </w:tcPr>
          <w:p w14:paraId="1E5B9C32" w14:textId="4FD5A3F8" w:rsidR="002023EC" w:rsidRDefault="0090547C" w:rsidP="002F18F8">
            <w:pPr>
              <w:spacing w:line="320" w:lineRule="exact"/>
              <w:ind w:leftChars="100" w:left="240"/>
              <w:rPr>
                <w:rFonts w:eastAsia="Microsoft JhengHei"/>
              </w:rPr>
            </w:pPr>
            <w:r w:rsidRPr="00356340">
              <w:rPr>
                <w:rFonts w:ascii="Calibri" w:eastAsia="PMingLiU" w:hAnsi="Calibri"/>
                <w:b/>
                <w:color w:val="000000" w:themeColor="text1"/>
              </w:rPr>
              <w:t>R.149</w:t>
            </w:r>
          </w:p>
        </w:tc>
      </w:tr>
      <w:tr w:rsidR="00307CCE" w:rsidRPr="001C052A" w14:paraId="326474A0" w14:textId="77777777" w:rsidTr="00307CCE">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instructor </w:t>
            </w:r>
          </w:p>
        </w:tc>
        <w:tc>
          <w:tcPr>
            <w:tcW w:w="1575" w:type="pct"/>
            <w:gridSpan w:val="2"/>
            <w:tcBorders>
              <w:top w:val="outset" w:sz="6" w:space="0" w:color="000000"/>
              <w:left w:val="outset" w:sz="6" w:space="0" w:color="000000"/>
              <w:bottom w:val="outset" w:sz="6" w:space="0" w:color="000000"/>
              <w:right w:val="single" w:sz="8" w:space="0" w:color="auto"/>
            </w:tcBorders>
            <w:vAlign w:val="center"/>
          </w:tcPr>
          <w:p w14:paraId="7D4BF8C2" w14:textId="5D523CE8" w:rsidR="002023EC" w:rsidRPr="00A5210C" w:rsidRDefault="002023EC" w:rsidP="001B56F5">
            <w:pPr>
              <w:spacing w:before="0" w:beforeAutospacing="0" w:line="320" w:lineRule="exact"/>
              <w:rPr>
                <w:rFonts w:ascii="Microsoft JhengHei" w:eastAsia="Microsoft JhengHei" w:hAnsi="Microsoft JhengHei" w:hint="eastAsia"/>
                <w:lang w:eastAsia="zh-CN"/>
              </w:rPr>
            </w:pPr>
            <w:r w:rsidRPr="00A5210C">
              <w:rPr>
                <w:rFonts w:ascii="Microsoft JhengHei" w:eastAsia="Microsoft JhengHei" w:hAnsi="Microsoft JhengHei" w:hint="eastAsia"/>
              </w:rPr>
              <w:t xml:space="preserve"> </w:t>
            </w:r>
            <w:r w:rsidR="0090547C">
              <w:rPr>
                <w:sz w:val="22"/>
              </w:rPr>
              <w:t>Benjamin J. Heal</w:t>
            </w:r>
            <w:r w:rsidR="0090547C">
              <w:rPr>
                <w:sz w:val="22"/>
              </w:rPr>
              <w:t xml:space="preserve"> </w:t>
            </w:r>
            <w:r w:rsidR="0090547C">
              <w:rPr>
                <w:rFonts w:eastAsia="DFKai-SB" w:cs="Calibri"/>
                <w:sz w:val="22"/>
              </w:rPr>
              <w:t>(</w:t>
            </w:r>
            <w:r w:rsidR="0090547C">
              <w:rPr>
                <w:rFonts w:eastAsia="DFKai-SB" w:cs="Calibri" w:hint="eastAsia"/>
                <w:sz w:val="22"/>
                <w:lang w:eastAsia="zh-TW"/>
              </w:rPr>
              <w:t>賀小本</w:t>
            </w:r>
            <w:r w:rsidR="0090547C">
              <w:rPr>
                <w:rFonts w:eastAsia="DFKai-SB" w:cs="Calibri" w:hint="eastAsia"/>
                <w:sz w:val="22"/>
                <w:lang w:eastAsia="zh-TW"/>
              </w:rPr>
              <w:t>)</w:t>
            </w:r>
          </w:p>
        </w:tc>
        <w:tc>
          <w:tcPr>
            <w:tcW w:w="1000"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教師</w:t>
            </w:r>
            <w:r w:rsidRPr="00F66AEE">
              <w:rPr>
                <w:rFonts w:ascii="Times New Roman" w:eastAsia="Microsoft JhengHei"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Instructor’s email</w:t>
            </w:r>
          </w:p>
        </w:tc>
        <w:tc>
          <w:tcPr>
            <w:tcW w:w="1283" w:type="pct"/>
            <w:tcBorders>
              <w:top w:val="outset" w:sz="6" w:space="0" w:color="000000"/>
              <w:left w:val="outset" w:sz="6" w:space="0" w:color="auto"/>
              <w:bottom w:val="outset" w:sz="6" w:space="0" w:color="000000"/>
              <w:right w:val="outset" w:sz="6" w:space="0" w:color="000000"/>
            </w:tcBorders>
            <w:vAlign w:val="center"/>
          </w:tcPr>
          <w:p w14:paraId="70EC401C" w14:textId="1EC63E49" w:rsidR="002023EC" w:rsidRPr="001C052A" w:rsidRDefault="0090547C" w:rsidP="002F18F8">
            <w:pPr>
              <w:spacing w:line="320" w:lineRule="exact"/>
              <w:rPr>
                <w:rFonts w:eastAsia="Microsoft JhengHei"/>
              </w:rPr>
            </w:pPr>
            <w:r>
              <w:rPr>
                <w:rFonts w:eastAsia="DFKai-SB" w:cs="Calibri"/>
                <w:sz w:val="22"/>
              </w:rPr>
              <w:t>folbjh@ccu.edu.tw</w:t>
            </w:r>
          </w:p>
        </w:tc>
      </w:tr>
      <w:tr w:rsidR="00307CCE" w:rsidRPr="001C052A" w14:paraId="52671300" w14:textId="77777777" w:rsidTr="00307CCE">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teaching assistant</w:t>
            </w:r>
          </w:p>
        </w:tc>
        <w:tc>
          <w:tcPr>
            <w:tcW w:w="1575" w:type="pct"/>
            <w:gridSpan w:val="2"/>
            <w:tcBorders>
              <w:top w:val="outset" w:sz="6" w:space="0" w:color="000000"/>
              <w:left w:val="outset" w:sz="6" w:space="0" w:color="000000"/>
              <w:bottom w:val="outset" w:sz="6" w:space="0" w:color="000000"/>
              <w:right w:val="single" w:sz="8" w:space="0" w:color="auto"/>
            </w:tcBorders>
            <w:vAlign w:val="center"/>
          </w:tcPr>
          <w:p w14:paraId="61D64772" w14:textId="782A7CFF" w:rsidR="002023EC" w:rsidRPr="0090547C" w:rsidRDefault="002023EC" w:rsidP="001B56F5">
            <w:pPr>
              <w:spacing w:before="0" w:beforeAutospacing="0" w:line="320" w:lineRule="exact"/>
              <w:rPr>
                <w:rFonts w:ascii="Microsoft JhengHei" w:eastAsia="Microsoft JhengHei" w:hAnsi="Microsoft JhengHei"/>
                <w:lang w:val="en-GB" w:eastAsia="zh-CN"/>
              </w:rPr>
            </w:pPr>
            <w:r w:rsidRPr="00A5210C">
              <w:rPr>
                <w:rFonts w:ascii="Microsoft JhengHei" w:eastAsia="Microsoft JhengHei" w:hAnsi="Microsoft JhengHei" w:hint="eastAsia"/>
              </w:rPr>
              <w:t xml:space="preserve"> </w:t>
            </w:r>
            <w:r w:rsidR="0090547C">
              <w:rPr>
                <w:rFonts w:ascii="Microsoft JhengHei" w:eastAsia="Microsoft JhengHei" w:hAnsi="Microsoft JhengHei"/>
                <w:lang w:val="en-GB" w:eastAsia="zh-CN"/>
              </w:rPr>
              <w:t>Silvestre</w:t>
            </w:r>
          </w:p>
        </w:tc>
        <w:tc>
          <w:tcPr>
            <w:tcW w:w="1000"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助教</w:t>
            </w:r>
            <w:r w:rsidRPr="00F66AEE">
              <w:rPr>
                <w:rFonts w:ascii="Times New Roman" w:eastAsia="Microsoft JhengHei"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Microsoft JhengHei" w:hAnsi="Times New Roman"/>
                <w:b/>
              </w:rPr>
            </w:pPr>
            <w:r w:rsidRPr="00F66AEE">
              <w:rPr>
                <w:rFonts w:ascii="Times New Roman" w:eastAsia="Microsoft JhengHei" w:hAnsi="Times New Roman"/>
                <w:b/>
              </w:rPr>
              <w:t>TA’s email</w:t>
            </w:r>
          </w:p>
        </w:tc>
        <w:tc>
          <w:tcPr>
            <w:tcW w:w="1283" w:type="pct"/>
            <w:tcBorders>
              <w:top w:val="outset" w:sz="6" w:space="0" w:color="000000"/>
              <w:left w:val="outset" w:sz="6" w:space="0" w:color="auto"/>
              <w:bottom w:val="outset" w:sz="6" w:space="0" w:color="000000"/>
              <w:right w:val="outset" w:sz="6" w:space="0" w:color="000000"/>
            </w:tcBorders>
            <w:vAlign w:val="center"/>
          </w:tcPr>
          <w:p w14:paraId="5544FB3C" w14:textId="1CFB4BC7" w:rsidR="002023EC" w:rsidRPr="001C052A" w:rsidRDefault="0090547C" w:rsidP="002F18F8">
            <w:pPr>
              <w:spacing w:line="320" w:lineRule="exact"/>
              <w:rPr>
                <w:rFonts w:eastAsia="Microsoft JhengHei"/>
              </w:rPr>
            </w:pPr>
            <w:r w:rsidRPr="00690190">
              <w:rPr>
                <w:rFonts w:eastAsia="Microsoft JhengHei"/>
              </w:rPr>
              <w:t>silvestraxin@gmail.com</w:t>
            </w:r>
          </w:p>
        </w:tc>
      </w:tr>
      <w:tr w:rsidR="00307CCE" w:rsidRPr="001C052A" w14:paraId="1855F7A7" w14:textId="77777777" w:rsidTr="00307CCE">
        <w:trPr>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prerequisites</w:t>
            </w:r>
          </w:p>
        </w:tc>
        <w:tc>
          <w:tcPr>
            <w:tcW w:w="3858" w:type="pct"/>
            <w:gridSpan w:val="4"/>
            <w:tcBorders>
              <w:top w:val="outset" w:sz="6" w:space="0" w:color="000000"/>
              <w:left w:val="outset" w:sz="6" w:space="0" w:color="000000"/>
              <w:bottom w:val="outset" w:sz="6" w:space="0" w:color="000000"/>
              <w:right w:val="outset" w:sz="6" w:space="0" w:color="000000"/>
            </w:tcBorders>
            <w:vAlign w:val="center"/>
          </w:tcPr>
          <w:p w14:paraId="0DA71EA9" w14:textId="6EE9E447" w:rsidR="002023EC" w:rsidRPr="004B038A" w:rsidRDefault="004B038A" w:rsidP="004B038A">
            <w:pPr>
              <w:pStyle w:val="TableContents"/>
              <w:spacing w:after="283"/>
              <w:rPr>
                <w:sz w:val="22"/>
              </w:rPr>
            </w:pPr>
            <w:r>
              <w:rPr>
                <w:sz w:val="22"/>
              </w:rPr>
              <w:t>Junior or senior class standing preferred.</w:t>
            </w:r>
            <w:r>
              <w:rPr>
                <w:sz w:val="22"/>
              </w:rPr>
              <w:t xml:space="preserve"> </w:t>
            </w:r>
            <w:r>
              <w:rPr>
                <w:sz w:val="22"/>
              </w:rPr>
              <w:t>Course taught in English</w:t>
            </w:r>
          </w:p>
          <w:p w14:paraId="5F4FED78" w14:textId="77777777" w:rsidR="002023EC" w:rsidRPr="001C052A" w:rsidRDefault="002023EC" w:rsidP="001B56F5">
            <w:pPr>
              <w:spacing w:before="0" w:beforeAutospacing="0" w:line="320" w:lineRule="exact"/>
              <w:rPr>
                <w:rFonts w:eastAsia="Microsoft JhengHei"/>
              </w:rPr>
            </w:pPr>
          </w:p>
        </w:tc>
      </w:tr>
      <w:tr w:rsidR="00307CCE" w:rsidRPr="001C052A" w14:paraId="2E121AC8" w14:textId="77777777" w:rsidTr="00307CCE">
        <w:trPr>
          <w:trHeight w:val="1268"/>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course descriptions</w:t>
            </w:r>
          </w:p>
        </w:tc>
        <w:tc>
          <w:tcPr>
            <w:tcW w:w="3858" w:type="pct"/>
            <w:gridSpan w:val="4"/>
            <w:tcBorders>
              <w:top w:val="outset" w:sz="6" w:space="0" w:color="000000"/>
              <w:left w:val="outset" w:sz="6" w:space="0" w:color="000000"/>
              <w:bottom w:val="outset" w:sz="6" w:space="0" w:color="000000"/>
              <w:right w:val="outset" w:sz="6" w:space="0" w:color="000000"/>
            </w:tcBorders>
            <w:vAlign w:val="center"/>
          </w:tcPr>
          <w:p w14:paraId="414924B5" w14:textId="5FF1DCC6" w:rsidR="002023EC" w:rsidRPr="001C052A" w:rsidRDefault="002023EC" w:rsidP="001B56F5">
            <w:pPr>
              <w:spacing w:before="0" w:beforeAutospacing="0" w:line="320" w:lineRule="exact"/>
              <w:ind w:firstLineChars="200" w:firstLine="480"/>
              <w:rPr>
                <w:rFonts w:eastAsia="Microsoft JhengHei"/>
              </w:rPr>
            </w:pPr>
          </w:p>
        </w:tc>
      </w:tr>
      <w:tr w:rsidR="00307CCE" w:rsidRPr="005053E3" w14:paraId="795829B6" w14:textId="77777777" w:rsidTr="00307CCE">
        <w:trPr>
          <w:trHeight w:val="1268"/>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2615C1A9" w14:textId="6B2041D6" w:rsidR="000630F7" w:rsidRPr="005053E3" w:rsidRDefault="000630F7" w:rsidP="000630F7">
            <w:pPr>
              <w:spacing w:before="0" w:beforeAutospacing="0" w:line="320" w:lineRule="exact"/>
              <w:ind w:leftChars="0" w:hangingChars="134" w:hanging="322"/>
              <w:jc w:val="center"/>
              <w:rPr>
                <w:rFonts w:ascii="Times New Roman" w:eastAsia="Microsoft JhengHei" w:hAnsi="Times New Roman"/>
                <w:b/>
              </w:rPr>
            </w:pPr>
            <w:r w:rsidRPr="005053E3">
              <w:rPr>
                <w:rFonts w:ascii="Times New Roman" w:eastAsia="Microsoft JhengHei" w:hAnsi="Times New Roman"/>
                <w:b/>
              </w:rPr>
              <w:t>課程概述</w:t>
            </w:r>
            <w:r w:rsidRPr="005053E3">
              <w:rPr>
                <w:rFonts w:ascii="Times New Roman" w:eastAsia="Microsoft JhengHei" w:hAnsi="Times New Roman" w:hint="eastAsia"/>
                <w:b/>
              </w:rPr>
              <w:t>（英文）</w:t>
            </w:r>
          </w:p>
          <w:p w14:paraId="6A848A1E" w14:textId="2BB3431E" w:rsidR="000630F7" w:rsidRPr="005053E3" w:rsidRDefault="000630F7" w:rsidP="000630F7">
            <w:pPr>
              <w:spacing w:before="0" w:beforeAutospacing="0" w:line="320" w:lineRule="exact"/>
              <w:ind w:leftChars="0" w:hangingChars="134" w:hanging="322"/>
              <w:jc w:val="center"/>
              <w:rPr>
                <w:rFonts w:ascii="Times New Roman" w:eastAsia="Microsoft JhengHei" w:hAnsi="Times New Roman"/>
                <w:b/>
              </w:rPr>
            </w:pPr>
            <w:r w:rsidRPr="005053E3">
              <w:rPr>
                <w:rFonts w:ascii="Times New Roman" w:eastAsia="Microsoft JhengHei" w:hAnsi="Times New Roman"/>
                <w:b/>
              </w:rPr>
              <w:t>course descriptions</w:t>
            </w:r>
          </w:p>
        </w:tc>
        <w:tc>
          <w:tcPr>
            <w:tcW w:w="3858" w:type="pct"/>
            <w:gridSpan w:val="4"/>
            <w:tcBorders>
              <w:top w:val="outset" w:sz="6" w:space="0" w:color="000000"/>
              <w:left w:val="outset" w:sz="6" w:space="0" w:color="000000"/>
              <w:bottom w:val="outset" w:sz="6" w:space="0" w:color="000000"/>
              <w:right w:val="outset" w:sz="6" w:space="0" w:color="000000"/>
            </w:tcBorders>
            <w:vAlign w:val="center"/>
          </w:tcPr>
          <w:p w14:paraId="79B39496" w14:textId="2B41E8D2" w:rsidR="000630F7" w:rsidRPr="0090547C" w:rsidRDefault="0090547C" w:rsidP="0090547C">
            <w:pPr>
              <w:pStyle w:val="TableContents"/>
              <w:spacing w:after="283"/>
              <w:rPr>
                <w:rFonts w:asciiTheme="minorHAnsi" w:hAnsiTheme="minorHAnsi" w:cstheme="minorHAnsi"/>
              </w:rPr>
            </w:pPr>
            <w:r w:rsidRPr="00766E3C">
              <w:rPr>
                <w:rFonts w:asciiTheme="minorHAnsi" w:hAnsiTheme="minorHAnsi" w:cstheme="minorHAnsi"/>
              </w:rPr>
              <w:t>American Literature II is designed to provide undergraduate students with a general background in American poetry, prose, and fiction from 1865 to the present. The course will focus on literary themes and traditions rather than individual authors, but writers usually considered to have had a major impact on the development of American literature and culture will receive the most attention. Class time will be devoted primarily to considerations of the cultural, historical and social background as well as discussions of assigned reading selections. Video documentaries will be included as appropriate.</w:t>
            </w:r>
          </w:p>
        </w:tc>
      </w:tr>
      <w:tr w:rsidR="00307CCE" w:rsidRPr="001C052A" w14:paraId="4E1DA0BC" w14:textId="77777777" w:rsidTr="00307CCE">
        <w:trPr>
          <w:trHeight w:val="1208"/>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079A3B22"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學習目標</w:t>
            </w:r>
          </w:p>
          <w:p w14:paraId="42DB3DF9"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learning objectives</w:t>
            </w:r>
          </w:p>
        </w:tc>
        <w:tc>
          <w:tcPr>
            <w:tcW w:w="3858" w:type="pct"/>
            <w:gridSpan w:val="4"/>
            <w:tcBorders>
              <w:top w:val="outset" w:sz="6" w:space="0" w:color="000000"/>
              <w:left w:val="outset" w:sz="6" w:space="0" w:color="000000"/>
              <w:bottom w:val="outset" w:sz="6" w:space="0" w:color="000000"/>
              <w:right w:val="outset" w:sz="6" w:space="0" w:color="000000"/>
            </w:tcBorders>
            <w:vAlign w:val="center"/>
          </w:tcPr>
          <w:p w14:paraId="6FE56341" w14:textId="274422CD" w:rsidR="000630F7" w:rsidRPr="0090547C" w:rsidRDefault="0090547C" w:rsidP="0090547C">
            <w:pPr>
              <w:rPr>
                <w:rFonts w:asciiTheme="minorHAnsi" w:hAnsiTheme="minorHAnsi" w:cstheme="minorHAnsi"/>
                <w:lang w:val="en-GB"/>
              </w:rPr>
            </w:pPr>
            <w:r w:rsidRPr="00766E3C">
              <w:rPr>
                <w:rFonts w:asciiTheme="minorHAnsi" w:hAnsiTheme="minorHAnsi" w:cstheme="minorHAnsi"/>
                <w:lang w:val="en-GB"/>
              </w:rPr>
              <w:t>1) To explore the canon of post-1865 American Literature</w:t>
            </w:r>
            <w:r>
              <w:rPr>
                <w:rFonts w:asciiTheme="minorHAnsi" w:hAnsiTheme="minorHAnsi" w:cstheme="minorHAnsi"/>
                <w:lang w:val="en-GB"/>
              </w:rPr>
              <w:br/>
            </w:r>
            <w:r w:rsidRPr="00766E3C">
              <w:rPr>
                <w:rFonts w:asciiTheme="minorHAnsi" w:hAnsiTheme="minorHAnsi" w:cstheme="minorHAnsi"/>
                <w:lang w:val="en-GB"/>
              </w:rPr>
              <w:t xml:space="preserve">2) For students to gain knowledge of the intellectual and cultural background of American Literature. </w:t>
            </w:r>
            <w:r>
              <w:rPr>
                <w:rFonts w:asciiTheme="minorHAnsi" w:hAnsiTheme="minorHAnsi" w:cstheme="minorHAnsi"/>
                <w:lang w:val="en-GB"/>
              </w:rPr>
              <w:br/>
            </w:r>
            <w:r w:rsidRPr="00766E3C">
              <w:rPr>
                <w:rFonts w:asciiTheme="minorHAnsi" w:hAnsiTheme="minorHAnsi" w:cstheme="minorHAnsi"/>
                <w:lang w:val="en-GB"/>
              </w:rPr>
              <w:t xml:space="preserve">3) To equip the students with the necessary critical faculties, analytical approach, interdisciplinary vision and analytical, interpretative and inference skills for a successful understanding of American Literature. </w:t>
            </w:r>
            <w:r>
              <w:rPr>
                <w:rFonts w:asciiTheme="minorHAnsi" w:hAnsiTheme="minorHAnsi" w:cstheme="minorHAnsi"/>
                <w:lang w:val="en-GB"/>
              </w:rPr>
              <w:br/>
            </w:r>
            <w:r w:rsidRPr="00766E3C">
              <w:rPr>
                <w:rFonts w:asciiTheme="minorHAnsi" w:hAnsiTheme="minorHAnsi" w:cstheme="minorHAnsi"/>
                <w:lang w:val="en-GB"/>
              </w:rPr>
              <w:t>4) To analyse major texts of American Literature, and assess the reasons for their importance.</w:t>
            </w:r>
            <w:r>
              <w:rPr>
                <w:rFonts w:asciiTheme="minorHAnsi" w:hAnsiTheme="minorHAnsi" w:cstheme="minorHAnsi"/>
                <w:lang w:val="en-GB"/>
              </w:rPr>
              <w:br/>
            </w:r>
            <w:r w:rsidRPr="00766E3C">
              <w:rPr>
                <w:rFonts w:asciiTheme="minorHAnsi" w:hAnsiTheme="minorHAnsi" w:cstheme="minorHAnsi"/>
                <w:lang w:val="en-GB"/>
              </w:rPr>
              <w:t xml:space="preserve">5) To equip the students with the knowledge (and relevant vocabulary) of philosophical and socio-political theories, contexts and histories that inform </w:t>
            </w:r>
            <w:r>
              <w:rPr>
                <w:rFonts w:asciiTheme="minorHAnsi" w:hAnsiTheme="minorHAnsi" w:cstheme="minorHAnsi"/>
                <w:lang w:val="en-GB"/>
              </w:rPr>
              <w:t>American Literature</w:t>
            </w:r>
            <w:r w:rsidRPr="00766E3C">
              <w:rPr>
                <w:rFonts w:asciiTheme="minorHAnsi" w:hAnsiTheme="minorHAnsi" w:cstheme="minorHAnsi"/>
                <w:lang w:val="en-GB"/>
              </w:rPr>
              <w:t>.</w:t>
            </w:r>
            <w:r>
              <w:rPr>
                <w:rFonts w:asciiTheme="minorHAnsi" w:hAnsiTheme="minorHAnsi" w:cstheme="minorHAnsi"/>
                <w:lang w:val="en-GB"/>
              </w:rPr>
              <w:br/>
            </w:r>
            <w:r w:rsidRPr="0090547C">
              <w:rPr>
                <w:rFonts w:asciiTheme="minorHAnsi" w:hAnsiTheme="minorHAnsi" w:cstheme="minorHAnsi"/>
                <w:lang w:val="en-GB"/>
              </w:rPr>
              <w:t>6) To understand the evolution of the various themes and literary traditions within American Literature.</w:t>
            </w:r>
          </w:p>
        </w:tc>
      </w:tr>
      <w:tr w:rsidR="00307CCE" w:rsidRPr="001C052A" w14:paraId="07DFDDA4" w14:textId="77777777" w:rsidTr="00307CCE">
        <w:trPr>
          <w:trHeight w:val="1377"/>
          <w:tblCellSpacing w:w="0" w:type="dxa"/>
          <w:jc w:val="center"/>
        </w:trPr>
        <w:tc>
          <w:tcPr>
            <w:tcW w:w="1142" w:type="pct"/>
            <w:gridSpan w:val="3"/>
            <w:tcBorders>
              <w:top w:val="outset" w:sz="6" w:space="0" w:color="000000"/>
              <w:left w:val="outset" w:sz="6" w:space="0" w:color="000000"/>
              <w:bottom w:val="outset" w:sz="6" w:space="0" w:color="000000"/>
              <w:right w:val="outset" w:sz="6" w:space="0" w:color="000000"/>
            </w:tcBorders>
            <w:vAlign w:val="center"/>
          </w:tcPr>
          <w:p w14:paraId="61AC2A55"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教科書及參考書</w:t>
            </w:r>
          </w:p>
          <w:p w14:paraId="46103E71"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textbooks and </w:t>
            </w:r>
          </w:p>
          <w:p w14:paraId="24E0D725" w14:textId="489638DC"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references</w:t>
            </w:r>
          </w:p>
        </w:tc>
        <w:tc>
          <w:tcPr>
            <w:tcW w:w="3858" w:type="pct"/>
            <w:gridSpan w:val="4"/>
            <w:tcBorders>
              <w:top w:val="outset" w:sz="6" w:space="0" w:color="000000"/>
              <w:left w:val="outset" w:sz="6" w:space="0" w:color="000000"/>
              <w:bottom w:val="outset" w:sz="6" w:space="0" w:color="000000"/>
              <w:right w:val="outset" w:sz="6" w:space="0" w:color="000000"/>
            </w:tcBorders>
            <w:vAlign w:val="center"/>
          </w:tcPr>
          <w:p w14:paraId="1A7AE924" w14:textId="5F0DF1FA" w:rsidR="00356340" w:rsidRDefault="0090547C" w:rsidP="0090547C">
            <w:pPr>
              <w:rPr>
                <w:rFonts w:eastAsia="DFKai-SB" w:cs="Calibri"/>
              </w:rPr>
            </w:pPr>
            <w:r>
              <w:rPr>
                <w:rFonts w:eastAsia="DFKai-SB" w:cs="Calibri"/>
              </w:rPr>
              <w:t xml:space="preserve">You will need to bring a pen and pad to make notes, have a </w:t>
            </w:r>
            <w:r w:rsidRPr="0090547C">
              <w:rPr>
                <w:rFonts w:eastAsia="DFKai-SB" w:cs="Calibri"/>
                <w:b/>
                <w:bCs/>
              </w:rPr>
              <w:t>p</w:t>
            </w:r>
            <w:r>
              <w:rPr>
                <w:rFonts w:eastAsia="DFKai-SB" w:cs="Calibri"/>
                <w:b/>
                <w:bCs/>
              </w:rPr>
              <w:t>rinted</w:t>
            </w:r>
            <w:r>
              <w:rPr>
                <w:rFonts w:eastAsia="DFKai-SB" w:cs="Calibri"/>
              </w:rPr>
              <w:t xml:space="preserve"> copy of </w:t>
            </w:r>
            <w:r w:rsidR="00356340">
              <w:rPr>
                <w:rFonts w:eastAsia="DFKai-SB" w:cs="Calibri"/>
              </w:rPr>
              <w:t>Volume 2 of the Shorter 10</w:t>
            </w:r>
            <w:r w:rsidR="00356340" w:rsidRPr="00356340">
              <w:rPr>
                <w:rFonts w:eastAsia="DFKai-SB" w:cs="Calibri"/>
                <w:vertAlign w:val="superscript"/>
              </w:rPr>
              <w:t>th</w:t>
            </w:r>
            <w:r w:rsidR="00356340">
              <w:rPr>
                <w:rFonts w:eastAsia="DFKai-SB" w:cs="Calibri"/>
              </w:rPr>
              <w:t xml:space="preserve"> edition of </w:t>
            </w:r>
            <w:r w:rsidR="00356340">
              <w:rPr>
                <w:rFonts w:eastAsia="DFKai-SB" w:cs="Calibri"/>
                <w:i/>
                <w:iCs/>
              </w:rPr>
              <w:t>The Norton Anthology of American Literature</w:t>
            </w:r>
            <w:r>
              <w:rPr>
                <w:rFonts w:eastAsia="DFKai-SB" w:cs="Calibri"/>
              </w:rPr>
              <w:t>, and be prepared to make contributions to discussions. You should prepare for each seminar by reading the text or texts set. Extra materials will be provided</w:t>
            </w:r>
            <w:r w:rsidR="00356340">
              <w:rPr>
                <w:rFonts w:eastAsia="DFKai-SB" w:cs="Calibri"/>
              </w:rPr>
              <w:t>.</w:t>
            </w:r>
            <w:r w:rsidR="00356340">
              <w:rPr>
                <w:rFonts w:eastAsia="DFKai-SB" w:cs="Calibri"/>
              </w:rPr>
              <w:br/>
            </w:r>
          </w:p>
          <w:p w14:paraId="2A5A92A6" w14:textId="4B4E0B60" w:rsidR="00356340" w:rsidRDefault="00356340" w:rsidP="00356340">
            <w:pPr>
              <w:pStyle w:val="TableContents"/>
              <w:spacing w:after="283"/>
              <w:ind w:left="322" w:right="567"/>
              <w:rPr>
                <w:rStyle w:val="StrongEmphasis"/>
                <w:rFonts w:ascii="Times;Times New Roman;serif" w:hAnsi="Times;Times New Roman;serif"/>
                <w:b w:val="0"/>
              </w:rPr>
            </w:pPr>
            <w:r>
              <w:rPr>
                <w:rStyle w:val="StrongEmphasis"/>
                <w:rFonts w:ascii="Times;Times New Roman;serif" w:hAnsi="Times;Times New Roman;serif"/>
              </w:rPr>
              <w:t xml:space="preserve">TEXTBOOK: Levine, Robert S. editor. </w:t>
            </w:r>
            <w:r>
              <w:rPr>
                <w:rStyle w:val="StrongEmphasis"/>
                <w:rFonts w:ascii="Times;Times New Roman;serif" w:hAnsi="Times;Times New Roman;serif"/>
                <w:i/>
              </w:rPr>
              <w:t>The</w:t>
            </w:r>
            <w:r>
              <w:rPr>
                <w:rStyle w:val="StrongEmphasis"/>
                <w:rFonts w:ascii="Times;Times New Roman;serif" w:hAnsi="Times;Times New Roman;serif"/>
              </w:rPr>
              <w:t xml:space="preserve"> </w:t>
            </w:r>
            <w:r>
              <w:rPr>
                <w:rStyle w:val="StrongEmphasis"/>
                <w:rFonts w:ascii="Times;Times New Roman;serif" w:hAnsi="Times;Times New Roman;serif"/>
                <w:i/>
              </w:rPr>
              <w:t>Norton</w:t>
            </w:r>
            <w:r>
              <w:rPr>
                <w:rStyle w:val="StrongEmphasis"/>
                <w:rFonts w:ascii="Times;Times New Roman;serif" w:hAnsi="Times;Times New Roman;serif"/>
              </w:rPr>
              <w:t xml:space="preserve"> </w:t>
            </w:r>
            <w:r>
              <w:rPr>
                <w:rStyle w:val="StrongEmphasis"/>
                <w:rFonts w:ascii="Times;Times New Roman;serif" w:hAnsi="Times;Times New Roman;serif"/>
                <w:i/>
              </w:rPr>
              <w:t>Anthology</w:t>
            </w:r>
            <w:r>
              <w:rPr>
                <w:rStyle w:val="StrongEmphasis"/>
                <w:rFonts w:ascii="Times;Times New Roman;serif" w:hAnsi="Times;Times New Roman;serif"/>
              </w:rPr>
              <w:t xml:space="preserve"> </w:t>
            </w:r>
            <w:r>
              <w:rPr>
                <w:rStyle w:val="StrongEmphasis"/>
                <w:rFonts w:ascii="Times;Times New Roman;serif" w:hAnsi="Times;Times New Roman;serif"/>
                <w:i/>
              </w:rPr>
              <w:t>of</w:t>
            </w:r>
            <w:r>
              <w:rPr>
                <w:rStyle w:val="StrongEmphasis"/>
                <w:rFonts w:ascii="Times;Times New Roman;serif" w:hAnsi="Times;Times New Roman;serif"/>
              </w:rPr>
              <w:t xml:space="preserve"> </w:t>
            </w:r>
            <w:r>
              <w:rPr>
                <w:rStyle w:val="StrongEmphasis"/>
                <w:rFonts w:ascii="Times;Times New Roman;serif" w:hAnsi="Times;Times New Roman;serif"/>
                <w:i/>
              </w:rPr>
              <w:t>American</w:t>
            </w:r>
            <w:r>
              <w:rPr>
                <w:rStyle w:val="StrongEmphasis"/>
                <w:rFonts w:ascii="Times;Times New Roman;serif" w:hAnsi="Times;Times New Roman;serif"/>
              </w:rPr>
              <w:t xml:space="preserve"> </w:t>
            </w:r>
            <w:r>
              <w:rPr>
                <w:rStyle w:val="StrongEmphasis"/>
                <w:rFonts w:ascii="Times;Times New Roman;serif" w:hAnsi="Times;Times New Roman;serif"/>
                <w:i/>
              </w:rPr>
              <w:t>Literature.</w:t>
            </w:r>
            <w:r>
              <w:rPr>
                <w:rStyle w:val="StrongEmphasis"/>
                <w:rFonts w:ascii="Times;Times New Roman;serif" w:hAnsi="Times;Times New Roman;serif"/>
              </w:rPr>
              <w:t xml:space="preserve"> </w:t>
            </w:r>
            <w:r>
              <w:rPr>
                <w:rStyle w:val="StrongEmphasis"/>
                <w:rFonts w:ascii="Nimbus Roman No9 L" w:hAnsi="Nimbus Roman No9 L"/>
              </w:rPr>
              <w:t xml:space="preserve">Shorter </w:t>
            </w:r>
            <w:r>
              <w:rPr>
                <w:rStyle w:val="StrongEmphasis"/>
                <w:rFonts w:ascii="Nimbus Roman No9 L" w:hAnsi="Nimbus Roman No9 L"/>
              </w:rPr>
              <w:t>10</w:t>
            </w:r>
            <w:r>
              <w:rPr>
                <w:rStyle w:val="StrongEmphasis"/>
                <w:rFonts w:ascii="Nimbus Roman No9 L" w:hAnsi="Nimbus Roman No9 L"/>
              </w:rPr>
              <w:t xml:space="preserve">th </w:t>
            </w:r>
            <w:r>
              <w:rPr>
                <w:rStyle w:val="StrongEmphasis"/>
                <w:rFonts w:ascii="Times;Times New Roman;serif" w:hAnsi="Times;Times New Roman;serif"/>
              </w:rPr>
              <w:t>edition in two volumes (volume 2). New York: W. W. Norton, 2017.</w:t>
            </w:r>
          </w:p>
          <w:p w14:paraId="6F7345C7" w14:textId="6CA86195" w:rsidR="0090547C" w:rsidRDefault="00356340" w:rsidP="00356340">
            <w:pPr>
              <w:rPr>
                <w:rFonts w:eastAsia="DFKai-SB" w:cs="Calibri" w:hint="eastAsia"/>
              </w:rPr>
            </w:pPr>
            <w:r>
              <w:t xml:space="preserve">You </w:t>
            </w:r>
            <w:r w:rsidRPr="00766E3C">
              <w:rPr>
                <w:b/>
              </w:rPr>
              <w:t>must</w:t>
            </w:r>
            <w:r>
              <w:t xml:space="preserve"> purchase a print copy of </w:t>
            </w:r>
            <w:r w:rsidRPr="00356340">
              <w:rPr>
                <w:b/>
                <w:bCs/>
              </w:rPr>
              <w:t>Volume 2</w:t>
            </w:r>
            <w:r>
              <w:t xml:space="preserve"> of the Norton Anthology of American Literature, Shorter </w:t>
            </w:r>
            <w:r>
              <w:t>10</w:t>
            </w:r>
            <w:r w:rsidRPr="008F316F">
              <w:rPr>
                <w:vertAlign w:val="superscript"/>
              </w:rPr>
              <w:t>th</w:t>
            </w:r>
            <w:r>
              <w:t xml:space="preserve"> Edition</w:t>
            </w:r>
            <w:r>
              <w:t>, and bring it to every class</w:t>
            </w:r>
            <w:r>
              <w:t>.</w:t>
            </w:r>
            <w:r>
              <w:t xml:space="preserve"> This comes in 2 volumes – I will be using Volume 1 when I teach American Literature 1.</w:t>
            </w:r>
            <w:r>
              <w:t xml:space="preserve"> Copies </w:t>
            </w:r>
            <w:r>
              <w:t xml:space="preserve">of the </w:t>
            </w:r>
            <w:proofErr w:type="gramStart"/>
            <w:r>
              <w:t>two volume</w:t>
            </w:r>
            <w:proofErr w:type="gramEnd"/>
            <w:r>
              <w:t xml:space="preserve"> edition </w:t>
            </w:r>
            <w:r>
              <w:t>should be available from the campus bookstore.</w:t>
            </w:r>
            <w:r>
              <w:t xml:space="preserve"> You may be able to find cheaper second-hand copies on </w:t>
            </w:r>
            <w:proofErr w:type="spellStart"/>
            <w:r>
              <w:t>Shoppee</w:t>
            </w:r>
            <w:proofErr w:type="spellEnd"/>
            <w:r>
              <w:t xml:space="preserve"> or elsewhere online. If you cannot find a copy of the 10</w:t>
            </w:r>
            <w:r w:rsidRPr="00356340">
              <w:rPr>
                <w:vertAlign w:val="superscript"/>
              </w:rPr>
              <w:t>th</w:t>
            </w:r>
            <w:r>
              <w:t xml:space="preserve"> edition then the 9</w:t>
            </w:r>
            <w:r w:rsidRPr="00356340">
              <w:rPr>
                <w:vertAlign w:val="superscript"/>
              </w:rPr>
              <w:t>th</w:t>
            </w:r>
            <w:r>
              <w:t xml:space="preserve"> edition is acceptable (and more affordable - although page numbers will be different) </w:t>
            </w:r>
            <w:r w:rsidR="0090547C">
              <w:rPr>
                <w:rFonts w:eastAsia="DFKai-SB" w:cs="Calibri"/>
              </w:rPr>
              <w:br/>
            </w:r>
            <w:r w:rsidR="0090547C">
              <w:rPr>
                <w:rFonts w:eastAsia="DFKai-SB" w:cs="Calibri"/>
              </w:rPr>
              <w:br/>
              <w:t xml:space="preserve">Assessment: </w:t>
            </w:r>
            <w:r w:rsidR="0090547C">
              <w:rPr>
                <w:rFonts w:eastAsia="DFKai-SB" w:cs="Calibri"/>
              </w:rPr>
              <w:t>You will be required to produce a 10-minute informative group presentation or video essay on one of the course sections, which will be assessed (</w:t>
            </w:r>
            <w:r w:rsidR="0090547C">
              <w:rPr>
                <w:rFonts w:eastAsia="DFKai-SB" w:cs="Calibri"/>
              </w:rPr>
              <w:t>2</w:t>
            </w:r>
            <w:r w:rsidR="0090547C">
              <w:rPr>
                <w:rFonts w:eastAsia="DFKai-SB" w:cs="Calibri"/>
              </w:rPr>
              <w:t>0%). There will also be 2 multiple choice papers (20%), a mid-term in-class essay exam (</w:t>
            </w:r>
            <w:r w:rsidR="005B4F63">
              <w:rPr>
                <w:rFonts w:eastAsia="DFKai-SB" w:cs="Calibri"/>
              </w:rPr>
              <w:t>2</w:t>
            </w:r>
            <w:r w:rsidR="0090547C">
              <w:rPr>
                <w:rFonts w:eastAsia="DFKai-SB" w:cs="Calibri"/>
              </w:rPr>
              <w:t xml:space="preserve">0%) and a </w:t>
            </w:r>
            <w:proofErr w:type="gramStart"/>
            <w:r w:rsidR="0090547C">
              <w:rPr>
                <w:rFonts w:eastAsia="DFKai-SB" w:cs="Calibri"/>
              </w:rPr>
              <w:t>700 word</w:t>
            </w:r>
            <w:proofErr w:type="gramEnd"/>
            <w:r w:rsidR="0090547C">
              <w:rPr>
                <w:rFonts w:eastAsia="DFKai-SB" w:cs="Calibri"/>
              </w:rPr>
              <w:t xml:space="preserve"> final research essay (</w:t>
            </w:r>
            <w:r w:rsidR="005B4F63">
              <w:rPr>
                <w:rFonts w:eastAsia="DFKai-SB" w:cs="Calibri"/>
              </w:rPr>
              <w:t>30</w:t>
            </w:r>
            <w:r w:rsidR="0090547C">
              <w:rPr>
                <w:rFonts w:eastAsia="DFKai-SB" w:cs="Calibri"/>
              </w:rPr>
              <w:t>%). Attendance will form 10% of the final grade.</w:t>
            </w:r>
            <w:r w:rsidR="0090547C">
              <w:rPr>
                <w:rFonts w:eastAsia="DFKai-SB" w:cs="Calibri"/>
              </w:rPr>
              <w:br/>
            </w:r>
          </w:p>
          <w:p w14:paraId="60AA7F3B" w14:textId="622952A9" w:rsidR="000630F7" w:rsidRPr="0090547C" w:rsidRDefault="0090547C" w:rsidP="0090547C">
            <w:pPr>
              <w:pStyle w:val="TableContents"/>
              <w:spacing w:after="283"/>
            </w:pPr>
            <w:r>
              <w:t>PLEASE NOTE: Proof of leave must be submitted (within a week</w:t>
            </w:r>
            <w:r>
              <w:t>)</w:t>
            </w:r>
            <w:r>
              <w:t>. Lateness for class may be considered as absence without leave.</w:t>
            </w:r>
            <w:r>
              <w:br/>
            </w:r>
            <w:r>
              <w:br/>
              <w:t>1. Turn off your phone</w:t>
            </w:r>
            <w:r>
              <w:t xml:space="preserve"> and keep off the desk</w:t>
            </w:r>
            <w:r>
              <w:t xml:space="preserve">. Only use when allowed to </w:t>
            </w:r>
            <w:r>
              <w:t xml:space="preserve">do so </w:t>
            </w:r>
            <w:r>
              <w:t>by the teacher.</w:t>
            </w:r>
            <w:r>
              <w:br/>
              <w:t>2. Do not litter. Please take away any trash you may have in class.</w:t>
            </w:r>
            <w:r w:rsidR="00356340">
              <w:br/>
              <w:t xml:space="preserve">3. You must bring the course book, paper and a pen to class. Failure to do so will result in expulsion. Repeated failure will result in a </w:t>
            </w:r>
            <w:proofErr w:type="gramStart"/>
            <w:r w:rsidR="00356340">
              <w:t>fail</w:t>
            </w:r>
            <w:proofErr w:type="gramEnd"/>
            <w:r w:rsidR="00356340">
              <w:t>.</w:t>
            </w:r>
            <w:r>
              <w:br/>
              <w:t xml:space="preserve">4. No cheating, </w:t>
            </w:r>
            <w:proofErr w:type="gramStart"/>
            <w:r>
              <w:t>e.g.</w:t>
            </w:r>
            <w:proofErr w:type="gramEnd"/>
            <w:r>
              <w:t xml:space="preserve"> copying</w:t>
            </w:r>
            <w:r>
              <w:t>, using AI,</w:t>
            </w:r>
            <w:r>
              <w:t> or getting others to do your work. This will be penalized.</w:t>
            </w:r>
          </w:p>
        </w:tc>
      </w:tr>
      <w:tr w:rsidR="00307CCE" w:rsidRPr="001C052A" w14:paraId="35583A50" w14:textId="77777777" w:rsidTr="00307CCE">
        <w:trPr>
          <w:trHeight w:val="377"/>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0630F7" w:rsidRPr="001C052A" w:rsidRDefault="000630F7" w:rsidP="000630F7">
            <w:pPr>
              <w:spacing w:line="320" w:lineRule="exact"/>
              <w:jc w:val="center"/>
              <w:rPr>
                <w:rFonts w:eastAsia="Microsoft JhengHei"/>
                <w:b/>
              </w:rPr>
            </w:pPr>
            <w:r w:rsidRPr="001C052A">
              <w:rPr>
                <w:rFonts w:eastAsia="Microsoft JhengHei"/>
                <w:b/>
              </w:rPr>
              <w:t>教學要點概述</w:t>
            </w:r>
          </w:p>
        </w:tc>
      </w:tr>
      <w:tr w:rsidR="00307CCE" w:rsidRPr="001C052A" w14:paraId="68A248FE" w14:textId="77777777" w:rsidTr="00307CCE">
        <w:trPr>
          <w:trHeight w:val="753"/>
          <w:tblCellSpacing w:w="0" w:type="dxa"/>
          <w:jc w:val="center"/>
        </w:trPr>
        <w:tc>
          <w:tcPr>
            <w:tcW w:w="905" w:type="pct"/>
            <w:gridSpan w:val="2"/>
            <w:tcBorders>
              <w:top w:val="outset" w:sz="6" w:space="0" w:color="000000"/>
              <w:left w:val="outset" w:sz="6" w:space="0" w:color="000000"/>
              <w:bottom w:val="outset" w:sz="6" w:space="0" w:color="000000"/>
              <w:right w:val="outset" w:sz="6" w:space="0" w:color="000000"/>
            </w:tcBorders>
            <w:vAlign w:val="center"/>
          </w:tcPr>
          <w:p w14:paraId="14C1EEF9"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教材編選</w:t>
            </w:r>
          </w:p>
          <w:p w14:paraId="1EE32A85" w14:textId="77777777" w:rsidR="000630F7" w:rsidRPr="00F66AEE" w:rsidRDefault="000630F7" w:rsidP="000630F7">
            <w:pPr>
              <w:spacing w:before="0" w:beforeAutospacing="0" w:line="320" w:lineRule="exact"/>
              <w:ind w:leftChars="0" w:left="360" w:hangingChars="150" w:hanging="360"/>
              <w:jc w:val="center"/>
              <w:rPr>
                <w:rFonts w:ascii="Times New Roman" w:eastAsia="Microsoft JhengHei" w:hAnsi="Times New Roman"/>
                <w:b/>
              </w:rPr>
            </w:pPr>
            <w:r w:rsidRPr="00F66AEE">
              <w:rPr>
                <w:rFonts w:ascii="Times New Roman" w:eastAsia="Microsoft JhengHei" w:hAnsi="Times New Roman"/>
                <w:b/>
              </w:rPr>
              <w:t xml:space="preserve">teaching </w:t>
            </w:r>
          </w:p>
          <w:p w14:paraId="6EF98D1D" w14:textId="24C46F00" w:rsidR="000630F7" w:rsidRPr="00F66AEE" w:rsidRDefault="000630F7" w:rsidP="000630F7">
            <w:pPr>
              <w:spacing w:before="0" w:beforeAutospacing="0" w:line="320" w:lineRule="exact"/>
              <w:ind w:leftChars="0" w:left="360" w:hangingChars="150" w:hanging="360"/>
              <w:jc w:val="center"/>
              <w:rPr>
                <w:rFonts w:ascii="Times New Roman" w:eastAsia="Microsoft JhengHei" w:hAnsi="Times New Roman"/>
                <w:b/>
              </w:rPr>
            </w:pPr>
            <w:r w:rsidRPr="00F66AEE">
              <w:rPr>
                <w:rFonts w:ascii="Times New Roman" w:eastAsia="Microsoft JhengHei" w:hAnsi="Times New Roman"/>
                <w:b/>
              </w:rPr>
              <w:t>materials</w:t>
            </w:r>
          </w:p>
        </w:tc>
        <w:tc>
          <w:tcPr>
            <w:tcW w:w="4095" w:type="pct"/>
            <w:gridSpan w:val="5"/>
            <w:tcBorders>
              <w:top w:val="outset" w:sz="6" w:space="0" w:color="000000"/>
              <w:left w:val="outset" w:sz="6" w:space="0" w:color="000000"/>
              <w:bottom w:val="outset" w:sz="6" w:space="0" w:color="000000"/>
              <w:right w:val="outset" w:sz="6" w:space="0" w:color="000000"/>
            </w:tcBorders>
            <w:vAlign w:val="center"/>
          </w:tcPr>
          <w:p w14:paraId="76A77663" w14:textId="51DA0288" w:rsidR="000630F7" w:rsidRPr="00AA5F4C" w:rsidRDefault="00356340" w:rsidP="000630F7">
            <w:pPr>
              <w:spacing w:line="320" w:lineRule="exact"/>
              <w:rPr>
                <w:rFonts w:ascii="Microsoft JhengHei" w:eastAsia="Microsoft JhengHei" w:hAnsi="Microsoft JhengHei"/>
                <w:b/>
              </w:rPr>
            </w:pPr>
            <w:r>
              <w:rPr>
                <w:rFonts w:eastAsia="DFKai-SB" w:cs="Calibri" w:hint="eastAsia"/>
                <w:sz w:val="22"/>
              </w:rPr>
              <w:sym w:font="Wingdings" w:char="F06E"/>
            </w:r>
            <w:r w:rsidR="000630F7" w:rsidRPr="00AA5F4C">
              <w:rPr>
                <w:rFonts w:ascii="Microsoft JhengHei" w:eastAsia="Microsoft JhengHei" w:hAnsi="Microsoft JhengHei" w:hint="eastAsia"/>
                <w:b/>
              </w:rPr>
              <w:t>自製簡報(ppt)</w:t>
            </w:r>
            <w:r w:rsidR="000630F7" w:rsidRPr="00AA5F4C">
              <w:rPr>
                <w:rFonts w:ascii="Microsoft JhengHei" w:eastAsia="Microsoft JhengHei" w:hAnsi="Microsoft JhengHei" w:hint="eastAsia"/>
                <w:b/>
                <w:lang w:eastAsia="zh-TW"/>
              </w:rPr>
              <w:t xml:space="preserve">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hint="eastAsia"/>
                <w:b/>
                <w:lang w:eastAsia="zh-TW"/>
              </w:rPr>
              <w:t xml:space="preserve">  </w:t>
            </w:r>
            <w:r>
              <w:rPr>
                <w:rFonts w:eastAsia="DFKai-SB" w:cs="Calibri" w:hint="eastAsia"/>
                <w:sz w:val="22"/>
              </w:rPr>
              <w:sym w:font="Wingdings" w:char="F06E"/>
            </w:r>
            <w:r w:rsidR="000630F7" w:rsidRPr="00AA5F4C">
              <w:rPr>
                <w:rFonts w:ascii="Microsoft JhengHei" w:eastAsia="Microsoft JhengHei" w:hAnsi="Microsoft JhengHei" w:hint="eastAsia"/>
                <w:b/>
              </w:rPr>
              <w:t>課程講義</w:t>
            </w:r>
            <w:r w:rsidR="000630F7" w:rsidRPr="00AA5F4C">
              <w:rPr>
                <w:rFonts w:ascii="Microsoft JhengHei" w:eastAsia="Microsoft JhengHei" w:hAnsi="Microsoft JhengHei" w:hint="eastAsia"/>
                <w:b/>
                <w:lang w:eastAsia="zh-TW"/>
              </w:rPr>
              <w:t xml:space="preserve">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hint="eastAsia"/>
                <w:b/>
                <w:lang w:eastAsia="zh-TW"/>
              </w:rPr>
              <w:t xml:space="preserve">    </w:t>
            </w:r>
            <w:r w:rsidR="000630F7" w:rsidRPr="00AA5F4C">
              <w:rPr>
                <w:rFonts w:ascii="PMingLiU" w:hAnsi="PMingLiU"/>
                <w:b/>
              </w:rPr>
              <w:t>□</w:t>
            </w:r>
            <w:r w:rsidR="000630F7" w:rsidRPr="00AA5F4C">
              <w:rPr>
                <w:rFonts w:ascii="Microsoft JhengHei" w:eastAsia="Microsoft JhengHei" w:hAnsi="Microsoft JhengHei"/>
                <w:b/>
              </w:rPr>
              <w:t>自編</w:t>
            </w:r>
            <w:r w:rsidR="000630F7" w:rsidRPr="00AA5F4C">
              <w:rPr>
                <w:rFonts w:ascii="Microsoft JhengHei" w:eastAsia="Microsoft JhengHei" w:hAnsi="Microsoft JhengHei" w:hint="eastAsia"/>
                <w:b/>
              </w:rPr>
              <w:t>教科書</w:t>
            </w:r>
          </w:p>
          <w:p w14:paraId="1175A0B0" w14:textId="79C8A578" w:rsidR="000630F7" w:rsidRPr="00730AA7" w:rsidRDefault="000630F7" w:rsidP="000630F7">
            <w:pPr>
              <w:spacing w:line="320" w:lineRule="exact"/>
              <w:rPr>
                <w:rFonts w:ascii="PMingLiU" w:hAnsi="PMingLiU"/>
              </w:rPr>
            </w:pPr>
            <w:r w:rsidRPr="00AA5F4C">
              <w:rPr>
                <w:rFonts w:ascii="PMingLiU" w:hAnsi="PMingLiU"/>
                <w:b/>
              </w:rPr>
              <w:t>□</w:t>
            </w:r>
            <w:r w:rsidRPr="00AA5F4C">
              <w:rPr>
                <w:rFonts w:ascii="Microsoft JhengHei" w:eastAsia="Microsoft JhengHei" w:hAnsi="Microsoft JhengHei" w:hint="eastAsia"/>
                <w:b/>
              </w:rPr>
              <w:t>教學程式</w:t>
            </w:r>
            <w:r w:rsidRPr="00AA5F4C">
              <w:rPr>
                <w:rFonts w:ascii="Microsoft JhengHei" w:eastAsia="Microsoft JhengHei" w:hAnsi="Microsoft JhengHei"/>
                <w:b/>
              </w:rPr>
              <w:t xml:space="preserve">     </w:t>
            </w:r>
            <w:r w:rsidRPr="00AA5F4C">
              <w:rPr>
                <w:rFonts w:ascii="Microsoft JhengHei" w:eastAsia="Microsoft JhengHei" w:hAnsi="Microsoft JhengHei" w:hint="eastAsia"/>
                <w:b/>
                <w:lang w:eastAsia="zh-TW"/>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hint="eastAsia"/>
                <w:b/>
                <w:lang w:eastAsia="zh-TW"/>
              </w:rPr>
              <w:t xml:space="preserve">   </w:t>
            </w:r>
            <w:r w:rsidRPr="00AA5F4C">
              <w:rPr>
                <w:rFonts w:ascii="PMingLiU" w:hAnsi="PMingLiU"/>
                <w:b/>
              </w:rPr>
              <w:t>□</w:t>
            </w:r>
            <w:r w:rsidRPr="00AA5F4C">
              <w:rPr>
                <w:rFonts w:ascii="Microsoft JhengHei" w:eastAsia="Microsoft JhengHei" w:hAnsi="Microsoft JhengHei" w:hint="eastAsia"/>
                <w:b/>
              </w:rPr>
              <w:t>自製教學影片</w:t>
            </w:r>
            <w:r w:rsidRPr="00AA5F4C">
              <w:rPr>
                <w:rFonts w:ascii="Microsoft JhengHei" w:eastAsia="Microsoft JhengHei" w:hAnsi="Microsoft JhengHei"/>
                <w:b/>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Microsoft JhengHei" w:eastAsia="Microsoft JhengHei" w:hAnsi="Microsoft JhengHei" w:hint="eastAsia"/>
                <w:b/>
                <w:lang w:eastAsia="zh-TW"/>
              </w:rPr>
              <w:t xml:space="preserve"> </w:t>
            </w:r>
            <w:r w:rsidRPr="00AA5F4C">
              <w:rPr>
                <w:rFonts w:ascii="PMingLiU" w:hAnsi="PMingLiU"/>
                <w:b/>
              </w:rPr>
              <w:t>□</w:t>
            </w:r>
            <w:r w:rsidRPr="00AA5F4C">
              <w:rPr>
                <w:rFonts w:ascii="Microsoft JhengHei" w:eastAsia="Microsoft JhengHei" w:hAnsi="Microsoft JhengHei"/>
                <w:b/>
              </w:rPr>
              <w:t>其他</w:t>
            </w:r>
          </w:p>
        </w:tc>
      </w:tr>
      <w:tr w:rsidR="00307CCE" w:rsidRPr="001C052A" w14:paraId="285EAB32" w14:textId="77777777" w:rsidTr="00307CCE">
        <w:trPr>
          <w:trHeight w:val="739"/>
          <w:tblCellSpacing w:w="0" w:type="dxa"/>
          <w:jc w:val="center"/>
        </w:trPr>
        <w:tc>
          <w:tcPr>
            <w:tcW w:w="905" w:type="pct"/>
            <w:gridSpan w:val="2"/>
            <w:tcBorders>
              <w:top w:val="outset" w:sz="6" w:space="0" w:color="000000"/>
              <w:left w:val="outset" w:sz="6" w:space="0" w:color="000000"/>
              <w:bottom w:val="outset" w:sz="6" w:space="0" w:color="000000"/>
              <w:right w:val="outset" w:sz="6" w:space="0" w:color="000000"/>
            </w:tcBorders>
            <w:vAlign w:val="center"/>
          </w:tcPr>
          <w:p w14:paraId="34D715EF" w14:textId="55D2C2EF"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教學方法</w:t>
            </w:r>
          </w:p>
          <w:p w14:paraId="1B2FAA13"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teaching </w:t>
            </w:r>
          </w:p>
          <w:p w14:paraId="3A714D9D" w14:textId="0F0E4DEC"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methods </w:t>
            </w:r>
          </w:p>
        </w:tc>
        <w:tc>
          <w:tcPr>
            <w:tcW w:w="4095" w:type="pct"/>
            <w:gridSpan w:val="5"/>
            <w:tcBorders>
              <w:top w:val="outset" w:sz="6" w:space="0" w:color="000000"/>
              <w:left w:val="outset" w:sz="6" w:space="0" w:color="000000"/>
              <w:bottom w:val="outset" w:sz="6" w:space="0" w:color="000000"/>
              <w:right w:val="outset" w:sz="6" w:space="0" w:color="000000"/>
            </w:tcBorders>
            <w:vAlign w:val="center"/>
          </w:tcPr>
          <w:p w14:paraId="5121194F" w14:textId="77777777" w:rsidR="00356340" w:rsidRPr="00AA5F4C" w:rsidRDefault="00356340" w:rsidP="00356340">
            <w:pPr>
              <w:spacing w:line="320" w:lineRule="exact"/>
              <w:rPr>
                <w:rFonts w:ascii="Microsoft JhengHei" w:eastAsia="Microsoft JhengHei" w:hAnsi="Microsoft JhengHei"/>
                <w:b/>
              </w:rPr>
            </w:pPr>
            <w:r>
              <w:rPr>
                <w:rFonts w:eastAsia="DFKai-SB" w:cs="Calibri" w:hint="eastAsia"/>
                <w:sz w:val="22"/>
              </w:rPr>
              <w:sym w:font="Wingdings" w:char="F06E"/>
            </w:r>
            <w:r w:rsidRPr="00AA5F4C">
              <w:rPr>
                <w:rFonts w:ascii="Microsoft JhengHei" w:eastAsia="Microsoft JhengHei" w:hAnsi="Microsoft JhengHei"/>
                <w:b/>
              </w:rPr>
              <w:t xml:space="preserve">講述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Pr>
                <w:rFonts w:eastAsia="DFKai-SB" w:cs="Calibri" w:hint="eastAsia"/>
                <w:sz w:val="22"/>
              </w:rPr>
              <w:sym w:font="Wingdings" w:char="F06E"/>
            </w:r>
            <w:r w:rsidRPr="00AA5F4C">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小組討論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Pr>
                <w:rFonts w:eastAsia="DFKai-SB" w:cs="Calibri" w:hint="eastAsia"/>
                <w:sz w:val="22"/>
              </w:rPr>
              <w:sym w:font="Wingdings" w:char="F06E"/>
            </w:r>
            <w:r w:rsidRPr="00AA5F4C">
              <w:rPr>
                <w:rFonts w:ascii="Microsoft JhengHei" w:eastAsia="Microsoft JhengHei" w:hAnsi="Microsoft JhengHei" w:hint="eastAsia"/>
                <w:b/>
              </w:rPr>
              <w:t xml:space="preserve">學生口頭報告  </w:t>
            </w:r>
            <w:r w:rsidRPr="00AA5F4C">
              <w:rPr>
                <w:rFonts w:ascii="Microsoft JhengHei" w:eastAsia="Microsoft JhengHei" w:hAnsi="Microsoft JhengHei" w:hint="eastAsia"/>
                <w:b/>
                <w:lang w:eastAsia="zh-TW"/>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Pr>
                <w:rFonts w:eastAsia="DFKai-SB" w:cs="Calibri" w:hint="eastAsia"/>
                <w:sz w:val="22"/>
              </w:rPr>
              <w:sym w:font="Wingdings" w:char="F06E"/>
            </w:r>
            <w:r w:rsidRPr="00AA5F4C">
              <w:rPr>
                <w:rFonts w:ascii="Microsoft JhengHei" w:eastAsia="Microsoft JhengHei" w:hAnsi="Microsoft JhengHei"/>
                <w:b/>
              </w:rPr>
              <w:t>問題導向學習</w:t>
            </w:r>
          </w:p>
          <w:p w14:paraId="56A23882" w14:textId="167C4562" w:rsidR="000630F7" w:rsidRPr="00730AA7" w:rsidRDefault="000630F7" w:rsidP="000630F7">
            <w:pPr>
              <w:spacing w:line="320" w:lineRule="exact"/>
              <w:rPr>
                <w:rFonts w:ascii="PMingLiU" w:hAnsi="PMingLiU"/>
              </w:rPr>
            </w:pPr>
            <w:r w:rsidRPr="00AA5F4C">
              <w:rPr>
                <w:rFonts w:ascii="PMingLiU" w:hAnsi="PMingLiU"/>
                <w:b/>
              </w:rPr>
              <w:t>□</w:t>
            </w:r>
            <w:r w:rsidRPr="00AA5F4C">
              <w:rPr>
                <w:rFonts w:ascii="Microsoft JhengHei" w:eastAsia="Microsoft JhengHei" w:hAnsi="Microsoft JhengHei"/>
                <w:b/>
              </w:rPr>
              <w:t xml:space="preserve">個案研究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PMingLiU" w:hAnsi="PMingLiU"/>
                <w:b/>
              </w:rPr>
              <w:t>□</w:t>
            </w:r>
            <w:r w:rsidRPr="00AA5F4C">
              <w:rPr>
                <w:rFonts w:ascii="Microsoft JhengHei" w:eastAsia="Microsoft JhengHei" w:hAnsi="Microsoft JhengHei"/>
                <w:b/>
              </w:rPr>
              <w:t>其他</w:t>
            </w:r>
          </w:p>
        </w:tc>
      </w:tr>
      <w:tr w:rsidR="00307CCE" w:rsidRPr="001C052A" w14:paraId="7A7DFB0B" w14:textId="77777777" w:rsidTr="00307CCE">
        <w:trPr>
          <w:trHeight w:val="1246"/>
          <w:tblCellSpacing w:w="0" w:type="dxa"/>
          <w:jc w:val="center"/>
        </w:trPr>
        <w:tc>
          <w:tcPr>
            <w:tcW w:w="905" w:type="pct"/>
            <w:gridSpan w:val="2"/>
            <w:tcBorders>
              <w:top w:val="outset" w:sz="6" w:space="0" w:color="000000"/>
              <w:left w:val="outset" w:sz="6" w:space="0" w:color="000000"/>
              <w:bottom w:val="outset" w:sz="6" w:space="0" w:color="000000"/>
              <w:right w:val="outset" w:sz="6" w:space="0" w:color="000000"/>
            </w:tcBorders>
            <w:vAlign w:val="center"/>
          </w:tcPr>
          <w:p w14:paraId="52DA5A14"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評量工具</w:t>
            </w:r>
          </w:p>
          <w:p w14:paraId="380DD521" w14:textId="38FC7186" w:rsidR="000630F7"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Evaluation</w:t>
            </w:r>
          </w:p>
          <w:p w14:paraId="1DBEA4F5" w14:textId="462C8D91"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tools</w:t>
            </w:r>
          </w:p>
        </w:tc>
        <w:tc>
          <w:tcPr>
            <w:tcW w:w="4095" w:type="pct"/>
            <w:gridSpan w:val="5"/>
            <w:tcBorders>
              <w:top w:val="outset" w:sz="6" w:space="0" w:color="000000"/>
              <w:left w:val="outset" w:sz="6" w:space="0" w:color="000000"/>
              <w:bottom w:val="outset" w:sz="6" w:space="0" w:color="000000"/>
              <w:right w:val="outset" w:sz="6" w:space="0" w:color="000000"/>
            </w:tcBorders>
            <w:vAlign w:val="center"/>
          </w:tcPr>
          <w:p w14:paraId="35CB0FDD" w14:textId="1201D9D1" w:rsidR="000630F7" w:rsidRPr="00AA5F4C" w:rsidRDefault="000630F7" w:rsidP="000630F7">
            <w:pPr>
              <w:spacing w:line="320" w:lineRule="exact"/>
              <w:rPr>
                <w:rFonts w:ascii="Microsoft JhengHei" w:eastAsia="Microsoft JhengHei" w:hAnsi="Microsoft JhengHei"/>
                <w:b/>
              </w:rPr>
            </w:pPr>
            <w:r w:rsidRPr="00AA5F4C">
              <w:rPr>
                <w:rFonts w:ascii="PMingLiU" w:hAnsi="PMingLiU"/>
                <w:b/>
              </w:rPr>
              <w:t>□</w:t>
            </w:r>
            <w:r w:rsidRPr="00AA5F4C">
              <w:rPr>
                <w:rFonts w:ascii="Microsoft JhengHei" w:eastAsia="Microsoft JhengHei" w:hAnsi="Microsoft JhengHei"/>
                <w:b/>
              </w:rPr>
              <w:t>期中考</w:t>
            </w:r>
            <w:r w:rsidRPr="00AA5F4C">
              <w:rPr>
                <w:rFonts w:ascii="Microsoft JhengHei" w:eastAsia="Microsoft JhengHei" w:hAnsi="Microsoft JhengHei" w:hint="eastAsia"/>
                <w:b/>
                <w:lang w:eastAsia="zh-TW"/>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PMingLiU" w:hAnsi="PMingLiU"/>
                <w:b/>
              </w:rPr>
              <w:t>□</w:t>
            </w:r>
            <w:r w:rsidRPr="00AA5F4C">
              <w:rPr>
                <w:rFonts w:ascii="Microsoft JhengHei" w:eastAsia="Microsoft JhengHei" w:hAnsi="Microsoft JhengHei"/>
                <w:b/>
              </w:rPr>
              <w:t xml:space="preserve">期末考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PMingLiU" w:hAnsi="PMingLiU"/>
                <w:b/>
              </w:rPr>
              <w:t>□</w:t>
            </w:r>
            <w:r w:rsidRPr="00AA5F4C">
              <w:rPr>
                <w:rFonts w:ascii="Microsoft JhengHei" w:eastAsia="Microsoft JhengHei" w:hAnsi="Microsoft JhengHei" w:hint="eastAsia"/>
                <w:b/>
              </w:rPr>
              <w:t>隨堂測驗</w:t>
            </w:r>
            <w:r w:rsidRPr="00AA5F4C">
              <w:rPr>
                <w:rFonts w:ascii="Microsoft JhengHei" w:eastAsia="Microsoft JhengHei" w:hAnsi="Microsoft JhengHei"/>
                <w:b/>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00356340">
              <w:rPr>
                <w:rFonts w:eastAsia="DFKai-SB" w:cs="Calibri" w:hint="eastAsia"/>
                <w:sz w:val="22"/>
              </w:rPr>
              <w:sym w:font="Wingdings" w:char="F06E"/>
            </w:r>
            <w:r w:rsidRPr="00AA5F4C">
              <w:rPr>
                <w:rFonts w:ascii="Microsoft JhengHei" w:eastAsia="Microsoft JhengHei" w:hAnsi="Microsoft JhengHei" w:hint="eastAsia"/>
                <w:b/>
              </w:rPr>
              <w:t>隨堂作業</w:t>
            </w:r>
          </w:p>
          <w:p w14:paraId="4A2C685A" w14:textId="7A120519" w:rsidR="000630F7" w:rsidRPr="00AA5F4C" w:rsidRDefault="000630F7" w:rsidP="000630F7">
            <w:pPr>
              <w:spacing w:line="320" w:lineRule="exact"/>
              <w:rPr>
                <w:rFonts w:ascii="Microsoft JhengHei" w:eastAsia="Microsoft JhengHei" w:hAnsi="Microsoft JhengHei"/>
                <w:b/>
              </w:rPr>
            </w:pPr>
            <w:r w:rsidRPr="00AA5F4C">
              <w:rPr>
                <w:rFonts w:ascii="PMingLiU" w:hAnsi="PMingLiU"/>
                <w:b/>
              </w:rPr>
              <w:t>□</w:t>
            </w:r>
            <w:r w:rsidRPr="00AA5F4C">
              <w:rPr>
                <w:rFonts w:ascii="Microsoft JhengHei" w:eastAsia="Microsoft JhengHei" w:hAnsi="Microsoft JhengHei" w:hint="eastAsia"/>
                <w:b/>
              </w:rPr>
              <w:t>課後作業</w:t>
            </w:r>
            <w:r w:rsidRPr="00AA5F4C">
              <w:rPr>
                <w:rFonts w:ascii="Microsoft JhengHei" w:eastAsia="Microsoft JhengHei" w:hAnsi="Microsoft JhengHei"/>
                <w:b/>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PMingLiU" w:hAnsi="PMingLiU"/>
                <w:b/>
              </w:rPr>
              <w:t>□</w:t>
            </w:r>
            <w:r w:rsidRPr="00AA5F4C">
              <w:rPr>
                <w:rFonts w:ascii="Microsoft JhengHei" w:eastAsia="Microsoft JhengHei" w:hAnsi="Microsoft JhengHei"/>
                <w:b/>
              </w:rPr>
              <w:t>期</w:t>
            </w:r>
            <w:r w:rsidRPr="00AA5F4C">
              <w:rPr>
                <w:rFonts w:ascii="Microsoft JhengHei" w:eastAsia="Microsoft JhengHei" w:hAnsi="Microsoft JhengHei" w:hint="eastAsia"/>
                <w:b/>
              </w:rPr>
              <w:t>中</w:t>
            </w:r>
            <w:r w:rsidRPr="00AA5F4C">
              <w:rPr>
                <w:rFonts w:ascii="Microsoft JhengHei" w:eastAsia="Microsoft JhengHei" w:hAnsi="Microsoft JhengHei"/>
                <w:b/>
              </w:rPr>
              <w:t xml:space="preserve">報告 </w:t>
            </w:r>
            <w:r w:rsidRPr="00AA5F4C">
              <w:rPr>
                <w:rFonts w:ascii="Microsoft JhengHei" w:eastAsia="Microsoft JhengHei" w:hAnsi="Microsoft JhengHei" w:hint="eastAsia"/>
                <w:b/>
                <w:lang w:eastAsia="zh-TW"/>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hint="eastAsia"/>
                <w:b/>
                <w:lang w:eastAsia="zh-TW"/>
              </w:rPr>
              <w:t xml:space="preserve">  </w:t>
            </w:r>
            <w:r w:rsidR="00356340">
              <w:rPr>
                <w:rFonts w:eastAsia="DFKai-SB" w:cs="Calibri" w:hint="eastAsia"/>
                <w:sz w:val="22"/>
              </w:rPr>
              <w:sym w:font="Wingdings" w:char="F06E"/>
            </w:r>
            <w:r w:rsidRPr="00AA5F4C">
              <w:rPr>
                <w:rFonts w:ascii="Microsoft JhengHei" w:eastAsia="Microsoft JhengHei" w:hAnsi="Microsoft JhengHei"/>
                <w:b/>
              </w:rPr>
              <w:t>期</w:t>
            </w:r>
            <w:r w:rsidRPr="00AA5F4C">
              <w:rPr>
                <w:rFonts w:ascii="Microsoft JhengHei" w:eastAsia="Microsoft JhengHei" w:hAnsi="Microsoft JhengHei" w:hint="eastAsia"/>
                <w:b/>
              </w:rPr>
              <w:t>末報告</w:t>
            </w:r>
            <w:r w:rsidRPr="00AA5F4C">
              <w:rPr>
                <w:rFonts w:ascii="Microsoft JhengHei" w:eastAsia="Microsoft JhengHei" w:hAnsi="Microsoft JhengHei"/>
                <w:b/>
              </w:rPr>
              <w:t xml:space="preserve">    </w:t>
            </w:r>
            <w:r w:rsidRPr="00AA5F4C">
              <w:rPr>
                <w:rFonts w:ascii="Microsoft JhengHei" w:eastAsia="Microsoft JhengHei" w:hAnsi="Microsoft JhengHei" w:hint="eastAsia"/>
                <w:b/>
                <w:lang w:eastAsia="zh-TW"/>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sidRPr="00AA5F4C">
              <w:rPr>
                <w:rFonts w:ascii="PMingLiU" w:hAnsi="PMingLiU"/>
                <w:b/>
              </w:rPr>
              <w:t>□</w:t>
            </w:r>
            <w:r w:rsidRPr="00AA5F4C">
              <w:rPr>
                <w:rFonts w:ascii="Microsoft JhengHei" w:eastAsia="Microsoft JhengHei" w:hAnsi="Microsoft JhengHei" w:hint="eastAsia"/>
                <w:b/>
              </w:rPr>
              <w:t>專題報告</w:t>
            </w:r>
          </w:p>
          <w:p w14:paraId="24AC2115" w14:textId="498800E4" w:rsidR="000630F7" w:rsidRPr="006F176E" w:rsidRDefault="000630F7" w:rsidP="000630F7">
            <w:pPr>
              <w:spacing w:line="320" w:lineRule="exact"/>
              <w:ind w:leftChars="0" w:left="0" w:firstLineChars="123" w:firstLine="295"/>
              <w:rPr>
                <w:rFonts w:ascii="PMingLiU" w:hAnsi="PMingLiU"/>
              </w:rPr>
            </w:pPr>
            <w:r w:rsidRPr="00AA5F4C">
              <w:rPr>
                <w:rFonts w:ascii="PMingLiU" w:hAnsi="PMingLiU"/>
                <w:b/>
              </w:rPr>
              <w:t>□</w:t>
            </w:r>
            <w:r w:rsidRPr="00AA5F4C">
              <w:rPr>
                <w:rFonts w:ascii="Microsoft JhengHei" w:eastAsia="Microsoft JhengHei" w:hAnsi="Microsoft JhengHei" w:hint="eastAsia"/>
                <w:b/>
              </w:rPr>
              <w:t>評量尺規</w:t>
            </w:r>
            <w:r w:rsidRPr="00AA5F4C">
              <w:rPr>
                <w:rFonts w:ascii="Microsoft JhengHei" w:eastAsia="Microsoft JhengHei" w:hAnsi="Microsoft JhengHei"/>
                <w:b/>
              </w:rPr>
              <w:t xml:space="preserve">  </w:t>
            </w:r>
            <w:r>
              <w:rPr>
                <w:rFonts w:ascii="Microsoft JhengHei" w:eastAsia="Microsoft JhengHei" w:hAnsi="Microsoft JhengHei" w:hint="eastAsia"/>
                <w:b/>
                <w:lang w:eastAsia="zh-TW"/>
              </w:rPr>
              <w:t xml:space="preserve"> </w:t>
            </w:r>
            <w:r w:rsidRPr="00AA5F4C">
              <w:rPr>
                <w:rFonts w:ascii="Microsoft JhengHei" w:eastAsia="Microsoft JhengHei" w:hAnsi="Microsoft JhengHei"/>
                <w:b/>
              </w:rPr>
              <w:t xml:space="preserve">   </w:t>
            </w:r>
            <w:r>
              <w:rPr>
                <w:rFonts w:ascii="Microsoft JhengHei" w:eastAsia="Microsoft JhengHei" w:hAnsi="Microsoft JhengHei" w:hint="eastAsia"/>
                <w:b/>
                <w:lang w:eastAsia="zh-TW"/>
              </w:rPr>
              <w:t xml:space="preserve"> </w:t>
            </w:r>
            <w:r w:rsidRPr="00AA5F4C">
              <w:rPr>
                <w:rFonts w:ascii="PMingLiU" w:hAnsi="PMingLiU"/>
                <w:b/>
              </w:rPr>
              <w:t>□</w:t>
            </w:r>
            <w:r w:rsidRPr="00AA5F4C">
              <w:rPr>
                <w:rFonts w:ascii="Microsoft JhengHei" w:eastAsia="Microsoft JhengHei" w:hAnsi="Microsoft JhengHei"/>
                <w:b/>
              </w:rPr>
              <w:t>其他</w:t>
            </w:r>
          </w:p>
        </w:tc>
      </w:tr>
      <w:tr w:rsidR="00307CCE" w:rsidRPr="001C052A" w14:paraId="4D1A228C" w14:textId="77777777" w:rsidTr="00307CCE">
        <w:trPr>
          <w:trHeight w:val="753"/>
          <w:tblCellSpacing w:w="0" w:type="dxa"/>
          <w:jc w:val="center"/>
        </w:trPr>
        <w:tc>
          <w:tcPr>
            <w:tcW w:w="905" w:type="pct"/>
            <w:gridSpan w:val="2"/>
            <w:tcBorders>
              <w:top w:val="outset" w:sz="6" w:space="0" w:color="000000"/>
              <w:left w:val="outset" w:sz="6" w:space="0" w:color="000000"/>
              <w:bottom w:val="outset" w:sz="6" w:space="0" w:color="000000"/>
              <w:right w:val="outset" w:sz="6" w:space="0" w:color="000000"/>
            </w:tcBorders>
            <w:vAlign w:val="center"/>
          </w:tcPr>
          <w:p w14:paraId="4E14BBB9"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教學資源</w:t>
            </w:r>
          </w:p>
          <w:p w14:paraId="1FBC56CA" w14:textId="4859279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Pr>
                <w:rFonts w:ascii="Times New Roman" w:eastAsia="Microsoft JhengHei" w:hAnsi="Times New Roman"/>
                <w:b/>
              </w:rPr>
              <w:t>t</w:t>
            </w:r>
            <w:r w:rsidRPr="00F66AEE">
              <w:rPr>
                <w:rFonts w:ascii="Times New Roman" w:eastAsia="Microsoft JhengHei" w:hAnsi="Times New Roman"/>
                <w:b/>
              </w:rPr>
              <w:t>eaching</w:t>
            </w:r>
          </w:p>
          <w:p w14:paraId="0C728340" w14:textId="0E9C5D84"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 resources</w:t>
            </w:r>
          </w:p>
        </w:tc>
        <w:tc>
          <w:tcPr>
            <w:tcW w:w="4095" w:type="pct"/>
            <w:gridSpan w:val="5"/>
            <w:tcBorders>
              <w:top w:val="outset" w:sz="6" w:space="0" w:color="000000"/>
              <w:left w:val="outset" w:sz="6" w:space="0" w:color="000000"/>
              <w:bottom w:val="outset" w:sz="6" w:space="0" w:color="000000"/>
              <w:right w:val="outset" w:sz="6" w:space="0" w:color="000000"/>
            </w:tcBorders>
            <w:vAlign w:val="center"/>
          </w:tcPr>
          <w:p w14:paraId="2021D5F7" w14:textId="06A3D800" w:rsidR="000630F7" w:rsidRPr="00AA5F4C" w:rsidRDefault="00356340" w:rsidP="000630F7">
            <w:pPr>
              <w:spacing w:line="320" w:lineRule="exact"/>
              <w:rPr>
                <w:rFonts w:ascii="Microsoft JhengHei" w:eastAsia="Microsoft JhengHei" w:hAnsi="Microsoft JhengHei"/>
                <w:b/>
                <w:color w:val="FF0000"/>
              </w:rPr>
            </w:pPr>
            <w:r>
              <w:rPr>
                <w:rFonts w:eastAsia="DFKai-SB" w:cs="Calibri" w:hint="eastAsia"/>
                <w:sz w:val="22"/>
              </w:rPr>
              <w:sym w:font="Wingdings" w:char="F06E"/>
            </w:r>
            <w:r w:rsidR="000630F7" w:rsidRPr="00AA5F4C">
              <w:rPr>
                <w:rFonts w:ascii="Microsoft JhengHei" w:eastAsia="Microsoft JhengHei" w:hAnsi="Microsoft JhengHei"/>
                <w:b/>
              </w:rPr>
              <w:t xml:space="preserve">課程網站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b/>
              </w:rPr>
              <w:t xml:space="preserve">    </w:t>
            </w:r>
            <w:r w:rsidR="000630F7" w:rsidRPr="00AA5F4C">
              <w:rPr>
                <w:rFonts w:ascii="PMingLiU" w:hAnsi="PMingLiU"/>
                <w:b/>
              </w:rPr>
              <w:t>□</w:t>
            </w:r>
            <w:r w:rsidR="000630F7" w:rsidRPr="00AA5F4C">
              <w:rPr>
                <w:rFonts w:ascii="Microsoft JhengHei" w:eastAsia="Microsoft JhengHei" w:hAnsi="Microsoft JhengHei"/>
                <w:b/>
              </w:rPr>
              <w:t xml:space="preserve">教材電子檔供下載    </w:t>
            </w:r>
            <w:r w:rsidR="000630F7">
              <w:rPr>
                <w:rFonts w:ascii="Microsoft JhengHei" w:eastAsia="Microsoft JhengHei" w:hAnsi="Microsoft JhengHei" w:hint="eastAsia"/>
                <w:b/>
                <w:lang w:eastAsia="zh-TW"/>
              </w:rPr>
              <w:t xml:space="preserve"> </w:t>
            </w:r>
            <w:r w:rsidR="000630F7" w:rsidRPr="00AA5F4C">
              <w:rPr>
                <w:rFonts w:ascii="Microsoft JhengHei" w:eastAsia="Microsoft JhengHei" w:hAnsi="Microsoft JhengHei"/>
                <w:b/>
              </w:rPr>
              <w:t xml:space="preserve">  </w:t>
            </w:r>
            <w:r w:rsidR="000630F7" w:rsidRPr="00AA5F4C">
              <w:rPr>
                <w:rFonts w:ascii="PMingLiU" w:hAnsi="PMingLiU"/>
                <w:b/>
              </w:rPr>
              <w:t>□</w:t>
            </w:r>
            <w:r w:rsidR="000630F7" w:rsidRPr="00AA5F4C">
              <w:rPr>
                <w:rFonts w:ascii="Microsoft JhengHei" w:eastAsia="Microsoft JhengHei" w:hAnsi="Microsoft JhengHei"/>
                <w:b/>
              </w:rPr>
              <w:t>實習網站</w:t>
            </w:r>
          </w:p>
        </w:tc>
      </w:tr>
      <w:tr w:rsidR="00307CCE" w:rsidRPr="001C052A" w14:paraId="324CD86F" w14:textId="77777777" w:rsidTr="00307CCE">
        <w:trPr>
          <w:trHeight w:val="377"/>
          <w:tblCellSpacing w:w="0" w:type="dxa"/>
          <w:jc w:val="center"/>
        </w:trPr>
        <w:tc>
          <w:tcPr>
            <w:tcW w:w="905" w:type="pct"/>
            <w:gridSpan w:val="2"/>
            <w:tcBorders>
              <w:top w:val="outset" w:sz="6" w:space="0" w:color="000000"/>
              <w:left w:val="outset" w:sz="6" w:space="0" w:color="000000"/>
              <w:bottom w:val="outset" w:sz="6" w:space="0" w:color="000000"/>
              <w:right w:val="outset" w:sz="6" w:space="0" w:color="000000"/>
            </w:tcBorders>
            <w:vAlign w:val="center"/>
          </w:tcPr>
          <w:p w14:paraId="6DA77D00"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教師</w:t>
            </w:r>
          </w:p>
          <w:p w14:paraId="4D735828"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相關訊息</w:t>
            </w:r>
          </w:p>
          <w:p w14:paraId="4B59B033" w14:textId="77777777"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instructor’s</w:t>
            </w:r>
          </w:p>
          <w:p w14:paraId="5D09CF05" w14:textId="6B41835E" w:rsidR="000630F7" w:rsidRPr="00F66AEE" w:rsidRDefault="000630F7" w:rsidP="000630F7">
            <w:pPr>
              <w:spacing w:before="0" w:beforeAutospacing="0" w:line="320" w:lineRule="exact"/>
              <w:ind w:leftChars="0" w:hangingChars="134" w:hanging="322"/>
              <w:jc w:val="center"/>
              <w:rPr>
                <w:rFonts w:ascii="Times New Roman" w:eastAsia="Microsoft JhengHei" w:hAnsi="Times New Roman"/>
                <w:b/>
              </w:rPr>
            </w:pPr>
            <w:r w:rsidRPr="00F66AEE">
              <w:rPr>
                <w:rFonts w:ascii="Times New Roman" w:eastAsia="Microsoft JhengHei" w:hAnsi="Times New Roman"/>
                <w:b/>
              </w:rPr>
              <w:t xml:space="preserve"> information</w:t>
            </w:r>
          </w:p>
        </w:tc>
        <w:tc>
          <w:tcPr>
            <w:tcW w:w="4095" w:type="pct"/>
            <w:gridSpan w:val="5"/>
            <w:tcBorders>
              <w:top w:val="outset" w:sz="6" w:space="0" w:color="000000"/>
              <w:left w:val="outset" w:sz="6" w:space="0" w:color="000000"/>
              <w:bottom w:val="outset" w:sz="6" w:space="0" w:color="000000"/>
              <w:right w:val="outset" w:sz="6" w:space="0" w:color="000000"/>
            </w:tcBorders>
            <w:vAlign w:val="center"/>
          </w:tcPr>
          <w:p w14:paraId="5C57E083" w14:textId="77777777" w:rsidR="000630F7" w:rsidRPr="001C052A" w:rsidRDefault="000630F7" w:rsidP="000630F7">
            <w:pPr>
              <w:autoSpaceDE w:val="0"/>
              <w:autoSpaceDN w:val="0"/>
              <w:adjustRightInd w:val="0"/>
              <w:snapToGrid w:val="0"/>
              <w:ind w:leftChars="0" w:left="0"/>
              <w:rPr>
                <w:rFonts w:eastAsia="Microsoft JhengHei"/>
              </w:rPr>
            </w:pPr>
          </w:p>
        </w:tc>
      </w:tr>
      <w:tr w:rsidR="00307CCE" w:rsidRPr="001C052A" w14:paraId="5CD8ECA3" w14:textId="77777777" w:rsidTr="00307CCE">
        <w:trPr>
          <w:trHeight w:val="377"/>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0630F7" w:rsidRPr="00F66AEE" w:rsidRDefault="000630F7" w:rsidP="000630F7">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每週課程內容</w:t>
            </w:r>
          </w:p>
          <w:p w14:paraId="343E809E" w14:textId="77777777" w:rsidR="000630F7" w:rsidRPr="00F66AEE" w:rsidRDefault="000630F7" w:rsidP="000630F7">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weekly scheduled contents</w:t>
            </w:r>
          </w:p>
        </w:tc>
      </w:tr>
      <w:tr w:rsidR="00307CCE" w:rsidRPr="001C052A" w14:paraId="22716D96" w14:textId="183F9C6D" w:rsidTr="00307CCE">
        <w:trPr>
          <w:trHeight w:val="224"/>
          <w:tblCellSpacing w:w="0" w:type="dxa"/>
          <w:jc w:val="center"/>
        </w:trPr>
        <w:tc>
          <w:tcPr>
            <w:tcW w:w="429" w:type="pct"/>
            <w:tcBorders>
              <w:top w:val="single" w:sz="4" w:space="0" w:color="000000"/>
              <w:left w:val="single" w:sz="4" w:space="0" w:color="000000"/>
              <w:bottom w:val="single" w:sz="4" w:space="0" w:color="000000"/>
              <w:right w:val="outset" w:sz="6" w:space="0" w:color="000000"/>
            </w:tcBorders>
            <w:vAlign w:val="center"/>
          </w:tcPr>
          <w:p w14:paraId="08FB0EBF" w14:textId="77777777" w:rsidR="00307CCE" w:rsidRPr="00F66AEE" w:rsidRDefault="00307CCE" w:rsidP="00307CCE">
            <w:pPr>
              <w:spacing w:line="320" w:lineRule="exact"/>
              <w:ind w:leftChars="0" w:left="0"/>
              <w:rPr>
                <w:rFonts w:ascii="Times New Roman" w:eastAsia="Microsoft JhengHei" w:hAnsi="Times New Roman"/>
              </w:rPr>
            </w:pPr>
            <w:r w:rsidRPr="00F66AEE">
              <w:rPr>
                <w:rFonts w:ascii="Times New Roman" w:eastAsia="Microsoft JhengHei" w:hAnsi="Times New Roman"/>
              </w:rPr>
              <w:t>Week 1</w:t>
            </w:r>
          </w:p>
        </w:tc>
        <w:tc>
          <w:tcPr>
            <w:tcW w:w="4571" w:type="pct"/>
            <w:gridSpan w:val="6"/>
            <w:tcBorders>
              <w:top w:val="single" w:sz="4" w:space="0" w:color="000000"/>
              <w:left w:val="outset" w:sz="6" w:space="0" w:color="000000"/>
              <w:bottom w:val="single" w:sz="4" w:space="0" w:color="000000"/>
              <w:right w:val="single" w:sz="4" w:space="0" w:color="000000"/>
            </w:tcBorders>
          </w:tcPr>
          <w:p w14:paraId="5B60CEEC" w14:textId="32B8763C" w:rsidR="00307CCE" w:rsidRPr="00F66AEE" w:rsidRDefault="00307CCE" w:rsidP="00307CCE">
            <w:pPr>
              <w:spacing w:line="320" w:lineRule="exact"/>
              <w:ind w:leftChars="0" w:left="0"/>
              <w:rPr>
                <w:rFonts w:ascii="Times New Roman" w:eastAsia="Microsoft JhengHei" w:hAnsi="Times New Roman"/>
              </w:rPr>
            </w:pPr>
            <w:r>
              <w:rPr>
                <w:rFonts w:ascii="Times New Roman;serif" w:hAnsi="Times New Roman;serif"/>
              </w:rPr>
              <w:t xml:space="preserve">Introduction to course; </w:t>
            </w:r>
          </w:p>
        </w:tc>
      </w:tr>
      <w:tr w:rsidR="00307CCE" w:rsidRPr="001C052A" w14:paraId="4C821A81" w14:textId="7297B650" w:rsidTr="00307CCE">
        <w:trPr>
          <w:trHeight w:val="224"/>
          <w:tblCellSpacing w:w="0" w:type="dxa"/>
          <w:jc w:val="center"/>
        </w:trPr>
        <w:tc>
          <w:tcPr>
            <w:tcW w:w="429" w:type="pct"/>
            <w:tcBorders>
              <w:top w:val="single" w:sz="4" w:space="0" w:color="000000"/>
              <w:left w:val="single" w:sz="4" w:space="0" w:color="000000"/>
              <w:bottom w:val="single" w:sz="4" w:space="0" w:color="000000"/>
              <w:right w:val="outset" w:sz="6" w:space="0" w:color="000000"/>
            </w:tcBorders>
            <w:vAlign w:val="center"/>
          </w:tcPr>
          <w:p w14:paraId="7485CFCE" w14:textId="77777777" w:rsidR="00307CCE" w:rsidRPr="00F66AEE" w:rsidRDefault="00307CCE" w:rsidP="00307CCE">
            <w:pPr>
              <w:spacing w:line="320" w:lineRule="exact"/>
              <w:ind w:leftChars="0" w:left="0"/>
              <w:rPr>
                <w:rFonts w:ascii="Times New Roman" w:eastAsia="Microsoft JhengHei" w:hAnsi="Times New Roman"/>
              </w:rPr>
            </w:pPr>
            <w:r w:rsidRPr="00F66AEE">
              <w:rPr>
                <w:rFonts w:ascii="Times New Roman" w:eastAsia="Microsoft JhengHei" w:hAnsi="Times New Roman"/>
              </w:rPr>
              <w:t>Week 2</w:t>
            </w:r>
          </w:p>
        </w:tc>
        <w:tc>
          <w:tcPr>
            <w:tcW w:w="4571" w:type="pct"/>
            <w:gridSpan w:val="6"/>
            <w:tcBorders>
              <w:top w:val="single" w:sz="4" w:space="0" w:color="000000"/>
              <w:left w:val="outset" w:sz="6" w:space="0" w:color="000000"/>
              <w:bottom w:val="single" w:sz="4" w:space="0" w:color="000000"/>
              <w:right w:val="single" w:sz="4" w:space="0" w:color="000000"/>
            </w:tcBorders>
          </w:tcPr>
          <w:p w14:paraId="413A1C64" w14:textId="699CB9D4" w:rsidR="00307CCE" w:rsidRPr="00F66AEE" w:rsidRDefault="00307CCE" w:rsidP="00307CCE">
            <w:pPr>
              <w:spacing w:line="320" w:lineRule="exact"/>
              <w:ind w:leftChars="0" w:left="0"/>
              <w:rPr>
                <w:rFonts w:ascii="Times New Roman" w:eastAsia="Microsoft JhengHei" w:hAnsi="Times New Roman"/>
              </w:rPr>
            </w:pPr>
            <w:r>
              <w:rPr>
                <w:rFonts w:ascii="Times New Roman;serif" w:hAnsi="Times New Roman;serif"/>
              </w:rPr>
              <w:t xml:space="preserve">Transition from Romanticism to </w:t>
            </w:r>
            <w:hyperlink r:id="rId8">
              <w:r>
                <w:rPr>
                  <w:rStyle w:val="InternetLink"/>
                  <w:rFonts w:ascii="Times New Roman;serif" w:hAnsi="Times New Roman;serif"/>
                </w:rPr>
                <w:t>Realism</w:t>
              </w:r>
            </w:hyperlink>
            <w:r>
              <w:rPr>
                <w:rStyle w:val="InternetLink"/>
                <w:rFonts w:ascii="Times New Roman;serif" w:hAnsi="Times New Roman;serif"/>
              </w:rPr>
              <w:br/>
            </w:r>
            <w:r>
              <w:rPr>
                <w:rFonts w:ascii="Nimbus Roman No9 L" w:hAnsi="Nimbus Roman No9 L"/>
              </w:rPr>
              <w:t>American Literature 1865-1914, pp. 1-20</w:t>
            </w:r>
            <w:r>
              <w:rPr>
                <w:rStyle w:val="StrongEmphasis"/>
                <w:rFonts w:ascii="Times New Roman;serif" w:hAnsi="Times New Roman;serif"/>
              </w:rPr>
              <w:br/>
              <w:t>Twain,</w:t>
            </w:r>
            <w:r>
              <w:rPr>
                <w:rStyle w:val="StrongEmphasis"/>
                <w:rFonts w:ascii="Nimbus Roman No9 L" w:hAnsi="Nimbus Roman No9 L"/>
                <w:i/>
                <w:iCs/>
              </w:rPr>
              <w:t xml:space="preserve"> </w:t>
            </w:r>
            <w:hyperlink r:id="rId9">
              <w:r>
                <w:rPr>
                  <w:rStyle w:val="StrongEmphasis"/>
                  <w:rFonts w:ascii="Times New Roman;serif" w:hAnsi="Times New Roman;serif"/>
                  <w:i/>
                </w:rPr>
                <w:t>Adventures of Huckleberry Finn</w:t>
              </w:r>
            </w:hyperlink>
            <w:r>
              <w:rPr>
                <w:rStyle w:val="StrongEmphasis"/>
                <w:rFonts w:ascii="Times New Roman;serif" w:hAnsi="Times New Roman;serif"/>
              </w:rPr>
              <w:t>, Chapters I-XVI</w:t>
            </w:r>
            <w:r>
              <w:rPr>
                <w:rStyle w:val="StrongEmphasis"/>
                <w:rFonts w:ascii="Times New Roman;serif" w:hAnsi="Times New Roman;serif"/>
              </w:rPr>
              <w:br/>
            </w:r>
            <w:hyperlink r:id="rId10">
              <w:r>
                <w:rPr>
                  <w:rStyle w:val="StrongEmphasis"/>
                  <w:rFonts w:ascii="Times New Roman;serif" w:hAnsi="Times New Roman;serif"/>
                </w:rPr>
                <w:t>Samuel Langhorne Clemens (Mark Twain)</w:t>
              </w:r>
            </w:hyperlink>
            <w:r>
              <w:rPr>
                <w:rStyle w:val="StrongEmphasis"/>
                <w:rFonts w:ascii="Times New Roman;serif" w:hAnsi="Times New Roman;serif"/>
              </w:rPr>
              <w:t xml:space="preserve">, </w:t>
            </w:r>
            <w:hyperlink r:id="rId11">
              <w:r>
                <w:rPr>
                  <w:rStyle w:val="StrongEmphasis"/>
                  <w:rFonts w:ascii="Times New Roman;serif" w:hAnsi="Times New Roman;serif"/>
                </w:rPr>
                <w:t>"</w:t>
              </w:r>
              <w:r>
                <w:rPr>
                  <w:rStyle w:val="StrongEmphasis"/>
                  <w:rFonts w:ascii="Times New Roman;serif" w:hAnsi="Times New Roman;serif"/>
                  <w:color w:val="244061" w:themeColor="accent1" w:themeShade="80"/>
                  <w:u w:val="single"/>
                </w:rPr>
                <w:t>Fenimore Cooper's Literary Offenses</w:t>
              </w:r>
              <w:r>
                <w:rPr>
                  <w:rStyle w:val="StrongEmphasis"/>
                  <w:rFonts w:ascii="Times New Roman;serif" w:hAnsi="Times New Roman;serif"/>
                </w:rPr>
                <w:t>"</w:t>
              </w:r>
            </w:hyperlink>
          </w:p>
        </w:tc>
      </w:tr>
      <w:tr w:rsidR="00307CCE" w:rsidRPr="001C052A" w14:paraId="43D0D65F" w14:textId="60319112" w:rsidTr="00307CCE">
        <w:trPr>
          <w:trHeight w:val="224"/>
          <w:tblCellSpacing w:w="0" w:type="dxa"/>
          <w:jc w:val="center"/>
        </w:trPr>
        <w:tc>
          <w:tcPr>
            <w:tcW w:w="429" w:type="pct"/>
            <w:tcBorders>
              <w:top w:val="single" w:sz="4" w:space="0" w:color="000000"/>
              <w:left w:val="single" w:sz="4" w:space="0" w:color="000000"/>
              <w:bottom w:val="single" w:sz="4" w:space="0" w:color="000000"/>
              <w:right w:val="outset" w:sz="6" w:space="0" w:color="000000"/>
            </w:tcBorders>
            <w:vAlign w:val="center"/>
          </w:tcPr>
          <w:p w14:paraId="363FACB1" w14:textId="77777777" w:rsidR="00307CCE" w:rsidRPr="00F66AEE" w:rsidRDefault="00307CCE" w:rsidP="00307CCE">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3 </w:t>
            </w:r>
          </w:p>
        </w:tc>
        <w:tc>
          <w:tcPr>
            <w:tcW w:w="4571" w:type="pct"/>
            <w:gridSpan w:val="6"/>
            <w:tcBorders>
              <w:top w:val="single" w:sz="4" w:space="0" w:color="000000"/>
              <w:left w:val="outset" w:sz="6" w:space="0" w:color="000000"/>
              <w:bottom w:val="single" w:sz="4" w:space="0" w:color="000000"/>
              <w:right w:val="single" w:sz="4" w:space="0" w:color="000000"/>
            </w:tcBorders>
          </w:tcPr>
          <w:p w14:paraId="68975A6B" w14:textId="6BC4C563" w:rsidR="00307CCE" w:rsidRPr="00307CCE" w:rsidRDefault="00307CCE" w:rsidP="00307CCE">
            <w:pPr>
              <w:pStyle w:val="TableContents"/>
            </w:pPr>
            <w:hyperlink r:id="rId12">
              <w:r>
                <w:rPr>
                  <w:rStyle w:val="StrongEmphasis"/>
                  <w:rFonts w:ascii="Times New Roman;serif" w:hAnsi="Times New Roman;serif"/>
                  <w:i/>
                </w:rPr>
                <w:t>Adventures of Huckleberry Finn</w:t>
              </w:r>
            </w:hyperlink>
            <w:r>
              <w:rPr>
                <w:rStyle w:val="StrongEmphasis"/>
                <w:rFonts w:ascii="Times New Roman;serif" w:hAnsi="Times New Roman;serif"/>
              </w:rPr>
              <w:t>, Chapters XVII-Last</w:t>
            </w:r>
            <w:r>
              <w:rPr>
                <w:rStyle w:val="StrongEmphasis"/>
                <w:rFonts w:ascii="Times New Roman;serif" w:hAnsi="Times New Roman;serif"/>
              </w:rPr>
              <w:br/>
              <w:t xml:space="preserve">Critical Controversy: Race and the Ending of </w:t>
            </w:r>
            <w:r>
              <w:rPr>
                <w:rStyle w:val="StrongEmphasis"/>
                <w:rFonts w:ascii="Times New Roman;serif" w:hAnsi="Times New Roman;serif"/>
                <w:i/>
              </w:rPr>
              <w:t>Adventures of Huckleberry Finn</w:t>
            </w:r>
            <w:r>
              <w:rPr>
                <w:rStyle w:val="StrongEmphasis"/>
                <w:rFonts w:ascii="Times New Roman;serif" w:hAnsi="Times New Roman;serif"/>
              </w:rPr>
              <w:t>, pp. 291-306</w:t>
            </w:r>
          </w:p>
        </w:tc>
      </w:tr>
      <w:tr w:rsidR="00307CCE" w:rsidRPr="001C052A" w14:paraId="0F061F90" w14:textId="1896918C" w:rsidTr="00307CCE">
        <w:trPr>
          <w:trHeight w:val="224"/>
          <w:tblCellSpacing w:w="0" w:type="dxa"/>
          <w:jc w:val="center"/>
        </w:trPr>
        <w:tc>
          <w:tcPr>
            <w:tcW w:w="429" w:type="pct"/>
            <w:tcBorders>
              <w:top w:val="single" w:sz="4" w:space="0" w:color="000000"/>
              <w:left w:val="single" w:sz="4" w:space="0" w:color="000000"/>
              <w:bottom w:val="single" w:sz="4" w:space="0" w:color="000000"/>
              <w:right w:val="outset" w:sz="6" w:space="0" w:color="000000"/>
            </w:tcBorders>
            <w:vAlign w:val="center"/>
          </w:tcPr>
          <w:p w14:paraId="3DBCCCB5" w14:textId="77777777" w:rsidR="00307CCE" w:rsidRPr="00F66AEE" w:rsidRDefault="00307CCE" w:rsidP="00307CCE">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4 </w:t>
            </w:r>
          </w:p>
        </w:tc>
        <w:tc>
          <w:tcPr>
            <w:tcW w:w="4571" w:type="pct"/>
            <w:gridSpan w:val="6"/>
            <w:tcBorders>
              <w:top w:val="single" w:sz="4" w:space="0" w:color="000000"/>
              <w:left w:val="outset" w:sz="6" w:space="0" w:color="000000"/>
              <w:bottom w:val="single" w:sz="4" w:space="0" w:color="000000"/>
              <w:right w:val="single" w:sz="4" w:space="0" w:color="000000"/>
            </w:tcBorders>
          </w:tcPr>
          <w:p w14:paraId="743249F6" w14:textId="77777777" w:rsidR="00307CCE" w:rsidRDefault="00307CCE" w:rsidP="00307CCE">
            <w:pPr>
              <w:pStyle w:val="TableContents"/>
              <w:rPr>
                <w:rStyle w:val="StrongEmphasis"/>
                <w:rFonts w:ascii="Nimbus Roman No9 L" w:hAnsi="Nimbus Roman No9 L"/>
                <w:b w:val="0"/>
                <w:bCs w:val="0"/>
              </w:rPr>
            </w:pPr>
            <w:hyperlink r:id="rId13">
              <w:r>
                <w:rPr>
                  <w:rStyle w:val="StrongEmphasis"/>
                  <w:rFonts w:ascii="Nimbus Roman No9 L" w:hAnsi="Nimbus Roman No9 L"/>
                  <w:color w:val="000080"/>
                  <w:u w:val="single"/>
                </w:rPr>
                <w:t>Kate Chopin</w:t>
              </w:r>
            </w:hyperlink>
            <w:r>
              <w:rPr>
                <w:rStyle w:val="StrongEmphasis"/>
                <w:rFonts w:ascii="Nimbus Roman No9 L" w:hAnsi="Nimbus Roman No9 L"/>
              </w:rPr>
              <w:t>, "Desiree's Baby," pp. 442-46</w:t>
            </w:r>
          </w:p>
          <w:p w14:paraId="484C662A" w14:textId="77777777" w:rsidR="00307CCE" w:rsidRDefault="00307CCE" w:rsidP="00307CCE">
            <w:pPr>
              <w:pStyle w:val="TableContents"/>
            </w:pPr>
            <w:r>
              <w:t>“The Story of An Hour” pp. 446-448</w:t>
            </w:r>
          </w:p>
          <w:p w14:paraId="635A76D5" w14:textId="35F84694" w:rsidR="00307CCE" w:rsidRPr="00F66AEE" w:rsidRDefault="00307CCE" w:rsidP="00307CCE">
            <w:pPr>
              <w:spacing w:line="320" w:lineRule="exact"/>
              <w:ind w:leftChars="0" w:left="0"/>
              <w:rPr>
                <w:rFonts w:ascii="Times New Roman" w:eastAsia="Microsoft JhengHei" w:hAnsi="Times New Roman"/>
              </w:rPr>
            </w:pPr>
            <w:r>
              <w:t>“At the ‘</w:t>
            </w:r>
            <w:proofErr w:type="spellStart"/>
            <w:r>
              <w:t>Cadian</w:t>
            </w:r>
            <w:proofErr w:type="spellEnd"/>
            <w:r>
              <w:t xml:space="preserve"> Ball” pp. 448-445</w:t>
            </w:r>
            <w:r>
              <w:br/>
              <w:t>“The Storm” pp. 455-460</w:t>
            </w:r>
          </w:p>
        </w:tc>
      </w:tr>
      <w:tr w:rsidR="00307CCE" w:rsidRPr="001C052A" w14:paraId="7E89BCAC" w14:textId="68267627" w:rsidTr="00307CCE">
        <w:trPr>
          <w:trHeight w:val="224"/>
          <w:tblCellSpacing w:w="0" w:type="dxa"/>
          <w:jc w:val="center"/>
        </w:trPr>
        <w:tc>
          <w:tcPr>
            <w:tcW w:w="429" w:type="pct"/>
            <w:tcBorders>
              <w:top w:val="single" w:sz="4" w:space="0" w:color="000000"/>
              <w:left w:val="single" w:sz="4" w:space="0" w:color="000000"/>
              <w:bottom w:val="single" w:sz="4" w:space="0" w:color="000000"/>
              <w:right w:val="outset" w:sz="6" w:space="0" w:color="000000"/>
            </w:tcBorders>
            <w:vAlign w:val="center"/>
          </w:tcPr>
          <w:p w14:paraId="78F588B0" w14:textId="77777777" w:rsidR="00307CCE" w:rsidRPr="00F66AEE" w:rsidRDefault="00307CCE" w:rsidP="00307CCE">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5 </w:t>
            </w:r>
          </w:p>
        </w:tc>
        <w:tc>
          <w:tcPr>
            <w:tcW w:w="4571" w:type="pct"/>
            <w:gridSpan w:val="6"/>
            <w:tcBorders>
              <w:top w:val="single" w:sz="4" w:space="0" w:color="000000"/>
              <w:left w:val="outset" w:sz="6" w:space="0" w:color="000000"/>
              <w:bottom w:val="single" w:sz="4" w:space="0" w:color="000000"/>
              <w:right w:val="single" w:sz="4" w:space="0" w:color="000000"/>
            </w:tcBorders>
          </w:tcPr>
          <w:p w14:paraId="268FB639" w14:textId="7B45E3AC" w:rsidR="00307CCE" w:rsidRPr="00F66AEE" w:rsidRDefault="00307CCE" w:rsidP="00307CCE">
            <w:pPr>
              <w:spacing w:line="320" w:lineRule="exact"/>
              <w:ind w:leftChars="0" w:left="0"/>
              <w:rPr>
                <w:rFonts w:ascii="Times New Roman" w:eastAsia="Microsoft JhengHei" w:hAnsi="Times New Roman"/>
              </w:rPr>
            </w:pPr>
            <w:hyperlink r:id="rId14">
              <w:r>
                <w:rPr>
                  <w:rStyle w:val="StrongEmphasis"/>
                  <w:rFonts w:ascii="Nimbus Roman No9 L" w:hAnsi="Nimbus Roman No9 L"/>
                </w:rPr>
                <w:t>Charles W. Chesnutt</w:t>
              </w:r>
            </w:hyperlink>
            <w:r>
              <w:rPr>
                <w:rStyle w:val="StrongEmphasis"/>
                <w:rFonts w:ascii="Nimbus Roman No9 L" w:hAnsi="Nimbus Roman No9 L"/>
              </w:rPr>
              <w:t>, "The Wife of His Youth," pp. 488-96</w:t>
            </w:r>
            <w:r>
              <w:rPr>
                <w:rStyle w:val="StrongEmphasis"/>
                <w:rFonts w:ascii="Nimbus Roman No9 L" w:hAnsi="Nimbus Roman No9 L"/>
              </w:rPr>
              <w:br/>
            </w:r>
            <w:r>
              <w:rPr>
                <w:rFonts w:ascii="Nimbus Roman No9 L" w:hAnsi="Nimbus Roman No9 L"/>
              </w:rPr>
              <w:t>Native Americans: Removal and Resistance, vol. 1, pp. 631-51</w:t>
            </w:r>
            <w:r>
              <w:rPr>
                <w:rFonts w:ascii="Nimbus Roman No9 L" w:hAnsi="Nimbus Roman No9 L"/>
              </w:rPr>
              <w:br/>
            </w:r>
            <w:hyperlink r:id="rId15">
              <w:proofErr w:type="spellStart"/>
              <w:r>
                <w:rPr>
                  <w:rStyle w:val="InternetLink"/>
                  <w:rFonts w:ascii="Nimbus Roman No9 L" w:hAnsi="Nimbus Roman No9 L"/>
                </w:rPr>
                <w:t>Zitkala</w:t>
              </w:r>
              <w:proofErr w:type="spellEnd"/>
              <w:r>
                <w:rPr>
                  <w:rStyle w:val="InternetLink"/>
                  <w:rFonts w:ascii="Nimbus Roman No9 L" w:hAnsi="Nimbus Roman No9 L"/>
                </w:rPr>
                <w:t xml:space="preserve"> Sa</w:t>
              </w:r>
            </w:hyperlink>
            <w:r>
              <w:rPr>
                <w:rFonts w:ascii="Nimbus Roman No9 L" w:hAnsi="Nimbus Roman No9 L"/>
              </w:rPr>
              <w:t xml:space="preserve">, From </w:t>
            </w:r>
            <w:r>
              <w:rPr>
                <w:rFonts w:ascii="Nimbus Roman No9 L" w:hAnsi="Nimbus Roman No9 L"/>
                <w:i/>
              </w:rPr>
              <w:t>Impressions of an Indian Childhood</w:t>
            </w:r>
            <w:r>
              <w:rPr>
                <w:rFonts w:ascii="Nimbus Roman No9 L" w:hAnsi="Nimbus Roman No9 L"/>
              </w:rPr>
              <w:t xml:space="preserve"> and "The Soft-Hearted Sioux," pp. 655-65</w:t>
            </w:r>
          </w:p>
        </w:tc>
      </w:tr>
      <w:tr w:rsidR="00307CCE" w:rsidRPr="001C052A" w14:paraId="0791BBB0" w14:textId="0B617309" w:rsidTr="00307CCE">
        <w:trPr>
          <w:trHeight w:val="224"/>
          <w:tblCellSpacing w:w="0" w:type="dxa"/>
          <w:jc w:val="center"/>
        </w:trPr>
        <w:tc>
          <w:tcPr>
            <w:tcW w:w="429" w:type="pct"/>
            <w:tcBorders>
              <w:top w:val="single" w:sz="4" w:space="0" w:color="000000"/>
              <w:left w:val="single" w:sz="4" w:space="0" w:color="000000"/>
              <w:bottom w:val="single" w:sz="4" w:space="0" w:color="000000"/>
              <w:right w:val="outset" w:sz="6" w:space="0" w:color="000000"/>
            </w:tcBorders>
            <w:vAlign w:val="center"/>
          </w:tcPr>
          <w:p w14:paraId="051812B1" w14:textId="77777777" w:rsidR="00307CCE" w:rsidRPr="00F66AEE" w:rsidRDefault="00307CCE" w:rsidP="00307CCE">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6 </w:t>
            </w:r>
          </w:p>
        </w:tc>
        <w:tc>
          <w:tcPr>
            <w:tcW w:w="4571" w:type="pct"/>
            <w:gridSpan w:val="6"/>
            <w:tcBorders>
              <w:top w:val="single" w:sz="4" w:space="0" w:color="000000"/>
              <w:left w:val="outset" w:sz="6" w:space="0" w:color="000000"/>
              <w:bottom w:val="single" w:sz="4" w:space="0" w:color="000000"/>
              <w:right w:val="single" w:sz="4" w:space="0" w:color="000000"/>
            </w:tcBorders>
          </w:tcPr>
          <w:p w14:paraId="3486D76B" w14:textId="4838E7AB" w:rsidR="00307CCE" w:rsidRPr="00F66AEE" w:rsidRDefault="00307CCE" w:rsidP="00307CCE">
            <w:pPr>
              <w:spacing w:line="320" w:lineRule="exact"/>
              <w:ind w:leftChars="0" w:left="0"/>
              <w:rPr>
                <w:rFonts w:ascii="Times New Roman" w:eastAsia="Microsoft JhengHei" w:hAnsi="Times New Roman"/>
              </w:rPr>
            </w:pPr>
            <w:r>
              <w:rPr>
                <w:rFonts w:ascii="Times New Roman;serif" w:hAnsi="Times New Roman;serif"/>
              </w:rPr>
              <w:t>The Woman Question, pp. 11-12</w:t>
            </w:r>
            <w:r>
              <w:rPr>
                <w:rFonts w:ascii="Times New Roman;serif" w:hAnsi="Times New Roman;serif"/>
              </w:rPr>
              <w:br/>
              <w:t>Sarah Orne Jewett, "A White Heron," pp. 434-42</w:t>
            </w:r>
            <w:r>
              <w:rPr>
                <w:rFonts w:ascii="Times New Roman;serif" w:hAnsi="Times New Roman;serif"/>
              </w:rPr>
              <w:br/>
            </w:r>
            <w:hyperlink r:id="rId16">
              <w:r>
                <w:rPr>
                  <w:rStyle w:val="InternetLink"/>
                  <w:rFonts w:ascii="Times New Roman;serif" w:hAnsi="Times New Roman;serif"/>
                </w:rPr>
                <w:t>Charlotte Perkins Gilman</w:t>
              </w:r>
            </w:hyperlink>
            <w:r>
              <w:rPr>
                <w:rFonts w:ascii="Times New Roman;serif" w:hAnsi="Times New Roman;serif"/>
              </w:rPr>
              <w:t xml:space="preserve">, "The Yellow Wall-paper" and </w:t>
            </w:r>
            <w:hyperlink r:id="rId17">
              <w:r>
                <w:rPr>
                  <w:rStyle w:val="InternetLink"/>
                  <w:rFonts w:ascii="Times New Roman;serif" w:hAnsi="Times New Roman;serif"/>
                </w:rPr>
                <w:t xml:space="preserve">"Why I Wrote </w:t>
              </w:r>
            </w:hyperlink>
            <w:hyperlink r:id="rId18">
              <w:r>
                <w:rPr>
                  <w:rStyle w:val="InternetLink"/>
                  <w:rFonts w:ascii="Times New Roman;serif" w:hAnsi="Times New Roman;serif"/>
                  <w:i/>
                </w:rPr>
                <w:t>The Yellow Wallpaper</w:t>
              </w:r>
            </w:hyperlink>
            <w:r>
              <w:rPr>
                <w:rFonts w:ascii="Times New Roman;serif" w:hAnsi="Times New Roman;serif"/>
                <w:color w:val="000080"/>
                <w:u w:val="single"/>
              </w:rPr>
              <w:t>"</w:t>
            </w:r>
            <w:r>
              <w:rPr>
                <w:rFonts w:ascii="Times New Roman;serif" w:hAnsi="Times New Roman;serif"/>
                <w:color w:val="00000A"/>
              </w:rPr>
              <w:t>, pp. 511-24</w:t>
            </w:r>
            <w:r>
              <w:rPr>
                <w:rFonts w:ascii="Times New Roman;serif" w:hAnsi="Times New Roman;serif"/>
                <w:color w:val="00000A"/>
              </w:rPr>
              <w:br/>
              <w:t>Edith Wharton, “The Other Two,” pp. 526-39</w:t>
            </w:r>
          </w:p>
        </w:tc>
      </w:tr>
      <w:tr w:rsidR="00307CCE" w:rsidRPr="001C052A" w14:paraId="539582ED" w14:textId="4815EF1D" w:rsidTr="00307CCE">
        <w:trPr>
          <w:trHeight w:val="224"/>
          <w:tblCellSpacing w:w="0" w:type="dxa"/>
          <w:jc w:val="center"/>
        </w:trPr>
        <w:tc>
          <w:tcPr>
            <w:tcW w:w="429" w:type="pct"/>
            <w:tcBorders>
              <w:top w:val="single" w:sz="4" w:space="0" w:color="000000"/>
              <w:left w:val="single" w:sz="4" w:space="0" w:color="000000"/>
              <w:bottom w:val="single" w:sz="4" w:space="0" w:color="000000"/>
              <w:right w:val="outset" w:sz="6" w:space="0" w:color="000000"/>
            </w:tcBorders>
            <w:vAlign w:val="center"/>
          </w:tcPr>
          <w:p w14:paraId="7CDA08EE" w14:textId="77777777" w:rsidR="00307CCE" w:rsidRPr="00F66AEE" w:rsidRDefault="00307CCE" w:rsidP="00307CCE">
            <w:pPr>
              <w:spacing w:line="320" w:lineRule="exact"/>
              <w:ind w:leftChars="0" w:left="0"/>
              <w:rPr>
                <w:rFonts w:ascii="Times New Roman" w:eastAsia="Microsoft JhengHei" w:hAnsi="Times New Roman"/>
              </w:rPr>
            </w:pPr>
            <w:r w:rsidRPr="00F66AEE">
              <w:rPr>
                <w:rFonts w:ascii="Times New Roman" w:eastAsia="Microsoft JhengHei" w:hAnsi="Times New Roman"/>
              </w:rPr>
              <w:t>Week 7</w:t>
            </w:r>
          </w:p>
        </w:tc>
        <w:tc>
          <w:tcPr>
            <w:tcW w:w="4571" w:type="pct"/>
            <w:gridSpan w:val="6"/>
            <w:tcBorders>
              <w:top w:val="single" w:sz="4" w:space="0" w:color="000000"/>
              <w:left w:val="outset" w:sz="6" w:space="0" w:color="000000"/>
              <w:bottom w:val="single" w:sz="4" w:space="0" w:color="000000"/>
              <w:right w:val="single" w:sz="4" w:space="0" w:color="000000"/>
            </w:tcBorders>
          </w:tcPr>
          <w:p w14:paraId="0C83175C" w14:textId="5C68210B" w:rsidR="00307CCE" w:rsidRPr="00F66AEE" w:rsidRDefault="00307CCE" w:rsidP="00307CCE">
            <w:pPr>
              <w:spacing w:line="320" w:lineRule="exact"/>
              <w:ind w:leftChars="0" w:left="0"/>
              <w:rPr>
                <w:rFonts w:ascii="Times New Roman" w:eastAsia="Microsoft JhengHei" w:hAnsi="Times New Roman"/>
              </w:rPr>
            </w:pPr>
            <w:r>
              <w:rPr>
                <w:rStyle w:val="InternetLink"/>
                <w:rFonts w:ascii="Times New Roman;serif" w:hAnsi="Times New Roman;serif"/>
              </w:rPr>
              <w:t>"Realism and Naturalism"</w:t>
            </w:r>
            <w:r>
              <w:rPr>
                <w:rStyle w:val="InternetLink"/>
                <w:rFonts w:ascii="Times New Roman;serif" w:hAnsi="Times New Roman;serif"/>
                <w:color w:val="00000A"/>
                <w:lang w:eastAsia="zh-TW"/>
              </w:rPr>
              <w:t>, pp. 578-94</w:t>
            </w:r>
            <w:r>
              <w:rPr>
                <w:rStyle w:val="InternetLink"/>
                <w:rFonts w:ascii="Times New Roman;serif" w:hAnsi="Times New Roman;serif"/>
                <w:color w:val="00000A"/>
                <w:lang w:eastAsia="zh-TW"/>
              </w:rPr>
              <w:br/>
              <w:t>William Dean Howells, “Editha,” pp. 316-26</w:t>
            </w:r>
            <w:r>
              <w:rPr>
                <w:rStyle w:val="InternetLink"/>
                <w:rFonts w:ascii="Times New Roman;serif" w:hAnsi="Times New Roman;serif"/>
              </w:rPr>
              <w:br/>
            </w:r>
            <w:hyperlink r:id="rId19">
              <w:r>
                <w:rPr>
                  <w:rStyle w:val="InternetLink"/>
                  <w:rFonts w:ascii="Times New Roman;serif" w:hAnsi="Times New Roman;serif"/>
                </w:rPr>
                <w:t>Stephen Crane</w:t>
              </w:r>
            </w:hyperlink>
            <w:r>
              <w:rPr>
                <w:rStyle w:val="InternetLink"/>
                <w:rFonts w:ascii="Times New Roman;serif" w:hAnsi="Times New Roman;serif"/>
              </w:rPr>
              <w:t xml:space="preserve">, </w:t>
            </w:r>
            <w:hyperlink r:id="rId20">
              <w:r>
                <w:rPr>
                  <w:rStyle w:val="InternetLink"/>
                  <w:rFonts w:ascii="Times New Roman;serif" w:hAnsi="Times New Roman;serif"/>
                </w:rPr>
                <w:t>"A Man Said to the Universe"</w:t>
              </w:r>
            </w:hyperlink>
            <w:r>
              <w:rPr>
                <w:rStyle w:val="InternetLink"/>
                <w:rFonts w:ascii="Times New Roman;serif" w:hAnsi="Times New Roman;serif"/>
                <w:color w:val="00000A"/>
                <w:lang w:eastAsia="zh-TW"/>
              </w:rPr>
              <w:t>, p. 632</w:t>
            </w:r>
            <w:r>
              <w:rPr>
                <w:rStyle w:val="InternetLink"/>
                <w:rFonts w:ascii="Times New Roman;serif" w:hAnsi="Times New Roman;serif"/>
                <w:color w:val="00000A"/>
              </w:rPr>
              <w:t>;</w:t>
            </w:r>
            <w:r>
              <w:rPr>
                <w:rStyle w:val="InternetLink"/>
                <w:rFonts w:ascii="Times New Roman;serif" w:hAnsi="Times New Roman;serif"/>
                <w:lang w:eastAsia="zh-TW"/>
              </w:rPr>
              <w:t xml:space="preserve"> </w:t>
            </w:r>
            <w:r>
              <w:rPr>
                <w:rStyle w:val="InternetLink"/>
                <w:rFonts w:ascii="Times New Roman;serif" w:hAnsi="Times New Roman;serif"/>
              </w:rPr>
              <w:t>"The Open Boat"</w:t>
            </w:r>
            <w:r>
              <w:rPr>
                <w:rStyle w:val="InternetLink"/>
                <w:rFonts w:ascii="Times New Roman;serif" w:hAnsi="Times New Roman;serif"/>
                <w:color w:val="00000A"/>
                <w:lang w:eastAsia="zh-TW"/>
              </w:rPr>
              <w:t>, pp.614-30</w:t>
            </w:r>
            <w:r>
              <w:rPr>
                <w:rStyle w:val="InternetLink"/>
                <w:rFonts w:ascii="Times New Roman;serif" w:hAnsi="Times New Roman;serif"/>
              </w:rPr>
              <w:br/>
            </w:r>
            <w:hyperlink r:id="rId21">
              <w:r>
                <w:rPr>
                  <w:rStyle w:val="InternetLink"/>
                  <w:rFonts w:ascii="Times New Roman;serif" w:hAnsi="Times New Roman;serif"/>
                </w:rPr>
                <w:t xml:space="preserve">Jack </w:t>
              </w:r>
              <w:proofErr w:type="spellStart"/>
              <w:r>
                <w:rPr>
                  <w:rStyle w:val="InternetLink"/>
                  <w:rFonts w:ascii="Times New Roman;serif" w:hAnsi="Times New Roman;serif"/>
                </w:rPr>
                <w:t>London</w:t>
              </w:r>
            </w:hyperlink>
            <w:r>
              <w:rPr>
                <w:rStyle w:val="InternetLink"/>
                <w:rFonts w:ascii="Times New Roman;serif" w:hAnsi="Times New Roman;serif"/>
                <w:color w:val="00000A"/>
                <w:lang w:eastAsia="zh-TW"/>
              </w:rPr>
              <w:t>,</w:t>
            </w:r>
            <w:r>
              <w:rPr>
                <w:rStyle w:val="InternetLink"/>
                <w:rFonts w:ascii="Times New Roman;serif" w:hAnsi="Times New Roman;serif"/>
              </w:rPr>
              <w:t>"To</w:t>
            </w:r>
            <w:proofErr w:type="spellEnd"/>
            <w:r>
              <w:rPr>
                <w:rStyle w:val="InternetLink"/>
                <w:rFonts w:ascii="Times New Roman;serif" w:hAnsi="Times New Roman;serif"/>
              </w:rPr>
              <w:t xml:space="preserve"> Build A Fire</w:t>
            </w:r>
            <w:r>
              <w:rPr>
                <w:rStyle w:val="InternetLink"/>
                <w:rFonts w:ascii="Times New Roman;serif" w:hAnsi="Times New Roman;serif"/>
                <w:color w:val="00000A"/>
                <w:lang w:eastAsia="zh-TW"/>
              </w:rPr>
              <w:t>,</w:t>
            </w:r>
            <w:r>
              <w:rPr>
                <w:rStyle w:val="InternetLink"/>
                <w:rFonts w:ascii="Times New Roman;serif" w:hAnsi="Times New Roman;serif"/>
                <w:color w:val="00000A"/>
              </w:rPr>
              <w:t>"</w:t>
            </w:r>
            <w:r>
              <w:rPr>
                <w:rStyle w:val="InternetLink"/>
                <w:rFonts w:ascii="Times New Roman;serif" w:hAnsi="Times New Roman;serif"/>
                <w:color w:val="00000A"/>
                <w:lang w:eastAsia="zh-TW"/>
              </w:rPr>
              <w:t xml:space="preserve"> pp. 641-52</w:t>
            </w:r>
          </w:p>
        </w:tc>
      </w:tr>
      <w:tr w:rsidR="00307CCE" w:rsidRPr="001C052A" w14:paraId="2CA2392F" w14:textId="11B92881" w:rsidTr="00307CCE">
        <w:trPr>
          <w:trHeight w:val="224"/>
          <w:tblCellSpacing w:w="0" w:type="dxa"/>
          <w:jc w:val="center"/>
        </w:trPr>
        <w:tc>
          <w:tcPr>
            <w:tcW w:w="429" w:type="pct"/>
            <w:tcBorders>
              <w:top w:val="single" w:sz="4" w:space="0" w:color="000000"/>
              <w:left w:val="single" w:sz="4" w:space="0" w:color="000000"/>
              <w:bottom w:val="single" w:sz="4" w:space="0" w:color="000000"/>
              <w:right w:val="outset" w:sz="6" w:space="0" w:color="000000"/>
            </w:tcBorders>
            <w:vAlign w:val="center"/>
          </w:tcPr>
          <w:p w14:paraId="29CCB0AA" w14:textId="77777777" w:rsidR="00307CCE" w:rsidRPr="00F66AEE" w:rsidRDefault="00307CCE" w:rsidP="00307CCE">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8 </w:t>
            </w:r>
          </w:p>
        </w:tc>
        <w:tc>
          <w:tcPr>
            <w:tcW w:w="4571" w:type="pct"/>
            <w:gridSpan w:val="6"/>
            <w:tcBorders>
              <w:top w:val="single" w:sz="4" w:space="0" w:color="000000"/>
              <w:left w:val="outset" w:sz="6" w:space="0" w:color="000000"/>
              <w:bottom w:val="single" w:sz="4" w:space="0" w:color="000000"/>
              <w:right w:val="single" w:sz="4" w:space="0" w:color="000000"/>
            </w:tcBorders>
          </w:tcPr>
          <w:p w14:paraId="07539391" w14:textId="7C9611A9" w:rsidR="00307CCE" w:rsidRPr="00F66AEE" w:rsidRDefault="00307CCE" w:rsidP="00307CCE">
            <w:pPr>
              <w:spacing w:line="320" w:lineRule="exact"/>
              <w:ind w:leftChars="0" w:left="0"/>
              <w:rPr>
                <w:rFonts w:ascii="Times New Roman" w:eastAsia="Microsoft JhengHei" w:hAnsi="Times New Roman"/>
              </w:rPr>
            </w:pPr>
            <w:r w:rsidRPr="00794031">
              <w:rPr>
                <w:b/>
              </w:rPr>
              <w:t>Multiple choice test 1</w:t>
            </w:r>
            <w:r>
              <w:t xml:space="preserve"> </w:t>
            </w:r>
            <w:r>
              <w:br/>
              <w:t>Presentation/Exam workshop</w:t>
            </w:r>
          </w:p>
        </w:tc>
      </w:tr>
      <w:tr w:rsidR="00307CCE" w:rsidRPr="001C052A" w14:paraId="390F1634" w14:textId="5F07B686" w:rsidTr="00307CCE">
        <w:trPr>
          <w:trHeight w:val="224"/>
          <w:tblCellSpacing w:w="0" w:type="dxa"/>
          <w:jc w:val="center"/>
        </w:trPr>
        <w:tc>
          <w:tcPr>
            <w:tcW w:w="429" w:type="pct"/>
            <w:tcBorders>
              <w:top w:val="single" w:sz="4" w:space="0" w:color="000000"/>
              <w:left w:val="single" w:sz="4" w:space="0" w:color="000000"/>
              <w:bottom w:val="single" w:sz="4" w:space="0" w:color="000000"/>
              <w:right w:val="outset" w:sz="6" w:space="0" w:color="000000"/>
            </w:tcBorders>
            <w:vAlign w:val="center"/>
          </w:tcPr>
          <w:p w14:paraId="6678883A" w14:textId="77777777" w:rsidR="00307CCE" w:rsidRPr="00F66AEE" w:rsidRDefault="00307CCE" w:rsidP="00307CCE">
            <w:pPr>
              <w:widowControl w:val="0"/>
              <w:snapToGrid w:val="0"/>
              <w:spacing w:line="0" w:lineRule="atLeast"/>
              <w:ind w:leftChars="0" w:left="0"/>
              <w:rPr>
                <w:rFonts w:ascii="Times New Roman" w:eastAsia="Microsoft JhengHei" w:hAnsi="Times New Roman"/>
              </w:rPr>
            </w:pPr>
            <w:r w:rsidRPr="00F66AEE">
              <w:rPr>
                <w:rFonts w:ascii="Times New Roman" w:eastAsia="Microsoft JhengHei" w:hAnsi="Times New Roman"/>
              </w:rPr>
              <w:t xml:space="preserve">Week 9 </w:t>
            </w:r>
          </w:p>
        </w:tc>
        <w:tc>
          <w:tcPr>
            <w:tcW w:w="4571" w:type="pct"/>
            <w:gridSpan w:val="6"/>
            <w:tcBorders>
              <w:top w:val="single" w:sz="4" w:space="0" w:color="000000"/>
              <w:left w:val="outset" w:sz="6" w:space="0" w:color="000000"/>
              <w:bottom w:val="single" w:sz="4" w:space="0" w:color="000000"/>
              <w:right w:val="single" w:sz="4" w:space="0" w:color="000000"/>
            </w:tcBorders>
          </w:tcPr>
          <w:p w14:paraId="45F21762" w14:textId="24306DB8" w:rsidR="00307CCE" w:rsidRPr="00F66AEE" w:rsidRDefault="00307CCE" w:rsidP="00307CCE">
            <w:pPr>
              <w:widowControl w:val="0"/>
              <w:snapToGrid w:val="0"/>
              <w:spacing w:line="0" w:lineRule="atLeast"/>
              <w:ind w:leftChars="0" w:left="0"/>
              <w:rPr>
                <w:rFonts w:ascii="Times New Roman" w:eastAsia="Microsoft JhengHei" w:hAnsi="Times New Roman"/>
              </w:rPr>
            </w:pPr>
            <w:r w:rsidRPr="00794031">
              <w:rPr>
                <w:rStyle w:val="StrongEmphasis"/>
                <w:rFonts w:ascii="Times New Roman;serif" w:hAnsi="Times New Roman;serif"/>
              </w:rPr>
              <w:t>Mid-Term Examination</w:t>
            </w:r>
          </w:p>
        </w:tc>
      </w:tr>
      <w:tr w:rsidR="00307CCE" w:rsidRPr="001C052A" w14:paraId="584B1D51" w14:textId="0581F15A" w:rsidTr="00307CCE">
        <w:trPr>
          <w:trHeight w:val="224"/>
          <w:tblCellSpacing w:w="0" w:type="dxa"/>
          <w:jc w:val="center"/>
        </w:trPr>
        <w:tc>
          <w:tcPr>
            <w:tcW w:w="429" w:type="pct"/>
            <w:tcBorders>
              <w:top w:val="single" w:sz="4" w:space="0" w:color="000000"/>
              <w:left w:val="single" w:sz="4" w:space="0" w:color="000000"/>
              <w:bottom w:val="single" w:sz="4" w:space="0" w:color="000000"/>
              <w:right w:val="outset" w:sz="6" w:space="0" w:color="000000"/>
            </w:tcBorders>
            <w:vAlign w:val="center"/>
          </w:tcPr>
          <w:p w14:paraId="12D38968" w14:textId="77777777" w:rsidR="00307CCE" w:rsidRPr="00F66AEE" w:rsidRDefault="00307CCE" w:rsidP="00307CCE">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10 </w:t>
            </w:r>
          </w:p>
        </w:tc>
        <w:tc>
          <w:tcPr>
            <w:tcW w:w="4571" w:type="pct"/>
            <w:gridSpan w:val="6"/>
            <w:tcBorders>
              <w:top w:val="single" w:sz="4" w:space="0" w:color="000000"/>
              <w:left w:val="outset" w:sz="6" w:space="0" w:color="000000"/>
              <w:bottom w:val="single" w:sz="4" w:space="0" w:color="000000"/>
              <w:right w:val="single" w:sz="4" w:space="0" w:color="000000"/>
            </w:tcBorders>
          </w:tcPr>
          <w:p w14:paraId="70EDDFEB" w14:textId="77777777" w:rsidR="00307CCE" w:rsidRPr="009D6632" w:rsidRDefault="00307CCE" w:rsidP="00307CCE">
            <w:pPr>
              <w:pStyle w:val="TableContents"/>
            </w:pPr>
            <w:hyperlink r:id="rId22">
              <w:r w:rsidRPr="009D6632">
                <w:rPr>
                  <w:rStyle w:val="StrongEmphasis"/>
                  <w:rFonts w:ascii="Nimbus Roman No9 L" w:hAnsi="Nimbus Roman No9 L"/>
                </w:rPr>
                <w:t>American Literature, 1914-1945</w:t>
              </w:r>
            </w:hyperlink>
            <w:r w:rsidRPr="009D6632">
              <w:rPr>
                <w:rStyle w:val="StrongEmphasis"/>
                <w:rFonts w:ascii="Nimbus Roman No9 L" w:hAnsi="Nimbus Roman No9 L"/>
              </w:rPr>
              <w:t xml:space="preserve">, </w:t>
            </w:r>
            <w:r w:rsidRPr="009D6632">
              <w:rPr>
                <w:rFonts w:ascii="Nimbus Roman No9 L" w:hAnsi="Nimbus Roman No9 L"/>
              </w:rPr>
              <w:t>pp. 667-87</w:t>
            </w:r>
            <w:r w:rsidRPr="009D6632">
              <w:br/>
              <w:t>Gertrude Stein “The Making of Americans”</w:t>
            </w:r>
            <w:r>
              <w:t xml:space="preserve"> 729-734</w:t>
            </w:r>
          </w:p>
          <w:p w14:paraId="6514C809" w14:textId="5F56FC09" w:rsidR="00307CCE" w:rsidRPr="00307CCE" w:rsidRDefault="00307CCE" w:rsidP="00307CCE">
            <w:pPr>
              <w:pStyle w:val="TableContents"/>
              <w:rPr>
                <w:rFonts w:ascii="Times New Roman;serif" w:hAnsi="Times New Roman;serif"/>
              </w:rPr>
            </w:pPr>
            <w:r w:rsidRPr="009D6632">
              <w:t>William Carlos Williams  </w:t>
            </w:r>
            <w:r>
              <w:t>“</w:t>
            </w:r>
            <w:r w:rsidRPr="009D6632">
              <w:t>The Red Wheelbarrow </w:t>
            </w:r>
            <w:r>
              <w:t>“,</w:t>
            </w:r>
            <w:r w:rsidRPr="009D6632">
              <w:t> </w:t>
            </w:r>
            <w:r>
              <w:t>“</w:t>
            </w:r>
            <w:r w:rsidRPr="009D6632">
              <w:t>This is Just to Say</w:t>
            </w:r>
            <w:r>
              <w:t>” 793</w:t>
            </w:r>
            <w:r w:rsidRPr="009D6632">
              <w:br/>
            </w:r>
            <w:hyperlink r:id="rId23">
              <w:r w:rsidRPr="009D6632">
                <w:rPr>
                  <w:rStyle w:val="StrongEmphasis"/>
                  <w:rFonts w:ascii="Times New Roman;serif" w:hAnsi="Times New Roman;serif"/>
                </w:rPr>
                <w:t>Ezra Pound</w:t>
              </w:r>
            </w:hyperlink>
            <w:r w:rsidRPr="009D6632">
              <w:rPr>
                <w:rStyle w:val="StrongEmphasis"/>
                <w:rFonts w:ascii="Times New Roman;serif" w:hAnsi="Times New Roman;serif"/>
              </w:rPr>
              <w:t xml:space="preserve">, From </w:t>
            </w:r>
            <w:r>
              <w:rPr>
                <w:rStyle w:val="StrongEmphasis"/>
                <w:rFonts w:ascii="Times New Roman;serif" w:hAnsi="Times New Roman;serif"/>
              </w:rPr>
              <w:t>“</w:t>
            </w:r>
            <w:r w:rsidRPr="009D6632">
              <w:rPr>
                <w:rStyle w:val="StrongEmphasis"/>
                <w:rFonts w:ascii="Times New Roman;serif" w:hAnsi="Times New Roman;serif"/>
              </w:rPr>
              <w:t>A Retrospect</w:t>
            </w:r>
            <w:r>
              <w:rPr>
                <w:rStyle w:val="StrongEmphasis"/>
                <w:rFonts w:ascii="Times New Roman;serif" w:hAnsi="Times New Roman;serif"/>
              </w:rPr>
              <w:t>”</w:t>
            </w:r>
            <w:r w:rsidRPr="009D6632">
              <w:rPr>
                <w:rStyle w:val="StrongEmphasis"/>
                <w:rFonts w:ascii="Times New Roman;serif" w:hAnsi="Times New Roman;serif"/>
              </w:rPr>
              <w:t>,  pp. 809-810; "A Pact," p. 799; "In a Station of the Metro," p. 799; "The River Merchant's Wife: A Letter," pp. 799-800</w:t>
            </w:r>
            <w:r>
              <w:rPr>
                <w:rStyle w:val="StrongEmphasis"/>
                <w:rFonts w:ascii="Times New Roman;serif" w:hAnsi="Times New Roman;serif"/>
              </w:rPr>
              <w:br/>
            </w:r>
            <w:r>
              <w:t>Sherwood Anderson – “Hands” 763</w:t>
            </w:r>
          </w:p>
        </w:tc>
      </w:tr>
      <w:tr w:rsidR="00307CCE" w:rsidRPr="001C052A" w14:paraId="14D09CB8" w14:textId="6E522C0B" w:rsidTr="00307CCE">
        <w:trPr>
          <w:trHeight w:val="224"/>
          <w:tblCellSpacing w:w="0" w:type="dxa"/>
          <w:jc w:val="center"/>
        </w:trPr>
        <w:tc>
          <w:tcPr>
            <w:tcW w:w="429" w:type="pct"/>
            <w:tcBorders>
              <w:top w:val="single" w:sz="4" w:space="0" w:color="000000"/>
              <w:left w:val="single" w:sz="4" w:space="0" w:color="000000"/>
              <w:bottom w:val="single" w:sz="4" w:space="0" w:color="000000"/>
              <w:right w:val="outset" w:sz="6" w:space="0" w:color="000000"/>
            </w:tcBorders>
            <w:vAlign w:val="center"/>
          </w:tcPr>
          <w:p w14:paraId="54B091A7" w14:textId="77777777" w:rsidR="00307CCE" w:rsidRPr="00F66AEE" w:rsidRDefault="00307CCE" w:rsidP="00307CCE">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11 </w:t>
            </w:r>
          </w:p>
        </w:tc>
        <w:tc>
          <w:tcPr>
            <w:tcW w:w="4571" w:type="pct"/>
            <w:gridSpan w:val="6"/>
            <w:tcBorders>
              <w:top w:val="single" w:sz="4" w:space="0" w:color="000000"/>
              <w:left w:val="outset" w:sz="6" w:space="0" w:color="000000"/>
              <w:bottom w:val="single" w:sz="4" w:space="0" w:color="000000"/>
              <w:right w:val="single" w:sz="4" w:space="0" w:color="000000"/>
            </w:tcBorders>
          </w:tcPr>
          <w:p w14:paraId="617081D4" w14:textId="6448E9A3" w:rsidR="00307CCE" w:rsidRPr="00F66AEE" w:rsidRDefault="00307CCE" w:rsidP="00307CCE">
            <w:pPr>
              <w:spacing w:line="320" w:lineRule="exact"/>
              <w:ind w:leftChars="0" w:left="0"/>
              <w:rPr>
                <w:rFonts w:ascii="Times New Roman" w:eastAsia="Microsoft JhengHei" w:hAnsi="Times New Roman"/>
              </w:rPr>
            </w:pPr>
            <w:hyperlink r:id="rId24">
              <w:r>
                <w:rPr>
                  <w:rStyle w:val="StrongEmphasis"/>
                  <w:rFonts w:ascii="Nimbus Roman No9 L" w:hAnsi="Nimbus Roman No9 L"/>
                  <w:lang w:val="fr-FR"/>
                </w:rPr>
                <w:t>T. S. Eliot</w:t>
              </w:r>
            </w:hyperlink>
            <w:r>
              <w:rPr>
                <w:rStyle w:val="StrongEmphasis"/>
                <w:rFonts w:ascii="Nimbus Roman No9 L" w:hAnsi="Nimbus Roman No9 L"/>
                <w:lang w:val="fr-FR"/>
              </w:rPr>
              <w:t>, "</w:t>
            </w:r>
            <w:hyperlink r:id="rId25">
              <w:r>
                <w:rPr>
                  <w:rStyle w:val="StrongEmphasis"/>
                  <w:rFonts w:ascii="Nimbus Roman No9 L" w:hAnsi="Nimbus Roman No9 L"/>
                  <w:lang w:val="fr-FR"/>
                </w:rPr>
                <w:t xml:space="preserve">The Love Song of J. Alfred </w:t>
              </w:r>
              <w:proofErr w:type="spellStart"/>
              <w:r>
                <w:rPr>
                  <w:rStyle w:val="StrongEmphasis"/>
                  <w:rFonts w:ascii="Nimbus Roman No9 L" w:hAnsi="Nimbus Roman No9 L"/>
                  <w:lang w:val="fr-FR"/>
                </w:rPr>
                <w:t>Prufrock</w:t>
              </w:r>
              <w:proofErr w:type="spellEnd"/>
            </w:hyperlink>
            <w:r>
              <w:rPr>
                <w:rStyle w:val="StrongEmphasis"/>
                <w:rFonts w:ascii="Nimbus Roman No9 L" w:hAnsi="Nimbus Roman No9 L"/>
                <w:lang w:val="fr-FR"/>
              </w:rPr>
              <w:t>," pp. 830-33</w:t>
            </w:r>
            <w:r>
              <w:rPr>
                <w:rStyle w:val="StrongEmphasis"/>
                <w:rFonts w:ascii="Nimbus Roman No9 L" w:hAnsi="Nimbus Roman No9 L"/>
                <w:lang w:val="fr-FR"/>
              </w:rPr>
              <w:br/>
            </w:r>
            <w:hyperlink r:id="rId26">
              <w:r>
                <w:rPr>
                  <w:rStyle w:val="StrongEmphasis"/>
                  <w:rFonts w:ascii="Nimbus Roman No9 L" w:hAnsi="Nimbus Roman No9 L"/>
                  <w:lang w:val="fr-FR"/>
                </w:rPr>
                <w:t>Wallace Stevens</w:t>
              </w:r>
            </w:hyperlink>
            <w:r>
              <w:rPr>
                <w:rStyle w:val="StrongEmphasis"/>
                <w:rFonts w:ascii="Nimbus Roman No9 L" w:hAnsi="Nimbus Roman No9 L"/>
                <w:lang w:val="fr-FR"/>
              </w:rPr>
              <w:t>, "Sunday Morning," pp. 779-82; « Anecdote of the Jar, » p. 782; "</w:t>
            </w:r>
            <w:proofErr w:type="spellStart"/>
            <w:r>
              <w:rPr>
                <w:rStyle w:val="StrongEmphasis"/>
                <w:rFonts w:ascii="Nimbus Roman No9 L" w:hAnsi="Nimbus Roman No9 L"/>
                <w:lang w:val="fr-FR"/>
              </w:rPr>
              <w:t>Thirteen</w:t>
            </w:r>
            <w:proofErr w:type="spellEnd"/>
            <w:r>
              <w:rPr>
                <w:rStyle w:val="StrongEmphasis"/>
                <w:rFonts w:ascii="Nimbus Roman No9 L" w:hAnsi="Nimbus Roman No9 L"/>
                <w:lang w:val="fr-FR"/>
              </w:rPr>
              <w:t xml:space="preserve"> </w:t>
            </w:r>
            <w:proofErr w:type="spellStart"/>
            <w:r>
              <w:rPr>
                <w:rStyle w:val="StrongEmphasis"/>
                <w:rFonts w:ascii="Nimbus Roman No9 L" w:hAnsi="Nimbus Roman No9 L"/>
                <w:lang w:val="fr-FR"/>
              </w:rPr>
              <w:t>Ways</w:t>
            </w:r>
            <w:proofErr w:type="spellEnd"/>
            <w:r>
              <w:rPr>
                <w:rStyle w:val="StrongEmphasis"/>
                <w:rFonts w:ascii="Nimbus Roman No9 L" w:hAnsi="Nimbus Roman No9 L"/>
                <w:lang w:val="fr-FR"/>
              </w:rPr>
              <w:t xml:space="preserve"> of </w:t>
            </w:r>
            <w:proofErr w:type="spellStart"/>
            <w:r>
              <w:rPr>
                <w:rStyle w:val="StrongEmphasis"/>
                <w:rFonts w:ascii="Nimbus Roman No9 L" w:hAnsi="Nimbus Roman No9 L"/>
                <w:lang w:val="fr-FR"/>
              </w:rPr>
              <w:t>Looking</w:t>
            </w:r>
            <w:proofErr w:type="spellEnd"/>
            <w:r>
              <w:rPr>
                <w:rStyle w:val="StrongEmphasis"/>
                <w:rFonts w:ascii="Nimbus Roman No9 L" w:hAnsi="Nimbus Roman No9 L"/>
                <w:lang w:val="fr-FR"/>
              </w:rPr>
              <w:t xml:space="preserve"> at a </w:t>
            </w:r>
            <w:proofErr w:type="spellStart"/>
            <w:r>
              <w:rPr>
                <w:rStyle w:val="StrongEmphasis"/>
                <w:rFonts w:ascii="Nimbus Roman No9 L" w:hAnsi="Nimbus Roman No9 L"/>
                <w:lang w:val="fr-FR"/>
              </w:rPr>
              <w:t>Blackbird</w:t>
            </w:r>
            <w:proofErr w:type="spellEnd"/>
            <w:r>
              <w:rPr>
                <w:rStyle w:val="StrongEmphasis"/>
                <w:rFonts w:ascii="Nimbus Roman No9 L" w:hAnsi="Nimbus Roman No9 L"/>
                <w:lang w:val="fr-FR"/>
              </w:rPr>
              <w:t xml:space="preserve">,” pp. 782-84; "Of Modern </w:t>
            </w:r>
            <w:proofErr w:type="spellStart"/>
            <w:r>
              <w:rPr>
                <w:rStyle w:val="StrongEmphasis"/>
                <w:rFonts w:ascii="Nimbus Roman No9 L" w:hAnsi="Nimbus Roman No9 L"/>
                <w:lang w:val="fr-FR"/>
              </w:rPr>
              <w:t>Poetry</w:t>
            </w:r>
            <w:proofErr w:type="spellEnd"/>
            <w:r>
              <w:rPr>
                <w:rStyle w:val="StrongEmphasis"/>
                <w:rFonts w:ascii="Nimbus Roman No9 L" w:hAnsi="Nimbus Roman No9 L"/>
                <w:lang w:val="fr-FR"/>
              </w:rPr>
              <w:t>," pp.785-86</w:t>
            </w:r>
          </w:p>
        </w:tc>
      </w:tr>
      <w:tr w:rsidR="00307CCE" w:rsidRPr="001C052A" w14:paraId="35E099C0" w14:textId="557C61E0" w:rsidTr="00307CCE">
        <w:trPr>
          <w:trHeight w:val="224"/>
          <w:tblCellSpacing w:w="0" w:type="dxa"/>
          <w:jc w:val="center"/>
        </w:trPr>
        <w:tc>
          <w:tcPr>
            <w:tcW w:w="429" w:type="pct"/>
            <w:tcBorders>
              <w:top w:val="single" w:sz="4" w:space="0" w:color="000000"/>
              <w:left w:val="single" w:sz="4" w:space="0" w:color="000000"/>
              <w:bottom w:val="single" w:sz="4" w:space="0" w:color="000000"/>
              <w:right w:val="outset" w:sz="6" w:space="0" w:color="000000"/>
            </w:tcBorders>
            <w:vAlign w:val="center"/>
          </w:tcPr>
          <w:p w14:paraId="22190BA6" w14:textId="77777777" w:rsidR="00307CCE" w:rsidRPr="00F66AEE" w:rsidRDefault="00307CCE" w:rsidP="00307CCE">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12 </w:t>
            </w:r>
          </w:p>
        </w:tc>
        <w:tc>
          <w:tcPr>
            <w:tcW w:w="4571" w:type="pct"/>
            <w:gridSpan w:val="6"/>
            <w:tcBorders>
              <w:top w:val="single" w:sz="4" w:space="0" w:color="000000"/>
              <w:left w:val="outset" w:sz="6" w:space="0" w:color="000000"/>
              <w:bottom w:val="single" w:sz="4" w:space="0" w:color="000000"/>
              <w:right w:val="single" w:sz="4" w:space="0" w:color="000000"/>
            </w:tcBorders>
          </w:tcPr>
          <w:p w14:paraId="1FC3B94D" w14:textId="5C380D3F" w:rsidR="00307CCE" w:rsidRPr="00F66AEE" w:rsidRDefault="00307CCE" w:rsidP="00307CCE">
            <w:pPr>
              <w:spacing w:line="320" w:lineRule="exact"/>
              <w:ind w:leftChars="0" w:left="0"/>
              <w:rPr>
                <w:rFonts w:ascii="Times New Roman" w:eastAsia="Microsoft JhengHei" w:hAnsi="Times New Roman"/>
              </w:rPr>
            </w:pPr>
            <w:hyperlink r:id="rId27">
              <w:r>
                <w:rPr>
                  <w:rStyle w:val="StrongEmphasis"/>
                  <w:rFonts w:ascii="Times New Roman;serif" w:hAnsi="Times New Roman;serif"/>
                  <w:lang w:val="fr-FR"/>
                </w:rPr>
                <w:t>F. Scott Fitzgerald</w:t>
              </w:r>
            </w:hyperlink>
            <w:r>
              <w:rPr>
                <w:rStyle w:val="StrongEmphasis"/>
                <w:rFonts w:ascii="Times New Roman;serif" w:hAnsi="Times New Roman;serif"/>
                <w:lang w:val="fr-FR"/>
              </w:rPr>
              <w:t xml:space="preserve">, "Babylon </w:t>
            </w:r>
            <w:proofErr w:type="spellStart"/>
            <w:r>
              <w:rPr>
                <w:rStyle w:val="StrongEmphasis"/>
                <w:rFonts w:ascii="Times New Roman;serif" w:hAnsi="Times New Roman;serif"/>
                <w:lang w:val="fr-FR"/>
              </w:rPr>
              <w:t>Revisited</w:t>
            </w:r>
            <w:proofErr w:type="spellEnd"/>
            <w:r>
              <w:rPr>
                <w:rStyle w:val="StrongEmphasis"/>
                <w:rFonts w:ascii="Times New Roman;serif" w:hAnsi="Times New Roman;serif"/>
                <w:lang w:val="fr-FR"/>
              </w:rPr>
              <w:t xml:space="preserve">," </w:t>
            </w:r>
            <w:r>
              <w:rPr>
                <w:rFonts w:ascii="Nimbus Roman No9 L" w:hAnsi="Nimbus Roman No9 L"/>
                <w:lang w:val="fr-FR"/>
              </w:rPr>
              <w:t>pp. 991-1005</w:t>
            </w:r>
            <w:r>
              <w:rPr>
                <w:rFonts w:ascii="Nimbus Roman No9 L" w:hAnsi="Nimbus Roman No9 L"/>
                <w:lang w:val="fr-FR"/>
              </w:rPr>
              <w:br/>
              <w:t xml:space="preserve">William Faulkner, </w:t>
            </w:r>
            <w:r>
              <w:rPr>
                <w:rFonts w:ascii="Nimbus Roman No9 L" w:hAnsi="Nimbus Roman No9 L"/>
              </w:rPr>
              <w:t>“Barn Burning,” pp. 1015-27</w:t>
            </w:r>
            <w:r>
              <w:rPr>
                <w:lang w:val="fr-FR"/>
              </w:rPr>
              <w:br/>
            </w:r>
            <w:hyperlink r:id="rId28">
              <w:r>
                <w:rPr>
                  <w:rStyle w:val="StrongEmphasis"/>
                  <w:rFonts w:ascii="Times New Roman;serif" w:hAnsi="Times New Roman;serif"/>
                  <w:lang w:val="fr-FR"/>
                </w:rPr>
                <w:t>Ernest Hemingway</w:t>
              </w:r>
            </w:hyperlink>
            <w:r>
              <w:rPr>
                <w:rStyle w:val="StrongEmphasis"/>
                <w:rFonts w:ascii="Times New Roman;serif" w:hAnsi="Times New Roman;serif"/>
                <w:lang w:val="fr-FR"/>
              </w:rPr>
              <w:t xml:space="preserve">, "Hills Like White </w:t>
            </w:r>
            <w:proofErr w:type="spellStart"/>
            <w:r>
              <w:rPr>
                <w:rStyle w:val="StrongEmphasis"/>
                <w:rFonts w:ascii="Times New Roman;serif" w:hAnsi="Times New Roman;serif"/>
                <w:lang w:val="fr-FR"/>
              </w:rPr>
              <w:t>Elephants</w:t>
            </w:r>
            <w:proofErr w:type="spellEnd"/>
            <w:r>
              <w:rPr>
                <w:rStyle w:val="StrongEmphasis"/>
                <w:rFonts w:ascii="Times New Roman;serif" w:hAnsi="Times New Roman;serif"/>
                <w:lang w:val="fr-FR"/>
              </w:rPr>
              <w:t>," pp. 1032-35</w:t>
            </w:r>
          </w:p>
        </w:tc>
      </w:tr>
      <w:tr w:rsidR="00307CCE" w:rsidRPr="001C052A" w14:paraId="6A51EBBC" w14:textId="3C7CAAAB" w:rsidTr="00307CCE">
        <w:trPr>
          <w:trHeight w:val="224"/>
          <w:tblCellSpacing w:w="0" w:type="dxa"/>
          <w:jc w:val="center"/>
        </w:trPr>
        <w:tc>
          <w:tcPr>
            <w:tcW w:w="429" w:type="pct"/>
            <w:tcBorders>
              <w:top w:val="single" w:sz="4" w:space="0" w:color="000000"/>
              <w:left w:val="single" w:sz="4" w:space="0" w:color="000000"/>
              <w:bottom w:val="single" w:sz="4" w:space="0" w:color="000000"/>
              <w:right w:val="outset" w:sz="6" w:space="0" w:color="000000"/>
            </w:tcBorders>
            <w:vAlign w:val="center"/>
          </w:tcPr>
          <w:p w14:paraId="0477284E" w14:textId="77777777" w:rsidR="00307CCE" w:rsidRPr="00F66AEE" w:rsidRDefault="00307CCE" w:rsidP="00307CCE">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13 </w:t>
            </w:r>
          </w:p>
        </w:tc>
        <w:tc>
          <w:tcPr>
            <w:tcW w:w="4571" w:type="pct"/>
            <w:gridSpan w:val="6"/>
            <w:tcBorders>
              <w:top w:val="single" w:sz="4" w:space="0" w:color="000000"/>
              <w:left w:val="outset" w:sz="6" w:space="0" w:color="000000"/>
              <w:bottom w:val="single" w:sz="4" w:space="0" w:color="000000"/>
              <w:right w:val="single" w:sz="4" w:space="0" w:color="000000"/>
            </w:tcBorders>
          </w:tcPr>
          <w:p w14:paraId="15AC28C8" w14:textId="6D610D77" w:rsidR="00307CCE" w:rsidRPr="00F66AEE" w:rsidRDefault="00307CCE" w:rsidP="00307CCE">
            <w:pPr>
              <w:spacing w:line="320" w:lineRule="exact"/>
              <w:ind w:leftChars="0" w:left="0"/>
              <w:rPr>
                <w:rFonts w:ascii="Times New Roman" w:eastAsia="Microsoft JhengHei" w:hAnsi="Times New Roman"/>
              </w:rPr>
            </w:pPr>
            <w:r>
              <w:t>20</w:t>
            </w:r>
            <w:r w:rsidRPr="00992222">
              <w:rPr>
                <w:vertAlign w:val="superscript"/>
              </w:rPr>
              <w:t>th</w:t>
            </w:r>
            <w:r>
              <w:t xml:space="preserve"> Century African-America</w:t>
            </w:r>
            <w:r>
              <w:br/>
            </w:r>
            <w:hyperlink r:id="rId29">
              <w:r>
                <w:rPr>
                  <w:rStyle w:val="StrongEmphasis"/>
                  <w:rFonts w:ascii="Times New Roman;serif" w:hAnsi="Times New Roman;serif"/>
                  <w:lang w:val="fr-FR"/>
                </w:rPr>
                <w:t xml:space="preserve">Zora </w:t>
              </w:r>
              <w:proofErr w:type="spellStart"/>
              <w:r>
                <w:rPr>
                  <w:rStyle w:val="StrongEmphasis"/>
                  <w:rFonts w:ascii="Times New Roman;serif" w:hAnsi="Times New Roman;serif"/>
                  <w:lang w:val="fr-FR"/>
                </w:rPr>
                <w:t>Neale</w:t>
              </w:r>
              <w:proofErr w:type="spellEnd"/>
              <w:r>
                <w:rPr>
                  <w:rStyle w:val="StrongEmphasis"/>
                  <w:rFonts w:ascii="Times New Roman;serif" w:hAnsi="Times New Roman;serif"/>
                  <w:lang w:val="fr-FR"/>
                </w:rPr>
                <w:t xml:space="preserve"> </w:t>
              </w:r>
              <w:proofErr w:type="spellStart"/>
              <w:r>
                <w:rPr>
                  <w:rStyle w:val="StrongEmphasis"/>
                  <w:rFonts w:ascii="Times New Roman;serif" w:hAnsi="Times New Roman;serif"/>
                  <w:lang w:val="fr-FR"/>
                </w:rPr>
                <w:t>Hurston</w:t>
              </w:r>
              <w:proofErr w:type="spellEnd"/>
            </w:hyperlink>
            <w:r>
              <w:rPr>
                <w:rStyle w:val="StrongEmphasis"/>
                <w:rFonts w:ascii="Times New Roman;serif" w:hAnsi="Times New Roman;serif"/>
                <w:lang w:val="fr-FR"/>
              </w:rPr>
              <w:t xml:space="preserve">, "How It </w:t>
            </w:r>
            <w:proofErr w:type="spellStart"/>
            <w:r>
              <w:rPr>
                <w:rStyle w:val="StrongEmphasis"/>
                <w:rFonts w:ascii="Times New Roman;serif" w:hAnsi="Times New Roman;serif"/>
                <w:lang w:val="fr-FR"/>
              </w:rPr>
              <w:t>Feels</w:t>
            </w:r>
            <w:proofErr w:type="spellEnd"/>
            <w:r>
              <w:rPr>
                <w:rStyle w:val="StrongEmphasis"/>
                <w:rFonts w:ascii="Times New Roman;serif" w:hAnsi="Times New Roman;serif"/>
                <w:lang w:val="fr-FR"/>
              </w:rPr>
              <w:t xml:space="preserve"> to </w:t>
            </w:r>
            <w:proofErr w:type="spellStart"/>
            <w:r>
              <w:rPr>
                <w:rStyle w:val="StrongEmphasis"/>
                <w:rFonts w:ascii="Times New Roman;serif" w:hAnsi="Times New Roman;serif"/>
                <w:lang w:val="fr-FR"/>
              </w:rPr>
              <w:t>be</w:t>
            </w:r>
            <w:proofErr w:type="spellEnd"/>
            <w:r>
              <w:rPr>
                <w:rStyle w:val="StrongEmphasis"/>
                <w:rFonts w:ascii="Times New Roman;serif" w:hAnsi="Times New Roman;serif"/>
                <w:lang w:val="fr-FR"/>
              </w:rPr>
              <w:t xml:space="preserve"> </w:t>
            </w:r>
            <w:proofErr w:type="spellStart"/>
            <w:r>
              <w:rPr>
                <w:rStyle w:val="StrongEmphasis"/>
                <w:rFonts w:ascii="Times New Roman;serif" w:hAnsi="Times New Roman;serif"/>
                <w:lang w:val="fr-FR"/>
              </w:rPr>
              <w:t>Colored</w:t>
            </w:r>
            <w:proofErr w:type="spellEnd"/>
            <w:r>
              <w:rPr>
                <w:rStyle w:val="StrongEmphasis"/>
                <w:rFonts w:ascii="Times New Roman;serif" w:hAnsi="Times New Roman;serif"/>
                <w:lang w:val="fr-FR"/>
              </w:rPr>
              <w:t xml:space="preserve"> Me," pp. 958-61</w:t>
            </w:r>
            <w:r>
              <w:rPr>
                <w:rStyle w:val="StrongEmphasis"/>
                <w:rFonts w:ascii="Times New Roman;serif" w:hAnsi="Times New Roman;serif"/>
                <w:lang w:val="fr-FR"/>
              </w:rPr>
              <w:br/>
            </w:r>
            <w:hyperlink r:id="rId30">
              <w:r>
                <w:rPr>
                  <w:rStyle w:val="StrongEmphasis"/>
                  <w:rFonts w:ascii="Times New Roman;serif" w:hAnsi="Times New Roman;serif"/>
                  <w:lang w:val="fr-FR"/>
                </w:rPr>
                <w:t>Langston Hughes</w:t>
              </w:r>
            </w:hyperlink>
            <w:r>
              <w:rPr>
                <w:rStyle w:val="StrongEmphasis"/>
                <w:rFonts w:ascii="Times New Roman;serif" w:hAnsi="Times New Roman;serif"/>
                <w:lang w:val="fr-FR"/>
              </w:rPr>
              <w:t xml:space="preserve">, </w:t>
            </w:r>
            <w:proofErr w:type="spellStart"/>
            <w:r>
              <w:rPr>
                <w:rStyle w:val="StrongEmphasis"/>
                <w:rFonts w:ascii="Times New Roman;serif" w:hAnsi="Times New Roman;serif"/>
                <w:lang w:val="fr-FR"/>
              </w:rPr>
              <w:t>From</w:t>
            </w:r>
            <w:proofErr w:type="spellEnd"/>
            <w:r>
              <w:rPr>
                <w:rStyle w:val="StrongEmphasis"/>
                <w:rFonts w:ascii="Times New Roman;serif" w:hAnsi="Times New Roman;serif"/>
                <w:lang w:val="fr-FR"/>
              </w:rPr>
              <w:t xml:space="preserve"> "The Negro </w:t>
            </w:r>
            <w:proofErr w:type="spellStart"/>
            <w:r>
              <w:rPr>
                <w:rStyle w:val="StrongEmphasis"/>
                <w:rFonts w:ascii="Times New Roman;serif" w:hAnsi="Times New Roman;serif"/>
                <w:lang w:val="fr-FR"/>
              </w:rPr>
              <w:t>Artist</w:t>
            </w:r>
            <w:proofErr w:type="spellEnd"/>
            <w:r>
              <w:rPr>
                <w:rStyle w:val="StrongEmphasis"/>
                <w:rFonts w:ascii="Times New Roman;serif" w:hAnsi="Times New Roman;serif"/>
                <w:lang w:val="fr-FR"/>
              </w:rPr>
              <w:t xml:space="preserve"> and the Racial </w:t>
            </w:r>
            <w:proofErr w:type="spellStart"/>
            <w:r>
              <w:rPr>
                <w:rStyle w:val="StrongEmphasis"/>
                <w:rFonts w:ascii="Times New Roman;serif" w:hAnsi="Times New Roman;serif"/>
                <w:lang w:val="fr-FR"/>
              </w:rPr>
              <w:t>Mountain</w:t>
            </w:r>
            <w:proofErr w:type="spellEnd"/>
            <w:r>
              <w:rPr>
                <w:rStyle w:val="StrongEmphasis"/>
                <w:rFonts w:ascii="Times New Roman;serif" w:hAnsi="Times New Roman;serif"/>
                <w:lang w:val="fr-FR"/>
              </w:rPr>
              <w:t>," pp. 816-18; "</w:t>
            </w:r>
            <w:hyperlink r:id="rId31">
              <w:r>
                <w:rPr>
                  <w:rStyle w:val="StrongEmphasis"/>
                  <w:rFonts w:ascii="Times New Roman;serif" w:hAnsi="Times New Roman;serif"/>
                  <w:lang w:val="fr-FR"/>
                </w:rPr>
                <w:t xml:space="preserve">The Negro </w:t>
              </w:r>
              <w:proofErr w:type="spellStart"/>
              <w:r>
                <w:rPr>
                  <w:rStyle w:val="StrongEmphasis"/>
                  <w:rFonts w:ascii="Times New Roman;serif" w:hAnsi="Times New Roman;serif"/>
                  <w:lang w:val="fr-FR"/>
                </w:rPr>
                <w:t>Speaks</w:t>
              </w:r>
              <w:proofErr w:type="spellEnd"/>
              <w:r>
                <w:rPr>
                  <w:rStyle w:val="StrongEmphasis"/>
                  <w:rFonts w:ascii="Times New Roman;serif" w:hAnsi="Times New Roman;serif"/>
                  <w:lang w:val="fr-FR"/>
                </w:rPr>
                <w:t xml:space="preserve"> of Rivers</w:t>
              </w:r>
            </w:hyperlink>
            <w:r>
              <w:rPr>
                <w:rStyle w:val="StrongEmphasis"/>
                <w:rFonts w:ascii="Times New Roman;serif" w:hAnsi="Times New Roman;serif"/>
                <w:lang w:val="fr-FR"/>
              </w:rPr>
              <w:t>," p.1037; "</w:t>
            </w:r>
            <w:hyperlink r:id="rId32">
              <w:r>
                <w:rPr>
                  <w:rStyle w:val="StrongEmphasis"/>
                  <w:rFonts w:ascii="Times New Roman;serif" w:hAnsi="Times New Roman;serif"/>
                  <w:lang w:val="fr-FR"/>
                </w:rPr>
                <w:t xml:space="preserve">I, </w:t>
              </w:r>
              <w:proofErr w:type="spellStart"/>
              <w:r>
                <w:rPr>
                  <w:rStyle w:val="StrongEmphasis"/>
                  <w:rFonts w:ascii="Times New Roman;serif" w:hAnsi="Times New Roman;serif"/>
                  <w:lang w:val="fr-FR"/>
                </w:rPr>
                <w:t>Too</w:t>
              </w:r>
              <w:proofErr w:type="spellEnd"/>
            </w:hyperlink>
            <w:r>
              <w:rPr>
                <w:rStyle w:val="StrongEmphasis"/>
                <w:rFonts w:ascii="Times New Roman;serif" w:hAnsi="Times New Roman;serif"/>
                <w:lang w:val="fr-FR"/>
              </w:rPr>
              <w:t>," p. 1038; "</w:t>
            </w:r>
            <w:hyperlink r:id="rId33">
              <w:r>
                <w:rPr>
                  <w:rStyle w:val="StrongEmphasis"/>
                  <w:rFonts w:ascii="Times New Roman;serif" w:hAnsi="Times New Roman;serif"/>
                  <w:lang w:val="fr-FR"/>
                </w:rPr>
                <w:t xml:space="preserve">The </w:t>
              </w:r>
              <w:proofErr w:type="spellStart"/>
              <w:r>
                <w:rPr>
                  <w:rStyle w:val="StrongEmphasis"/>
                  <w:rFonts w:ascii="Times New Roman;serif" w:hAnsi="Times New Roman;serif"/>
                  <w:lang w:val="fr-FR"/>
                </w:rPr>
                <w:t>Weary</w:t>
              </w:r>
              <w:proofErr w:type="spellEnd"/>
              <w:r>
                <w:rPr>
                  <w:rStyle w:val="StrongEmphasis"/>
                  <w:rFonts w:ascii="Times New Roman;serif" w:hAnsi="Times New Roman;serif"/>
                  <w:lang w:val="fr-FR"/>
                </w:rPr>
                <w:t xml:space="preserve"> Blues</w:t>
              </w:r>
            </w:hyperlink>
            <w:r>
              <w:rPr>
                <w:rStyle w:val="StrongEmphasis"/>
                <w:rFonts w:ascii="Times New Roman;serif" w:hAnsi="Times New Roman;serif"/>
                <w:lang w:val="fr-FR"/>
              </w:rPr>
              <w:t>," p. 1039; “</w:t>
            </w:r>
            <w:proofErr w:type="spellStart"/>
            <w:r>
              <w:rPr>
                <w:rFonts w:ascii="Calibri;sans-serif" w:hAnsi="Calibri;sans-serif"/>
              </w:rPr>
              <w:fldChar w:fldCharType="begin"/>
            </w:r>
            <w:r>
              <w:instrText xml:space="preserve"> HYPERLINK "https://www.youtube.com/watch?v=hnpItYHdP8Q" \h </w:instrText>
            </w:r>
            <w:r>
              <w:rPr>
                <w:rFonts w:ascii="Calibri;sans-serif" w:hAnsi="Calibri;sans-serif"/>
              </w:rPr>
              <w:fldChar w:fldCharType="separate"/>
            </w:r>
            <w:r>
              <w:rPr>
                <w:rStyle w:val="StrongEmphasis"/>
                <w:rFonts w:ascii="Times New Roman;serif" w:hAnsi="Times New Roman;serif"/>
                <w:lang w:val="fr-FR"/>
              </w:rPr>
              <w:t>Mulatto</w:t>
            </w:r>
            <w:proofErr w:type="spellEnd"/>
            <w:r>
              <w:rPr>
                <w:rStyle w:val="StrongEmphasis"/>
                <w:rFonts w:ascii="Times New Roman;serif" w:hAnsi="Times New Roman;serif"/>
                <w:b w:val="0"/>
                <w:bCs w:val="0"/>
                <w:lang w:val="fr-FR"/>
              </w:rPr>
              <w:fldChar w:fldCharType="end"/>
            </w:r>
            <w:r>
              <w:rPr>
                <w:rStyle w:val="StrongEmphasis"/>
                <w:rFonts w:ascii="Times New Roman;serif" w:hAnsi="Times New Roman;serif"/>
                <w:lang w:val="fr-FR"/>
              </w:rPr>
              <w:t>,” pp. 1039-40; "</w:t>
            </w:r>
            <w:proofErr w:type="spellStart"/>
            <w:r>
              <w:rPr>
                <w:rStyle w:val="StrongEmphasis"/>
                <w:rFonts w:ascii="Times New Roman;serif" w:hAnsi="Times New Roman;serif"/>
                <w:lang w:val="fr-FR"/>
              </w:rPr>
              <w:t>Democracy</w:t>
            </w:r>
            <w:proofErr w:type="spellEnd"/>
            <w:r>
              <w:rPr>
                <w:rStyle w:val="StrongEmphasis"/>
                <w:rFonts w:ascii="Times New Roman;serif" w:hAnsi="Times New Roman;serif"/>
                <w:lang w:val="fr-FR"/>
              </w:rPr>
              <w:t>," pp. 1042-43</w:t>
            </w:r>
            <w:r>
              <w:rPr>
                <w:rStyle w:val="StrongEmphasis"/>
                <w:rFonts w:ascii="Times New Roman;serif" w:hAnsi="Times New Roman;serif"/>
                <w:lang w:val="fr-FR"/>
              </w:rPr>
              <w:br/>
            </w:r>
            <w:r>
              <w:rPr>
                <w:rStyle w:val="StrongEmphasis"/>
                <w:rFonts w:ascii="Nimbus Roman No9 L" w:hAnsi="Nimbus Roman No9 L"/>
              </w:rPr>
              <w:t xml:space="preserve">James Baldwin, “Going to Meet the Man,” </w:t>
            </w:r>
            <w:r>
              <w:rPr>
                <w:rFonts w:ascii="Nimbus Roman No9 L" w:hAnsi="Nimbus Roman No9 L"/>
              </w:rPr>
              <w:t>pp. 1331-43</w:t>
            </w:r>
            <w:r>
              <w:rPr>
                <w:rFonts w:ascii="Nimbus Roman No9 L" w:hAnsi="Nimbus Roman No9 L"/>
              </w:rPr>
              <w:br/>
            </w:r>
            <w:hyperlink r:id="rId34">
              <w:r>
                <w:rPr>
                  <w:rStyle w:val="StrongEmphasis"/>
                  <w:rFonts w:ascii="Nimbus Roman No9 L" w:hAnsi="Nimbus Roman No9 L"/>
                </w:rPr>
                <w:t>Martin Luther King</w:t>
              </w:r>
            </w:hyperlink>
            <w:r>
              <w:rPr>
                <w:rStyle w:val="StrongEmphasis"/>
                <w:rFonts w:ascii="Nimbus Roman No9 L" w:hAnsi="Nimbus Roman No9 L"/>
              </w:rPr>
              <w:t>, "</w:t>
            </w:r>
            <w:hyperlink r:id="rId35">
              <w:r>
                <w:rPr>
                  <w:rStyle w:val="StrongEmphasis"/>
                  <w:rFonts w:ascii="Nimbus Roman No9 L" w:hAnsi="Nimbus Roman No9 L"/>
                  <w:color w:val="17365D" w:themeColor="text2" w:themeShade="BF"/>
                  <w:u w:val="single"/>
                </w:rPr>
                <w:t>I Have a Dream</w:t>
              </w:r>
            </w:hyperlink>
            <w:r>
              <w:rPr>
                <w:rStyle w:val="StrongEmphasis"/>
                <w:rFonts w:ascii="Nimbus Roman No9 L" w:hAnsi="Nimbus Roman No9 L"/>
              </w:rPr>
              <w:t>"</w:t>
            </w:r>
          </w:p>
        </w:tc>
      </w:tr>
      <w:tr w:rsidR="00307CCE" w:rsidRPr="001C052A" w14:paraId="5D28D94B" w14:textId="3AC937C6" w:rsidTr="00307CCE">
        <w:trPr>
          <w:trHeight w:val="224"/>
          <w:tblCellSpacing w:w="0" w:type="dxa"/>
          <w:jc w:val="center"/>
        </w:trPr>
        <w:tc>
          <w:tcPr>
            <w:tcW w:w="429" w:type="pct"/>
            <w:tcBorders>
              <w:top w:val="single" w:sz="4" w:space="0" w:color="000000"/>
              <w:left w:val="single" w:sz="4" w:space="0" w:color="000000"/>
              <w:bottom w:val="single" w:sz="4" w:space="0" w:color="000000"/>
              <w:right w:val="outset" w:sz="6" w:space="0" w:color="000000"/>
            </w:tcBorders>
            <w:vAlign w:val="center"/>
          </w:tcPr>
          <w:p w14:paraId="63CD7C5D" w14:textId="77777777" w:rsidR="00307CCE" w:rsidRPr="00F66AEE" w:rsidRDefault="00307CCE" w:rsidP="00307CCE">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14 </w:t>
            </w:r>
          </w:p>
        </w:tc>
        <w:tc>
          <w:tcPr>
            <w:tcW w:w="4571" w:type="pct"/>
            <w:gridSpan w:val="6"/>
            <w:tcBorders>
              <w:top w:val="single" w:sz="4" w:space="0" w:color="000000"/>
              <w:left w:val="outset" w:sz="6" w:space="0" w:color="000000"/>
              <w:bottom w:val="single" w:sz="4" w:space="0" w:color="000000"/>
              <w:right w:val="single" w:sz="4" w:space="0" w:color="000000"/>
            </w:tcBorders>
          </w:tcPr>
          <w:p w14:paraId="546D7B99" w14:textId="3F4E776E" w:rsidR="00307CCE" w:rsidRPr="00F66AEE" w:rsidRDefault="00307CCE" w:rsidP="00307CCE">
            <w:pPr>
              <w:spacing w:line="320" w:lineRule="exact"/>
              <w:ind w:leftChars="0" w:left="0"/>
              <w:rPr>
                <w:rFonts w:ascii="Times New Roman" w:eastAsia="Microsoft JhengHei" w:hAnsi="Times New Roman"/>
              </w:rPr>
            </w:pPr>
            <w:r>
              <w:t>Presentations</w:t>
            </w:r>
          </w:p>
        </w:tc>
      </w:tr>
      <w:tr w:rsidR="00307CCE" w:rsidRPr="001C052A" w14:paraId="3E75AC24" w14:textId="78A2CED6" w:rsidTr="00307CCE">
        <w:trPr>
          <w:trHeight w:val="224"/>
          <w:tblCellSpacing w:w="0" w:type="dxa"/>
          <w:jc w:val="center"/>
        </w:trPr>
        <w:tc>
          <w:tcPr>
            <w:tcW w:w="429" w:type="pct"/>
            <w:tcBorders>
              <w:top w:val="single" w:sz="4" w:space="0" w:color="000000"/>
              <w:left w:val="single" w:sz="4" w:space="0" w:color="000000"/>
              <w:bottom w:val="single" w:sz="4" w:space="0" w:color="000000"/>
              <w:right w:val="outset" w:sz="6" w:space="0" w:color="000000"/>
            </w:tcBorders>
            <w:vAlign w:val="center"/>
          </w:tcPr>
          <w:p w14:paraId="03250677" w14:textId="77777777" w:rsidR="00307CCE" w:rsidRPr="00F66AEE" w:rsidRDefault="00307CCE" w:rsidP="00307CCE">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15 </w:t>
            </w:r>
          </w:p>
        </w:tc>
        <w:tc>
          <w:tcPr>
            <w:tcW w:w="4571" w:type="pct"/>
            <w:gridSpan w:val="6"/>
            <w:tcBorders>
              <w:top w:val="single" w:sz="4" w:space="0" w:color="000000"/>
              <w:left w:val="outset" w:sz="6" w:space="0" w:color="000000"/>
              <w:bottom w:val="single" w:sz="4" w:space="0" w:color="000000"/>
              <w:right w:val="single" w:sz="4" w:space="0" w:color="000000"/>
            </w:tcBorders>
          </w:tcPr>
          <w:p w14:paraId="18E5E0D4" w14:textId="404891B3" w:rsidR="00307CCE" w:rsidRPr="00F66AEE" w:rsidRDefault="00307CCE" w:rsidP="00307CCE">
            <w:pPr>
              <w:spacing w:line="320" w:lineRule="exact"/>
              <w:ind w:leftChars="0" w:left="0"/>
              <w:rPr>
                <w:rFonts w:ascii="Times New Roman" w:eastAsia="Microsoft JhengHei" w:hAnsi="Times New Roman"/>
              </w:rPr>
            </w:pPr>
            <w:r>
              <w:rPr>
                <w:rStyle w:val="StrongEmphasis"/>
                <w:rFonts w:ascii="Nimbus Roman No9 L" w:hAnsi="Nimbus Roman No9 L"/>
              </w:rPr>
              <w:t>Allen Ginsberg, “Howl,” and “Footnote to Howl,” pp. 1394-1402; “A Supermarket in California,” pp. 1402-03</w:t>
            </w:r>
          </w:p>
        </w:tc>
      </w:tr>
      <w:tr w:rsidR="00307CCE" w:rsidRPr="001C052A" w14:paraId="65676668" w14:textId="7B1573CD" w:rsidTr="00307CCE">
        <w:trPr>
          <w:trHeight w:val="224"/>
          <w:tblCellSpacing w:w="0" w:type="dxa"/>
          <w:jc w:val="center"/>
        </w:trPr>
        <w:tc>
          <w:tcPr>
            <w:tcW w:w="429" w:type="pct"/>
            <w:tcBorders>
              <w:top w:val="single" w:sz="4" w:space="0" w:color="000000"/>
              <w:left w:val="single" w:sz="4" w:space="0" w:color="000000"/>
              <w:bottom w:val="single" w:sz="4" w:space="0" w:color="000000"/>
              <w:right w:val="outset" w:sz="6" w:space="0" w:color="000000"/>
            </w:tcBorders>
            <w:vAlign w:val="center"/>
          </w:tcPr>
          <w:p w14:paraId="4359C1AA" w14:textId="77777777" w:rsidR="00307CCE" w:rsidRPr="00F66AEE" w:rsidRDefault="00307CCE" w:rsidP="00307CCE">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w:t>
            </w:r>
            <w:r w:rsidRPr="00F66AEE">
              <w:rPr>
                <w:rFonts w:ascii="Times New Roman" w:eastAsia="Microsoft JhengHei" w:hAnsi="Times New Roman"/>
                <w:lang w:eastAsia="zh-TW"/>
              </w:rPr>
              <w:t>16</w:t>
            </w:r>
          </w:p>
        </w:tc>
        <w:tc>
          <w:tcPr>
            <w:tcW w:w="4571" w:type="pct"/>
            <w:gridSpan w:val="6"/>
            <w:tcBorders>
              <w:top w:val="single" w:sz="4" w:space="0" w:color="000000"/>
              <w:left w:val="outset" w:sz="6" w:space="0" w:color="000000"/>
              <w:bottom w:val="single" w:sz="4" w:space="0" w:color="000000"/>
              <w:right w:val="single" w:sz="4" w:space="0" w:color="000000"/>
            </w:tcBorders>
          </w:tcPr>
          <w:p w14:paraId="01086A1A" w14:textId="3B0A5898" w:rsidR="00307CCE" w:rsidRPr="00F66AEE" w:rsidRDefault="00307CCE" w:rsidP="00307CCE">
            <w:pPr>
              <w:spacing w:line="320" w:lineRule="exact"/>
              <w:ind w:leftChars="0" w:left="0"/>
              <w:rPr>
                <w:rFonts w:ascii="Times New Roman" w:eastAsia="Microsoft JhengHei" w:hAnsi="Times New Roman"/>
              </w:rPr>
            </w:pPr>
            <w:r w:rsidRPr="00992222">
              <w:rPr>
                <w:rStyle w:val="StrongEmphasis"/>
                <w:rFonts w:ascii="Nimbus Roman No9 L" w:hAnsi="Nimbus Roman No9 L"/>
              </w:rPr>
              <w:t>Jack Kerouac</w:t>
            </w:r>
            <w:r w:rsidRPr="00992222">
              <w:rPr>
                <w:rStyle w:val="StrongEmphasis"/>
                <w:rFonts w:ascii="Nimbus Roman No9 L" w:hAnsi="Nimbus Roman No9 L"/>
                <w:i/>
              </w:rPr>
              <w:t xml:space="preserve"> “On the Road”</w:t>
            </w:r>
            <w:r w:rsidRPr="00992222">
              <w:rPr>
                <w:rStyle w:val="StrongEmphasis"/>
                <w:rFonts w:ascii="Nimbus Roman No9 L" w:hAnsi="Nimbus Roman No9 L"/>
              </w:rPr>
              <w:t>1316-1327</w:t>
            </w:r>
            <w:r w:rsidRPr="00992222">
              <w:rPr>
                <w:rStyle w:val="StrongEmphasis"/>
                <w:rFonts w:ascii="Nimbus Roman No9 L" w:hAnsi="Nimbus Roman No9 L"/>
                <w:i/>
              </w:rPr>
              <w:br/>
            </w:r>
            <w:r w:rsidRPr="00992222">
              <w:rPr>
                <w:rFonts w:ascii="Nimbus Roman No9 L" w:hAnsi="Nimbus Roman No9 L"/>
                <w:bCs/>
              </w:rPr>
              <w:t>A</w:t>
            </w:r>
            <w:r>
              <w:t>miri Baraka “A Poem for Willie Best” 1485-1490</w:t>
            </w:r>
          </w:p>
        </w:tc>
      </w:tr>
      <w:tr w:rsidR="00307CCE" w:rsidRPr="001C052A" w14:paraId="3BEBA8E0" w14:textId="4043CF7E" w:rsidTr="00307CCE">
        <w:trPr>
          <w:trHeight w:val="224"/>
          <w:tblCellSpacing w:w="0" w:type="dxa"/>
          <w:jc w:val="center"/>
        </w:trPr>
        <w:tc>
          <w:tcPr>
            <w:tcW w:w="429" w:type="pct"/>
            <w:tcBorders>
              <w:top w:val="single" w:sz="4" w:space="0" w:color="000000"/>
              <w:left w:val="single" w:sz="4" w:space="0" w:color="000000"/>
              <w:bottom w:val="single" w:sz="4" w:space="0" w:color="000000"/>
              <w:right w:val="outset" w:sz="6" w:space="0" w:color="000000"/>
            </w:tcBorders>
            <w:vAlign w:val="center"/>
          </w:tcPr>
          <w:p w14:paraId="4AD080D8" w14:textId="77777777" w:rsidR="00307CCE" w:rsidRPr="00F66AEE" w:rsidRDefault="00307CCE" w:rsidP="00307CCE">
            <w:pPr>
              <w:spacing w:line="320" w:lineRule="exact"/>
              <w:ind w:leftChars="0" w:left="0"/>
              <w:rPr>
                <w:rFonts w:ascii="Times New Roman" w:eastAsia="Microsoft JhengHei" w:hAnsi="Times New Roman"/>
              </w:rPr>
            </w:pPr>
            <w:r w:rsidRPr="00F66AEE">
              <w:rPr>
                <w:rFonts w:ascii="Times New Roman" w:eastAsia="Microsoft JhengHei" w:hAnsi="Times New Roman"/>
              </w:rPr>
              <w:t>Week 17</w:t>
            </w:r>
          </w:p>
        </w:tc>
        <w:tc>
          <w:tcPr>
            <w:tcW w:w="4571" w:type="pct"/>
            <w:gridSpan w:val="6"/>
            <w:tcBorders>
              <w:top w:val="single" w:sz="4" w:space="0" w:color="000000"/>
              <w:left w:val="outset" w:sz="6" w:space="0" w:color="000000"/>
              <w:bottom w:val="single" w:sz="4" w:space="0" w:color="000000"/>
              <w:right w:val="single" w:sz="4" w:space="0" w:color="000000"/>
            </w:tcBorders>
          </w:tcPr>
          <w:p w14:paraId="047BE985" w14:textId="16F58D86" w:rsidR="00307CCE" w:rsidRPr="00F66AEE" w:rsidRDefault="00307CCE" w:rsidP="00307CCE">
            <w:pPr>
              <w:spacing w:line="320" w:lineRule="exact"/>
              <w:ind w:leftChars="0" w:left="0"/>
              <w:rPr>
                <w:rFonts w:ascii="Times New Roman" w:eastAsia="Microsoft JhengHei" w:hAnsi="Times New Roman"/>
              </w:rPr>
            </w:pPr>
            <w:r w:rsidRPr="00794031">
              <w:rPr>
                <w:rStyle w:val="StrongEmphasis"/>
                <w:rFonts w:ascii="Nimbus Roman No9 L" w:hAnsi="Nimbus Roman No9 L"/>
              </w:rPr>
              <w:t>Multiple choice test 2</w:t>
            </w:r>
            <w:r>
              <w:rPr>
                <w:rStyle w:val="StrongEmphasis"/>
                <w:rFonts w:ascii="Nimbus Roman No9 L" w:hAnsi="Nimbus Roman No9 L"/>
              </w:rPr>
              <w:br/>
              <w:t>Maxine Hong Kingston, “No Name Woman,” pp. 1544-53</w:t>
            </w:r>
            <w:r>
              <w:rPr>
                <w:rStyle w:val="StrongEmphasis"/>
                <w:rFonts w:ascii="Nimbus Roman No9 L" w:hAnsi="Nimbus Roman No9 L"/>
              </w:rPr>
              <w:br/>
              <w:t xml:space="preserve">Art Spiegelman, From </w:t>
            </w:r>
            <w:r>
              <w:rPr>
                <w:rStyle w:val="StrongEmphasis"/>
                <w:rFonts w:ascii="Nimbus Roman No9 L" w:hAnsi="Nimbus Roman No9 L"/>
                <w:i/>
              </w:rPr>
              <w:t>Maus</w:t>
            </w:r>
            <w:r>
              <w:rPr>
                <w:rStyle w:val="StrongEmphasis"/>
                <w:rFonts w:ascii="Nimbus Roman No9 L" w:hAnsi="Nimbus Roman No9 L"/>
              </w:rPr>
              <w:t>, pp. 1589-1604</w:t>
            </w:r>
          </w:p>
        </w:tc>
      </w:tr>
      <w:tr w:rsidR="00307CCE" w:rsidRPr="001C052A" w14:paraId="3A42606D" w14:textId="57DF62B7" w:rsidTr="00307CCE">
        <w:trPr>
          <w:trHeight w:val="224"/>
          <w:tblCellSpacing w:w="0" w:type="dxa"/>
          <w:jc w:val="center"/>
        </w:trPr>
        <w:tc>
          <w:tcPr>
            <w:tcW w:w="429" w:type="pct"/>
            <w:tcBorders>
              <w:top w:val="single" w:sz="4" w:space="0" w:color="000000"/>
              <w:left w:val="single" w:sz="4" w:space="0" w:color="000000"/>
              <w:bottom w:val="single" w:sz="4" w:space="0" w:color="000000"/>
              <w:right w:val="outset" w:sz="6" w:space="0" w:color="000000"/>
            </w:tcBorders>
            <w:vAlign w:val="center"/>
          </w:tcPr>
          <w:p w14:paraId="5ABA5B03" w14:textId="77777777" w:rsidR="00307CCE" w:rsidRPr="00F66AEE" w:rsidRDefault="00307CCE" w:rsidP="00307CCE">
            <w:pPr>
              <w:spacing w:line="320" w:lineRule="exact"/>
              <w:ind w:leftChars="0" w:left="0"/>
              <w:rPr>
                <w:rFonts w:ascii="Times New Roman" w:eastAsia="Microsoft JhengHei" w:hAnsi="Times New Roman"/>
              </w:rPr>
            </w:pPr>
            <w:r w:rsidRPr="00F66AEE">
              <w:rPr>
                <w:rFonts w:ascii="Times New Roman" w:eastAsia="Microsoft JhengHei" w:hAnsi="Times New Roman"/>
              </w:rPr>
              <w:t xml:space="preserve">Week 18 </w:t>
            </w:r>
          </w:p>
        </w:tc>
        <w:tc>
          <w:tcPr>
            <w:tcW w:w="4571" w:type="pct"/>
            <w:gridSpan w:val="6"/>
            <w:tcBorders>
              <w:top w:val="single" w:sz="4" w:space="0" w:color="000000"/>
              <w:left w:val="outset" w:sz="6" w:space="0" w:color="000000"/>
              <w:bottom w:val="single" w:sz="4" w:space="0" w:color="000000"/>
              <w:right w:val="single" w:sz="4" w:space="0" w:color="000000"/>
            </w:tcBorders>
          </w:tcPr>
          <w:p w14:paraId="2FDADB13" w14:textId="6542FA09" w:rsidR="00307CCE" w:rsidRPr="00F66AEE" w:rsidRDefault="00307CCE" w:rsidP="00307CCE">
            <w:pPr>
              <w:spacing w:line="320" w:lineRule="exact"/>
              <w:ind w:leftChars="0" w:left="0"/>
              <w:rPr>
                <w:rFonts w:ascii="Times New Roman" w:eastAsia="Microsoft JhengHei" w:hAnsi="Times New Roman"/>
              </w:rPr>
            </w:pPr>
            <w:r w:rsidRPr="00584269">
              <w:rPr>
                <w:rStyle w:val="StrongEmphasis"/>
                <w:rFonts w:ascii="Nimbus Roman No9 L" w:hAnsi="Nimbus Roman No9 L"/>
              </w:rPr>
              <w:t>Final Essay due</w:t>
            </w:r>
          </w:p>
        </w:tc>
      </w:tr>
      <w:tr w:rsidR="00307CCE" w:rsidRPr="000C163A" w14:paraId="0457C36B" w14:textId="77777777" w:rsidTr="00307CCE">
        <w:trPr>
          <w:trHeight w:val="224"/>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307CCE" w:rsidRPr="00F66AEE" w:rsidRDefault="00307CCE" w:rsidP="00307CCE">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核心能力</w:t>
            </w:r>
          </w:p>
          <w:p w14:paraId="26E0422F" w14:textId="77777777" w:rsidR="00307CCE" w:rsidRPr="00F66AEE" w:rsidRDefault="00307CCE" w:rsidP="00307CCE">
            <w:pPr>
              <w:spacing w:before="0" w:beforeAutospacing="0" w:line="320" w:lineRule="exact"/>
              <w:jc w:val="center"/>
              <w:rPr>
                <w:rFonts w:ascii="Times New Roman" w:eastAsia="Microsoft JhengHei" w:hAnsi="Times New Roman"/>
                <w:b/>
              </w:rPr>
            </w:pPr>
            <w:r w:rsidRPr="00F66AEE">
              <w:rPr>
                <w:rFonts w:ascii="Times New Roman" w:eastAsia="Microsoft JhengHei" w:hAnsi="Times New Roman"/>
                <w:b/>
              </w:rPr>
              <w:t xml:space="preserve">core competencies </w:t>
            </w:r>
          </w:p>
        </w:tc>
      </w:tr>
      <w:tr w:rsidR="00307CCE" w:rsidRPr="000B3E3B" w14:paraId="6A0986BA" w14:textId="77777777" w:rsidTr="00307CCE">
        <w:trPr>
          <w:trHeight w:val="6335"/>
          <w:tblCellSpacing w:w="0" w:type="dxa"/>
          <w:jc w:val="center"/>
        </w:trPr>
        <w:tc>
          <w:tcPr>
            <w:tcW w:w="5000" w:type="pct"/>
            <w:gridSpan w:val="7"/>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307CCE"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307CCE" w:rsidRPr="00F66AEE" w:rsidRDefault="00307CCE" w:rsidP="00307CCE">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Cs w:val="24"/>
                    </w:rPr>
                  </w:pPr>
                  <w:r w:rsidRPr="00F66AEE">
                    <w:rPr>
                      <w:rFonts w:ascii="Times New Roman" w:eastAsia="Microsoft JhengHei" w:hAnsi="Times New Roman"/>
                      <w:b/>
                      <w:szCs w:val="24"/>
                    </w:rPr>
                    <w:t>核心能力</w:t>
                  </w:r>
                </w:p>
                <w:p w14:paraId="23963A64" w14:textId="443EEC8B" w:rsidR="00307CCE" w:rsidRPr="00F66AEE" w:rsidRDefault="00307CCE" w:rsidP="00307CCE">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Cs w:val="24"/>
                    </w:rPr>
                  </w:pPr>
                  <w:r w:rsidRPr="00F66AEE">
                    <w:rPr>
                      <w:rFonts w:ascii="Times New Roman" w:eastAsia="Microsoft JhengHei"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307CCE" w:rsidRPr="00F66AEE" w:rsidRDefault="00307CCE" w:rsidP="00307CCE">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Cs w:val="24"/>
                    </w:rPr>
                  </w:pPr>
                  <w:r w:rsidRPr="00F66AEE">
                    <w:rPr>
                      <w:rFonts w:ascii="Times New Roman" w:eastAsia="Microsoft JhengHei" w:hAnsi="Times New Roman"/>
                      <w:b/>
                      <w:szCs w:val="24"/>
                    </w:rPr>
                    <w:t>本課程與核心能力關聯強度</w:t>
                  </w:r>
                </w:p>
                <w:p w14:paraId="554AC5ED" w14:textId="3CA55939" w:rsidR="00307CCE" w:rsidRPr="00F66AEE" w:rsidRDefault="00307CCE" w:rsidP="00307CCE">
                  <w:pPr>
                    <w:tabs>
                      <w:tab w:val="left" w:pos="9065"/>
                    </w:tabs>
                    <w:autoSpaceDE w:val="0"/>
                    <w:autoSpaceDN w:val="0"/>
                    <w:adjustRightInd w:val="0"/>
                    <w:snapToGrid w:val="0"/>
                    <w:spacing w:before="0" w:beforeAutospacing="0"/>
                    <w:ind w:right="6"/>
                    <w:jc w:val="center"/>
                    <w:textAlignment w:val="bottom"/>
                    <w:rPr>
                      <w:rFonts w:ascii="Times New Roman" w:eastAsia="Microsoft JhengHei" w:hAnsi="Times New Roman"/>
                      <w:b/>
                      <w:sz w:val="20"/>
                      <w:lang w:eastAsia="zh-TW"/>
                    </w:rPr>
                  </w:pPr>
                  <w:r w:rsidRPr="00F66AEE">
                    <w:rPr>
                      <w:rFonts w:ascii="Times New Roman" w:eastAsia="Microsoft JhengHei" w:hAnsi="Times New Roman"/>
                      <w:b/>
                      <w:szCs w:val="24"/>
                    </w:rPr>
                    <w:t>Degrees of related to core competenc</w:t>
                  </w:r>
                  <w:r w:rsidRPr="00F66AEE">
                    <w:rPr>
                      <w:rFonts w:ascii="Times New Roman" w:eastAsia="Microsoft JhengHei" w:hAnsi="Times New Roman"/>
                      <w:b/>
                      <w:szCs w:val="24"/>
                      <w:lang w:eastAsia="zh-TW"/>
                    </w:rPr>
                    <w:t>ies</w:t>
                  </w:r>
                </w:p>
              </w:tc>
            </w:tr>
            <w:tr w:rsidR="00307CCE"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307CCE" w:rsidRPr="00F66AEE" w:rsidRDefault="00307CCE" w:rsidP="00307CCE">
                  <w:pPr>
                    <w:tabs>
                      <w:tab w:val="left" w:pos="9065"/>
                    </w:tabs>
                    <w:autoSpaceDE w:val="0"/>
                    <w:autoSpaceDN w:val="0"/>
                    <w:adjustRightInd w:val="0"/>
                    <w:snapToGrid w:val="0"/>
                    <w:ind w:right="5"/>
                    <w:textAlignment w:val="bottom"/>
                    <w:rPr>
                      <w:rFonts w:ascii="Times New Roman" w:eastAsia="Microsoft JhengHei" w:hAnsi="Times New Roman"/>
                      <w:b/>
                      <w:szCs w:val="24"/>
                    </w:rPr>
                  </w:pPr>
                </w:p>
              </w:tc>
              <w:tc>
                <w:tcPr>
                  <w:tcW w:w="1122" w:type="dxa"/>
                  <w:tcBorders>
                    <w:bottom w:val="double" w:sz="4" w:space="0" w:color="auto"/>
                  </w:tcBorders>
                  <w:vAlign w:val="center"/>
                </w:tcPr>
                <w:p w14:paraId="023B2FC8" w14:textId="77777777" w:rsidR="00307CCE" w:rsidRPr="00F66AEE" w:rsidRDefault="00307CCE" w:rsidP="00307CCE">
                  <w:pPr>
                    <w:tabs>
                      <w:tab w:val="left" w:pos="9065"/>
                    </w:tabs>
                    <w:autoSpaceDE w:val="0"/>
                    <w:autoSpaceDN w:val="0"/>
                    <w:adjustRightInd w:val="0"/>
                    <w:snapToGrid w:val="0"/>
                    <w:ind w:right="5"/>
                    <w:jc w:val="left"/>
                    <w:textAlignment w:val="bottom"/>
                    <w:rPr>
                      <w:rFonts w:ascii="Times New Roman" w:eastAsia="Microsoft JhengHei" w:hAnsi="Times New Roman"/>
                      <w:b/>
                      <w:szCs w:val="24"/>
                    </w:rPr>
                  </w:pPr>
                  <w:r w:rsidRPr="00F66AEE">
                    <w:rPr>
                      <w:rFonts w:ascii="Times New Roman" w:eastAsia="Microsoft JhengHei" w:hAnsi="Times New Roman"/>
                      <w:b/>
                      <w:szCs w:val="24"/>
                    </w:rPr>
                    <w:t>1</w:t>
                  </w:r>
                </w:p>
              </w:tc>
              <w:tc>
                <w:tcPr>
                  <w:tcW w:w="1122" w:type="dxa"/>
                  <w:tcBorders>
                    <w:bottom w:val="double" w:sz="4" w:space="0" w:color="auto"/>
                  </w:tcBorders>
                  <w:vAlign w:val="center"/>
                </w:tcPr>
                <w:p w14:paraId="33A4AF2C" w14:textId="77777777" w:rsidR="00307CCE" w:rsidRPr="00F66AEE" w:rsidRDefault="00307CCE" w:rsidP="00307CCE">
                  <w:pPr>
                    <w:tabs>
                      <w:tab w:val="left" w:pos="9065"/>
                    </w:tabs>
                    <w:autoSpaceDE w:val="0"/>
                    <w:autoSpaceDN w:val="0"/>
                    <w:adjustRightInd w:val="0"/>
                    <w:snapToGrid w:val="0"/>
                    <w:ind w:right="5"/>
                    <w:jc w:val="left"/>
                    <w:textAlignment w:val="bottom"/>
                    <w:rPr>
                      <w:rFonts w:ascii="Times New Roman" w:eastAsia="Microsoft JhengHei" w:hAnsi="Times New Roman"/>
                      <w:b/>
                      <w:szCs w:val="24"/>
                    </w:rPr>
                  </w:pPr>
                  <w:r w:rsidRPr="00F66AEE">
                    <w:rPr>
                      <w:rFonts w:ascii="Times New Roman" w:eastAsia="Microsoft JhengHei" w:hAnsi="Times New Roman"/>
                      <w:b/>
                      <w:szCs w:val="24"/>
                    </w:rPr>
                    <w:t>2</w:t>
                  </w:r>
                </w:p>
              </w:tc>
              <w:tc>
                <w:tcPr>
                  <w:tcW w:w="1122" w:type="dxa"/>
                  <w:tcBorders>
                    <w:bottom w:val="double" w:sz="4" w:space="0" w:color="auto"/>
                  </w:tcBorders>
                  <w:vAlign w:val="center"/>
                </w:tcPr>
                <w:p w14:paraId="4FE10892" w14:textId="77777777" w:rsidR="00307CCE" w:rsidRPr="00F66AEE" w:rsidRDefault="00307CCE" w:rsidP="00307CCE">
                  <w:pPr>
                    <w:tabs>
                      <w:tab w:val="left" w:pos="9065"/>
                    </w:tabs>
                    <w:autoSpaceDE w:val="0"/>
                    <w:autoSpaceDN w:val="0"/>
                    <w:adjustRightInd w:val="0"/>
                    <w:snapToGrid w:val="0"/>
                    <w:ind w:right="5"/>
                    <w:jc w:val="left"/>
                    <w:textAlignment w:val="bottom"/>
                    <w:rPr>
                      <w:rFonts w:ascii="Microsoft JhengHei" w:eastAsia="Microsoft JhengHei" w:hAnsi="Microsoft JhengHei"/>
                      <w:b/>
                      <w:szCs w:val="24"/>
                    </w:rPr>
                  </w:pPr>
                  <w:r w:rsidRPr="00F66AEE">
                    <w:rPr>
                      <w:rFonts w:ascii="Microsoft JhengHei" w:eastAsia="Microsoft JhengHei" w:hAnsi="Microsoft JhengHei" w:hint="eastAsia"/>
                      <w:b/>
                      <w:szCs w:val="24"/>
                    </w:rPr>
                    <w:t>3</w:t>
                  </w:r>
                </w:p>
              </w:tc>
              <w:tc>
                <w:tcPr>
                  <w:tcW w:w="1122" w:type="dxa"/>
                  <w:tcBorders>
                    <w:bottom w:val="double" w:sz="4" w:space="0" w:color="auto"/>
                  </w:tcBorders>
                  <w:vAlign w:val="center"/>
                </w:tcPr>
                <w:p w14:paraId="0712B4DD" w14:textId="77777777" w:rsidR="00307CCE" w:rsidRPr="00F66AEE" w:rsidRDefault="00307CCE" w:rsidP="00307CCE">
                  <w:pPr>
                    <w:tabs>
                      <w:tab w:val="left" w:pos="9065"/>
                    </w:tabs>
                    <w:autoSpaceDE w:val="0"/>
                    <w:autoSpaceDN w:val="0"/>
                    <w:adjustRightInd w:val="0"/>
                    <w:snapToGrid w:val="0"/>
                    <w:ind w:right="5"/>
                    <w:jc w:val="left"/>
                    <w:textAlignment w:val="bottom"/>
                    <w:rPr>
                      <w:rFonts w:ascii="Microsoft JhengHei" w:eastAsia="Microsoft JhengHei" w:hAnsi="Microsoft JhengHei"/>
                      <w:b/>
                      <w:szCs w:val="24"/>
                    </w:rPr>
                  </w:pPr>
                  <w:r w:rsidRPr="00F66AEE">
                    <w:rPr>
                      <w:rFonts w:ascii="Microsoft JhengHei" w:eastAsia="Microsoft JhengHei" w:hAnsi="Microsoft JhengHei" w:hint="eastAsia"/>
                      <w:b/>
                      <w:szCs w:val="24"/>
                    </w:rPr>
                    <w:t>4</w:t>
                  </w:r>
                </w:p>
              </w:tc>
              <w:tc>
                <w:tcPr>
                  <w:tcW w:w="1117" w:type="dxa"/>
                  <w:tcBorders>
                    <w:bottom w:val="double" w:sz="4" w:space="0" w:color="auto"/>
                    <w:right w:val="single" w:sz="12" w:space="0" w:color="auto"/>
                  </w:tcBorders>
                  <w:vAlign w:val="center"/>
                </w:tcPr>
                <w:p w14:paraId="73B1445E" w14:textId="77777777" w:rsidR="00307CCE" w:rsidRPr="00F66AEE" w:rsidRDefault="00307CCE" w:rsidP="00307CCE">
                  <w:pPr>
                    <w:tabs>
                      <w:tab w:val="left" w:pos="9065"/>
                    </w:tabs>
                    <w:autoSpaceDE w:val="0"/>
                    <w:autoSpaceDN w:val="0"/>
                    <w:adjustRightInd w:val="0"/>
                    <w:snapToGrid w:val="0"/>
                    <w:ind w:right="5"/>
                    <w:jc w:val="left"/>
                    <w:textAlignment w:val="bottom"/>
                    <w:rPr>
                      <w:rFonts w:ascii="Microsoft JhengHei" w:eastAsia="Microsoft JhengHei" w:hAnsi="Microsoft JhengHei"/>
                      <w:b/>
                      <w:szCs w:val="24"/>
                    </w:rPr>
                  </w:pPr>
                  <w:r w:rsidRPr="00F66AEE">
                    <w:rPr>
                      <w:rFonts w:ascii="Microsoft JhengHei" w:eastAsia="Microsoft JhengHei" w:hAnsi="Microsoft JhengHei" w:hint="eastAsia"/>
                      <w:b/>
                      <w:szCs w:val="24"/>
                    </w:rPr>
                    <w:t>5</w:t>
                  </w:r>
                </w:p>
              </w:tc>
            </w:tr>
            <w:tr w:rsidR="00307CCE" w:rsidRPr="00FF66D4"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307CCE" w:rsidRPr="00FF66D4" w:rsidRDefault="00307CCE" w:rsidP="00307CCE">
                  <w:pPr>
                    <w:adjustRightInd w:val="0"/>
                    <w:snapToGrid w:val="0"/>
                    <w:spacing w:before="0" w:beforeAutospacing="0"/>
                    <w:ind w:leftChars="-43" w:left="323" w:hangingChars="213" w:hanging="426"/>
                    <w:rPr>
                      <w:rFonts w:ascii="Microsoft JhengHei" w:eastAsia="Microsoft JhengHei" w:hAnsi="Microsoft JhengHei"/>
                      <w:b/>
                      <w:bCs/>
                      <w:sz w:val="20"/>
                    </w:rPr>
                  </w:pPr>
                  <w:r w:rsidRPr="00FF66D4">
                    <w:rPr>
                      <w:rFonts w:ascii="Microsoft JhengHei" w:eastAsia="Microsoft JhengHei" w:hAnsi="Microsoft JhengHei" w:hint="eastAsia"/>
                      <w:b/>
                      <w:bCs/>
                      <w:sz w:val="20"/>
                    </w:rPr>
                    <w:t>專業能力</w:t>
                  </w:r>
                </w:p>
                <w:p w14:paraId="22BE0812" w14:textId="77777777" w:rsidR="00307CCE" w:rsidRDefault="00307CCE" w:rsidP="00307CCE">
                  <w:pPr>
                    <w:adjustRightInd w:val="0"/>
                    <w:snapToGrid w:val="0"/>
                    <w:spacing w:before="0" w:beforeAutospacing="0"/>
                    <w:ind w:leftChars="-43" w:left="323" w:hangingChars="213" w:hanging="426"/>
                    <w:rPr>
                      <w:rFonts w:ascii="Microsoft JhengHei" w:eastAsia="Microsoft JhengHei" w:hAnsi="Microsoft JhengHei"/>
                      <w:b/>
                      <w:bCs/>
                      <w:sz w:val="20"/>
                    </w:rPr>
                  </w:pPr>
                  <w:r w:rsidRPr="00FF66D4">
                    <w:rPr>
                      <w:rFonts w:ascii="Microsoft JhengHei" w:eastAsia="Microsoft JhengHei" w:hAnsi="Microsoft JhengHei" w:hint="eastAsia"/>
                      <w:b/>
                      <w:bCs/>
                      <w:sz w:val="20"/>
                    </w:rPr>
                    <w:t>Specific</w:t>
                  </w:r>
                </w:p>
                <w:p w14:paraId="6BC862BB" w14:textId="25254B14" w:rsidR="00307CCE" w:rsidRPr="00FF66D4" w:rsidRDefault="00307CCE" w:rsidP="00307CCE">
                  <w:pPr>
                    <w:adjustRightInd w:val="0"/>
                    <w:snapToGrid w:val="0"/>
                    <w:spacing w:before="0" w:beforeAutospacing="0"/>
                    <w:ind w:leftChars="-43" w:left="323" w:hangingChars="213" w:hanging="426"/>
                    <w:rPr>
                      <w:rFonts w:ascii="Microsoft JhengHei" w:eastAsia="Microsoft JhengHei" w:hAnsi="Microsoft JhengHei"/>
                      <w:b/>
                      <w:bCs/>
                      <w:sz w:val="20"/>
                    </w:rPr>
                  </w:pPr>
                  <w:r w:rsidRPr="00FF66D4">
                    <w:rPr>
                      <w:rFonts w:ascii="Microsoft JhengHei" w:eastAsia="Microsoft JhengHei" w:hAnsi="Microsoft JhengHei"/>
                      <w:b/>
                      <w:bCs/>
                      <w:sz w:val="20"/>
                    </w:rPr>
                    <w:t>competency</w:t>
                  </w:r>
                  <w:r w:rsidRPr="00FF66D4">
                    <w:rPr>
                      <w:rFonts w:ascii="Microsoft JhengHei" w:eastAsia="Microsoft JhengHei" w:hAnsi="Microsoft JhengHei"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307CCE" w:rsidRPr="00F66AEE" w:rsidRDefault="00307CCE" w:rsidP="00307CCE">
                  <w:pPr>
                    <w:adjustRightInd w:val="0"/>
                    <w:snapToGrid w:val="0"/>
                    <w:ind w:leftChars="0" w:left="0"/>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uble" w:sz="4" w:space="0" w:color="auto"/>
                    <w:bottom w:val="dotted" w:sz="4" w:space="0" w:color="auto"/>
                  </w:tcBorders>
                  <w:vAlign w:val="center"/>
                </w:tcPr>
                <w:p w14:paraId="40EA7F41" w14:textId="77777777"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uble" w:sz="4" w:space="0" w:color="auto"/>
                    <w:bottom w:val="dotted" w:sz="4" w:space="0" w:color="auto"/>
                  </w:tcBorders>
                  <w:vAlign w:val="center"/>
                </w:tcPr>
                <w:p w14:paraId="7F20B355"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uble" w:sz="4" w:space="0" w:color="auto"/>
                    <w:bottom w:val="dotted" w:sz="4" w:space="0" w:color="auto"/>
                  </w:tcBorders>
                  <w:vAlign w:val="center"/>
                </w:tcPr>
                <w:p w14:paraId="248CB21A"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uble" w:sz="4" w:space="0" w:color="auto"/>
                    <w:bottom w:val="dotted" w:sz="4" w:space="0" w:color="auto"/>
                    <w:right w:val="single" w:sz="12" w:space="0" w:color="auto"/>
                  </w:tcBorders>
                  <w:vAlign w:val="center"/>
                </w:tcPr>
                <w:p w14:paraId="44994A6A"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307CCE" w:rsidRPr="00FF66D4"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307CCE" w:rsidRPr="00FF66D4" w:rsidRDefault="00307CCE" w:rsidP="00307CCE">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307CCE" w:rsidRPr="00F66AEE" w:rsidRDefault="00307CCE" w:rsidP="00307CCE">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CBE5C36" w14:textId="7068C261"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DE4409C"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488F74F7"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42870ED5"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307CCE" w:rsidRPr="00FF66D4"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307CCE" w:rsidRPr="00FF66D4" w:rsidRDefault="00307CCE" w:rsidP="00307CCE">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307CCE" w:rsidRPr="00F66AEE" w:rsidRDefault="00307CCE" w:rsidP="00307CCE">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B6FFA9A" w14:textId="7DF5EA69"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21EDC729"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39FE31FB"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67D04BF7"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307CCE" w:rsidRPr="00FF66D4"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307CCE" w:rsidRPr="00FF66D4" w:rsidRDefault="00307CCE" w:rsidP="00307CCE">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307CCE" w:rsidRPr="00F66AEE" w:rsidRDefault="00307CCE" w:rsidP="00307CCE">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33DEE91" w14:textId="77777777"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9F5F90E"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7C6079C1"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1C2BE1FE"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307CCE" w:rsidRPr="00FF66D4"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307CCE" w:rsidRPr="00FF66D4" w:rsidRDefault="00307CCE" w:rsidP="00307CCE">
                  <w:pPr>
                    <w:adjustRightInd w:val="0"/>
                    <w:snapToGrid w:val="0"/>
                    <w:spacing w:before="0" w:beforeAutospacing="0"/>
                    <w:rPr>
                      <w:rFonts w:ascii="Microsoft JhengHei" w:eastAsia="Microsoft JhengHei" w:hAnsi="Microsoft JhengHei"/>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307CCE" w:rsidRPr="00F66AEE" w:rsidRDefault="00307CCE" w:rsidP="00307CCE">
                  <w:pPr>
                    <w:adjustRightInd w:val="0"/>
                    <w:snapToGrid w:val="0"/>
                    <w:ind w:leftChars="0" w:left="386" w:hangingChars="161" w:hanging="386"/>
                    <w:rPr>
                      <w:rFonts w:ascii="Times New Roman" w:eastAsia="Microsoft JhengHei" w:hAnsi="Times New Roman"/>
                      <w:b/>
                      <w:bCs/>
                      <w:szCs w:val="24"/>
                      <w:lang w:eastAsia="zh-TW"/>
                    </w:rPr>
                  </w:pPr>
                  <w:r w:rsidRPr="00F66AEE">
                    <w:rPr>
                      <w:rFonts w:ascii="Times New Roman" w:eastAsia="Microsoft JhengHei" w:hAnsi="Times New Roman"/>
                      <w:b/>
                      <w:bCs/>
                      <w:szCs w:val="24"/>
                    </w:rPr>
                    <w:t>專業能力</w:t>
                  </w:r>
                  <w:r w:rsidRPr="00F66AEE">
                    <w:rPr>
                      <w:rFonts w:ascii="Times New Roman" w:eastAsia="Microsoft JhengHei"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4" w:space="0" w:color="auto"/>
                  </w:tcBorders>
                  <w:vAlign w:val="center"/>
                </w:tcPr>
                <w:p w14:paraId="278B0AA5" w14:textId="5E2EC2FE"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4" w:space="0" w:color="auto"/>
                  </w:tcBorders>
                  <w:vAlign w:val="center"/>
                </w:tcPr>
                <w:p w14:paraId="1C241D35"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single" w:sz="4" w:space="0" w:color="auto"/>
                  </w:tcBorders>
                  <w:vAlign w:val="center"/>
                </w:tcPr>
                <w:p w14:paraId="308135C0"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307CCE" w:rsidRPr="00FF66D4"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307CCE" w:rsidRDefault="00307CCE" w:rsidP="00307CCE">
                  <w:pPr>
                    <w:adjustRightInd w:val="0"/>
                    <w:snapToGrid w:val="0"/>
                    <w:spacing w:before="0" w:beforeAutospacing="0"/>
                    <w:ind w:leftChars="-43" w:left="323" w:hangingChars="213" w:hanging="426"/>
                    <w:jc w:val="left"/>
                    <w:rPr>
                      <w:rFonts w:ascii="Microsoft JhengHei" w:eastAsia="Microsoft JhengHei" w:hAnsi="Microsoft JhengHei"/>
                      <w:b/>
                      <w:bCs/>
                      <w:sz w:val="20"/>
                    </w:rPr>
                  </w:pPr>
                  <w:r>
                    <w:rPr>
                      <w:rFonts w:ascii="Microsoft JhengHei" w:eastAsia="Microsoft JhengHei" w:hAnsi="Microsoft JhengHei" w:hint="eastAsia"/>
                      <w:b/>
                      <w:bCs/>
                      <w:sz w:val="20"/>
                    </w:rPr>
                    <w:t>共通</w:t>
                  </w:r>
                  <w:r w:rsidRPr="00FF66D4">
                    <w:rPr>
                      <w:rFonts w:ascii="Microsoft JhengHei" w:eastAsia="Microsoft JhengHei" w:hAnsi="Microsoft JhengHei" w:hint="eastAsia"/>
                      <w:b/>
                      <w:bCs/>
                      <w:sz w:val="20"/>
                    </w:rPr>
                    <w:t>能力</w:t>
                  </w:r>
                </w:p>
                <w:p w14:paraId="0F554859" w14:textId="147C678C" w:rsidR="00307CCE" w:rsidRPr="00FF66D4" w:rsidRDefault="00307CCE" w:rsidP="00307CCE">
                  <w:pPr>
                    <w:adjustRightInd w:val="0"/>
                    <w:snapToGrid w:val="0"/>
                    <w:spacing w:before="0" w:beforeAutospacing="0"/>
                    <w:ind w:leftChars="-43" w:left="323" w:hangingChars="213" w:hanging="426"/>
                    <w:jc w:val="left"/>
                    <w:rPr>
                      <w:rFonts w:ascii="Microsoft JhengHei" w:eastAsia="Microsoft JhengHei" w:hAnsi="Microsoft JhengHei"/>
                      <w:b/>
                      <w:bCs/>
                      <w:sz w:val="20"/>
                      <w:lang w:eastAsia="zh-TW"/>
                    </w:rPr>
                  </w:pPr>
                  <w:r>
                    <w:rPr>
                      <w:rFonts w:ascii="Microsoft JhengHei" w:eastAsia="Microsoft JhengHei" w:hAnsi="Microsoft JhengHei" w:hint="eastAsia"/>
                      <w:b/>
                      <w:bCs/>
                      <w:sz w:val="20"/>
                      <w:lang w:eastAsia="zh-TW"/>
                    </w:rPr>
                    <w:t>G</w:t>
                  </w:r>
                  <w:r>
                    <w:rPr>
                      <w:rFonts w:ascii="Microsoft JhengHei" w:eastAsia="Microsoft JhengHei" w:hAnsi="Microsoft JhengHei"/>
                      <w:b/>
                      <w:bCs/>
                      <w:sz w:val="20"/>
                      <w:lang w:eastAsia="zh-TW"/>
                    </w:rPr>
                    <w:t>eneral</w:t>
                  </w:r>
                </w:p>
                <w:p w14:paraId="0A73BDF4" w14:textId="76F37179" w:rsidR="00307CCE" w:rsidRPr="00FF66D4" w:rsidRDefault="00307CCE" w:rsidP="00307CCE">
                  <w:pPr>
                    <w:adjustRightInd w:val="0"/>
                    <w:snapToGrid w:val="0"/>
                    <w:spacing w:before="0" w:beforeAutospacing="0"/>
                    <w:ind w:leftChars="-43" w:left="323" w:hangingChars="213" w:hanging="426"/>
                    <w:jc w:val="left"/>
                    <w:rPr>
                      <w:rFonts w:ascii="Microsoft JhengHei" w:eastAsia="Microsoft JhengHei" w:hAnsi="Microsoft JhengHei"/>
                      <w:b/>
                      <w:bCs/>
                      <w:sz w:val="20"/>
                      <w:lang w:eastAsia="zh-TW"/>
                    </w:rPr>
                  </w:pPr>
                  <w:r w:rsidRPr="00FF66D4">
                    <w:rPr>
                      <w:rFonts w:ascii="Microsoft JhengHei" w:eastAsia="Microsoft JhengHei" w:hAnsi="Microsoft JhengHei" w:hint="eastAsia"/>
                      <w:b/>
                      <w:bCs/>
                      <w:sz w:val="20"/>
                    </w:rPr>
                    <w:t>Competence</w:t>
                  </w:r>
                </w:p>
              </w:tc>
              <w:tc>
                <w:tcPr>
                  <w:tcW w:w="3131" w:type="dxa"/>
                  <w:tcBorders>
                    <w:left w:val="dotted" w:sz="4" w:space="0" w:color="auto"/>
                    <w:bottom w:val="dotted" w:sz="4" w:space="0" w:color="auto"/>
                  </w:tcBorders>
                  <w:shd w:val="clear" w:color="auto" w:fill="auto"/>
                </w:tcPr>
                <w:p w14:paraId="154AE5DA" w14:textId="1B073BA6" w:rsidR="00307CCE" w:rsidRPr="00F66AEE" w:rsidRDefault="00307CCE" w:rsidP="00307CCE">
                  <w:pPr>
                    <w:adjustRightInd w:val="0"/>
                    <w:snapToGrid w:val="0"/>
                    <w:ind w:leftChars="0" w:left="386" w:hangingChars="161" w:hanging="386"/>
                    <w:rPr>
                      <w:rFonts w:ascii="Times New Roman" w:eastAsia="Microsoft JhengHei" w:hAnsi="Times New Roman"/>
                      <w:b/>
                      <w:bCs/>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lang w:eastAsia="zh-TW"/>
                    </w:rPr>
                    <w:t>1</w:t>
                  </w:r>
                </w:p>
              </w:tc>
              <w:tc>
                <w:tcPr>
                  <w:tcW w:w="1122" w:type="dxa"/>
                  <w:tcBorders>
                    <w:bottom w:val="dotted" w:sz="4" w:space="0" w:color="auto"/>
                  </w:tcBorders>
                  <w:vAlign w:val="center"/>
                </w:tcPr>
                <w:p w14:paraId="7560961D" w14:textId="77777777"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bottom w:val="dotted" w:sz="4" w:space="0" w:color="auto"/>
                  </w:tcBorders>
                  <w:vAlign w:val="center"/>
                </w:tcPr>
                <w:p w14:paraId="156BC00A" w14:textId="77777777"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bottom w:val="dotted" w:sz="4" w:space="0" w:color="auto"/>
                  </w:tcBorders>
                  <w:vAlign w:val="center"/>
                </w:tcPr>
                <w:p w14:paraId="61B2E984"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bottom w:val="dotted" w:sz="4" w:space="0" w:color="auto"/>
                  </w:tcBorders>
                  <w:vAlign w:val="center"/>
                </w:tcPr>
                <w:p w14:paraId="27B55B66" w14:textId="42FB6610"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bottom w:val="dotted" w:sz="4" w:space="0" w:color="auto"/>
                    <w:right w:val="single" w:sz="12" w:space="0" w:color="auto"/>
                  </w:tcBorders>
                  <w:vAlign w:val="center"/>
                </w:tcPr>
                <w:p w14:paraId="738027DA"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307CCE"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307CCE" w:rsidRPr="00FF66D4" w:rsidRDefault="00307CCE" w:rsidP="00307CCE">
                  <w:pPr>
                    <w:adjustRightInd w:val="0"/>
                    <w:snapToGrid w:val="0"/>
                    <w:rPr>
                      <w:rFonts w:ascii="Microsoft JhengHei" w:eastAsia="Microsoft JhengHei" w:hAnsi="Microsoft JhengHei"/>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307CCE" w:rsidRPr="00F66AEE" w:rsidRDefault="00307CCE" w:rsidP="00307CCE">
                  <w:pPr>
                    <w:adjustRightInd w:val="0"/>
                    <w:snapToGrid w:val="0"/>
                    <w:spacing w:before="0" w:beforeAutospacing="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8CD4C8C" w14:textId="77777777"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16FE62EA"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38256C7F" w14:textId="41873AD8"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307CCE"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307CCE" w:rsidRPr="00FF66D4" w:rsidRDefault="00307CCE" w:rsidP="00307CCE">
                  <w:pPr>
                    <w:tabs>
                      <w:tab w:val="left" w:pos="9065"/>
                    </w:tabs>
                    <w:autoSpaceDE w:val="0"/>
                    <w:autoSpaceDN w:val="0"/>
                    <w:adjustRightInd w:val="0"/>
                    <w:snapToGrid w:val="0"/>
                    <w:ind w:right="5"/>
                    <w:textAlignment w:val="bottom"/>
                    <w:rPr>
                      <w:rFonts w:ascii="Microsoft JhengHei" w:eastAsia="Microsoft JhengHei" w:hAnsi="Microsoft JhengHei"/>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307CCE" w:rsidRPr="00F66AEE" w:rsidRDefault="00307CCE" w:rsidP="00307CCE">
                  <w:pPr>
                    <w:adjustRightInd w:val="0"/>
                    <w:snapToGrid w:val="0"/>
                    <w:spacing w:before="0" w:beforeAutospacing="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rPr>
                    <w:t>3</w:t>
                  </w:r>
                </w:p>
              </w:tc>
              <w:tc>
                <w:tcPr>
                  <w:tcW w:w="1122" w:type="dxa"/>
                  <w:tcBorders>
                    <w:top w:val="dotted" w:sz="4" w:space="0" w:color="auto"/>
                    <w:bottom w:val="dotted" w:sz="4" w:space="0" w:color="auto"/>
                  </w:tcBorders>
                  <w:vAlign w:val="center"/>
                </w:tcPr>
                <w:p w14:paraId="60553D2D" w14:textId="7BE951CC"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4118C921" w14:textId="77777777"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6EE8D266"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74DC83F8"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307CCE" w:rsidRPr="00FF66D4"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307CCE" w:rsidRPr="00FF66D4" w:rsidRDefault="00307CCE" w:rsidP="00307CCE">
                  <w:pPr>
                    <w:adjustRightInd w:val="0"/>
                    <w:snapToGrid w:val="0"/>
                    <w:rPr>
                      <w:rFonts w:ascii="Microsoft JhengHei" w:eastAsia="Microsoft JhengHei" w:hAnsi="Microsoft JhengHei"/>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307CCE" w:rsidRPr="00F66AEE" w:rsidRDefault="00307CCE" w:rsidP="00307CCE">
                  <w:pPr>
                    <w:adjustRightInd w:val="0"/>
                    <w:snapToGrid w:val="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20CB0476" w14:textId="77777777"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dotted" w:sz="4" w:space="0" w:color="auto"/>
                  </w:tcBorders>
                  <w:vAlign w:val="center"/>
                </w:tcPr>
                <w:p w14:paraId="2776D692"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dotted" w:sz="4" w:space="0" w:color="auto"/>
                  </w:tcBorders>
                  <w:vAlign w:val="center"/>
                </w:tcPr>
                <w:p w14:paraId="15125F41"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r w:rsidR="00307CCE"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307CCE" w:rsidRPr="00FF66D4" w:rsidRDefault="00307CCE" w:rsidP="00307CCE">
                  <w:pPr>
                    <w:adjustRightInd w:val="0"/>
                    <w:snapToGrid w:val="0"/>
                    <w:rPr>
                      <w:rFonts w:ascii="Microsoft JhengHei" w:eastAsia="Microsoft JhengHei" w:hAnsi="Microsoft JhengHei"/>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307CCE" w:rsidRPr="00F66AEE" w:rsidRDefault="00307CCE" w:rsidP="00307CCE">
                  <w:pPr>
                    <w:adjustRightInd w:val="0"/>
                    <w:snapToGrid w:val="0"/>
                    <w:ind w:leftChars="0" w:left="386" w:hangingChars="161" w:hanging="386"/>
                    <w:rPr>
                      <w:rFonts w:ascii="Times New Roman" w:eastAsia="Microsoft JhengHei" w:hAnsi="Times New Roman"/>
                      <w:b/>
                      <w:szCs w:val="24"/>
                    </w:rPr>
                  </w:pPr>
                  <w:r w:rsidRPr="00F66AEE">
                    <w:rPr>
                      <w:rFonts w:ascii="Times New Roman" w:eastAsia="Microsoft JhengHei" w:hAnsi="Times New Roman"/>
                      <w:b/>
                      <w:bCs/>
                      <w:szCs w:val="24"/>
                    </w:rPr>
                    <w:t>共通能力</w:t>
                  </w:r>
                  <w:r w:rsidRPr="00F66AEE">
                    <w:rPr>
                      <w:rFonts w:ascii="Times New Roman" w:eastAsia="Microsoft JhengHei"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12" w:space="0" w:color="auto"/>
                  </w:tcBorders>
                  <w:vAlign w:val="center"/>
                </w:tcPr>
                <w:p w14:paraId="6B560156" w14:textId="77777777" w:rsidR="00307CCE" w:rsidRPr="00F66AEE" w:rsidRDefault="00307CCE" w:rsidP="00307CCE">
                  <w:pPr>
                    <w:tabs>
                      <w:tab w:val="left" w:pos="9065"/>
                    </w:tabs>
                    <w:autoSpaceDE w:val="0"/>
                    <w:autoSpaceDN w:val="0"/>
                    <w:adjustRightInd w:val="0"/>
                    <w:snapToGrid w:val="0"/>
                    <w:ind w:right="5"/>
                    <w:jc w:val="center"/>
                    <w:textAlignment w:val="bottom"/>
                    <w:rPr>
                      <w:rFonts w:ascii="Times New Roman" w:eastAsia="Microsoft JhengHei" w:hAnsi="Times New Roman"/>
                      <w:sz w:val="20"/>
                    </w:rPr>
                  </w:pPr>
                </w:p>
              </w:tc>
              <w:tc>
                <w:tcPr>
                  <w:tcW w:w="1122" w:type="dxa"/>
                  <w:tcBorders>
                    <w:top w:val="dotted" w:sz="4" w:space="0" w:color="auto"/>
                    <w:bottom w:val="single" w:sz="12" w:space="0" w:color="auto"/>
                  </w:tcBorders>
                  <w:vAlign w:val="center"/>
                </w:tcPr>
                <w:p w14:paraId="5D7E2E76" w14:textId="6B4E951D"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22" w:type="dxa"/>
                  <w:tcBorders>
                    <w:top w:val="dotted" w:sz="4" w:space="0" w:color="auto"/>
                    <w:bottom w:val="single" w:sz="12" w:space="0" w:color="auto"/>
                  </w:tcBorders>
                  <w:vAlign w:val="center"/>
                </w:tcPr>
                <w:p w14:paraId="4CC94633"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307CCE" w:rsidRPr="00FF66D4" w:rsidRDefault="00307CCE" w:rsidP="00307CCE">
                  <w:pPr>
                    <w:tabs>
                      <w:tab w:val="left" w:pos="9065"/>
                    </w:tabs>
                    <w:autoSpaceDE w:val="0"/>
                    <w:autoSpaceDN w:val="0"/>
                    <w:adjustRightInd w:val="0"/>
                    <w:snapToGrid w:val="0"/>
                    <w:ind w:right="5"/>
                    <w:jc w:val="center"/>
                    <w:textAlignment w:val="bottom"/>
                    <w:rPr>
                      <w:rFonts w:ascii="Microsoft JhengHei" w:eastAsia="Microsoft JhengHei" w:hAnsi="Microsoft JhengHei"/>
                      <w:sz w:val="20"/>
                    </w:rPr>
                  </w:pPr>
                </w:p>
              </w:tc>
            </w:tr>
          </w:tbl>
          <w:p w14:paraId="35F09825" w14:textId="3624BF11" w:rsidR="00307CCE" w:rsidRPr="001C052A" w:rsidRDefault="00307CCE" w:rsidP="00307CCE">
            <w:pPr>
              <w:spacing w:line="320" w:lineRule="exact"/>
              <w:rPr>
                <w:rFonts w:eastAsia="Microsoft JhengHei"/>
                <w:lang w:eastAsia="zh-TW"/>
              </w:rPr>
            </w:pPr>
            <w:r w:rsidRPr="00223A71">
              <w:rPr>
                <w:rFonts w:eastAsia="Microsoft JhengHei"/>
                <w:b/>
              </w:rPr>
              <w:t>註：</w:t>
            </w:r>
            <w:r w:rsidRPr="00F66AEE">
              <w:rPr>
                <w:rFonts w:ascii="Times New Roman" w:eastAsia="Microsoft JhengHei" w:hAnsi="Times New Roman"/>
                <w:b/>
                <w:szCs w:val="24"/>
              </w:rPr>
              <w:t>關聯強度</w:t>
            </w:r>
            <w:r>
              <w:rPr>
                <w:rFonts w:ascii="Times New Roman" w:eastAsia="Microsoft JhengHei" w:hAnsi="Times New Roman"/>
                <w:b/>
                <w:szCs w:val="24"/>
              </w:rPr>
              <w:t>以五點量表標示，</w:t>
            </w:r>
            <w:r w:rsidRPr="00223A71">
              <w:rPr>
                <w:rFonts w:eastAsia="Microsoft JhengHei" w:hint="eastAsia"/>
                <w:b/>
                <w:lang w:eastAsia="zh-TW"/>
              </w:rPr>
              <w:t>1</w:t>
            </w:r>
            <w:r w:rsidRPr="00223A71">
              <w:rPr>
                <w:rFonts w:eastAsia="Microsoft JhengHei"/>
                <w:b/>
                <w:lang w:eastAsia="zh-TW"/>
              </w:rPr>
              <w:t>表示沒有關聯，</w:t>
            </w:r>
            <w:r w:rsidRPr="00223A71">
              <w:rPr>
                <w:rFonts w:eastAsia="Microsoft JhengHei" w:hint="eastAsia"/>
                <w:b/>
                <w:lang w:eastAsia="zh-TW"/>
              </w:rPr>
              <w:t>5</w:t>
            </w:r>
            <w:r w:rsidRPr="00223A71">
              <w:rPr>
                <w:rFonts w:eastAsia="Microsoft JhengHei"/>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DFKai-SB" w:eastAsia="DFKai-SB" w:hAnsi="DFKai-SB" w:cs="PMingLiU"/>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B95F9" w14:textId="77777777" w:rsidR="002767AB" w:rsidRDefault="002767AB" w:rsidP="00E9068E">
      <w:pPr>
        <w:spacing w:before="0"/>
      </w:pPr>
      <w:r>
        <w:separator/>
      </w:r>
    </w:p>
  </w:endnote>
  <w:endnote w:type="continuationSeparator" w:id="0">
    <w:p w14:paraId="72A08907" w14:textId="77777777" w:rsidR="002767AB" w:rsidRDefault="002767AB"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Microsoft YaHei"/>
    <w:panose1 w:val="020B0604020202020204"/>
    <w:charset w:val="88"/>
    <w:family w:val="script"/>
    <w:pitch w:val="fixed"/>
    <w:sig w:usb0="00000003" w:usb1="080E0000" w:usb2="00000016" w:usb3="00000000" w:csb0="00100001" w:csb1="00000000"/>
  </w:font>
  <w:font w:name="Calibri;sans-serif">
    <w:altName w:val="Cambria"/>
    <w:panose1 w:val="020B0604020202020204"/>
    <w:charset w:val="00"/>
    <w:family w:val="roman"/>
    <w:notTrueType/>
    <w:pitch w:val="default"/>
  </w:font>
  <w:font w:name="新細明體;PMingLiU;serif">
    <w:altName w:val="PMingLiU"/>
    <w:panose1 w:val="020B0604020202020204"/>
    <w:charset w:val="88"/>
    <w:family w:val="roman"/>
    <w:notTrueType/>
    <w:pitch w:val="default"/>
  </w:font>
  <w:font w:name="Times New Roman;serif">
    <w:altName w:val="Times New Roman"/>
    <w:panose1 w:val="020B0604020202020204"/>
    <w:charset w:val="00"/>
    <w:family w:val="roman"/>
    <w:notTrueType/>
    <w:pitch w:val="default"/>
  </w:font>
  <w:font w:name="Microsoft JhengHei">
    <w:panose1 w:val="020B0604030504040204"/>
    <w:charset w:val="88"/>
    <w:family w:val="swiss"/>
    <w:pitch w:val="variable"/>
    <w:sig w:usb0="00000087" w:usb1="288F4000" w:usb2="00000016" w:usb3="00000000" w:csb0="00100009" w:csb1="00000000"/>
  </w:font>
  <w:font w:name="Times;Times New Roman;serif">
    <w:altName w:val="Times New Roman"/>
    <w:panose1 w:val="020B0604020202020204"/>
    <w:charset w:val="00"/>
    <w:family w:val="roman"/>
    <w:notTrueType/>
    <w:pitch w:val="default"/>
  </w:font>
  <w:font w:name="Nimbus Roman No9 L">
    <w:altName w:val="Times New Roman"/>
    <w:panose1 w:val="020B0604020202020204"/>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D8D88" w14:textId="77777777" w:rsidR="002767AB" w:rsidRDefault="002767AB" w:rsidP="00E9068E">
      <w:pPr>
        <w:spacing w:before="0"/>
      </w:pPr>
      <w:r>
        <w:separator/>
      </w:r>
    </w:p>
  </w:footnote>
  <w:footnote w:type="continuationSeparator" w:id="0">
    <w:p w14:paraId="3C0C1296" w14:textId="77777777" w:rsidR="002767AB" w:rsidRDefault="002767AB"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478259088">
    <w:abstractNumId w:val="2"/>
  </w:num>
  <w:num w:numId="2" w16cid:durableId="1363481473">
    <w:abstractNumId w:val="0"/>
  </w:num>
  <w:num w:numId="3" w16cid:durableId="1496653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31690"/>
    <w:rsid w:val="0006244B"/>
    <w:rsid w:val="000630F7"/>
    <w:rsid w:val="0008209B"/>
    <w:rsid w:val="000A4CF7"/>
    <w:rsid w:val="000B2C15"/>
    <w:rsid w:val="000B3E3B"/>
    <w:rsid w:val="000B5D10"/>
    <w:rsid w:val="000C472E"/>
    <w:rsid w:val="000D7AC3"/>
    <w:rsid w:val="000E0C0F"/>
    <w:rsid w:val="000F085A"/>
    <w:rsid w:val="001424D0"/>
    <w:rsid w:val="00156A09"/>
    <w:rsid w:val="00185033"/>
    <w:rsid w:val="001A3D56"/>
    <w:rsid w:val="001B416E"/>
    <w:rsid w:val="001B56F5"/>
    <w:rsid w:val="001D03F8"/>
    <w:rsid w:val="001D3110"/>
    <w:rsid w:val="001E2DE7"/>
    <w:rsid w:val="001E41B1"/>
    <w:rsid w:val="002023EC"/>
    <w:rsid w:val="00206555"/>
    <w:rsid w:val="00210E36"/>
    <w:rsid w:val="00214F43"/>
    <w:rsid w:val="002177BE"/>
    <w:rsid w:val="00223A71"/>
    <w:rsid w:val="00226839"/>
    <w:rsid w:val="00231672"/>
    <w:rsid w:val="002353F2"/>
    <w:rsid w:val="00242C9E"/>
    <w:rsid w:val="002712DA"/>
    <w:rsid w:val="00275662"/>
    <w:rsid w:val="002767AB"/>
    <w:rsid w:val="00286DDE"/>
    <w:rsid w:val="002D309E"/>
    <w:rsid w:val="002D3E62"/>
    <w:rsid w:val="002F18F8"/>
    <w:rsid w:val="002F2160"/>
    <w:rsid w:val="00307CCE"/>
    <w:rsid w:val="00315BF1"/>
    <w:rsid w:val="00342694"/>
    <w:rsid w:val="00347BFD"/>
    <w:rsid w:val="00356340"/>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A22ED"/>
    <w:rsid w:val="004B038A"/>
    <w:rsid w:val="004D40CB"/>
    <w:rsid w:val="004E4076"/>
    <w:rsid w:val="004F4DFA"/>
    <w:rsid w:val="004F517A"/>
    <w:rsid w:val="005053E3"/>
    <w:rsid w:val="00505EBF"/>
    <w:rsid w:val="005249FE"/>
    <w:rsid w:val="005363DA"/>
    <w:rsid w:val="005478D7"/>
    <w:rsid w:val="00554B7B"/>
    <w:rsid w:val="00563CB8"/>
    <w:rsid w:val="00564E45"/>
    <w:rsid w:val="00577B4A"/>
    <w:rsid w:val="005B4F63"/>
    <w:rsid w:val="005B7B0D"/>
    <w:rsid w:val="005D00B8"/>
    <w:rsid w:val="005E5E9E"/>
    <w:rsid w:val="005F259C"/>
    <w:rsid w:val="006202DB"/>
    <w:rsid w:val="00622350"/>
    <w:rsid w:val="00656E5E"/>
    <w:rsid w:val="006620EE"/>
    <w:rsid w:val="006827BB"/>
    <w:rsid w:val="006B376A"/>
    <w:rsid w:val="007607E9"/>
    <w:rsid w:val="007B34D7"/>
    <w:rsid w:val="007C04DC"/>
    <w:rsid w:val="007D4DC5"/>
    <w:rsid w:val="007F645B"/>
    <w:rsid w:val="008324AE"/>
    <w:rsid w:val="0084469D"/>
    <w:rsid w:val="00862641"/>
    <w:rsid w:val="008675FE"/>
    <w:rsid w:val="008758A6"/>
    <w:rsid w:val="00880AF7"/>
    <w:rsid w:val="008A5A3D"/>
    <w:rsid w:val="008D29F6"/>
    <w:rsid w:val="008F28CD"/>
    <w:rsid w:val="008F2E1B"/>
    <w:rsid w:val="0090547C"/>
    <w:rsid w:val="009323A7"/>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B23992"/>
    <w:rsid w:val="00B3289C"/>
    <w:rsid w:val="00B41D5C"/>
    <w:rsid w:val="00B46395"/>
    <w:rsid w:val="00BA3B3C"/>
    <w:rsid w:val="00BB3197"/>
    <w:rsid w:val="00BB7AC8"/>
    <w:rsid w:val="00C12D8D"/>
    <w:rsid w:val="00C41496"/>
    <w:rsid w:val="00C45345"/>
    <w:rsid w:val="00C453F1"/>
    <w:rsid w:val="00C55C6C"/>
    <w:rsid w:val="00C66749"/>
    <w:rsid w:val="00C704D2"/>
    <w:rsid w:val="00CC4933"/>
    <w:rsid w:val="00CE72FE"/>
    <w:rsid w:val="00D3209B"/>
    <w:rsid w:val="00D346A1"/>
    <w:rsid w:val="00D60A18"/>
    <w:rsid w:val="00D72526"/>
    <w:rsid w:val="00D83835"/>
    <w:rsid w:val="00D83DB5"/>
    <w:rsid w:val="00DD4F0C"/>
    <w:rsid w:val="00DE18A3"/>
    <w:rsid w:val="00DF0ED6"/>
    <w:rsid w:val="00DF21F8"/>
    <w:rsid w:val="00E02892"/>
    <w:rsid w:val="00E15F38"/>
    <w:rsid w:val="00E35F40"/>
    <w:rsid w:val="00E70A19"/>
    <w:rsid w:val="00E9068E"/>
    <w:rsid w:val="00EC360C"/>
    <w:rsid w:val="00ED7269"/>
    <w:rsid w:val="00F15A64"/>
    <w:rsid w:val="00F215AE"/>
    <w:rsid w:val="00F22674"/>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2675"/>
    <w:pPr>
      <w:widowControl w:val="0"/>
    </w:pPr>
    <w:rPr>
      <w:color w:val="000000"/>
      <w:lang w:val="x-none"/>
    </w:rPr>
  </w:style>
  <w:style w:type="character" w:customStyle="1" w:styleId="BodyTextChar">
    <w:name w:val="Body Text Char"/>
    <w:basedOn w:val="DefaultParagraphFont"/>
    <w:link w:val="BodyText"/>
    <w:rsid w:val="00A92675"/>
    <w:rPr>
      <w:rFonts w:asciiTheme="minorEastAsia" w:hAnsiTheme="minorEastAsia" w:cs="Times New Roman"/>
      <w:color w:val="000000"/>
      <w:kern w:val="0"/>
      <w:szCs w:val="20"/>
      <w:lang w:val="x-none" w:eastAsia="zh-HK"/>
    </w:rPr>
  </w:style>
  <w:style w:type="paragraph" w:styleId="ListParagraph">
    <w:name w:val="List Paragraph"/>
    <w:basedOn w:val="Normal"/>
    <w:uiPriority w:val="34"/>
    <w:qFormat/>
    <w:rsid w:val="00A92675"/>
    <w:pPr>
      <w:ind w:leftChars="200" w:left="480"/>
    </w:pPr>
  </w:style>
  <w:style w:type="paragraph" w:styleId="Header">
    <w:name w:val="header"/>
    <w:basedOn w:val="Normal"/>
    <w:link w:val="HeaderChar"/>
    <w:uiPriority w:val="99"/>
    <w:unhideWhenUsed/>
    <w:rsid w:val="00E9068E"/>
    <w:pPr>
      <w:tabs>
        <w:tab w:val="center" w:pos="4153"/>
        <w:tab w:val="right" w:pos="8306"/>
      </w:tabs>
      <w:snapToGrid w:val="0"/>
    </w:pPr>
    <w:rPr>
      <w:sz w:val="20"/>
    </w:rPr>
  </w:style>
  <w:style w:type="character" w:customStyle="1" w:styleId="HeaderChar">
    <w:name w:val="Header Char"/>
    <w:basedOn w:val="DefaultParagraphFont"/>
    <w:link w:val="Header"/>
    <w:uiPriority w:val="99"/>
    <w:rsid w:val="00E9068E"/>
    <w:rPr>
      <w:rFonts w:asciiTheme="minorEastAsia" w:hAnsiTheme="minorEastAsia" w:cs="Times New Roman"/>
      <w:kern w:val="0"/>
      <w:sz w:val="20"/>
      <w:szCs w:val="20"/>
      <w:lang w:eastAsia="zh-HK"/>
    </w:rPr>
  </w:style>
  <w:style w:type="paragraph" w:styleId="Footer">
    <w:name w:val="footer"/>
    <w:basedOn w:val="Normal"/>
    <w:link w:val="FooterChar"/>
    <w:uiPriority w:val="99"/>
    <w:unhideWhenUsed/>
    <w:rsid w:val="00E9068E"/>
    <w:pPr>
      <w:tabs>
        <w:tab w:val="center" w:pos="4153"/>
        <w:tab w:val="right" w:pos="8306"/>
      </w:tabs>
      <w:snapToGrid w:val="0"/>
    </w:pPr>
    <w:rPr>
      <w:sz w:val="20"/>
    </w:rPr>
  </w:style>
  <w:style w:type="character" w:customStyle="1" w:styleId="FooterChar">
    <w:name w:val="Footer Char"/>
    <w:basedOn w:val="DefaultParagraphFont"/>
    <w:link w:val="Footer"/>
    <w:uiPriority w:val="99"/>
    <w:rsid w:val="00E9068E"/>
    <w:rPr>
      <w:rFonts w:asciiTheme="minorEastAsia" w:hAnsiTheme="minorEastAsia" w:cs="Times New Roman"/>
      <w:kern w:val="0"/>
      <w:sz w:val="20"/>
      <w:szCs w:val="20"/>
      <w:lang w:eastAsia="zh-HK"/>
    </w:rPr>
  </w:style>
  <w:style w:type="paragraph" w:styleId="NormalWeb">
    <w:name w:val="Normal (Web)"/>
    <w:basedOn w:val="Normal"/>
    <w:uiPriority w:val="99"/>
    <w:unhideWhenUsed/>
    <w:qFormat/>
    <w:rsid w:val="006827BB"/>
    <w:pPr>
      <w:spacing w:after="100" w:afterAutospacing="1"/>
      <w:ind w:leftChars="0" w:left="0"/>
      <w:jc w:val="left"/>
    </w:pPr>
    <w:rPr>
      <w:rFonts w:ascii="PMingLiU" w:eastAsia="PMingLiU" w:hAnsi="PMingLiU" w:cs="PMingLiU"/>
      <w:szCs w:val="24"/>
      <w:lang w:eastAsia="zh-TW"/>
    </w:rPr>
  </w:style>
  <w:style w:type="table" w:styleId="TableGrid">
    <w:name w:val="Table Grid"/>
    <w:basedOn w:val="TableNormal"/>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DFKai-SB" w:eastAsia="DFKai-SB" w:cs="DFKai-SB"/>
      <w:color w:val="000000"/>
      <w:kern w:val="0"/>
      <w:szCs w:val="24"/>
    </w:rPr>
  </w:style>
  <w:style w:type="paragraph" w:customStyle="1" w:styleId="TableContents">
    <w:name w:val="Table Contents"/>
    <w:basedOn w:val="BodyText"/>
    <w:qFormat/>
    <w:rsid w:val="004B038A"/>
    <w:pPr>
      <w:spacing w:before="0" w:beforeAutospacing="0"/>
      <w:ind w:leftChars="0" w:left="0"/>
      <w:jc w:val="left"/>
    </w:pPr>
    <w:rPr>
      <w:rFonts w:ascii="Calibri;sans-serif" w:eastAsia="新細明體;PMingLiU;serif" w:hAnsi="Calibri;sans-serif" w:cs="Times New Roman;serif"/>
      <w:szCs w:val="22"/>
      <w:lang w:val="en-US" w:eastAsia="zh-TW"/>
    </w:rPr>
  </w:style>
  <w:style w:type="character" w:customStyle="1" w:styleId="InternetLink">
    <w:name w:val="Internet Link"/>
    <w:rsid w:val="0090547C"/>
    <w:rPr>
      <w:color w:val="000080"/>
      <w:u w:val="single"/>
      <w:lang w:val="en-US" w:eastAsia="en-US" w:bidi="en-US"/>
    </w:rPr>
  </w:style>
  <w:style w:type="character" w:customStyle="1" w:styleId="StrongEmphasis">
    <w:name w:val="Strong Emphasis"/>
    <w:qFormat/>
    <w:rsid w:val="003563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ngelfire.com/nv/English243/Chopin.html" TargetMode="External"/><Relationship Id="rId18" Type="http://schemas.openxmlformats.org/officeDocument/2006/relationships/hyperlink" Target="http://csivc.csi.cuny.edu/history/files/lavender/whyyw.html" TargetMode="External"/><Relationship Id="rId26" Type="http://schemas.openxmlformats.org/officeDocument/2006/relationships/hyperlink" Target="http://www.english.uiuc.edu/maps/poets/s_z/stevens/stevens.htm" TargetMode="External"/><Relationship Id="rId21" Type="http://schemas.openxmlformats.org/officeDocument/2006/relationships/hyperlink" Target="http://www.parks.sonoma.net/JLStory.html" TargetMode="External"/><Relationship Id="rId34" Type="http://schemas.openxmlformats.org/officeDocument/2006/relationships/hyperlink" Target="http://en.wikipedia.org/wiki/Martin_Luther_King,_Jr." TargetMode="External"/><Relationship Id="rId7" Type="http://schemas.openxmlformats.org/officeDocument/2006/relationships/endnotes" Target="endnotes.xml"/><Relationship Id="rId12" Type="http://schemas.openxmlformats.org/officeDocument/2006/relationships/hyperlink" Target="http://etext.virginia.edu/railton/huckfinn/huchompg.html" TargetMode="External"/><Relationship Id="rId17" Type="http://schemas.openxmlformats.org/officeDocument/2006/relationships/hyperlink" Target="http://csivc.csi.cuny.edu/history/files/lavender/whyyw.html" TargetMode="External"/><Relationship Id="rId25" Type="http://schemas.openxmlformats.org/officeDocument/2006/relationships/hyperlink" Target="https://www.youtube.com/watch?v=JAO3QTU4PzY" TargetMode="External"/><Relationship Id="rId33" Type="http://schemas.openxmlformats.org/officeDocument/2006/relationships/hyperlink" Target="https://www.youtube.com/watch?v=uM7HSOwJw20" TargetMode="External"/><Relationship Id="rId2" Type="http://schemas.openxmlformats.org/officeDocument/2006/relationships/numbering" Target="numbering.xml"/><Relationship Id="rId16" Type="http://schemas.openxmlformats.org/officeDocument/2006/relationships/hyperlink" Target="http://www2.webster.edu/~woolflm/gilman.html" TargetMode="External"/><Relationship Id="rId20" Type="http://schemas.openxmlformats.org/officeDocument/2006/relationships/hyperlink" Target="http://www.poetryfoundation.org/poem/173305" TargetMode="External"/><Relationship Id="rId29" Type="http://schemas.openxmlformats.org/officeDocument/2006/relationships/hyperlink" Target="http://en.wikipedia.org/wiki/Zora_Neale_Hurst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ain.lib.virginia.edu/projects/rissetto/offense.html" TargetMode="External"/><Relationship Id="rId24" Type="http://schemas.openxmlformats.org/officeDocument/2006/relationships/hyperlink" Target="http://www.english.illinois.edu/maps/poets/a_f/eliot/eliot.htm" TargetMode="External"/><Relationship Id="rId32" Type="http://schemas.openxmlformats.org/officeDocument/2006/relationships/hyperlink" Target="https://www.youtube.com/watch?v=4CUKyVrhPgM&amp;list=PLAF30CE3F7A33A60F&amp;index=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ativeamericanwriters.com/zitkala-sa.html" TargetMode="External"/><Relationship Id="rId23" Type="http://schemas.openxmlformats.org/officeDocument/2006/relationships/hyperlink" Target="http://www.english.uiuc.edu/maps/poets/m_r/pound/pound.htm" TargetMode="External"/><Relationship Id="rId28" Type="http://schemas.openxmlformats.org/officeDocument/2006/relationships/hyperlink" Target="http://en.wikipedia.org/wiki/Ernest_Hemingway" TargetMode="External"/><Relationship Id="rId36" Type="http://schemas.openxmlformats.org/officeDocument/2006/relationships/fontTable" Target="fontTable.xml"/><Relationship Id="rId10" Type="http://schemas.openxmlformats.org/officeDocument/2006/relationships/hyperlink" Target="http://www.pbs.org/weta/thewest/people/a_c/clemens.htm" TargetMode="External"/><Relationship Id="rId19" Type="http://schemas.openxmlformats.org/officeDocument/2006/relationships/hyperlink" Target="http://en.wikipedia.org/wiki/Stephen_Crane" TargetMode="External"/><Relationship Id="rId31" Type="http://schemas.openxmlformats.org/officeDocument/2006/relationships/hyperlink" Target="https://www.youtube.com/watch?v=hnpItYHdP8Q" TargetMode="External"/><Relationship Id="rId4" Type="http://schemas.openxmlformats.org/officeDocument/2006/relationships/settings" Target="settings.xml"/><Relationship Id="rId9" Type="http://schemas.openxmlformats.org/officeDocument/2006/relationships/hyperlink" Target="http://etext.virginia.edu/railton/huckfinn/huchompg.html" TargetMode="External"/><Relationship Id="rId14" Type="http://schemas.openxmlformats.org/officeDocument/2006/relationships/hyperlink" Target="http://en.wikipedia.org/wiki/Charles_W._Chesnutt" TargetMode="External"/><Relationship Id="rId22" Type="http://schemas.openxmlformats.org/officeDocument/2006/relationships/hyperlink" Target="http://wwnorton.com/college/english/naal8/section/volD/overview.aspx" TargetMode="External"/><Relationship Id="rId27" Type="http://schemas.openxmlformats.org/officeDocument/2006/relationships/hyperlink" Target="http://en.wikipedia.org/wiki/F._Scott_Fitzgerald" TargetMode="External"/><Relationship Id="rId30" Type="http://schemas.openxmlformats.org/officeDocument/2006/relationships/hyperlink" Target="http://www.english.uiuc.edu/maps/poets/g_l/hughes/hughes.htm" TargetMode="External"/><Relationship Id="rId35" Type="http://schemas.openxmlformats.org/officeDocument/2006/relationships/hyperlink" Target="https://www.youtube.com/watch?v=smEqnnklfYs" TargetMode="External"/><Relationship Id="rId8" Type="http://schemas.openxmlformats.org/officeDocument/2006/relationships/hyperlink" Target="http://www.westga.edu/~mmcfar/worksheet%20on%20American%20Realism.htm" TargetMode="Externa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A3EF-54DA-4CBD-B780-D65B435E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431</Words>
  <Characters>9394</Characters>
  <Application>Microsoft Office Word</Application>
  <DocSecurity>0</DocSecurity>
  <Lines>126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4</cp:revision>
  <cp:lastPrinted>2023-06-26T09:36:00Z</cp:lastPrinted>
  <dcterms:created xsi:type="dcterms:W3CDTF">2026-01-23T08:17:00Z</dcterms:created>
  <dcterms:modified xsi:type="dcterms:W3CDTF">2026-01-23T08:38:00Z</dcterms:modified>
</cp:coreProperties>
</file>