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8"/>
        <w:gridCol w:w="389"/>
        <w:gridCol w:w="2728"/>
        <w:gridCol w:w="71"/>
        <w:gridCol w:w="1814"/>
        <w:gridCol w:w="4077"/>
      </w:tblGrid>
      <w:tr w:rsidR="008131ED" w:rsidRPr="001C052A" w14:paraId="2CEA8368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1C052A" w:rsidRDefault="002023E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876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74444F4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proofErr w:type="gramStart"/>
            <w:r w:rsidR="00345D72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  <w:proofErr w:type="gramEnd"/>
          </w:p>
        </w:tc>
      </w:tr>
      <w:tr w:rsidR="000B3E3B" w:rsidRPr="001C052A" w14:paraId="78F7D95A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403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403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055590F" w:rsidR="002023EC" w:rsidRPr="00F66AEE" w:rsidRDefault="00BF2C57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BF2C57">
              <w:rPr>
                <w:rFonts w:ascii="標楷體" w:eastAsia="標楷體" w:hAnsi="標楷體" w:hint="eastAsia"/>
                <w:szCs w:val="24"/>
              </w:rPr>
              <w:t>成人與高齡教育專案管理與行銷研究</w:t>
            </w:r>
          </w:p>
        </w:tc>
      </w:tr>
      <w:tr w:rsidR="002023EC" w:rsidRPr="00B836C3" w14:paraId="30021486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403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92D24E2" w:rsidR="002023EC" w:rsidRPr="00F66AEE" w:rsidRDefault="00BF2C57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 w:rsidRPr="00BF2C57">
              <w:rPr>
                <w:rFonts w:ascii="Times New Roman" w:eastAsia="微軟正黑體" w:hAnsi="Times New Roman"/>
              </w:rPr>
              <w:t>Seminar on Project Management and Marketing of Adult &amp; Elder Education</w:t>
            </w:r>
          </w:p>
        </w:tc>
      </w:tr>
      <w:tr w:rsidR="008131ED" w:rsidRPr="001C052A" w14:paraId="585712CF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E6704C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D83C28">
              <w:rPr>
                <w:rFonts w:ascii="微軟正黑體" w:eastAsia="微軟正黑體" w:hAnsi="微軟正黑體"/>
                <w:lang w:eastAsia="zh-TW"/>
              </w:rPr>
              <w:t>11</w:t>
            </w:r>
            <w:r w:rsidR="00345D72">
              <w:rPr>
                <w:rFonts w:ascii="微軟正黑體" w:eastAsia="微軟正黑體" w:hAnsi="微軟正黑體" w:hint="eastAsia"/>
                <w:lang w:eastAsia="zh-TW"/>
              </w:rPr>
              <w:t>4</w:t>
            </w:r>
            <w:r w:rsidR="00D83C28">
              <w:rPr>
                <w:rFonts w:ascii="微軟正黑體" w:eastAsia="微軟正黑體" w:hAnsi="微軟正黑體"/>
                <w:lang w:eastAsia="zh-TW"/>
              </w:rPr>
              <w:t>-2</w:t>
            </w: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9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5F4147E" w:rsidR="002023EC" w:rsidRPr="001C052A" w:rsidRDefault="00D83C28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2</w:t>
            </w:r>
          </w:p>
        </w:tc>
      </w:tr>
      <w:tr w:rsidR="008131ED" w:rsidRPr="001C052A" w14:paraId="028A81B4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0FBF2AF" w14:textId="7B57550D" w:rsidR="002023E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D83C28">
              <w:rPr>
                <w:rFonts w:ascii="微軟正黑體" w:eastAsia="微軟正黑體" w:hAnsi="微軟正黑體" w:hint="eastAsia"/>
                <w:lang w:eastAsia="zh-TW"/>
              </w:rPr>
              <w:t>成教所</w:t>
            </w:r>
            <w:r w:rsidR="00D83C28">
              <w:rPr>
                <w:rFonts w:ascii="微軟正黑體" w:eastAsia="微軟正黑體" w:hAnsi="微軟正黑體"/>
                <w:lang w:eastAsia="zh-TW"/>
              </w:rPr>
              <w:t>/</w:t>
            </w:r>
            <w:r w:rsidR="00D83C28">
              <w:rPr>
                <w:rFonts w:ascii="微軟正黑體" w:eastAsia="微軟正黑體" w:hAnsi="微軟正黑體" w:hint="eastAsia"/>
                <w:lang w:eastAsia="zh-TW"/>
              </w:rPr>
              <w:t>高齡所</w:t>
            </w:r>
          </w:p>
          <w:p w14:paraId="38F9471B" w14:textId="182B389F" w:rsidR="00D83C28" w:rsidRPr="00A5210C" w:rsidRDefault="00D83C28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EFAF8A7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D83C28">
              <w:rPr>
                <w:rFonts w:ascii="微軟正黑體" w:eastAsia="微軟正黑體" w:hAnsi="微軟正黑體"/>
                <w:b/>
              </w:rPr>
              <w:t>V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8131ED" w:rsidRPr="001C052A" w14:paraId="3B83ECC7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832A5A3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D83C28">
              <w:rPr>
                <w:rFonts w:ascii="微軟正黑體" w:eastAsia="微軟正黑體" w:hAnsi="微軟正黑體" w:hint="eastAsia"/>
              </w:rPr>
              <w:t>週二</w:t>
            </w:r>
            <w:r w:rsidR="00D83C28">
              <w:rPr>
                <w:rFonts w:ascii="微軟正黑體" w:eastAsia="微軟正黑體" w:hAnsi="微軟正黑體" w:hint="eastAsia"/>
                <w:lang w:eastAsia="zh-TW"/>
              </w:rPr>
              <w:t>下午：</w:t>
            </w:r>
            <w:r w:rsidR="00B03276">
              <w:rPr>
                <w:rFonts w:ascii="微軟正黑體" w:eastAsia="微軟正黑體" w:hAnsi="微軟正黑體" w:hint="eastAsia"/>
                <w:lang w:eastAsia="zh-TW"/>
              </w:rPr>
              <w:t>2</w:t>
            </w:r>
            <w:r w:rsidR="00D83C28">
              <w:rPr>
                <w:rFonts w:ascii="微軟正黑體" w:eastAsia="微軟正黑體" w:hAnsi="微軟正黑體"/>
                <w:lang w:eastAsia="zh-TW"/>
              </w:rPr>
              <w:t>:00-</w:t>
            </w:r>
            <w:r w:rsidR="00B03276">
              <w:rPr>
                <w:rFonts w:ascii="微軟正黑體" w:eastAsia="微軟正黑體" w:hAnsi="微軟正黑體" w:hint="eastAsia"/>
                <w:lang w:eastAsia="zh-TW"/>
              </w:rPr>
              <w:t>4</w:t>
            </w:r>
            <w:r w:rsidR="00D83C28">
              <w:rPr>
                <w:rFonts w:ascii="微軟正黑體" w:eastAsia="微軟正黑體" w:hAnsi="微軟正黑體"/>
                <w:lang w:eastAsia="zh-TW"/>
              </w:rPr>
              <w:t>:00</w:t>
            </w: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Default="002023E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8131ED" w:rsidRPr="001C052A" w14:paraId="326474A0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2949D94" w:rsidR="002023EC" w:rsidRPr="00A5210C" w:rsidRDefault="00B03276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高文彬</w:t>
            </w: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0915310" w:rsidR="002023EC" w:rsidRPr="001C052A" w:rsidRDefault="00B03276" w:rsidP="002F18F8">
            <w:pPr>
              <w:spacing w:line="320" w:lineRule="exact"/>
              <w:rPr>
                <w:rFonts w:eastAsia="微軟正黑體" w:hint="eastAsia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TW"/>
              </w:rPr>
              <w:t>gauwenbing@gmail.com</w:t>
            </w:r>
          </w:p>
        </w:tc>
      </w:tr>
      <w:tr w:rsidR="008131ED" w:rsidRPr="001C052A" w14:paraId="52671300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3B524F76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713FF">
              <w:rPr>
                <w:rFonts w:ascii="微軟正黑體" w:eastAsia="微軟正黑體" w:hAnsi="微軟正黑體" w:hint="eastAsia"/>
                <w:lang w:eastAsia="zh-TW"/>
              </w:rPr>
              <w:t>待聘</w:t>
            </w: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63A395BD" w:rsidR="002023EC" w:rsidRPr="001C052A" w:rsidRDefault="00A713FF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待聘</w:t>
            </w:r>
          </w:p>
        </w:tc>
      </w:tr>
      <w:tr w:rsidR="002023EC" w:rsidRPr="001C052A" w14:paraId="1855F7A7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403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61D13180" w14:textId="7720B63E" w:rsidR="00D83C28" w:rsidRPr="00DF0D19" w:rsidRDefault="00D83C28" w:rsidP="00DF0D19">
            <w:pPr>
              <w:tabs>
                <w:tab w:val="left" w:pos="4140"/>
              </w:tabs>
              <w:autoSpaceDE w:val="0"/>
              <w:adjustRightInd w:val="0"/>
              <w:spacing w:line="360" w:lineRule="auto"/>
              <w:ind w:left="1522" w:hangingChars="500" w:hanging="1200"/>
              <w:rPr>
                <w:rFonts w:ascii="標楷體" w:eastAsia="標楷體" w:hAnsi="標楷體"/>
                <w:szCs w:val="24"/>
              </w:rPr>
            </w:pPr>
            <w:r w:rsidRPr="00DF0D19">
              <w:rPr>
                <w:rFonts w:ascii="標楷體" w:eastAsia="標楷體" w:hAnsi="標楷體" w:hint="eastAsia"/>
                <w:lang w:eastAsia="zh-TW"/>
              </w:rPr>
              <w:t>本課程與</w:t>
            </w:r>
            <w:r w:rsidRPr="00DF0D19">
              <w:rPr>
                <w:rFonts w:ascii="標楷體" w:eastAsia="標楷體" w:hAnsi="標楷體"/>
                <w:szCs w:val="24"/>
              </w:rPr>
              <w:t>成人</w:t>
            </w:r>
            <w:r w:rsidRPr="00DF0D19">
              <w:rPr>
                <w:rFonts w:ascii="標楷體" w:eastAsia="標楷體" w:hAnsi="標楷體" w:hint="eastAsia"/>
                <w:szCs w:val="24"/>
              </w:rPr>
              <w:t>與高齡</w:t>
            </w:r>
            <w:r w:rsidRPr="00DF0D19">
              <w:rPr>
                <w:rFonts w:ascii="標楷體" w:eastAsia="標楷體" w:hAnsi="標楷體"/>
                <w:szCs w:val="24"/>
              </w:rPr>
              <w:t>教育行銷研究</w:t>
            </w:r>
            <w:r w:rsidR="00DF0D19">
              <w:rPr>
                <w:rFonts w:ascii="標楷體" w:eastAsia="標楷體" w:hAnsi="標楷體" w:hint="eastAsia"/>
                <w:szCs w:val="24"/>
              </w:rPr>
              <w:t>，</w:t>
            </w:r>
            <w:r w:rsidRPr="00DF0D19">
              <w:rPr>
                <w:rFonts w:ascii="標楷體" w:eastAsia="標楷體" w:hAnsi="標楷體" w:hint="eastAsia"/>
                <w:szCs w:val="24"/>
              </w:rPr>
              <w:t>為一個模組課程，選課同學請同時選</w:t>
            </w:r>
            <w:r w:rsidR="00345D72">
              <w:rPr>
                <w:rFonts w:ascii="標楷體" w:eastAsia="標楷體" w:hAnsi="標楷體" w:hint="eastAsia"/>
                <w:szCs w:val="24"/>
              </w:rPr>
              <w:t>二</w:t>
            </w:r>
            <w:r w:rsidRPr="00DF0D19">
              <w:rPr>
                <w:rFonts w:ascii="標楷體" w:eastAsia="標楷體" w:hAnsi="標楷體" w:hint="eastAsia"/>
                <w:szCs w:val="24"/>
              </w:rPr>
              <w:t>門。</w:t>
            </w:r>
          </w:p>
          <w:p w14:paraId="5F4FED78" w14:textId="3164F329" w:rsidR="002023EC" w:rsidRPr="00D83C28" w:rsidRDefault="002023EC" w:rsidP="001B56F5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</w:p>
        </w:tc>
      </w:tr>
      <w:tr w:rsidR="00D83C28" w:rsidRPr="001C052A" w14:paraId="221B9F60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D652C6" w14:textId="77777777" w:rsidR="007E40A0" w:rsidRPr="00037E6F" w:rsidRDefault="007E40A0" w:rsidP="007E40A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37E6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課程概述</w:t>
            </w:r>
          </w:p>
          <w:p w14:paraId="7F98DD7F" w14:textId="52327649" w:rsidR="00D83C28" w:rsidRPr="00F66AEE" w:rsidRDefault="007E40A0" w:rsidP="007E40A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37E6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course descriptions</w:t>
            </w:r>
          </w:p>
        </w:tc>
        <w:tc>
          <w:tcPr>
            <w:tcW w:w="403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DF09C3" w14:textId="2F19C8F6" w:rsidR="00BF2C57" w:rsidRPr="00BF2C57" w:rsidRDefault="00BF2C57" w:rsidP="00B03276">
            <w:pPr>
              <w:adjustRightInd w:val="0"/>
              <w:snapToGrid w:val="0"/>
              <w:spacing w:before="0" w:beforeAutospacing="0" w:line="240" w:lineRule="atLeast"/>
              <w:ind w:leftChars="-2" w:left="-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C57">
              <w:rPr>
                <w:rFonts w:ascii="標楷體" w:eastAsia="標楷體" w:hAnsi="標楷體"/>
                <w:color w:val="000000" w:themeColor="text1"/>
                <w:szCs w:val="24"/>
              </w:rPr>
              <w:t>這一門課程與另外一門課程「成人與高齡教育方案規劃研究」、組成一套課程模組，整體教學目標在探討以下問題：方案是什麼？方案規劃有什麼用？如何訓練規劃力？方案做得好或不好，會產生什麼不同的效果？如何應用方案規劃能力為自己設計一個工作？</w:t>
            </w:r>
          </w:p>
          <w:p w14:paraId="158667CB" w14:textId="165746E8" w:rsidR="00BF2C57" w:rsidRPr="00BF2C57" w:rsidRDefault="00BF2C57" w:rsidP="00B03276">
            <w:pPr>
              <w:adjustRightInd w:val="0"/>
              <w:snapToGrid w:val="0"/>
              <w:spacing w:before="0" w:beforeAutospacing="0" w:line="240" w:lineRule="atLeast"/>
              <w:ind w:leftChars="-2" w:left="-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C57">
              <w:rPr>
                <w:rFonts w:ascii="標楷體" w:eastAsia="標楷體" w:hAnsi="標楷體"/>
                <w:color w:val="000000" w:themeColor="text1"/>
                <w:szCs w:val="24"/>
              </w:rPr>
              <w:t>課程實施分成五個部分：包括：1)鍛鍊成人與高齡教育方案規劃的基本功，2)實地考察，應用方案規劃的基本功。3)設計/分享一頁企劃書。4) 行銷與溝通企劃案。5) 成人與高齡學習方案評鑑執行能力。</w:t>
            </w:r>
          </w:p>
          <w:p w14:paraId="60488413" w14:textId="3C769BEE" w:rsidR="00BF2C57" w:rsidRPr="00BF2C57" w:rsidRDefault="00BF2C57" w:rsidP="00B03276">
            <w:pPr>
              <w:adjustRightInd w:val="0"/>
              <w:snapToGrid w:val="0"/>
              <w:spacing w:before="0" w:beforeAutospacing="0" w:line="240" w:lineRule="atLeast"/>
              <w:ind w:leftChars="-2" w:left="-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C57">
              <w:rPr>
                <w:rFonts w:ascii="標楷體" w:eastAsia="標楷體" w:hAnsi="標楷體"/>
                <w:color w:val="000000" w:themeColor="text1"/>
                <w:szCs w:val="24"/>
              </w:rPr>
              <w:t>課程強調即學即用、學用合一，除自主閱讀、課堂講述企劃相關案例、學理知識，並安排田野訪問與實做練習，提供操作性工具與活動練習表單，學生能夠學習不同類型的企劃力，包括：基礎企劃力、提案企劃力、專案管理力、行銷說服力及簡報表達力，模組課程在實做演練的設計策略兼顧數位與紙本設計能力訓練。</w:t>
            </w:r>
          </w:p>
          <w:p w14:paraId="26764401" w14:textId="5144774A" w:rsidR="00D83C28" w:rsidRPr="00DF0D19" w:rsidRDefault="00BF2C57" w:rsidP="00B03276">
            <w:pPr>
              <w:adjustRightInd w:val="0"/>
              <w:snapToGrid w:val="0"/>
              <w:spacing w:before="0" w:beforeAutospacing="0" w:line="240" w:lineRule="atLeast"/>
              <w:ind w:leftChars="-2" w:left="-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C57">
              <w:rPr>
                <w:rFonts w:ascii="標楷體" w:eastAsia="標楷體" w:hAnsi="標楷體"/>
                <w:color w:val="000000" w:themeColor="text1"/>
                <w:szCs w:val="24"/>
              </w:rPr>
              <w:t>針對成人與高齡教育專案管理與行銷部份的教學目標主要是：從專案管理與行銷角度構思成人與高齡教育方案的計畫、執行與評鑑，並鍛鍊學生專案管理與行銷的基本功以及設計力。</w:t>
            </w:r>
          </w:p>
        </w:tc>
      </w:tr>
      <w:tr w:rsidR="002023EC" w:rsidRPr="001C052A" w14:paraId="4E1DA0BC" w14:textId="77777777" w:rsidTr="008131ED">
        <w:trPr>
          <w:trHeight w:val="1208"/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403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3CC89A" w14:textId="77777777" w:rsidR="00B03276" w:rsidRPr="00BF2C57" w:rsidRDefault="00B03276" w:rsidP="00B03276">
            <w:pPr>
              <w:adjustRightInd w:val="0"/>
              <w:snapToGrid w:val="0"/>
              <w:spacing w:before="0" w:beforeAutospacing="0" w:line="240" w:lineRule="atLeast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C57">
              <w:rPr>
                <w:rFonts w:ascii="標楷體" w:eastAsia="標楷體" w:hAnsi="標楷體"/>
                <w:color w:val="000000" w:themeColor="text1"/>
                <w:szCs w:val="24"/>
              </w:rPr>
              <w:t>1 從專案管理與行銷角度探討成人與高齡教育企劃書的基本架構</w:t>
            </w:r>
          </w:p>
          <w:p w14:paraId="46E89F3A" w14:textId="77777777" w:rsidR="00B03276" w:rsidRPr="00BF2C57" w:rsidRDefault="00B03276" w:rsidP="00B03276">
            <w:pPr>
              <w:adjustRightInd w:val="0"/>
              <w:snapToGrid w:val="0"/>
              <w:spacing w:before="0" w:beforeAutospacing="0" w:line="240" w:lineRule="atLeast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C57">
              <w:rPr>
                <w:rFonts w:ascii="標楷體" w:eastAsia="標楷體" w:hAnsi="標楷體"/>
                <w:color w:val="000000" w:themeColor="text1"/>
                <w:szCs w:val="24"/>
              </w:rPr>
              <w:t>2 從專案管理與行銷角度掌握成人與高齡教育企劃的基本能力，包括：情境分析力、需求評估力、創新構想力、系統企劃力、行銷企劃力等。</w:t>
            </w:r>
          </w:p>
          <w:p w14:paraId="687D7279" w14:textId="77777777" w:rsidR="00B03276" w:rsidRDefault="00B03276" w:rsidP="00B03276">
            <w:pPr>
              <w:adjustRightInd w:val="0"/>
              <w:snapToGrid w:val="0"/>
              <w:spacing w:before="0" w:beforeAutospacing="0" w:line="240" w:lineRule="atLeast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  <w:r w:rsidRPr="00BF2C57">
              <w:rPr>
                <w:rFonts w:ascii="標楷體" w:eastAsia="標楷體" w:hAnsi="標楷體"/>
                <w:color w:val="000000" w:themeColor="text1"/>
                <w:szCs w:val="24"/>
              </w:rPr>
              <w:t>3 應用企劃設計力，完成關於成人與高齡教育方案的一頁企劃書。</w:t>
            </w:r>
          </w:p>
          <w:p w14:paraId="6FE56341" w14:textId="28052587" w:rsidR="002023EC" w:rsidRPr="00B03276" w:rsidRDefault="00B03276" w:rsidP="00B03276">
            <w:pPr>
              <w:adjustRightInd w:val="0"/>
              <w:snapToGrid w:val="0"/>
              <w:spacing w:before="0" w:beforeAutospacing="0" w:line="240" w:lineRule="atLeast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C57">
              <w:rPr>
                <w:rFonts w:ascii="標楷體" w:eastAsia="標楷體" w:hAnsi="標楷體"/>
                <w:color w:val="000000" w:themeColor="text1"/>
                <w:szCs w:val="24"/>
              </w:rPr>
              <w:t>4 完成企劃簡報溝通表達：數位與紙本兩種版本之設計。</w:t>
            </w:r>
          </w:p>
        </w:tc>
      </w:tr>
      <w:tr w:rsidR="002023EC" w:rsidRPr="001C052A" w14:paraId="07DFDDA4" w14:textId="77777777" w:rsidTr="008131ED">
        <w:trPr>
          <w:trHeight w:val="1377"/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403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7099CB4B" w:rsidR="002023EC" w:rsidRPr="00DF0D19" w:rsidRDefault="005B74CE" w:rsidP="001B56F5">
            <w:pPr>
              <w:spacing w:before="0" w:beforeAutospacing="0"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DF0D19">
              <w:rPr>
                <w:rFonts w:ascii="標楷體" w:eastAsia="標楷體" w:hAnsi="標楷體" w:hint="eastAsia"/>
                <w:lang w:eastAsia="zh-TW"/>
              </w:rPr>
              <w:t>請見教學平台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8131ED">
        <w:trPr>
          <w:trHeight w:val="753"/>
          <w:tblCellSpacing w:w="0" w:type="dxa"/>
          <w:jc w:val="center"/>
        </w:trPr>
        <w:tc>
          <w:tcPr>
            <w:tcW w:w="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2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57D5DBA" w:rsidR="002023EC" w:rsidRPr="00AA5F4C" w:rsidRDefault="005B74C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3C2BCC"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8131ED">
        <w:trPr>
          <w:trHeight w:val="739"/>
          <w:tblCellSpacing w:w="0" w:type="dxa"/>
          <w:jc w:val="center"/>
        </w:trPr>
        <w:tc>
          <w:tcPr>
            <w:tcW w:w="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2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E4C961B" w:rsidR="002023EC" w:rsidRPr="00AA5F4C" w:rsidRDefault="005B74C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8131ED">
        <w:trPr>
          <w:trHeight w:val="1246"/>
          <w:tblCellSpacing w:w="0" w:type="dxa"/>
          <w:jc w:val="center"/>
        </w:trPr>
        <w:tc>
          <w:tcPr>
            <w:tcW w:w="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2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A677BB8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5B74CE"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1792DF14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5B74CE"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</w:t>
            </w:r>
            <w:proofErr w:type="gramStart"/>
            <w:r w:rsidR="002023EC" w:rsidRPr="00AA5F4C">
              <w:rPr>
                <w:rFonts w:ascii="微軟正黑體" w:eastAsia="微軟正黑體" w:hAnsi="微軟正黑體" w:hint="eastAsia"/>
                <w:b/>
              </w:rPr>
              <w:t>規</w:t>
            </w:r>
            <w:proofErr w:type="gramEnd"/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8131ED">
        <w:trPr>
          <w:trHeight w:val="753"/>
          <w:tblCellSpacing w:w="0" w:type="dxa"/>
          <w:jc w:val="center"/>
        </w:trPr>
        <w:tc>
          <w:tcPr>
            <w:tcW w:w="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2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0E06955F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5B74CE"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8131ED">
        <w:trPr>
          <w:trHeight w:val="377"/>
          <w:tblCellSpacing w:w="0" w:type="dxa"/>
          <w:jc w:val="center"/>
        </w:trPr>
        <w:tc>
          <w:tcPr>
            <w:tcW w:w="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2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5F9B3E97" w:rsidR="002023EC" w:rsidRPr="00DF0D19" w:rsidRDefault="00484DB1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5A0CE8" w:rsidRPr="00DF0D19">
              <w:rPr>
                <w:rFonts w:ascii="標楷體" w:eastAsia="標楷體" w:hAnsi="標楷體" w:hint="eastAsia"/>
              </w:rPr>
              <w:t>門課程為一個模組，請</w:t>
            </w:r>
            <w:r w:rsidR="003C2BCC" w:rsidRPr="00DF0D19">
              <w:rPr>
                <w:rFonts w:ascii="標楷體" w:eastAsia="標楷體" w:hAnsi="標楷體" w:hint="eastAsia"/>
                <w:lang w:eastAsia="zh-TW"/>
              </w:rPr>
              <w:t>務必</w:t>
            </w:r>
            <w:r>
              <w:rPr>
                <w:rFonts w:ascii="標楷體" w:eastAsia="標楷體" w:hAnsi="標楷體" w:hint="eastAsia"/>
              </w:rPr>
              <w:t>二</w:t>
            </w:r>
            <w:r w:rsidR="005A0CE8" w:rsidRPr="00DF0D19">
              <w:rPr>
                <w:rFonts w:ascii="標楷體" w:eastAsia="標楷體" w:hAnsi="標楷體" w:hint="eastAsia"/>
              </w:rPr>
              <w:t>門課都</w:t>
            </w:r>
            <w:r w:rsidR="003C2BCC" w:rsidRPr="00DF0D19">
              <w:rPr>
                <w:rFonts w:ascii="標楷體" w:eastAsia="標楷體" w:hAnsi="標楷體" w:hint="eastAsia"/>
              </w:rPr>
              <w:t>要</w:t>
            </w:r>
            <w:r w:rsidR="005A0CE8" w:rsidRPr="00DF0D19">
              <w:rPr>
                <w:rFonts w:ascii="標楷體" w:eastAsia="標楷體" w:hAnsi="標楷體" w:hint="eastAsia"/>
              </w:rPr>
              <w:t>選修。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8B150E" w:rsidRPr="001C052A" w14:paraId="4E8A70DF" w14:textId="77777777" w:rsidTr="00F06215">
        <w:trPr>
          <w:trHeight w:val="968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EECA" w14:textId="79814FAD" w:rsidR="008B150E" w:rsidRDefault="008B150E" w:rsidP="008131ED">
            <w:pPr>
              <w:spacing w:line="320" w:lineRule="exact"/>
              <w:ind w:leftChars="0" w:left="0"/>
              <w:rPr>
                <w:rFonts w:ascii="標楷體" w:eastAsia="標楷體" w:hAnsi="標楷體"/>
                <w:lang w:eastAsia="zh-TW"/>
              </w:rPr>
            </w:pPr>
          </w:p>
          <w:p w14:paraId="50C2C40B" w14:textId="77777777" w:rsidR="00345D72" w:rsidRDefault="00345D72" w:rsidP="008131ED">
            <w:pPr>
              <w:spacing w:line="320" w:lineRule="exact"/>
              <w:ind w:leftChars="0" w:left="0"/>
              <w:rPr>
                <w:rFonts w:ascii="標楷體" w:eastAsia="標楷體" w:hAnsi="標楷體"/>
                <w:lang w:eastAsia="zh-TW"/>
              </w:rPr>
            </w:pPr>
          </w:p>
          <w:tbl>
            <w:tblPr>
              <w:tblW w:w="652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55"/>
              <w:gridCol w:w="5365"/>
            </w:tblGrid>
            <w:tr w:rsidR="00345D72" w:rsidRPr="00BF42C6" w14:paraId="0CE542C5" w14:textId="77777777" w:rsidTr="00345D72">
              <w:trPr>
                <w:trHeight w:val="451"/>
                <w:jc w:val="center"/>
              </w:trPr>
              <w:tc>
                <w:tcPr>
                  <w:tcW w:w="1155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45251A" w14:textId="77777777" w:rsidR="00345D72" w:rsidRPr="00BF42C6" w:rsidRDefault="00345D72" w:rsidP="00345D72">
                  <w:pPr>
                    <w:pStyle w:val="Standard"/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</w:pPr>
                  <w:r w:rsidRPr="00BF42C6"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  <w:t>週</w:t>
                  </w:r>
                </w:p>
                <w:p w14:paraId="1FAD2C77" w14:textId="77777777" w:rsidR="00345D72" w:rsidRPr="00BF42C6" w:rsidRDefault="00345D72" w:rsidP="00345D72">
                  <w:pPr>
                    <w:pStyle w:val="Standard"/>
                    <w:adjustRightInd w:val="0"/>
                    <w:snapToGrid w:val="0"/>
                    <w:spacing w:line="240" w:lineRule="atLeast"/>
                    <w:jc w:val="center"/>
                    <w:rPr>
                      <w:color w:val="000000" w:themeColor="text1"/>
                    </w:rPr>
                  </w:pPr>
                  <w:r w:rsidRPr="00BF42C6"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  <w:t>/次</w:t>
                  </w:r>
                </w:p>
              </w:tc>
              <w:tc>
                <w:tcPr>
                  <w:tcW w:w="5365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8F98C9" w14:textId="77777777" w:rsidR="00345D72" w:rsidRPr="00BF42C6" w:rsidRDefault="00345D72" w:rsidP="00345D72">
                  <w:pPr>
                    <w:pStyle w:val="Standard"/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</w:pPr>
                  <w:r w:rsidRPr="00BF42C6"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  <w:t>授課內容</w:t>
                  </w:r>
                </w:p>
              </w:tc>
            </w:tr>
            <w:tr w:rsidR="00345D72" w:rsidRPr="00BF42C6" w14:paraId="4E65F05C" w14:textId="77777777" w:rsidTr="00345D72">
              <w:trPr>
                <w:trHeight w:val="451"/>
                <w:jc w:val="center"/>
              </w:trPr>
              <w:tc>
                <w:tcPr>
                  <w:tcW w:w="115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3F3AAF" w14:textId="77777777" w:rsidR="00345D72" w:rsidRPr="00BF42C6" w:rsidRDefault="00345D72" w:rsidP="00345D72">
                  <w:pPr>
                    <w:adjustRightInd w:val="0"/>
                    <w:snapToGrid w:val="0"/>
                    <w:spacing w:before="0" w:beforeAutospacing="0" w:line="24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36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BB317A" w14:textId="77777777" w:rsidR="00345D72" w:rsidRPr="00BF42C6" w:rsidRDefault="00345D72" w:rsidP="00345D72">
                  <w:pPr>
                    <w:adjustRightInd w:val="0"/>
                    <w:snapToGrid w:val="0"/>
                    <w:spacing w:before="0" w:beforeAutospacing="0" w:line="24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  <w:tr w:rsidR="00345D72" w:rsidRPr="00BF42C6" w14:paraId="4092F2A5" w14:textId="77777777" w:rsidTr="00345D72">
              <w:trPr>
                <w:trHeight w:val="451"/>
                <w:jc w:val="center"/>
              </w:trPr>
              <w:tc>
                <w:tcPr>
                  <w:tcW w:w="115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C2C77F" w14:textId="77777777" w:rsidR="00345D72" w:rsidRPr="00BF42C6" w:rsidRDefault="00345D72" w:rsidP="00345D72">
                  <w:pPr>
                    <w:adjustRightInd w:val="0"/>
                    <w:snapToGrid w:val="0"/>
                    <w:spacing w:before="0" w:beforeAutospacing="0" w:line="24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36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6C3751" w14:textId="77777777" w:rsidR="00345D72" w:rsidRPr="00BF42C6" w:rsidRDefault="00345D72" w:rsidP="00345D72">
                  <w:pPr>
                    <w:adjustRightInd w:val="0"/>
                    <w:snapToGrid w:val="0"/>
                    <w:spacing w:before="0" w:beforeAutospacing="0" w:line="24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  <w:tr w:rsidR="00345D72" w:rsidRPr="00345D72" w14:paraId="43B1B5B9" w14:textId="77777777" w:rsidTr="00345D72">
              <w:trPr>
                <w:trHeight w:val="581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738413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9EA877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企劃概念與企劃類型：想要設計哪一類的企劃案?</w:t>
                  </w:r>
                </w:p>
              </w:tc>
            </w:tr>
            <w:tr w:rsidR="00345D72" w:rsidRPr="00345D72" w14:paraId="00243B4E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95418B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0021F9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情境分析力：企劃基礎與信念</w:t>
                  </w:r>
                </w:p>
              </w:tc>
            </w:tr>
            <w:tr w:rsidR="00345D72" w:rsidRPr="00345D72" w14:paraId="79D11499" w14:textId="77777777" w:rsidTr="00345D72">
              <w:trPr>
                <w:trHeight w:val="63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03DDC1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5EF45A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情境分析力：認識</w:t>
                  </w:r>
                  <w:r w:rsidRPr="00345D72">
                    <w:rPr>
                      <w:rFonts w:ascii="標楷體" w:eastAsia="標楷體" w:hAnsi="標楷體" w:cs="標楷體"/>
                    </w:rPr>
                    <w:t>成人及高齡教育之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市場環境</w:t>
                  </w:r>
                </w:p>
              </w:tc>
            </w:tr>
            <w:tr w:rsidR="00345D72" w:rsidRPr="00345D72" w14:paraId="562A86DD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0227F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4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085826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情境</w:t>
                  </w:r>
                  <w:proofErr w:type="gramStart"/>
                  <w:r w:rsidRPr="00345D72">
                    <w:rPr>
                      <w:rFonts w:ascii="標楷體" w:eastAsia="標楷體" w:hAnsi="標楷體" w:cs="標楷體" w:hint="eastAsia"/>
                    </w:rPr>
                    <w:t>分析力實作</w:t>
                  </w:r>
                  <w:proofErr w:type="gramEnd"/>
                  <w:r w:rsidRPr="00345D72">
                    <w:rPr>
                      <w:rFonts w:ascii="標楷體" w:eastAsia="標楷體" w:hAnsi="標楷體" w:cs="標楷體" w:hint="eastAsia"/>
                    </w:rPr>
                    <w:t>演練心得發表數位版</w:t>
                  </w:r>
                </w:p>
              </w:tc>
            </w:tr>
            <w:tr w:rsidR="00345D72" w:rsidRPr="00345D72" w14:paraId="06AB2E8C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84BD0E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5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5583B9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企劃構想力：企劃與點子</w:t>
                  </w:r>
                </w:p>
              </w:tc>
            </w:tr>
            <w:tr w:rsidR="00345D72" w:rsidRPr="00345D72" w14:paraId="2E253A14" w14:textId="77777777" w:rsidTr="00345D72">
              <w:trPr>
                <w:trHeight w:val="609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255845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6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B83DBC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企劃構想點子：創意點子激盪術</w:t>
                  </w:r>
                  <w:r w:rsidRPr="00345D72">
                    <w:rPr>
                      <w:rFonts w:ascii="標楷體" w:eastAsia="標楷體" w:hAnsi="標楷體" w:cs="標楷體"/>
                    </w:rPr>
                    <w:t>-以成人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及高齡教育</w:t>
                  </w:r>
                  <w:r w:rsidRPr="00345D72">
                    <w:rPr>
                      <w:rFonts w:ascii="標楷體" w:eastAsia="標楷體" w:hAnsi="標楷體" w:cs="標楷體"/>
                    </w:rPr>
                    <w:t>方案為例</w:t>
                  </w:r>
                </w:p>
              </w:tc>
            </w:tr>
            <w:tr w:rsidR="00345D72" w:rsidRPr="00345D72" w14:paraId="29193CE4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31D081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lastRenderedPageBreak/>
                    <w:t>7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18CA64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企劃構想點子實作演練心得發表數位版</w:t>
                  </w:r>
                </w:p>
              </w:tc>
            </w:tr>
            <w:tr w:rsidR="00345D72" w:rsidRPr="00345D72" w14:paraId="76C5A936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41B325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8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8274C0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系統設計力：全局思考</w:t>
                  </w:r>
                </w:p>
              </w:tc>
            </w:tr>
            <w:tr w:rsidR="00345D72" w:rsidRPr="00345D72" w14:paraId="69647DEA" w14:textId="77777777" w:rsidTr="00345D72">
              <w:trPr>
                <w:trHeight w:val="333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F9770E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9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590011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系統設計力：</w:t>
                  </w:r>
                  <w:r w:rsidRPr="00345D72">
                    <w:rPr>
                      <w:rFonts w:ascii="標楷體" w:eastAsia="標楷體" w:hAnsi="標楷體" w:cs="標楷體"/>
                    </w:rPr>
                    <w:t>成人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及高齡教育</w:t>
                  </w:r>
                  <w:r w:rsidRPr="00345D72">
                    <w:rPr>
                      <w:rFonts w:ascii="標楷體" w:eastAsia="標楷體" w:hAnsi="標楷體" w:cs="標楷體"/>
                    </w:rPr>
                    <w:t>方案之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一頁企劃概念</w:t>
                  </w:r>
                </w:p>
              </w:tc>
            </w:tr>
            <w:tr w:rsidR="00345D72" w:rsidRPr="00345D72" w14:paraId="363A4A5D" w14:textId="77777777" w:rsidTr="00345D72">
              <w:trPr>
                <w:trHeight w:val="594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3F6FDF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10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B38D23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系統設計力：一頁設計演練心得發表數位版</w:t>
                  </w:r>
                </w:p>
              </w:tc>
            </w:tr>
            <w:tr w:rsidR="00345D72" w:rsidRPr="00345D72" w14:paraId="1873AFFC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4392AC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11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5EB5DD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系統企劃初稿與回饋修正</w:t>
                  </w:r>
                </w:p>
              </w:tc>
            </w:tr>
            <w:tr w:rsidR="00345D72" w:rsidRPr="00345D72" w14:paraId="3C12A07D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332214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12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AF1057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企劃力閱讀與社群分享</w:t>
                  </w:r>
                </w:p>
              </w:tc>
            </w:tr>
            <w:tr w:rsidR="00345D72" w:rsidRPr="00345D72" w14:paraId="1B468988" w14:textId="77777777" w:rsidTr="00345D72">
              <w:trPr>
                <w:trHeight w:val="63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A3AECE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13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75F50B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企劃簡報力：</w:t>
                  </w:r>
                  <w:r w:rsidRPr="00345D72">
                    <w:rPr>
                      <w:rFonts w:ascii="標楷體" w:eastAsia="標楷體" w:hAnsi="標楷體" w:cs="標楷體"/>
                    </w:rPr>
                    <w:t>成人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及高齡教育</w:t>
                  </w:r>
                  <w:r w:rsidRPr="00345D72">
                    <w:rPr>
                      <w:rFonts w:ascii="標楷體" w:eastAsia="標楷體" w:hAnsi="標楷體" w:cs="標楷體"/>
                    </w:rPr>
                    <w:t>方案之簡報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策略與技巧</w:t>
                  </w:r>
                </w:p>
              </w:tc>
            </w:tr>
            <w:tr w:rsidR="00345D72" w:rsidRPr="00345D72" w14:paraId="1871B158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16D47C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14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E28E17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企劃簡報數位製作力</w:t>
                  </w:r>
                </w:p>
              </w:tc>
            </w:tr>
            <w:tr w:rsidR="00345D72" w:rsidRPr="00345D72" w14:paraId="29F77260" w14:textId="77777777" w:rsidTr="00345D72">
              <w:trPr>
                <w:trHeight w:val="693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AD3E28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15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365F6A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/>
                    </w:rPr>
                    <w:t>成人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及高齡教育</w:t>
                  </w:r>
                  <w:r w:rsidRPr="00345D72">
                    <w:rPr>
                      <w:rFonts w:ascii="標楷體" w:eastAsia="標楷體" w:hAnsi="標楷體" w:cs="標楷體"/>
                    </w:rPr>
                    <w:t>方案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企劃簡報紙本製作與心得發表</w:t>
                  </w:r>
                </w:p>
              </w:tc>
            </w:tr>
            <w:tr w:rsidR="00345D72" w:rsidRPr="00345D72" w14:paraId="79DB5A6B" w14:textId="77777777" w:rsidTr="00345D72">
              <w:trPr>
                <w:trHeight w:val="63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EB92F0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16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70AE4C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/>
                    </w:rPr>
                    <w:t>成人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及高齡教育</w:t>
                  </w:r>
                  <w:r w:rsidRPr="00345D72">
                    <w:rPr>
                      <w:rFonts w:ascii="標楷體" w:eastAsia="標楷體" w:hAnsi="標楷體" w:cs="標楷體"/>
                    </w:rPr>
                    <w:t>方案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系統企劃案數位版期</w:t>
                  </w:r>
                  <w:r w:rsidRPr="00345D72">
                    <w:rPr>
                      <w:rFonts w:ascii="標楷體" w:eastAsia="標楷體" w:hAnsi="標楷體" w:cs="標楷體"/>
                    </w:rPr>
                    <w:t>末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發表與回饋</w:t>
                  </w:r>
                </w:p>
              </w:tc>
            </w:tr>
            <w:tr w:rsidR="00345D72" w:rsidRPr="00345D72" w14:paraId="67E0B132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28BFA4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17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CF1B0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企劃力訓練</w:t>
                  </w:r>
                  <w:proofErr w:type="gramStart"/>
                  <w:r w:rsidRPr="00345D72">
                    <w:rPr>
                      <w:rFonts w:ascii="標楷體" w:eastAsia="標楷體" w:hAnsi="標楷體" w:cs="標楷體" w:hint="eastAsia"/>
                    </w:rPr>
                    <w:t>期末綜整</w:t>
                  </w:r>
                  <w:proofErr w:type="gramEnd"/>
                  <w:r w:rsidRPr="00345D72">
                    <w:rPr>
                      <w:rFonts w:ascii="標楷體" w:eastAsia="標楷體" w:hAnsi="標楷體" w:cs="標楷體" w:hint="eastAsia"/>
                    </w:rPr>
                    <w:t>回饋</w:t>
                  </w:r>
                </w:p>
              </w:tc>
            </w:tr>
            <w:tr w:rsidR="00345D72" w:rsidRPr="00345D72" w14:paraId="6D075B16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FAB736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18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53699B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企劃力訓練回饋與修正</w:t>
                  </w:r>
                </w:p>
              </w:tc>
            </w:tr>
          </w:tbl>
          <w:p w14:paraId="78E04380" w14:textId="5A39840F" w:rsidR="008B150E" w:rsidRPr="00AA380A" w:rsidRDefault="008B150E" w:rsidP="00042502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51D2ED9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08633D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（成教系</w:t>
                  </w:r>
                  <w:r w:rsidR="00BB7999"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 xml:space="preserve"> </w:t>
                  </w:r>
                  <w:r w:rsidR="0008633D"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>博士班</w:t>
                  </w:r>
                  <w:r w:rsidR="0008633D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）</w:t>
                  </w:r>
                  <w:r w:rsidR="0008633D"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 xml:space="preserve"> 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4FD701F3" w:rsidR="002D3E62" w:rsidRPr="00F66AEE" w:rsidRDefault="008716C2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成人教學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5BD99738" w:rsidR="002D3E62" w:rsidRPr="00FF66D4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627A0DDD" w:rsidR="002D3E62" w:rsidRPr="00F66AEE" w:rsidRDefault="008716C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成人教育專案企劃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458B1F67" w:rsidR="002D3E62" w:rsidRPr="00FF66D4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1EFE2CE" w:rsidR="002D3E62" w:rsidRPr="00F66AEE" w:rsidRDefault="008716C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成人教育行政領導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05408704" w:rsidR="002D3E62" w:rsidRPr="00FF66D4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0017042E" w:rsidR="002D3E62" w:rsidRPr="00F66AEE" w:rsidRDefault="008716C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成人教育研究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17885AB4" w:rsidR="002D3E62" w:rsidRPr="00FF66D4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7235379F" w:rsidR="002D3E62" w:rsidRPr="00F66AEE" w:rsidRDefault="00084361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溝通表達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650C7259" w:rsidR="002D3E62" w:rsidRPr="00FF66D4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4CB8B28F" w:rsidR="002F18F8" w:rsidRPr="00F66AEE" w:rsidRDefault="008716C2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團隊合作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298B9AB2" w:rsidR="002F18F8" w:rsidRPr="00FF66D4" w:rsidRDefault="00A713FF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84361" w:rsidRPr="00FF66D4" w14:paraId="5F590587" w14:textId="77777777" w:rsidTr="00084361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82F8CEE" w14:textId="77777777" w:rsidR="00084361" w:rsidRPr="00FF66D4" w:rsidRDefault="00084361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33E633A" w14:textId="25D7A0E4" w:rsidR="00084361" w:rsidRPr="00084361" w:rsidRDefault="008716C2" w:rsidP="00084361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社會服務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B715699" w14:textId="77777777" w:rsidR="00084361" w:rsidRPr="00F66AEE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6142412" w14:textId="77777777" w:rsidR="00084361" w:rsidRPr="00F66AEE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B87D02" w14:textId="77777777" w:rsidR="00084361" w:rsidRPr="00FF66D4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A0B7F3" w14:textId="6BBA7AC0" w:rsidR="00084361" w:rsidRPr="00FF66D4" w:rsidRDefault="00A713FF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5BDD9CB" w14:textId="77777777" w:rsidR="00084361" w:rsidRPr="00FF66D4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6EAF9473" w:rsidR="002F18F8" w:rsidRPr="00F66AEE" w:rsidRDefault="008716C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084361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批判思考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6C03FAA7" w:rsidR="002F18F8" w:rsidRPr="00FF66D4" w:rsidRDefault="00A713FF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proofErr w:type="gramStart"/>
            <w:r w:rsidRPr="00223A71">
              <w:rPr>
                <w:rFonts w:eastAsia="微軟正黑體"/>
                <w:b/>
              </w:rPr>
              <w:t>註</w:t>
            </w:r>
            <w:proofErr w:type="gramEnd"/>
            <w:r w:rsidRPr="00223A71">
              <w:rPr>
                <w:rFonts w:eastAsia="微軟正黑體"/>
                <w:b/>
              </w:rPr>
              <w:t>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3848E4F6" w14:textId="2B0F26A2" w:rsidR="00702953" w:rsidRPr="00702953" w:rsidRDefault="00702953" w:rsidP="00484DB1">
      <w:pPr>
        <w:spacing w:before="240" w:line="320" w:lineRule="exact"/>
        <w:ind w:leftChars="300" w:left="720"/>
        <w:rPr>
          <w:rFonts w:ascii="Heiti TC Light" w:eastAsia="Heiti TC Light" w:hAnsi="Times New Roman"/>
          <w:b/>
          <w:color w:val="FF0000"/>
          <w:szCs w:val="24"/>
          <w:lang w:eastAsia="zh-TW"/>
        </w:rPr>
      </w:pPr>
      <w:r>
        <w:rPr>
          <w:rFonts w:ascii="Heiti TC Light" w:eastAsia="Heiti TC Light" w:hAnsi="Times New Roman" w:hint="eastAsia"/>
          <w:b/>
          <w:color w:val="000000" w:themeColor="text1"/>
          <w:szCs w:val="24"/>
        </w:rPr>
        <w:t>閱讀</w:t>
      </w:r>
      <w:r w:rsidRPr="009051B3">
        <w:rPr>
          <w:rFonts w:ascii="Heiti TC Light" w:eastAsia="Heiti TC Light" w:hAnsi="Times New Roman" w:hint="eastAsia"/>
          <w:b/>
          <w:color w:val="000000" w:themeColor="text1"/>
          <w:szCs w:val="24"/>
        </w:rPr>
        <w:t>書目</w:t>
      </w:r>
      <w:r w:rsidRPr="00702953">
        <w:rPr>
          <w:rFonts w:ascii="Heiti TC Light" w:eastAsia="Heiti TC Light" w:hAnsi="Times New Roman" w:hint="eastAsia"/>
          <w:b/>
          <w:color w:val="FF0000"/>
          <w:szCs w:val="24"/>
          <w:lang w:eastAsia="zh-TW"/>
        </w:rPr>
        <w:t xml:space="preserve"> </w:t>
      </w:r>
    </w:p>
    <w:p w14:paraId="5F8478EC" w14:textId="77777777" w:rsidR="00702953" w:rsidRPr="00DF0D19" w:rsidRDefault="00702953" w:rsidP="00702953">
      <w:pPr>
        <w:rPr>
          <w:rFonts w:ascii="標楷體" w:eastAsia="標楷體" w:hAnsi="標楷體"/>
          <w:color w:val="000000" w:themeColor="text1"/>
          <w:szCs w:val="24"/>
        </w:rPr>
      </w:pPr>
      <w:r w:rsidRPr="00DF0D19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Pr="00DF0D19">
        <w:rPr>
          <w:rFonts w:ascii="標楷體" w:eastAsia="標楷體" w:hAnsi="標楷體"/>
          <w:b/>
          <w:color w:val="000000" w:themeColor="text1"/>
          <w:szCs w:val="24"/>
        </w:rPr>
        <w:t xml:space="preserve"> </w:t>
      </w:r>
      <w:r w:rsidRPr="00DF0D19">
        <w:rPr>
          <w:rFonts w:ascii="標楷體" w:eastAsia="標楷體" w:hAnsi="標楷體" w:hint="eastAsia"/>
          <w:color w:val="000000" w:themeColor="text1"/>
          <w:szCs w:val="24"/>
        </w:rPr>
        <w:t>魏惠娟、李藹慈、高文彬（2018）。</w:t>
      </w:r>
      <w:proofErr w:type="gramStart"/>
      <w:r w:rsidRPr="00DF0D19">
        <w:rPr>
          <w:rFonts w:ascii="標楷體" w:eastAsia="標楷體" w:hAnsi="標楷體" w:hint="eastAsia"/>
          <w:b/>
          <w:bCs/>
          <w:color w:val="000000" w:themeColor="text1"/>
          <w:szCs w:val="24"/>
        </w:rPr>
        <w:t>樂齡企劃</w:t>
      </w:r>
      <w:proofErr w:type="gramEnd"/>
      <w:r w:rsidRPr="00DF0D19">
        <w:rPr>
          <w:rFonts w:ascii="標楷體" w:eastAsia="標楷體" w:hAnsi="標楷體" w:hint="eastAsia"/>
          <w:b/>
          <w:bCs/>
          <w:color w:val="000000" w:themeColor="text1"/>
          <w:szCs w:val="24"/>
        </w:rPr>
        <w:t>力：</w:t>
      </w:r>
      <w:proofErr w:type="gramStart"/>
      <w:r w:rsidRPr="00DF0D19">
        <w:rPr>
          <w:rFonts w:ascii="標楷體" w:eastAsia="標楷體" w:hAnsi="標楷體" w:hint="eastAsia"/>
          <w:b/>
          <w:bCs/>
          <w:color w:val="000000" w:themeColor="text1"/>
          <w:szCs w:val="24"/>
        </w:rPr>
        <w:t>樂齡學習</w:t>
      </w:r>
      <w:proofErr w:type="gramEnd"/>
      <w:r w:rsidRPr="00DF0D19">
        <w:rPr>
          <w:rFonts w:ascii="標楷體" w:eastAsia="標楷體" w:hAnsi="標楷體" w:hint="eastAsia"/>
          <w:b/>
          <w:bCs/>
          <w:color w:val="000000" w:themeColor="text1"/>
          <w:szCs w:val="24"/>
        </w:rPr>
        <w:t>方案規劃師實戰演練</w:t>
      </w:r>
      <w:r w:rsidRPr="00DF0D19">
        <w:rPr>
          <w:rFonts w:ascii="標楷體" w:eastAsia="標楷體" w:hAnsi="標楷體" w:hint="eastAsia"/>
          <w:color w:val="000000" w:themeColor="text1"/>
          <w:szCs w:val="24"/>
        </w:rPr>
        <w:t>。嘉義：國立中正大學高齡教育研究中心。</w:t>
      </w:r>
    </w:p>
    <w:p w14:paraId="781FE17A" w14:textId="77777777" w:rsidR="00702953" w:rsidRPr="00DF0D19" w:rsidRDefault="00702953" w:rsidP="00702953">
      <w:pPr>
        <w:rPr>
          <w:rFonts w:ascii="標楷體" w:eastAsia="標楷體" w:hAnsi="標楷體"/>
          <w:b/>
          <w:color w:val="000000" w:themeColor="text1"/>
          <w:szCs w:val="24"/>
        </w:rPr>
      </w:pPr>
      <w:r w:rsidRPr="00DF0D19">
        <w:rPr>
          <w:rFonts w:ascii="標楷體" w:eastAsia="標楷體" w:hAnsi="標楷體"/>
          <w:color w:val="000000" w:themeColor="text1"/>
          <w:szCs w:val="24"/>
          <w:lang w:eastAsia="zh-TW"/>
        </w:rPr>
        <w:t xml:space="preserve">2 </w:t>
      </w:r>
      <w:proofErr w:type="spellStart"/>
      <w:r w:rsidRPr="00DF0D19">
        <w:rPr>
          <w:rFonts w:ascii="標楷體" w:eastAsia="標楷體" w:hAnsi="標楷體"/>
          <w:color w:val="000000" w:themeColor="text1"/>
          <w:szCs w:val="24"/>
          <w:lang w:eastAsia="zh-TW"/>
        </w:rPr>
        <w:t>C</w:t>
      </w:r>
      <w:r w:rsidRPr="00DF0D19">
        <w:rPr>
          <w:rFonts w:ascii="標楷體" w:eastAsia="標楷體" w:hAnsi="標楷體"/>
          <w:color w:val="000000" w:themeColor="text1"/>
          <w:szCs w:val="24"/>
        </w:rPr>
        <w:t>affarella</w:t>
      </w:r>
      <w:proofErr w:type="spellEnd"/>
      <w:r w:rsidRPr="00DF0D19">
        <w:rPr>
          <w:rFonts w:ascii="標楷體" w:eastAsia="標楷體" w:hAnsi="標楷體"/>
          <w:color w:val="000000" w:themeColor="text1"/>
          <w:szCs w:val="24"/>
        </w:rPr>
        <w:t xml:space="preserve">, R.S. &amp; </w:t>
      </w:r>
      <w:proofErr w:type="spellStart"/>
      <w:r w:rsidRPr="00DF0D19">
        <w:rPr>
          <w:rFonts w:ascii="標楷體" w:eastAsia="標楷體" w:hAnsi="標楷體"/>
          <w:color w:val="000000" w:themeColor="text1"/>
          <w:szCs w:val="24"/>
        </w:rPr>
        <w:t>Daffraon</w:t>
      </w:r>
      <w:proofErr w:type="spellEnd"/>
      <w:r w:rsidRPr="00DF0D19">
        <w:rPr>
          <w:rFonts w:ascii="標楷體" w:eastAsia="標楷體" w:hAnsi="標楷體"/>
          <w:color w:val="000000" w:themeColor="text1"/>
          <w:szCs w:val="24"/>
        </w:rPr>
        <w:t>, R. S. (2013). Planning Programs for Adult Learners: A Practical Guide. 3</w:t>
      </w:r>
      <w:r w:rsidRPr="00DF0D19">
        <w:rPr>
          <w:rFonts w:ascii="標楷體" w:eastAsia="標楷體" w:hAnsi="標楷體"/>
          <w:color w:val="000000" w:themeColor="text1"/>
          <w:szCs w:val="24"/>
          <w:vertAlign w:val="superscript"/>
        </w:rPr>
        <w:t>rd</w:t>
      </w:r>
      <w:r w:rsidRPr="00DF0D19">
        <w:rPr>
          <w:rFonts w:ascii="標楷體" w:eastAsia="標楷體" w:hAnsi="標楷體"/>
          <w:color w:val="000000" w:themeColor="text1"/>
          <w:szCs w:val="24"/>
        </w:rPr>
        <w:t xml:space="preserve"> Edition.</w:t>
      </w:r>
    </w:p>
    <w:p w14:paraId="7A1A0D29" w14:textId="77777777" w:rsidR="00702953" w:rsidRPr="00DF0D19" w:rsidRDefault="00702953" w:rsidP="00702953">
      <w:pPr>
        <w:rPr>
          <w:rFonts w:ascii="標楷體" w:eastAsia="標楷體" w:hAnsi="標楷體"/>
          <w:b/>
          <w:color w:val="000000" w:themeColor="text1"/>
          <w:szCs w:val="24"/>
        </w:rPr>
      </w:pPr>
      <w:r w:rsidRPr="00DF0D19">
        <w:rPr>
          <w:rFonts w:ascii="標楷體" w:eastAsia="標楷體" w:hAnsi="標楷體"/>
          <w:b/>
          <w:color w:val="000000" w:themeColor="text1"/>
          <w:szCs w:val="24"/>
          <w:lang w:eastAsia="zh-TW"/>
        </w:rPr>
        <w:t>3</w:t>
      </w:r>
      <w:r w:rsidRPr="00DF0D19">
        <w:rPr>
          <w:rFonts w:ascii="標楷體" w:eastAsia="標楷體" w:hAnsi="標楷體" w:hint="eastAsia"/>
          <w:color w:val="000000" w:themeColor="text1"/>
          <w:szCs w:val="24"/>
        </w:rPr>
        <w:t>鐘文武（2011）。</w:t>
      </w:r>
      <w:r w:rsidRPr="00DF0D19">
        <w:rPr>
          <w:rFonts w:ascii="標楷體" w:eastAsia="標楷體" w:hAnsi="標楷體" w:hint="eastAsia"/>
          <w:b/>
          <w:color w:val="000000" w:themeColor="text1"/>
          <w:szCs w:val="24"/>
        </w:rPr>
        <w:t>學會專案管理的11堂課</w:t>
      </w:r>
      <w:r w:rsidRPr="00DF0D19">
        <w:rPr>
          <w:rFonts w:ascii="標楷體" w:eastAsia="標楷體" w:hAnsi="標楷體" w:hint="eastAsia"/>
          <w:color w:val="000000" w:themeColor="text1"/>
          <w:szCs w:val="24"/>
        </w:rPr>
        <w:t>。台北：博碩</w:t>
      </w:r>
    </w:p>
    <w:p w14:paraId="5477EA3C" w14:textId="77777777" w:rsidR="00702953" w:rsidRPr="00DF0D19" w:rsidRDefault="00702953" w:rsidP="00702953">
      <w:pPr>
        <w:rPr>
          <w:rFonts w:ascii="標楷體" w:eastAsia="標楷體" w:hAnsi="標楷體"/>
          <w:b/>
          <w:color w:val="000000" w:themeColor="text1"/>
          <w:szCs w:val="24"/>
        </w:rPr>
      </w:pPr>
      <w:r w:rsidRPr="00DF0D19">
        <w:rPr>
          <w:rFonts w:ascii="標楷體" w:eastAsia="標楷體" w:hAnsi="標楷體"/>
          <w:b/>
          <w:color w:val="000000" w:themeColor="text1"/>
          <w:szCs w:val="24"/>
          <w:lang w:eastAsia="zh-TW"/>
        </w:rPr>
        <w:lastRenderedPageBreak/>
        <w:t>4</w:t>
      </w:r>
      <w:r w:rsidRPr="00DF0D19">
        <w:rPr>
          <w:rFonts w:ascii="標楷體" w:eastAsia="標楷體" w:hAnsi="標楷體" w:hint="eastAsia"/>
          <w:color w:val="000000" w:themeColor="text1"/>
          <w:szCs w:val="24"/>
        </w:rPr>
        <w:t>竹島慎</w:t>
      </w:r>
      <w:proofErr w:type="gramStart"/>
      <w:r w:rsidRPr="00DF0D19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DF0D19">
        <w:rPr>
          <w:rFonts w:ascii="標楷體" w:eastAsia="標楷體" w:hAnsi="標楷體" w:hint="eastAsia"/>
          <w:color w:val="000000" w:themeColor="text1"/>
          <w:szCs w:val="24"/>
        </w:rPr>
        <w:t>郎（2007）。</w:t>
      </w:r>
      <w:r w:rsidRPr="00DF0D19">
        <w:rPr>
          <w:rFonts w:ascii="標楷體" w:eastAsia="標楷體" w:hAnsi="標楷體" w:hint="eastAsia"/>
          <w:b/>
          <w:color w:val="000000" w:themeColor="text1"/>
          <w:szCs w:val="24"/>
        </w:rPr>
        <w:t>新企劃王</w:t>
      </w:r>
      <w:r w:rsidRPr="00DF0D19">
        <w:rPr>
          <w:rFonts w:ascii="標楷體" w:eastAsia="標楷體" w:hAnsi="標楷體" w:hint="eastAsia"/>
          <w:color w:val="000000" w:themeColor="text1"/>
          <w:szCs w:val="24"/>
        </w:rPr>
        <w:t>。台北：博碩</w:t>
      </w:r>
    </w:p>
    <w:p w14:paraId="1761E1E1" w14:textId="77777777" w:rsidR="00702953" w:rsidRPr="00DF0D19" w:rsidRDefault="00702953" w:rsidP="00702953">
      <w:pPr>
        <w:rPr>
          <w:rFonts w:ascii="標楷體" w:eastAsia="標楷體" w:hAnsi="標楷體"/>
          <w:color w:val="000000" w:themeColor="text1"/>
          <w:szCs w:val="24"/>
        </w:rPr>
      </w:pPr>
      <w:r w:rsidRPr="00DF0D19">
        <w:rPr>
          <w:rFonts w:ascii="標楷體" w:eastAsia="標楷體" w:hAnsi="標楷體"/>
          <w:b/>
          <w:color w:val="000000" w:themeColor="text1"/>
          <w:szCs w:val="24"/>
          <w:lang w:eastAsia="zh-TW"/>
        </w:rPr>
        <w:t>5</w:t>
      </w:r>
      <w:r w:rsidRPr="00DF0D19">
        <w:rPr>
          <w:rFonts w:ascii="標楷體" w:eastAsia="標楷體" w:hAnsi="標楷體" w:hint="eastAsia"/>
          <w:color w:val="000000" w:themeColor="text1"/>
          <w:szCs w:val="24"/>
        </w:rPr>
        <w:t>劉致昕(2016)。新加坡購</w:t>
      </w:r>
      <w:proofErr w:type="gramStart"/>
      <w:r w:rsidRPr="00DF0D19">
        <w:rPr>
          <w:rFonts w:ascii="標楷體" w:eastAsia="標楷體" w:hAnsi="標楷體" w:hint="eastAsia"/>
          <w:color w:val="000000" w:themeColor="text1"/>
          <w:szCs w:val="24"/>
        </w:rPr>
        <w:t>併</w:t>
      </w:r>
      <w:proofErr w:type="gramEnd"/>
      <w:r w:rsidRPr="00DF0D19">
        <w:rPr>
          <w:rFonts w:ascii="標楷體" w:eastAsia="標楷體" w:hAnsi="標楷體" w:hint="eastAsia"/>
          <w:color w:val="000000" w:themeColor="text1"/>
          <w:szCs w:val="24"/>
        </w:rPr>
        <w:t>高手讓26種弱勢者都有工作。</w:t>
      </w:r>
      <w:r w:rsidRPr="00DF0D19">
        <w:rPr>
          <w:rFonts w:ascii="標楷體" w:eastAsia="標楷體" w:hAnsi="標楷體" w:hint="eastAsia"/>
          <w:b/>
          <w:bCs/>
          <w:color w:val="000000" w:themeColor="text1"/>
          <w:szCs w:val="24"/>
        </w:rPr>
        <w:t>商業週刊</w:t>
      </w:r>
      <w:r w:rsidRPr="00DF0D19">
        <w:rPr>
          <w:rFonts w:ascii="標楷體" w:eastAsia="標楷體" w:hAnsi="標楷體" w:hint="eastAsia"/>
          <w:color w:val="000000" w:themeColor="text1"/>
          <w:szCs w:val="24"/>
        </w:rPr>
        <w:t>，1476期。</w:t>
      </w:r>
    </w:p>
    <w:p w14:paraId="48A0DDFE" w14:textId="77777777" w:rsidR="003C2BCC" w:rsidRPr="00DF0D19" w:rsidRDefault="00702953" w:rsidP="00532AF4">
      <w:pPr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DF0D19">
        <w:rPr>
          <w:rFonts w:ascii="標楷體" w:eastAsia="標楷體" w:hAnsi="標楷體"/>
          <w:color w:val="000000" w:themeColor="text1"/>
          <w:szCs w:val="24"/>
          <w:lang w:eastAsia="zh-TW"/>
        </w:rPr>
        <w:t xml:space="preserve">6 </w:t>
      </w:r>
      <w:r w:rsidRPr="00DF0D19">
        <w:rPr>
          <w:rFonts w:ascii="標楷體" w:eastAsia="標楷體" w:hAnsi="標楷體" w:hint="eastAsia"/>
          <w:color w:val="000000" w:themeColor="text1"/>
          <w:szCs w:val="24"/>
          <w:lang w:eastAsia="zh-TW"/>
        </w:rPr>
        <w:t>魏惠娟（</w:t>
      </w:r>
      <w:r w:rsidRPr="00DF0D19">
        <w:rPr>
          <w:rFonts w:ascii="標楷體" w:eastAsia="標楷體" w:hAnsi="標楷體"/>
          <w:color w:val="000000" w:themeColor="text1"/>
          <w:szCs w:val="24"/>
          <w:lang w:eastAsia="zh-TW"/>
        </w:rPr>
        <w:t>2005)</w:t>
      </w:r>
      <w:r w:rsidRPr="00DF0D19">
        <w:rPr>
          <w:rFonts w:ascii="標楷體" w:eastAsia="標楷體" w:hAnsi="標楷體" w:hint="eastAsia"/>
          <w:color w:val="000000" w:themeColor="text1"/>
          <w:szCs w:val="24"/>
          <w:lang w:eastAsia="zh-TW"/>
        </w:rPr>
        <w:t>。</w:t>
      </w:r>
      <w:r w:rsidRPr="00DF0D19">
        <w:rPr>
          <w:rFonts w:ascii="標楷體" w:eastAsia="標楷體" w:hAnsi="標楷體" w:hint="eastAsia"/>
          <w:b/>
          <w:bCs/>
          <w:color w:val="000000" w:themeColor="text1"/>
          <w:szCs w:val="24"/>
          <w:lang w:eastAsia="zh-TW"/>
        </w:rPr>
        <w:t>成人教育方案發展理論與實踐</w:t>
      </w:r>
      <w:r w:rsidRPr="00DF0D19">
        <w:rPr>
          <w:rFonts w:ascii="標楷體" w:eastAsia="標楷體" w:hAnsi="標楷體" w:hint="eastAsia"/>
          <w:color w:val="000000" w:themeColor="text1"/>
          <w:szCs w:val="24"/>
          <w:lang w:eastAsia="zh-TW"/>
        </w:rPr>
        <w:t>。台北：五南出版。</w:t>
      </w:r>
    </w:p>
    <w:p w14:paraId="0CDB40FA" w14:textId="76DF5D44" w:rsidR="002023EC" w:rsidRPr="00DF0D19" w:rsidRDefault="003C2BCC" w:rsidP="00532AF4">
      <w:pPr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DF0D19">
        <w:rPr>
          <w:rFonts w:ascii="標楷體" w:eastAsia="標楷體" w:hAnsi="標楷體" w:hint="eastAsia"/>
          <w:color w:val="000000" w:themeColor="text1"/>
          <w:szCs w:val="24"/>
          <w:lang w:eastAsia="zh-TW"/>
        </w:rPr>
        <w:t>7</w:t>
      </w:r>
      <w:r w:rsidRPr="00DF0D19">
        <w:rPr>
          <w:rFonts w:ascii="標楷體" w:eastAsia="標楷體" w:hAnsi="標楷體"/>
          <w:color w:val="000000" w:themeColor="text1"/>
          <w:szCs w:val="24"/>
          <w:lang w:eastAsia="zh-TW"/>
        </w:rPr>
        <w:t xml:space="preserve"> </w:t>
      </w:r>
      <w:r w:rsidRPr="00DF0D19">
        <w:rPr>
          <w:rFonts w:ascii="標楷體" w:eastAsia="標楷體" w:hAnsi="標楷體" w:hint="eastAsia"/>
          <w:color w:val="000000" w:themeColor="text1"/>
          <w:szCs w:val="24"/>
          <w:lang w:eastAsia="zh-TW"/>
        </w:rPr>
        <w:t>本學期相關企劃案例，請見教學平台。</w:t>
      </w:r>
      <w:r w:rsidR="00702953" w:rsidRPr="00DF0D19">
        <w:rPr>
          <w:rFonts w:ascii="標楷體" w:eastAsia="標楷體" w:hAnsi="標楷體" w:hint="eastAsia"/>
          <w:color w:val="000000" w:themeColor="text1"/>
          <w:szCs w:val="24"/>
          <w:lang w:eastAsia="zh-TW"/>
        </w:rPr>
        <w:t>（其餘</w:t>
      </w:r>
      <w:r w:rsidRPr="00DF0D19">
        <w:rPr>
          <w:rFonts w:ascii="標楷體" w:eastAsia="標楷體" w:hAnsi="標楷體" w:hint="eastAsia"/>
          <w:color w:val="000000" w:themeColor="text1"/>
          <w:szCs w:val="24"/>
          <w:lang w:eastAsia="zh-TW"/>
        </w:rPr>
        <w:t>閱讀資料，</w:t>
      </w:r>
      <w:r w:rsidR="00702953" w:rsidRPr="00DF0D19">
        <w:rPr>
          <w:rFonts w:ascii="標楷體" w:eastAsia="標楷體" w:hAnsi="標楷體" w:hint="eastAsia"/>
          <w:color w:val="000000" w:themeColor="text1"/>
          <w:szCs w:val="24"/>
        </w:rPr>
        <w:t>視需要</w:t>
      </w:r>
      <w:r w:rsidRPr="00DF0D19">
        <w:rPr>
          <w:rFonts w:ascii="標楷體" w:eastAsia="標楷體" w:hAnsi="標楷體" w:hint="eastAsia"/>
          <w:color w:val="000000" w:themeColor="text1"/>
          <w:szCs w:val="24"/>
        </w:rPr>
        <w:t>提供</w:t>
      </w:r>
      <w:r w:rsidR="00702953" w:rsidRPr="00DF0D19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sectPr w:rsidR="002023EC" w:rsidRPr="00DF0D19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85C6" w14:textId="77777777" w:rsidR="00687027" w:rsidRDefault="00687027" w:rsidP="00E9068E">
      <w:pPr>
        <w:spacing w:before="0"/>
      </w:pPr>
      <w:r>
        <w:separator/>
      </w:r>
    </w:p>
  </w:endnote>
  <w:endnote w:type="continuationSeparator" w:id="0">
    <w:p w14:paraId="45748322" w14:textId="77777777" w:rsidR="00687027" w:rsidRDefault="00687027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iti TC Light">
    <w:altName w:val="Yu Gothic"/>
    <w:charset w:val="80"/>
    <w:family w:val="auto"/>
    <w:pitch w:val="variable"/>
    <w:sig w:usb0="8000002F" w:usb1="0807004A" w:usb2="00000010" w:usb3="00000000" w:csb0="003E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28AC" w14:textId="77777777" w:rsidR="00687027" w:rsidRDefault="00687027" w:rsidP="00E9068E">
      <w:pPr>
        <w:spacing w:before="0"/>
      </w:pPr>
      <w:r>
        <w:separator/>
      </w:r>
    </w:p>
  </w:footnote>
  <w:footnote w:type="continuationSeparator" w:id="0">
    <w:p w14:paraId="3BDEAFF6" w14:textId="77777777" w:rsidR="00687027" w:rsidRDefault="00687027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CDC"/>
    <w:multiLevelType w:val="hybridMultilevel"/>
    <w:tmpl w:val="D60C02FC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" w15:restartNumberingAfterBreak="0">
    <w:nsid w:val="05D72F06"/>
    <w:multiLevelType w:val="hybridMultilevel"/>
    <w:tmpl w:val="6D0613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F65C8"/>
    <w:multiLevelType w:val="hybridMultilevel"/>
    <w:tmpl w:val="D0B41D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836C58"/>
    <w:multiLevelType w:val="hybridMultilevel"/>
    <w:tmpl w:val="8D989C7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AE5ED8"/>
    <w:multiLevelType w:val="hybridMultilevel"/>
    <w:tmpl w:val="8D74310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75529D8"/>
    <w:multiLevelType w:val="hybridMultilevel"/>
    <w:tmpl w:val="9DB263B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77E3A93"/>
    <w:multiLevelType w:val="hybridMultilevel"/>
    <w:tmpl w:val="984E6C9C"/>
    <w:lvl w:ilvl="0" w:tplc="D69EEA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C4192E"/>
    <w:multiLevelType w:val="hybridMultilevel"/>
    <w:tmpl w:val="5CE2A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DE7607"/>
    <w:multiLevelType w:val="hybridMultilevel"/>
    <w:tmpl w:val="60FE53C2"/>
    <w:lvl w:ilvl="0" w:tplc="D69EEA22">
      <w:start w:val="1"/>
      <w:numFmt w:val="decimal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3AED65E6"/>
    <w:multiLevelType w:val="hybridMultilevel"/>
    <w:tmpl w:val="F89E8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7373B08"/>
    <w:multiLevelType w:val="hybridMultilevel"/>
    <w:tmpl w:val="6C4890EA"/>
    <w:lvl w:ilvl="0" w:tplc="F5B81E46">
      <w:start w:val="1"/>
      <w:numFmt w:val="ideographLegalTraditional"/>
      <w:lvlText w:val="%1、"/>
      <w:lvlJc w:val="left"/>
      <w:pPr>
        <w:ind w:left="1287" w:hanging="720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F924960"/>
    <w:multiLevelType w:val="hybridMultilevel"/>
    <w:tmpl w:val="7870F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66626D"/>
    <w:multiLevelType w:val="hybridMultilevel"/>
    <w:tmpl w:val="6FBE23BE"/>
    <w:lvl w:ilvl="0" w:tplc="829E7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571177"/>
    <w:multiLevelType w:val="hybridMultilevel"/>
    <w:tmpl w:val="5D84093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7" w15:restartNumberingAfterBreak="0">
    <w:nsid w:val="6F623F6F"/>
    <w:multiLevelType w:val="hybridMultilevel"/>
    <w:tmpl w:val="9AD0AE28"/>
    <w:lvl w:ilvl="0" w:tplc="D69EEA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200E6E"/>
    <w:multiLevelType w:val="hybridMultilevel"/>
    <w:tmpl w:val="76D8CEFE"/>
    <w:lvl w:ilvl="0" w:tplc="D69EEA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1020975">
    <w:abstractNumId w:val="13"/>
  </w:num>
  <w:num w:numId="2" w16cid:durableId="1567375788">
    <w:abstractNumId w:val="10"/>
  </w:num>
  <w:num w:numId="3" w16cid:durableId="1739551986">
    <w:abstractNumId w:val="12"/>
  </w:num>
  <w:num w:numId="4" w16cid:durableId="587153617">
    <w:abstractNumId w:val="11"/>
  </w:num>
  <w:num w:numId="5" w16cid:durableId="1907496717">
    <w:abstractNumId w:val="0"/>
  </w:num>
  <w:num w:numId="6" w16cid:durableId="234819344">
    <w:abstractNumId w:val="3"/>
  </w:num>
  <w:num w:numId="7" w16cid:durableId="1934822726">
    <w:abstractNumId w:val="4"/>
  </w:num>
  <w:num w:numId="8" w16cid:durableId="1849758372">
    <w:abstractNumId w:val="5"/>
  </w:num>
  <w:num w:numId="9" w16cid:durableId="1692493280">
    <w:abstractNumId w:val="6"/>
  </w:num>
  <w:num w:numId="10" w16cid:durableId="966205615">
    <w:abstractNumId w:val="8"/>
  </w:num>
  <w:num w:numId="11" w16cid:durableId="1944878327">
    <w:abstractNumId w:val="18"/>
  </w:num>
  <w:num w:numId="12" w16cid:durableId="692879294">
    <w:abstractNumId w:val="17"/>
  </w:num>
  <w:num w:numId="13" w16cid:durableId="1048143121">
    <w:abstractNumId w:val="2"/>
  </w:num>
  <w:num w:numId="14" w16cid:durableId="1954246829">
    <w:abstractNumId w:val="7"/>
  </w:num>
  <w:num w:numId="15" w16cid:durableId="1371344798">
    <w:abstractNumId w:val="9"/>
  </w:num>
  <w:num w:numId="16" w16cid:durableId="2062245790">
    <w:abstractNumId w:val="14"/>
  </w:num>
  <w:num w:numId="17" w16cid:durableId="1866867562">
    <w:abstractNumId w:val="1"/>
  </w:num>
  <w:num w:numId="18" w16cid:durableId="444155140">
    <w:abstractNumId w:val="15"/>
  </w:num>
  <w:num w:numId="19" w16cid:durableId="19390177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12B7"/>
    <w:rsid w:val="000031B4"/>
    <w:rsid w:val="00031690"/>
    <w:rsid w:val="00032134"/>
    <w:rsid w:val="00042502"/>
    <w:rsid w:val="0006244B"/>
    <w:rsid w:val="0008209B"/>
    <w:rsid w:val="00084361"/>
    <w:rsid w:val="0008633D"/>
    <w:rsid w:val="00097EF7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18D3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1E4AA2"/>
    <w:rsid w:val="002023EC"/>
    <w:rsid w:val="00210E36"/>
    <w:rsid w:val="00214F43"/>
    <w:rsid w:val="002177BE"/>
    <w:rsid w:val="00223A71"/>
    <w:rsid w:val="00226839"/>
    <w:rsid w:val="002301FA"/>
    <w:rsid w:val="00231672"/>
    <w:rsid w:val="002353F2"/>
    <w:rsid w:val="00236EBF"/>
    <w:rsid w:val="00242C9E"/>
    <w:rsid w:val="002712DA"/>
    <w:rsid w:val="00275662"/>
    <w:rsid w:val="00286DDE"/>
    <w:rsid w:val="002A2656"/>
    <w:rsid w:val="002D309E"/>
    <w:rsid w:val="002D3E62"/>
    <w:rsid w:val="002F18F8"/>
    <w:rsid w:val="002F2160"/>
    <w:rsid w:val="00315BF1"/>
    <w:rsid w:val="00342694"/>
    <w:rsid w:val="00345D72"/>
    <w:rsid w:val="00347BFD"/>
    <w:rsid w:val="003856DF"/>
    <w:rsid w:val="003866FE"/>
    <w:rsid w:val="003A2A12"/>
    <w:rsid w:val="003A4DF0"/>
    <w:rsid w:val="003A6442"/>
    <w:rsid w:val="003B04CD"/>
    <w:rsid w:val="003B2943"/>
    <w:rsid w:val="003C19DC"/>
    <w:rsid w:val="003C2BCC"/>
    <w:rsid w:val="003E0932"/>
    <w:rsid w:val="003E7C8A"/>
    <w:rsid w:val="003F0401"/>
    <w:rsid w:val="003F079B"/>
    <w:rsid w:val="003F7C77"/>
    <w:rsid w:val="004255C4"/>
    <w:rsid w:val="00430CF5"/>
    <w:rsid w:val="004424E7"/>
    <w:rsid w:val="00445045"/>
    <w:rsid w:val="00484DB1"/>
    <w:rsid w:val="004A22ED"/>
    <w:rsid w:val="004C2DEE"/>
    <w:rsid w:val="004D40CB"/>
    <w:rsid w:val="004E4076"/>
    <w:rsid w:val="004F4DFA"/>
    <w:rsid w:val="004F517A"/>
    <w:rsid w:val="00505EBF"/>
    <w:rsid w:val="005249FE"/>
    <w:rsid w:val="00532AF4"/>
    <w:rsid w:val="005363DA"/>
    <w:rsid w:val="00537E31"/>
    <w:rsid w:val="005478D7"/>
    <w:rsid w:val="00554B7B"/>
    <w:rsid w:val="00563CB8"/>
    <w:rsid w:val="00564E45"/>
    <w:rsid w:val="00577B4A"/>
    <w:rsid w:val="00591817"/>
    <w:rsid w:val="005A0CE8"/>
    <w:rsid w:val="005B74CE"/>
    <w:rsid w:val="005B7B0D"/>
    <w:rsid w:val="005D00B8"/>
    <w:rsid w:val="005D6CB6"/>
    <w:rsid w:val="005E5E9E"/>
    <w:rsid w:val="005F259C"/>
    <w:rsid w:val="00607979"/>
    <w:rsid w:val="006202DB"/>
    <w:rsid w:val="00622350"/>
    <w:rsid w:val="00656E5E"/>
    <w:rsid w:val="006620EE"/>
    <w:rsid w:val="006750D3"/>
    <w:rsid w:val="006827BB"/>
    <w:rsid w:val="00687027"/>
    <w:rsid w:val="006B0ADD"/>
    <w:rsid w:val="006B376A"/>
    <w:rsid w:val="00702953"/>
    <w:rsid w:val="00753760"/>
    <w:rsid w:val="007607E9"/>
    <w:rsid w:val="007B34D7"/>
    <w:rsid w:val="007C04DC"/>
    <w:rsid w:val="007C74CD"/>
    <w:rsid w:val="007D2610"/>
    <w:rsid w:val="007D4DC5"/>
    <w:rsid w:val="007E40A0"/>
    <w:rsid w:val="007F645B"/>
    <w:rsid w:val="008131ED"/>
    <w:rsid w:val="008324AE"/>
    <w:rsid w:val="0084469D"/>
    <w:rsid w:val="00862641"/>
    <w:rsid w:val="008675FE"/>
    <w:rsid w:val="008716C2"/>
    <w:rsid w:val="008758A6"/>
    <w:rsid w:val="0087679F"/>
    <w:rsid w:val="0087681B"/>
    <w:rsid w:val="00880AF7"/>
    <w:rsid w:val="008A5A3D"/>
    <w:rsid w:val="008B150E"/>
    <w:rsid w:val="008D29F6"/>
    <w:rsid w:val="008F28CD"/>
    <w:rsid w:val="008F2E1B"/>
    <w:rsid w:val="008F636C"/>
    <w:rsid w:val="00916594"/>
    <w:rsid w:val="009273CF"/>
    <w:rsid w:val="009323A7"/>
    <w:rsid w:val="009533AF"/>
    <w:rsid w:val="0096101D"/>
    <w:rsid w:val="009636D0"/>
    <w:rsid w:val="00965BE9"/>
    <w:rsid w:val="00977AA8"/>
    <w:rsid w:val="0099199D"/>
    <w:rsid w:val="009A17F2"/>
    <w:rsid w:val="009C6F45"/>
    <w:rsid w:val="009E48E1"/>
    <w:rsid w:val="009F1228"/>
    <w:rsid w:val="009F53E0"/>
    <w:rsid w:val="00A005E5"/>
    <w:rsid w:val="00A11394"/>
    <w:rsid w:val="00A336D5"/>
    <w:rsid w:val="00A41B7F"/>
    <w:rsid w:val="00A5210C"/>
    <w:rsid w:val="00A63746"/>
    <w:rsid w:val="00A642A3"/>
    <w:rsid w:val="00A70ED1"/>
    <w:rsid w:val="00A713FF"/>
    <w:rsid w:val="00A92675"/>
    <w:rsid w:val="00A94058"/>
    <w:rsid w:val="00AA5F4C"/>
    <w:rsid w:val="00B03276"/>
    <w:rsid w:val="00B06A5F"/>
    <w:rsid w:val="00B23992"/>
    <w:rsid w:val="00B240FB"/>
    <w:rsid w:val="00B3289C"/>
    <w:rsid w:val="00B41D5C"/>
    <w:rsid w:val="00B46395"/>
    <w:rsid w:val="00B81E6D"/>
    <w:rsid w:val="00BA3B3C"/>
    <w:rsid w:val="00BB3197"/>
    <w:rsid w:val="00BB7999"/>
    <w:rsid w:val="00BB7AC8"/>
    <w:rsid w:val="00BE38A2"/>
    <w:rsid w:val="00BF1C03"/>
    <w:rsid w:val="00BF2C57"/>
    <w:rsid w:val="00C12D8D"/>
    <w:rsid w:val="00C41496"/>
    <w:rsid w:val="00C45345"/>
    <w:rsid w:val="00C453F1"/>
    <w:rsid w:val="00C55C6C"/>
    <w:rsid w:val="00C66749"/>
    <w:rsid w:val="00C704D2"/>
    <w:rsid w:val="00CB3514"/>
    <w:rsid w:val="00CC4933"/>
    <w:rsid w:val="00CE72FE"/>
    <w:rsid w:val="00CF510F"/>
    <w:rsid w:val="00D05FC9"/>
    <w:rsid w:val="00D2091D"/>
    <w:rsid w:val="00D27AA6"/>
    <w:rsid w:val="00D3209B"/>
    <w:rsid w:val="00D346A1"/>
    <w:rsid w:val="00D6073B"/>
    <w:rsid w:val="00D60A18"/>
    <w:rsid w:val="00D72526"/>
    <w:rsid w:val="00D83835"/>
    <w:rsid w:val="00D83C28"/>
    <w:rsid w:val="00D83DB5"/>
    <w:rsid w:val="00DD4F0C"/>
    <w:rsid w:val="00DE18A3"/>
    <w:rsid w:val="00DF0D19"/>
    <w:rsid w:val="00DF0ED6"/>
    <w:rsid w:val="00DF21F8"/>
    <w:rsid w:val="00E02892"/>
    <w:rsid w:val="00E15F38"/>
    <w:rsid w:val="00E22802"/>
    <w:rsid w:val="00E35F40"/>
    <w:rsid w:val="00E47A05"/>
    <w:rsid w:val="00E70A19"/>
    <w:rsid w:val="00E75ED3"/>
    <w:rsid w:val="00E9068E"/>
    <w:rsid w:val="00EC360C"/>
    <w:rsid w:val="00ED7269"/>
    <w:rsid w:val="00F06215"/>
    <w:rsid w:val="00F15A64"/>
    <w:rsid w:val="00F215AE"/>
    <w:rsid w:val="00F22674"/>
    <w:rsid w:val="00F279E0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rsid w:val="00345D72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styleId="ab">
    <w:name w:val="No Spacing"/>
    <w:uiPriority w:val="1"/>
    <w:qFormat/>
    <w:rsid w:val="00345D72"/>
    <w:pPr>
      <w:spacing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FB685-7C8E-4979-836E-921FBCF3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2023-06-26T09:36:00Z</cp:lastPrinted>
  <dcterms:created xsi:type="dcterms:W3CDTF">2026-01-07T15:26:00Z</dcterms:created>
  <dcterms:modified xsi:type="dcterms:W3CDTF">2026-01-07T15:33:00Z</dcterms:modified>
</cp:coreProperties>
</file>