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85" w:rsidRPr="00AC7D85" w:rsidRDefault="00AC7D85" w:rsidP="00AC7D85">
      <w:pPr>
        <w:jc w:val="center"/>
        <w:rPr>
          <w:rFonts w:ascii="Calibri" w:eastAsia="標楷體" w:hAnsi="Calibri" w:cs="Calibri"/>
          <w:b/>
          <w:sz w:val="28"/>
          <w:szCs w:val="28"/>
          <w:lang w:eastAsia="zh-TW"/>
        </w:rPr>
      </w:pPr>
      <w:r w:rsidRPr="00AC7D85">
        <w:rPr>
          <w:rFonts w:ascii="Calibri" w:eastAsia="標楷體" w:hAnsi="標楷體" w:cs="Calibri"/>
          <w:b/>
          <w:sz w:val="28"/>
          <w:szCs w:val="28"/>
          <w:lang w:eastAsia="zh-TW"/>
        </w:rPr>
        <w:t>國立中正大學外國語文學系</w:t>
      </w:r>
      <w:r w:rsidRPr="00AC7D85">
        <w:rPr>
          <w:rFonts w:ascii="Calibri" w:eastAsia="標楷體" w:hAnsi="標楷體" w:cs="Calibri" w:hint="eastAsia"/>
          <w:b/>
          <w:sz w:val="28"/>
          <w:szCs w:val="28"/>
          <w:lang w:eastAsia="zh-TW"/>
        </w:rPr>
        <w:t>學士班</w:t>
      </w:r>
      <w:r w:rsidRPr="00AC7D85">
        <w:rPr>
          <w:rFonts w:ascii="Calibri" w:eastAsia="標楷體" w:hAnsi="標楷體" w:cs="Calibri"/>
          <w:b/>
          <w:sz w:val="28"/>
          <w:szCs w:val="28"/>
          <w:lang w:eastAsia="zh-TW"/>
        </w:rPr>
        <w:t>課程大綱</w:t>
      </w:r>
    </w:p>
    <w:p w:rsidR="00AC7D85" w:rsidRPr="00AC7D85" w:rsidRDefault="00AC7D85" w:rsidP="00AC7D85">
      <w:pPr>
        <w:jc w:val="center"/>
        <w:rPr>
          <w:rFonts w:ascii="Calibri" w:eastAsia="標楷體" w:hAnsi="Calibri" w:cs="Calibri"/>
          <w:b/>
          <w:sz w:val="24"/>
          <w:szCs w:val="24"/>
          <w:lang w:eastAsia="zh-TW"/>
        </w:rPr>
      </w:pPr>
      <w:r w:rsidRPr="00AC7D85">
        <w:rPr>
          <w:rFonts w:ascii="Calibri" w:eastAsia="標楷體" w:hAnsi="Calibri" w:cs="Calibri"/>
          <w:b/>
          <w:sz w:val="24"/>
          <w:szCs w:val="24"/>
          <w:lang w:eastAsia="zh-TW"/>
        </w:rPr>
        <w:t>Course Syllabus</w:t>
      </w:r>
      <w:r w:rsidRPr="00AC7D85">
        <w:rPr>
          <w:rFonts w:ascii="Calibri" w:eastAsia="標楷體" w:hAnsi="Calibri" w:cs="Calibri" w:hint="eastAsia"/>
          <w:b/>
          <w:sz w:val="24"/>
          <w:szCs w:val="24"/>
          <w:lang w:eastAsia="zh-TW"/>
        </w:rPr>
        <w:t xml:space="preserve"> (Undergraduate Program)</w:t>
      </w:r>
    </w:p>
    <w:p w:rsidR="00AC7D85" w:rsidRPr="00AC7D85" w:rsidRDefault="00AC7D85" w:rsidP="00AC7D85">
      <w:pPr>
        <w:jc w:val="center"/>
        <w:rPr>
          <w:rFonts w:ascii="Calibri" w:eastAsia="標楷體" w:hAnsi="Calibri" w:cs="Calibri"/>
          <w:b/>
          <w:sz w:val="24"/>
          <w:szCs w:val="24"/>
          <w:lang w:eastAsia="zh-TW"/>
        </w:rPr>
      </w:pPr>
      <w:r w:rsidRPr="00AC7D85">
        <w:rPr>
          <w:rFonts w:ascii="Calibri" w:eastAsia="標楷體" w:hAnsi="Calibri" w:cs="Calibri"/>
          <w:b/>
          <w:sz w:val="24"/>
          <w:szCs w:val="24"/>
          <w:lang w:eastAsia="zh-TW"/>
        </w:rPr>
        <w:t>Department of Foreign Languages and Literature</w:t>
      </w:r>
    </w:p>
    <w:p w:rsidR="00AC7D85" w:rsidRPr="00AC7D85" w:rsidRDefault="00AC7D85" w:rsidP="00AC7D85">
      <w:pPr>
        <w:jc w:val="center"/>
        <w:rPr>
          <w:rFonts w:ascii="Calibri" w:eastAsia="標楷體" w:hAnsi="Calibri" w:cs="Calibri"/>
          <w:b/>
          <w:sz w:val="24"/>
          <w:szCs w:val="24"/>
          <w:lang w:eastAsia="zh-TW"/>
        </w:rPr>
      </w:pPr>
      <w:r w:rsidRPr="00AC7D85">
        <w:rPr>
          <w:rFonts w:ascii="Calibri" w:eastAsia="標楷體" w:hAnsi="Calibri" w:cs="Calibri"/>
          <w:b/>
          <w:sz w:val="24"/>
          <w:szCs w:val="24"/>
          <w:lang w:eastAsia="zh-TW"/>
        </w:rPr>
        <w:t>National Chung Cheng University</w:t>
      </w:r>
    </w:p>
    <w:p w:rsidR="00AC7D85" w:rsidRPr="00AC7D85" w:rsidRDefault="00AC7D85" w:rsidP="00AC7D85">
      <w:pPr>
        <w:spacing w:before="180" w:after="180" w:line="240" w:lineRule="exact"/>
        <w:ind w:right="482"/>
        <w:jc w:val="center"/>
        <w:rPr>
          <w:rFonts w:ascii="Calibri" w:eastAsia="標楷體" w:hAnsi="Calibri" w:cs="Calibri"/>
          <w:b/>
          <w:sz w:val="24"/>
          <w:szCs w:val="24"/>
          <w:lang w:eastAsia="zh-TW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518"/>
        <w:gridCol w:w="2552"/>
        <w:gridCol w:w="78"/>
        <w:gridCol w:w="1906"/>
        <w:gridCol w:w="1276"/>
      </w:tblGrid>
      <w:tr w:rsidR="00AC7D85" w:rsidRPr="00AC7D85" w:rsidTr="00A304EA">
        <w:tc>
          <w:tcPr>
            <w:tcW w:w="5148" w:type="dxa"/>
            <w:gridSpan w:val="3"/>
          </w:tcPr>
          <w:p w:rsidR="00AC7D85" w:rsidRPr="00AC7D85" w:rsidRDefault="00AC7D85" w:rsidP="00AC7D85">
            <w:pPr>
              <w:jc w:val="left"/>
              <w:rPr>
                <w:rFonts w:ascii="Calibri" w:eastAsia="標楷體" w:hAnsi="Calibri" w:cs="Calibri"/>
                <w:kern w:val="0"/>
                <w:sz w:val="22"/>
                <w:lang w:eastAsia="zh-TW"/>
              </w:rPr>
            </w:pPr>
            <w:r w:rsidRPr="00AC7D85">
              <w:rPr>
                <w:rFonts w:ascii="Calibri" w:eastAsia="標楷體" w:hAnsi="標楷體" w:cs="Calibri"/>
                <w:kern w:val="0"/>
                <w:sz w:val="22"/>
                <w:lang w:eastAsia="zh-TW"/>
              </w:rPr>
              <w:t>學年</w:t>
            </w:r>
            <w:r w:rsidRPr="00AC7D85">
              <w:rPr>
                <w:rFonts w:ascii="Calibri" w:eastAsia="標楷體" w:hAnsi="Calibri" w:cs="Calibri"/>
                <w:kern w:val="0"/>
                <w:sz w:val="22"/>
                <w:lang w:eastAsia="zh-TW"/>
              </w:rPr>
              <w:t>/</w:t>
            </w:r>
            <w:r w:rsidRPr="00AC7D85">
              <w:rPr>
                <w:rFonts w:ascii="Calibri" w:eastAsia="標楷體" w:hAnsi="標楷體" w:cs="Calibri"/>
                <w:kern w:val="0"/>
                <w:sz w:val="22"/>
                <w:lang w:eastAsia="zh-TW"/>
              </w:rPr>
              <w:t>學期</w:t>
            </w:r>
            <w:r w:rsidRPr="00AC7D85">
              <w:rPr>
                <w:rFonts w:ascii="Calibri" w:eastAsia="標楷體" w:hAnsi="標楷體" w:cs="Calibri" w:hint="eastAsia"/>
                <w:kern w:val="0"/>
                <w:sz w:val="22"/>
                <w:lang w:eastAsia="zh-TW"/>
              </w:rPr>
              <w:t xml:space="preserve">Academic </w:t>
            </w:r>
            <w:r w:rsidRPr="00AC7D85">
              <w:rPr>
                <w:rFonts w:ascii="Calibri" w:eastAsia="標楷體" w:hAnsi="Calibri" w:cs="Calibri"/>
                <w:kern w:val="0"/>
                <w:sz w:val="22"/>
                <w:lang w:eastAsia="zh-TW"/>
              </w:rPr>
              <w:t>Year/Semester</w:t>
            </w:r>
          </w:p>
        </w:tc>
        <w:tc>
          <w:tcPr>
            <w:tcW w:w="3182" w:type="dxa"/>
            <w:gridSpan w:val="2"/>
          </w:tcPr>
          <w:p w:rsidR="00AC7D85" w:rsidRPr="00AC7D85" w:rsidRDefault="00420694" w:rsidP="00617583">
            <w:pPr>
              <w:jc w:val="left"/>
              <w:rPr>
                <w:rFonts w:ascii="Calibri" w:eastAsia="標楷體" w:hAnsi="Calibri" w:cs="Calibri"/>
                <w:sz w:val="22"/>
                <w:lang w:eastAsia="zh-TW"/>
              </w:rPr>
            </w:pPr>
            <w:r>
              <w:rPr>
                <w:rFonts w:ascii="Calibri" w:eastAsia="標楷體" w:hAnsi="Calibri" w:cs="Calibri"/>
                <w:sz w:val="22"/>
                <w:lang w:eastAsia="zh-TW"/>
              </w:rPr>
              <w:t>1</w:t>
            </w:r>
            <w:r>
              <w:rPr>
                <w:rFonts w:ascii="Calibri" w:eastAsia="標楷體" w:hAnsi="Calibri" w:cs="Calibri" w:hint="eastAsia"/>
                <w:sz w:val="22"/>
                <w:lang w:eastAsia="zh-TW"/>
              </w:rPr>
              <w:t>1</w:t>
            </w:r>
            <w:r w:rsidR="00617583">
              <w:rPr>
                <w:rFonts w:ascii="Calibri" w:eastAsia="標楷體" w:hAnsi="Calibri" w:cs="Calibri" w:hint="eastAsia"/>
                <w:sz w:val="22"/>
                <w:lang w:eastAsia="zh-TW"/>
              </w:rPr>
              <w:t>4</w:t>
            </w:r>
            <w:r w:rsidR="00AC7D85" w:rsidRPr="00AC7D85">
              <w:rPr>
                <w:rFonts w:ascii="Calibri" w:eastAsia="標楷體" w:hAnsi="標楷體" w:cs="Calibri"/>
                <w:sz w:val="22"/>
                <w:lang w:eastAsia="zh-TW"/>
              </w:rPr>
              <w:t>學年度</w:t>
            </w:r>
            <w:r w:rsidR="001D26B7">
              <w:rPr>
                <w:rFonts w:ascii="Calibri" w:hAnsi="Calibri" w:cs="Calibri" w:hint="eastAsia"/>
                <w:sz w:val="22"/>
              </w:rPr>
              <w:t>2</w:t>
            </w:r>
            <w:r w:rsidR="00AC7D85" w:rsidRPr="00AC7D85">
              <w:rPr>
                <w:rFonts w:ascii="Calibri" w:eastAsia="標楷體" w:hAnsi="標楷體" w:cs="Calibri"/>
                <w:sz w:val="22"/>
                <w:lang w:eastAsia="zh-TW"/>
              </w:rPr>
              <w:t>學期</w:t>
            </w:r>
          </w:p>
        </w:tc>
      </w:tr>
      <w:tr w:rsidR="00AC7D85" w:rsidRPr="001238FD" w:rsidTr="00A304EA">
        <w:tc>
          <w:tcPr>
            <w:tcW w:w="2518" w:type="dxa"/>
          </w:tcPr>
          <w:p w:rsidR="00AC7D85" w:rsidRPr="00A4137E" w:rsidRDefault="00AC7D85" w:rsidP="00AC7D85">
            <w:pPr>
              <w:jc w:val="left"/>
              <w:rPr>
                <w:rFonts w:asciiTheme="minorEastAsia" w:hAnsiTheme="minorEastAsia" w:cs="Calibri"/>
                <w:kern w:val="0"/>
                <w:sz w:val="22"/>
                <w:lang w:eastAsia="zh-TW"/>
              </w:rPr>
            </w:pPr>
            <w:r w:rsidRPr="00A4137E">
              <w:rPr>
                <w:rFonts w:asciiTheme="minorEastAsia" w:hAnsiTheme="minorEastAsia" w:cs="Calibri"/>
                <w:kern w:val="0"/>
                <w:sz w:val="22"/>
                <w:lang w:eastAsia="zh-TW"/>
              </w:rPr>
              <w:t>科目名稱Course Title</w:t>
            </w:r>
          </w:p>
        </w:tc>
        <w:tc>
          <w:tcPr>
            <w:tcW w:w="5812" w:type="dxa"/>
            <w:gridSpan w:val="4"/>
          </w:tcPr>
          <w:p w:rsidR="00AC7D85" w:rsidRPr="002F2426" w:rsidRDefault="001D26B7" w:rsidP="008663B7">
            <w:pPr>
              <w:jc w:val="left"/>
              <w:rPr>
                <w:rFonts w:asciiTheme="minorEastAsia" w:eastAsia="MS Mincho" w:hAnsiTheme="minorEastAsia" w:cs="Calibri"/>
                <w:sz w:val="22"/>
              </w:rPr>
            </w:pPr>
            <w:r w:rsidRPr="00A4137E">
              <w:rPr>
                <w:rFonts w:asciiTheme="minorEastAsia" w:hAnsiTheme="minorEastAsia" w:cs="Calibri" w:hint="eastAsia"/>
                <w:sz w:val="22"/>
              </w:rPr>
              <w:t>日文</w:t>
            </w:r>
            <w:r w:rsidR="008663B7" w:rsidRPr="00A4137E">
              <w:rPr>
                <w:rFonts w:asciiTheme="minorEastAsia" w:hAnsiTheme="minorEastAsia" w:cs="Calibri" w:hint="eastAsia"/>
                <w:sz w:val="22"/>
              </w:rPr>
              <w:t>(四)</w:t>
            </w:r>
            <w:r w:rsidR="002F2426">
              <w:rPr>
                <w:rFonts w:asciiTheme="minorEastAsia" w:eastAsia="MS Mincho" w:hAnsiTheme="minorEastAsia" w:cs="Calibri" w:hint="eastAsia"/>
                <w:sz w:val="22"/>
              </w:rPr>
              <w:t xml:space="preserve"> (Japanese 4)</w:t>
            </w:r>
          </w:p>
        </w:tc>
      </w:tr>
      <w:tr w:rsidR="00AC7D85" w:rsidRPr="001238FD" w:rsidTr="00A304EA">
        <w:tc>
          <w:tcPr>
            <w:tcW w:w="2518" w:type="dxa"/>
          </w:tcPr>
          <w:p w:rsidR="00AC7D85" w:rsidRPr="00A4137E" w:rsidRDefault="00AC7D85" w:rsidP="00AC7D85">
            <w:pPr>
              <w:jc w:val="left"/>
              <w:rPr>
                <w:rFonts w:asciiTheme="minorEastAsia" w:hAnsiTheme="minorEastAsia" w:cs="Calibri"/>
                <w:kern w:val="0"/>
                <w:sz w:val="22"/>
                <w:lang w:eastAsia="zh-TW"/>
              </w:rPr>
            </w:pPr>
            <w:r w:rsidRPr="00A4137E">
              <w:rPr>
                <w:rFonts w:asciiTheme="minorEastAsia" w:hAnsiTheme="minorEastAsia" w:cs="Calibri" w:hint="eastAsia"/>
                <w:kern w:val="0"/>
                <w:sz w:val="22"/>
                <w:lang w:eastAsia="zh-TW"/>
              </w:rPr>
              <w:t>授課方式Course Type</w:t>
            </w:r>
          </w:p>
        </w:tc>
        <w:tc>
          <w:tcPr>
            <w:tcW w:w="5812" w:type="dxa"/>
            <w:gridSpan w:val="4"/>
          </w:tcPr>
          <w:p w:rsidR="00AC7D85" w:rsidRPr="00A4137E" w:rsidRDefault="00AC7D85" w:rsidP="00AC7D85">
            <w:pPr>
              <w:jc w:val="left"/>
              <w:rPr>
                <w:rFonts w:asciiTheme="minorEastAsia" w:hAnsiTheme="minorEastAsia" w:cs="Calibri"/>
                <w:sz w:val="22"/>
                <w:lang w:eastAsia="zh-TW"/>
              </w:rPr>
            </w:pPr>
            <w:r w:rsidRPr="00A4137E">
              <w:rPr>
                <w:rFonts w:asciiTheme="minorEastAsia" w:hAnsiTheme="minorEastAsia" w:cs="Calibri" w:hint="eastAsia"/>
                <w:sz w:val="22"/>
                <w:lang w:eastAsia="zh-TW"/>
              </w:rPr>
              <w:t xml:space="preserve">□ Lab □ Seminar □ Practicum </w:t>
            </w:r>
            <w:r w:rsidRPr="00A4137E">
              <w:rPr>
                <w:rFonts w:asciiTheme="minorEastAsia" w:eastAsia="MS Mincho" w:hAnsi="MS Mincho" w:cs="MS Mincho" w:hint="eastAsia"/>
                <w:sz w:val="22"/>
                <w:lang w:eastAsia="zh-TW"/>
              </w:rPr>
              <w:t>☑</w:t>
            </w:r>
            <w:r w:rsidRPr="00A4137E">
              <w:rPr>
                <w:rFonts w:asciiTheme="minorEastAsia" w:hAnsiTheme="minorEastAsia" w:cs="Calibri" w:hint="eastAsia"/>
                <w:sz w:val="22"/>
                <w:lang w:eastAsia="zh-TW"/>
              </w:rPr>
              <w:t xml:space="preserve"> Lecture □ other</w:t>
            </w:r>
          </w:p>
        </w:tc>
      </w:tr>
      <w:tr w:rsidR="00AC7D85" w:rsidRPr="001238FD" w:rsidTr="00A304EA">
        <w:tc>
          <w:tcPr>
            <w:tcW w:w="2518" w:type="dxa"/>
          </w:tcPr>
          <w:p w:rsidR="00AC7D85" w:rsidRPr="00A4137E" w:rsidRDefault="00AC7D85" w:rsidP="00AC7D85">
            <w:pPr>
              <w:jc w:val="left"/>
              <w:rPr>
                <w:rFonts w:asciiTheme="minorEastAsia" w:hAnsiTheme="minorEastAsia" w:cs="Calibri"/>
                <w:kern w:val="0"/>
                <w:sz w:val="22"/>
                <w:lang w:eastAsia="zh-TW"/>
              </w:rPr>
            </w:pPr>
            <w:r w:rsidRPr="00A4137E">
              <w:rPr>
                <w:rFonts w:asciiTheme="minorEastAsia" w:hAnsiTheme="minorEastAsia" w:cs="Calibri" w:hint="eastAsia"/>
                <w:kern w:val="0"/>
                <w:sz w:val="22"/>
                <w:lang w:eastAsia="zh-TW"/>
              </w:rPr>
              <w:t>先修科目Prerequisite</w:t>
            </w:r>
          </w:p>
        </w:tc>
        <w:tc>
          <w:tcPr>
            <w:tcW w:w="5812" w:type="dxa"/>
            <w:gridSpan w:val="4"/>
          </w:tcPr>
          <w:p w:rsidR="00AC7D85" w:rsidRPr="00A4137E" w:rsidRDefault="00AC7D85" w:rsidP="00AC7D85">
            <w:pPr>
              <w:jc w:val="left"/>
              <w:rPr>
                <w:rFonts w:asciiTheme="minorEastAsia" w:hAnsiTheme="minorEastAsia" w:cs="Calibri"/>
                <w:sz w:val="22"/>
                <w:lang w:eastAsia="zh-TW"/>
              </w:rPr>
            </w:pPr>
          </w:p>
        </w:tc>
      </w:tr>
      <w:tr w:rsidR="00AC7D85" w:rsidRPr="001238FD" w:rsidTr="00A304EA">
        <w:tc>
          <w:tcPr>
            <w:tcW w:w="2518" w:type="dxa"/>
          </w:tcPr>
          <w:p w:rsidR="00AC7D85" w:rsidRPr="00A4137E" w:rsidRDefault="00AC7D85" w:rsidP="00AC7D85">
            <w:pPr>
              <w:jc w:val="left"/>
              <w:rPr>
                <w:rFonts w:asciiTheme="minorEastAsia" w:hAnsiTheme="minorEastAsia" w:cs="Calibri"/>
                <w:kern w:val="0"/>
                <w:sz w:val="22"/>
                <w:lang w:eastAsia="zh-TW"/>
              </w:rPr>
            </w:pPr>
            <w:r w:rsidRPr="00A4137E">
              <w:rPr>
                <w:rFonts w:asciiTheme="minorEastAsia" w:hAnsiTheme="minorEastAsia" w:cs="Calibri"/>
                <w:kern w:val="0"/>
                <w:sz w:val="22"/>
                <w:lang w:eastAsia="zh-TW"/>
              </w:rPr>
              <w:t xml:space="preserve">授課教師Instructor </w:t>
            </w:r>
          </w:p>
        </w:tc>
        <w:tc>
          <w:tcPr>
            <w:tcW w:w="2552" w:type="dxa"/>
          </w:tcPr>
          <w:p w:rsidR="00AC7D85" w:rsidRPr="00A4137E" w:rsidRDefault="00511A82" w:rsidP="00AC7D85">
            <w:pPr>
              <w:jc w:val="left"/>
              <w:rPr>
                <w:rFonts w:asciiTheme="minorEastAsia" w:hAnsiTheme="minorEastAsia" w:cs="Calibri"/>
                <w:sz w:val="22"/>
              </w:rPr>
            </w:pPr>
            <w:r w:rsidRPr="00A4137E">
              <w:rPr>
                <w:rFonts w:asciiTheme="minorEastAsia" w:hAnsiTheme="minorEastAsia" w:cs="Calibri"/>
                <w:sz w:val="22"/>
                <w:lang w:eastAsia="zh-TW"/>
              </w:rPr>
              <w:t>吳幸茹</w:t>
            </w:r>
          </w:p>
        </w:tc>
        <w:tc>
          <w:tcPr>
            <w:tcW w:w="1984" w:type="dxa"/>
            <w:gridSpan w:val="2"/>
          </w:tcPr>
          <w:p w:rsidR="00AC7D85" w:rsidRPr="00A4137E" w:rsidRDefault="00AC7D85" w:rsidP="00AC7D85">
            <w:pPr>
              <w:jc w:val="left"/>
              <w:rPr>
                <w:rFonts w:asciiTheme="minorEastAsia" w:hAnsiTheme="minorEastAsia" w:cs="Calibri"/>
                <w:kern w:val="0"/>
                <w:sz w:val="22"/>
                <w:lang w:eastAsia="zh-TW"/>
              </w:rPr>
            </w:pPr>
            <w:r w:rsidRPr="00A4137E">
              <w:rPr>
                <w:rFonts w:asciiTheme="minorEastAsia" w:hAnsiTheme="minorEastAsia" w:cs="Calibri"/>
                <w:kern w:val="0"/>
                <w:sz w:val="22"/>
                <w:lang w:eastAsia="zh-TW"/>
              </w:rPr>
              <w:t>學分數（Credits）</w:t>
            </w:r>
          </w:p>
        </w:tc>
        <w:tc>
          <w:tcPr>
            <w:tcW w:w="1276" w:type="dxa"/>
          </w:tcPr>
          <w:p w:rsidR="00AC7D85" w:rsidRPr="00A4137E" w:rsidRDefault="00AC7D85" w:rsidP="00AC7D85">
            <w:pPr>
              <w:jc w:val="left"/>
              <w:rPr>
                <w:rFonts w:asciiTheme="minorEastAsia" w:hAnsiTheme="minorEastAsia" w:cs="Calibri"/>
                <w:sz w:val="22"/>
                <w:lang w:eastAsia="zh-TW"/>
              </w:rPr>
            </w:pPr>
            <w:r w:rsidRPr="00A4137E">
              <w:rPr>
                <w:rFonts w:asciiTheme="minorEastAsia" w:hAnsiTheme="minorEastAsia" w:cs="Calibri"/>
                <w:sz w:val="22"/>
                <w:lang w:eastAsia="zh-TW"/>
              </w:rPr>
              <w:t>3</w:t>
            </w:r>
          </w:p>
        </w:tc>
      </w:tr>
      <w:tr w:rsidR="00AC7D85" w:rsidRPr="001238FD" w:rsidTr="00A304EA">
        <w:tc>
          <w:tcPr>
            <w:tcW w:w="2518" w:type="dxa"/>
          </w:tcPr>
          <w:p w:rsidR="00AC7D85" w:rsidRPr="00A4137E" w:rsidRDefault="00AC7D85" w:rsidP="00AC7D85">
            <w:pPr>
              <w:jc w:val="left"/>
              <w:rPr>
                <w:rFonts w:asciiTheme="minorEastAsia" w:hAnsiTheme="minorEastAsia" w:cs="Calibri"/>
                <w:kern w:val="0"/>
                <w:sz w:val="22"/>
                <w:lang w:eastAsia="zh-TW"/>
              </w:rPr>
            </w:pPr>
            <w:r w:rsidRPr="00A4137E">
              <w:rPr>
                <w:rFonts w:asciiTheme="minorEastAsia" w:hAnsiTheme="minorEastAsia" w:cs="Calibri"/>
                <w:kern w:val="0"/>
                <w:sz w:val="22"/>
                <w:lang w:eastAsia="zh-TW"/>
              </w:rPr>
              <w:t>上課時間Time</w:t>
            </w:r>
          </w:p>
        </w:tc>
        <w:tc>
          <w:tcPr>
            <w:tcW w:w="2552" w:type="dxa"/>
          </w:tcPr>
          <w:p w:rsidR="00AC7D85" w:rsidRPr="00A4137E" w:rsidRDefault="00B55AA0" w:rsidP="009E1C59">
            <w:pPr>
              <w:jc w:val="left"/>
              <w:rPr>
                <w:rFonts w:asciiTheme="minorEastAsia" w:hAnsiTheme="minorEastAsia" w:cs="Calibri"/>
                <w:sz w:val="22"/>
              </w:rPr>
            </w:pPr>
            <w:r w:rsidRPr="00A4137E">
              <w:rPr>
                <w:rFonts w:asciiTheme="minorEastAsia" w:hAnsiTheme="minorEastAsia" w:cs="Calibri" w:hint="eastAsia"/>
                <w:sz w:val="22"/>
              </w:rPr>
              <w:t>星期</w:t>
            </w:r>
            <w:r w:rsidR="00420694" w:rsidRPr="00A4137E">
              <w:rPr>
                <w:rFonts w:asciiTheme="minorEastAsia" w:hAnsiTheme="minorEastAsia" w:cs="微軟正黑體" w:hint="eastAsia"/>
                <w:sz w:val="22"/>
                <w:lang w:eastAsia="zh-TW"/>
              </w:rPr>
              <w:t>二</w:t>
            </w:r>
            <w:r w:rsidR="00230FE3" w:rsidRPr="00A4137E">
              <w:rPr>
                <w:rFonts w:asciiTheme="minorEastAsia" w:hAnsiTheme="minorEastAsia" w:cs="Calibri" w:hint="eastAsia"/>
                <w:sz w:val="22"/>
              </w:rPr>
              <w:t xml:space="preserve">　</w:t>
            </w:r>
            <w:r w:rsidR="00A4137E" w:rsidRPr="00A4137E">
              <w:rPr>
                <w:rFonts w:asciiTheme="minorEastAsia" w:hAnsiTheme="minorEastAsia" w:cs="Calibri" w:hint="eastAsia"/>
                <w:sz w:val="22"/>
                <w:lang w:eastAsia="zh-TW"/>
              </w:rPr>
              <w:t>P</w:t>
            </w:r>
            <w:r w:rsidR="00230FE3" w:rsidRPr="00A4137E">
              <w:rPr>
                <w:rFonts w:asciiTheme="minorEastAsia" w:hAnsiTheme="minorEastAsia" w:cs="Calibri" w:hint="eastAsia"/>
                <w:sz w:val="22"/>
              </w:rPr>
              <w:t>M</w:t>
            </w:r>
            <w:r w:rsidR="009E1C59">
              <w:rPr>
                <w:rFonts w:asciiTheme="minorEastAsia" w:hAnsiTheme="minorEastAsia" w:cs="細明體" w:hint="eastAsia"/>
                <w:sz w:val="22"/>
                <w:lang w:eastAsia="zh-TW"/>
              </w:rPr>
              <w:t>2</w:t>
            </w:r>
            <w:r w:rsidR="00230FE3" w:rsidRPr="00A4137E">
              <w:rPr>
                <w:rFonts w:asciiTheme="minorEastAsia" w:hAnsiTheme="minorEastAsia" w:cs="Calibri" w:hint="eastAsia"/>
                <w:sz w:val="22"/>
              </w:rPr>
              <w:t>:10~</w:t>
            </w:r>
            <w:r w:rsidR="009E1C59">
              <w:rPr>
                <w:rFonts w:asciiTheme="minorEastAsia" w:hAnsiTheme="minorEastAsia" w:cs="Calibri" w:hint="eastAsia"/>
                <w:sz w:val="22"/>
                <w:lang w:eastAsia="zh-TW"/>
              </w:rPr>
              <w:t>5</w:t>
            </w:r>
            <w:r w:rsidR="00230FE3" w:rsidRPr="00A4137E">
              <w:rPr>
                <w:rFonts w:asciiTheme="minorEastAsia" w:hAnsiTheme="minorEastAsia" w:cs="Calibri" w:hint="eastAsia"/>
                <w:sz w:val="22"/>
              </w:rPr>
              <w:t>:00</w:t>
            </w:r>
          </w:p>
        </w:tc>
        <w:tc>
          <w:tcPr>
            <w:tcW w:w="1984" w:type="dxa"/>
            <w:gridSpan w:val="2"/>
          </w:tcPr>
          <w:p w:rsidR="00AC7D85" w:rsidRPr="00A4137E" w:rsidRDefault="00AC7D85" w:rsidP="00AC7D85">
            <w:pPr>
              <w:jc w:val="left"/>
              <w:rPr>
                <w:rFonts w:asciiTheme="minorEastAsia" w:hAnsiTheme="minorEastAsia" w:cs="Calibri"/>
                <w:kern w:val="0"/>
                <w:sz w:val="22"/>
                <w:lang w:eastAsia="zh-TW"/>
              </w:rPr>
            </w:pPr>
            <w:r w:rsidRPr="00A4137E">
              <w:rPr>
                <w:rFonts w:asciiTheme="minorEastAsia" w:hAnsiTheme="minorEastAsia" w:cs="Calibri"/>
                <w:kern w:val="0"/>
                <w:sz w:val="22"/>
                <w:lang w:eastAsia="zh-TW"/>
              </w:rPr>
              <w:t>上課地點（Place）</w:t>
            </w:r>
          </w:p>
        </w:tc>
        <w:tc>
          <w:tcPr>
            <w:tcW w:w="1276" w:type="dxa"/>
          </w:tcPr>
          <w:p w:rsidR="00AC7D85" w:rsidRPr="00A4137E" w:rsidRDefault="00F65456" w:rsidP="009E1C59">
            <w:pPr>
              <w:jc w:val="left"/>
              <w:rPr>
                <w:rFonts w:asciiTheme="minorEastAsia" w:hAnsiTheme="minorEastAsia" w:cs="Calibri"/>
                <w:sz w:val="22"/>
              </w:rPr>
            </w:pPr>
            <w:r w:rsidRPr="00A4137E">
              <w:rPr>
                <w:rFonts w:asciiTheme="minorEastAsia" w:hAnsiTheme="minorEastAsia" w:cs="Calibri" w:hint="eastAsia"/>
                <w:sz w:val="22"/>
              </w:rPr>
              <w:t>1</w:t>
            </w:r>
            <w:r w:rsidR="009E1C59">
              <w:rPr>
                <w:rFonts w:asciiTheme="minorEastAsia" w:hAnsiTheme="minorEastAsia" w:cs="Calibri" w:hint="eastAsia"/>
                <w:sz w:val="22"/>
                <w:lang w:eastAsia="zh-TW"/>
              </w:rPr>
              <w:t>36</w:t>
            </w:r>
          </w:p>
        </w:tc>
      </w:tr>
      <w:tr w:rsidR="00AC7D85" w:rsidRPr="001238FD" w:rsidTr="00A304EA">
        <w:tc>
          <w:tcPr>
            <w:tcW w:w="2518" w:type="dxa"/>
          </w:tcPr>
          <w:p w:rsidR="00AC7D85" w:rsidRPr="00A4137E" w:rsidRDefault="00AC7D85" w:rsidP="00AC7D85">
            <w:pPr>
              <w:jc w:val="left"/>
              <w:rPr>
                <w:rFonts w:asciiTheme="minorEastAsia" w:hAnsiTheme="minorEastAsia" w:cs="Calibri"/>
                <w:kern w:val="0"/>
                <w:sz w:val="22"/>
                <w:lang w:eastAsia="zh-TW"/>
              </w:rPr>
            </w:pPr>
            <w:r w:rsidRPr="00A4137E">
              <w:rPr>
                <w:rFonts w:asciiTheme="minorEastAsia" w:hAnsiTheme="minorEastAsia" w:cs="Calibri"/>
                <w:kern w:val="0"/>
                <w:sz w:val="22"/>
                <w:lang w:eastAsia="zh-TW"/>
              </w:rPr>
              <w:t>電</w:t>
            </w:r>
            <w:r w:rsidRPr="00A4137E">
              <w:rPr>
                <w:rFonts w:asciiTheme="minorEastAsia" w:hAnsiTheme="minorEastAsia" w:cs="Calibri" w:hint="eastAsia"/>
                <w:kern w:val="0"/>
                <w:sz w:val="22"/>
                <w:lang w:eastAsia="zh-TW"/>
              </w:rPr>
              <w:t>郵</w:t>
            </w:r>
            <w:r w:rsidRPr="00A4137E">
              <w:rPr>
                <w:rFonts w:asciiTheme="minorEastAsia" w:hAnsiTheme="minorEastAsia" w:cs="Calibri"/>
                <w:kern w:val="0"/>
                <w:sz w:val="22"/>
                <w:lang w:eastAsia="zh-TW"/>
              </w:rPr>
              <w:t>信箱Email</w:t>
            </w:r>
          </w:p>
        </w:tc>
        <w:tc>
          <w:tcPr>
            <w:tcW w:w="2552" w:type="dxa"/>
          </w:tcPr>
          <w:p w:rsidR="00AC7D85" w:rsidRPr="00A4137E" w:rsidRDefault="00511A82" w:rsidP="00AC7D85">
            <w:pPr>
              <w:jc w:val="left"/>
              <w:rPr>
                <w:rFonts w:asciiTheme="minorEastAsia" w:hAnsiTheme="minorEastAsia" w:cs="Calibri"/>
                <w:sz w:val="22"/>
                <w:lang w:eastAsia="zh-TW"/>
              </w:rPr>
            </w:pPr>
            <w:r w:rsidRPr="00A4137E">
              <w:rPr>
                <w:rFonts w:asciiTheme="minorEastAsia" w:hAnsiTheme="minorEastAsia" w:cs="Calibri" w:hint="eastAsia"/>
                <w:sz w:val="22"/>
                <w:lang w:eastAsia="zh-TW"/>
              </w:rPr>
              <w:t>yurikojp27@gmail.com</w:t>
            </w:r>
          </w:p>
        </w:tc>
        <w:tc>
          <w:tcPr>
            <w:tcW w:w="1984" w:type="dxa"/>
            <w:gridSpan w:val="2"/>
          </w:tcPr>
          <w:p w:rsidR="00AC7D85" w:rsidRPr="00A4137E" w:rsidRDefault="00AC7D85" w:rsidP="00AC7D85">
            <w:pPr>
              <w:jc w:val="left"/>
              <w:rPr>
                <w:rFonts w:asciiTheme="minorEastAsia" w:hAnsiTheme="minorEastAsia" w:cs="Calibri"/>
                <w:kern w:val="0"/>
                <w:sz w:val="22"/>
                <w:lang w:eastAsia="zh-TW"/>
              </w:rPr>
            </w:pPr>
            <w:r w:rsidRPr="00A4137E">
              <w:rPr>
                <w:rFonts w:asciiTheme="minorEastAsia" w:hAnsiTheme="minorEastAsia" w:cs="Calibri"/>
                <w:kern w:val="0"/>
                <w:sz w:val="22"/>
                <w:lang w:eastAsia="zh-TW"/>
              </w:rPr>
              <w:t>研究室與電話（Office &amp; Phone）</w:t>
            </w:r>
          </w:p>
        </w:tc>
        <w:tc>
          <w:tcPr>
            <w:tcW w:w="1276" w:type="dxa"/>
          </w:tcPr>
          <w:p w:rsidR="00B55AA0" w:rsidRPr="00A4137E" w:rsidRDefault="00B55AA0" w:rsidP="00AC7D85">
            <w:pPr>
              <w:jc w:val="left"/>
              <w:rPr>
                <w:rFonts w:asciiTheme="minorEastAsia" w:hAnsiTheme="minorEastAsia" w:cs="Calibri"/>
                <w:sz w:val="22"/>
              </w:rPr>
            </w:pPr>
          </w:p>
          <w:p w:rsidR="00AC7D85" w:rsidRPr="00A4137E" w:rsidRDefault="00AC7D85" w:rsidP="00AC7D85">
            <w:pPr>
              <w:jc w:val="left"/>
              <w:rPr>
                <w:rFonts w:asciiTheme="minorEastAsia" w:hAnsiTheme="minorEastAsia" w:cs="Calibri"/>
                <w:sz w:val="22"/>
              </w:rPr>
            </w:pPr>
          </w:p>
        </w:tc>
      </w:tr>
      <w:tr w:rsidR="00AC7D85" w:rsidRPr="001238FD" w:rsidTr="00A304EA">
        <w:tc>
          <w:tcPr>
            <w:tcW w:w="2518" w:type="dxa"/>
          </w:tcPr>
          <w:p w:rsidR="00AC7D85" w:rsidRPr="00A4137E" w:rsidRDefault="00AC7D85" w:rsidP="00AC7D85">
            <w:pPr>
              <w:jc w:val="left"/>
              <w:rPr>
                <w:rFonts w:asciiTheme="minorEastAsia" w:hAnsiTheme="minorEastAsia" w:cs="Calibri"/>
                <w:kern w:val="0"/>
                <w:sz w:val="22"/>
                <w:lang w:eastAsia="zh-TW"/>
              </w:rPr>
            </w:pPr>
            <w:r w:rsidRPr="00A4137E">
              <w:rPr>
                <w:rFonts w:asciiTheme="minorEastAsia" w:hAnsiTheme="minorEastAsia" w:cs="Calibri" w:hint="eastAsia"/>
                <w:kern w:val="0"/>
                <w:sz w:val="22"/>
                <w:lang w:eastAsia="zh-TW"/>
              </w:rPr>
              <w:t>導師時間 Office Hours</w:t>
            </w:r>
          </w:p>
        </w:tc>
        <w:tc>
          <w:tcPr>
            <w:tcW w:w="5812" w:type="dxa"/>
            <w:gridSpan w:val="4"/>
          </w:tcPr>
          <w:p w:rsidR="00AC7D85" w:rsidRPr="00A4137E" w:rsidRDefault="00AC7D85" w:rsidP="00AC7D85">
            <w:pPr>
              <w:jc w:val="left"/>
              <w:rPr>
                <w:rFonts w:asciiTheme="minorEastAsia" w:hAnsiTheme="minorEastAsia" w:cs="Calibri"/>
                <w:sz w:val="22"/>
                <w:lang w:eastAsia="zh-TW"/>
              </w:rPr>
            </w:pPr>
          </w:p>
        </w:tc>
      </w:tr>
    </w:tbl>
    <w:p w:rsidR="00AC7D85" w:rsidRPr="001238FD" w:rsidRDefault="00AC7D85" w:rsidP="00AC7D85">
      <w:pPr>
        <w:spacing w:before="180" w:after="180" w:line="240" w:lineRule="exact"/>
        <w:ind w:right="482"/>
        <w:jc w:val="center"/>
        <w:rPr>
          <w:rFonts w:ascii="細明體" w:eastAsia="細明體" w:hAnsi="細明體" w:cs="Calibri"/>
          <w:b/>
          <w:sz w:val="24"/>
          <w:szCs w:val="24"/>
          <w:lang w:eastAsia="zh-TW"/>
        </w:rPr>
      </w:pPr>
    </w:p>
    <w:tbl>
      <w:tblPr>
        <w:tblW w:w="8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8330"/>
      </w:tblGrid>
      <w:tr w:rsidR="00AC7D85" w:rsidRPr="001238FD" w:rsidTr="00A304EA">
        <w:tc>
          <w:tcPr>
            <w:tcW w:w="8330" w:type="dxa"/>
          </w:tcPr>
          <w:p w:rsidR="00AC7D85" w:rsidRPr="001238FD" w:rsidRDefault="00AC7D85" w:rsidP="00AC7D85">
            <w:pPr>
              <w:autoSpaceDE w:val="0"/>
              <w:autoSpaceDN w:val="0"/>
              <w:adjustRightInd w:val="0"/>
              <w:jc w:val="left"/>
              <w:rPr>
                <w:rFonts w:ascii="細明體" w:eastAsia="細明體" w:hAnsi="細明體" w:cs="Calibri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</w:pPr>
            <w:r w:rsidRPr="001238FD">
              <w:rPr>
                <w:rFonts w:ascii="細明體" w:eastAsia="細明體" w:hAnsi="細明體" w:cs="Calibri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課程介紹與</w:t>
            </w:r>
            <w:r w:rsidRPr="001238FD">
              <w:rPr>
                <w:rFonts w:ascii="細明體" w:eastAsia="細明體" w:hAnsi="細明體" w:cs="Calibri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教學目標Course Description</w:t>
            </w:r>
            <w:r w:rsidRPr="001238FD">
              <w:rPr>
                <w:rFonts w:ascii="細明體" w:eastAsia="細明體" w:hAnsi="細明體" w:cs="Calibri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 xml:space="preserve"> and </w:t>
            </w:r>
            <w:r w:rsidRPr="001238FD">
              <w:rPr>
                <w:rFonts w:ascii="細明體" w:eastAsia="細明體" w:hAnsi="細明體" w:cs="Calibri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Objectives</w:t>
            </w:r>
          </w:p>
        </w:tc>
      </w:tr>
      <w:tr w:rsidR="00AC7D85" w:rsidRPr="00A4137E" w:rsidTr="00A304EA">
        <w:tc>
          <w:tcPr>
            <w:tcW w:w="8330" w:type="dxa"/>
          </w:tcPr>
          <w:p w:rsidR="002F2426" w:rsidRDefault="00A4137E" w:rsidP="00A4137E">
            <w:pPr>
              <w:rPr>
                <w:rFonts w:asciiTheme="minorEastAsia" w:eastAsia="MS Mincho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</w:p>
          <w:p w:rsidR="00A4137E" w:rsidRDefault="00A4137E" w:rsidP="00A4137E">
            <w:pPr>
              <w:rPr>
                <w:rFonts w:asciiTheme="minorEastAsia" w:eastAsia="MS Mincho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1. </w:t>
            </w:r>
            <w:r w:rsidRPr="00A4137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接續日文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(</w:t>
            </w:r>
            <w:r w:rsidRPr="00A4137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三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)</w:t>
            </w:r>
            <w:r w:rsidRPr="00A4137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之課程,深入分析日文文法,加強生活日語之會話訓練,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 並補充課外閱讀與加強聽力練習, </w:t>
            </w:r>
            <w:r w:rsidRPr="00A4137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養成聽說讀寫之日文能力,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 w:rsidRPr="00A4137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並期能達到日語能力檢定</w:t>
            </w:r>
            <w:r w:rsidR="009E1C59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N4</w:t>
            </w:r>
            <w:r w:rsidR="009E1C59">
              <w:rPr>
                <w:rFonts w:asciiTheme="minorEastAsia" w:eastAsia="MS Mincho" w:hAnsiTheme="minorEastAsia" w:hint="eastAsia"/>
                <w:sz w:val="24"/>
                <w:szCs w:val="24"/>
                <w:lang w:eastAsia="zh-TW"/>
              </w:rPr>
              <w:t>～</w:t>
            </w:r>
            <w:r w:rsidR="009E1C59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N5</w:t>
            </w:r>
            <w:r w:rsidRPr="00A4137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之目標。</w:t>
            </w:r>
          </w:p>
          <w:p w:rsidR="002F2426" w:rsidRDefault="002F2426" w:rsidP="002F2426">
            <w:pPr>
              <w:ind w:firstLineChars="100" w:firstLine="240"/>
              <w:rPr>
                <w:rFonts w:asciiTheme="minorEastAsia" w:eastAsia="MS Mincho" w:hAnsiTheme="minorEastAsia"/>
                <w:sz w:val="24"/>
                <w:szCs w:val="24"/>
              </w:rPr>
            </w:pPr>
            <w:r w:rsidRPr="002F2426">
              <w:rPr>
                <w:rFonts w:asciiTheme="minorEastAsia" w:eastAsia="MS Mincho" w:hAnsiTheme="minorEastAsia"/>
                <w:sz w:val="24"/>
                <w:szCs w:val="24"/>
              </w:rPr>
              <w:t>Con</w:t>
            </w:r>
            <w:r>
              <w:rPr>
                <w:rFonts w:asciiTheme="minorEastAsia" w:eastAsia="MS Mincho" w:hAnsiTheme="minorEastAsia"/>
                <w:sz w:val="24"/>
                <w:szCs w:val="24"/>
              </w:rPr>
              <w:t xml:space="preserve">tinuing the course of Japanese </w:t>
            </w:r>
            <w:r w:rsidRPr="002F2426">
              <w:rPr>
                <w:rFonts w:asciiTheme="minorEastAsia" w:eastAsia="MS Mincho" w:hAnsiTheme="minorEastAsia"/>
                <w:sz w:val="24"/>
                <w:szCs w:val="24"/>
              </w:rPr>
              <w:t>3, conduct an in-depth analysis of Japanese grammar and strengthen conversational training in daily Japanese.</w:t>
            </w:r>
            <w:r>
              <w:t xml:space="preserve"> </w:t>
            </w:r>
            <w:r w:rsidRPr="002F2426">
              <w:rPr>
                <w:rFonts w:asciiTheme="minorEastAsia" w:eastAsia="MS Mincho" w:hAnsiTheme="minorEastAsia"/>
                <w:sz w:val="24"/>
                <w:szCs w:val="24"/>
              </w:rPr>
              <w:t>And supplement extracurricular reading and strengthen listening exercises,</w:t>
            </w:r>
            <w:r>
              <w:rPr>
                <w:rFonts w:asciiTheme="minorEastAsia" w:eastAsia="MS Mincho" w:hAnsiTheme="minorEastAsia" w:hint="eastAsia"/>
                <w:sz w:val="24"/>
                <w:szCs w:val="24"/>
              </w:rPr>
              <w:t xml:space="preserve"> d</w:t>
            </w:r>
            <w:r w:rsidRPr="002F2426">
              <w:rPr>
                <w:rFonts w:asciiTheme="minorEastAsia" w:eastAsia="MS Mincho" w:hAnsiTheme="minorEastAsia"/>
                <w:sz w:val="24"/>
                <w:szCs w:val="24"/>
              </w:rPr>
              <w:t>evelop Japanese skills in listening, speaking, reading and writing</w:t>
            </w:r>
            <w:r>
              <w:rPr>
                <w:rFonts w:asciiTheme="minorEastAsia" w:eastAsia="MS Mincho" w:hAnsiTheme="minorEastAsia" w:hint="eastAsia"/>
                <w:sz w:val="24"/>
                <w:szCs w:val="24"/>
              </w:rPr>
              <w:t>. And hope c</w:t>
            </w:r>
            <w:r w:rsidRPr="002F2426">
              <w:rPr>
                <w:rFonts w:asciiTheme="minorEastAsia" w:eastAsia="MS Mincho" w:hAnsiTheme="minorEastAsia" w:hint="eastAsia"/>
                <w:sz w:val="24"/>
                <w:szCs w:val="24"/>
              </w:rPr>
              <w:t>an reach the target of Japanese language proficiency test N4</w:t>
            </w:r>
            <w:r w:rsidRPr="002F2426">
              <w:rPr>
                <w:rFonts w:asciiTheme="minorEastAsia" w:eastAsia="MS Mincho" w:hAnsiTheme="minorEastAsia" w:hint="eastAsia"/>
                <w:sz w:val="24"/>
                <w:szCs w:val="24"/>
              </w:rPr>
              <w:t>～</w:t>
            </w:r>
            <w:r w:rsidRPr="002F2426">
              <w:rPr>
                <w:rFonts w:asciiTheme="minorEastAsia" w:eastAsia="MS Mincho" w:hAnsiTheme="minorEastAsia" w:hint="eastAsia"/>
                <w:sz w:val="24"/>
                <w:szCs w:val="24"/>
              </w:rPr>
              <w:t>N5.</w:t>
            </w:r>
          </w:p>
          <w:p w:rsidR="002F2426" w:rsidRPr="002F2426" w:rsidRDefault="002F2426" w:rsidP="00A4137E">
            <w:pPr>
              <w:rPr>
                <w:rFonts w:asciiTheme="minorEastAsia" w:eastAsia="MS Mincho" w:hAnsiTheme="minorEastAsia"/>
                <w:sz w:val="24"/>
                <w:szCs w:val="24"/>
              </w:rPr>
            </w:pPr>
          </w:p>
          <w:p w:rsidR="00F85789" w:rsidRDefault="00A4137E" w:rsidP="00A4137E">
            <w:pPr>
              <w:ind w:firstLineChars="50" w:firstLine="120"/>
              <w:jc w:val="left"/>
              <w:rPr>
                <w:rFonts w:asciiTheme="minorEastAsia" w:eastAsia="MS Mincho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2. 藉由日文影片與歌曲等, </w:t>
            </w:r>
            <w:r w:rsidRPr="00A4137E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深入了解日本人之個性與其文化特質,提升學習日語之興趣</w:t>
            </w:r>
            <w:r w:rsidR="00984907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 , 期能主動學習、拓展國際視野。</w:t>
            </w:r>
          </w:p>
          <w:p w:rsidR="002F2426" w:rsidRPr="002F2426" w:rsidRDefault="002F2426" w:rsidP="002F2426">
            <w:pPr>
              <w:ind w:firstLineChars="100" w:firstLine="240"/>
              <w:jc w:val="left"/>
              <w:rPr>
                <w:rFonts w:asciiTheme="minorEastAsia" w:eastAsia="MS Mincho" w:hAnsiTheme="minorEastAsia"/>
                <w:sz w:val="24"/>
                <w:szCs w:val="24"/>
              </w:rPr>
            </w:pPr>
            <w:r w:rsidRPr="002F2426">
              <w:rPr>
                <w:rFonts w:asciiTheme="minorEastAsia" w:eastAsia="MS Mincho" w:hAnsiTheme="minorEastAsia"/>
                <w:sz w:val="24"/>
                <w:szCs w:val="24"/>
              </w:rPr>
              <w:t>Through Japanese videos and songs, etc., we can gain a deeper understanding of Japanese personality and cultural characteristics, enhance our interest in learning Japanese, and hope to actively learn and expand our international horizons.</w:t>
            </w:r>
          </w:p>
          <w:p w:rsidR="00AC7D85" w:rsidRPr="00A4137E" w:rsidRDefault="00A4137E" w:rsidP="00AB0787">
            <w:pPr>
              <w:jc w:val="left"/>
              <w:rPr>
                <w:rFonts w:asciiTheme="minorEastAsia" w:hAnsiTheme="minorEastAsia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AC7D85" w:rsidRPr="00AC7D85" w:rsidTr="00A304EA">
        <w:tc>
          <w:tcPr>
            <w:tcW w:w="8330" w:type="dxa"/>
          </w:tcPr>
          <w:p w:rsidR="00AC7D85" w:rsidRPr="00AC7D85" w:rsidRDefault="00AC7D85" w:rsidP="00AC7D85">
            <w:pPr>
              <w:autoSpaceDE w:val="0"/>
              <w:autoSpaceDN w:val="0"/>
              <w:adjustRightInd w:val="0"/>
              <w:jc w:val="left"/>
              <w:rPr>
                <w:rFonts w:ascii="Calibri" w:eastAsia="新細明體" w:hAnsi="Calibri" w:cs="Times New Roman"/>
                <w:b/>
                <w:sz w:val="24"/>
                <w:lang w:eastAsia="zh-TW"/>
              </w:rPr>
            </w:pPr>
            <w:r w:rsidRPr="00AC7D85">
              <w:rPr>
                <w:rFonts w:ascii="Calibri" w:eastAsia="標楷體" w:hAnsi="標楷體" w:cs="Calibri"/>
                <w:b/>
                <w:sz w:val="24"/>
                <w:lang w:eastAsia="zh-TW"/>
              </w:rPr>
              <w:t>與核心能力</w:t>
            </w:r>
            <w:r w:rsidRPr="00AC7D85">
              <w:rPr>
                <w:rFonts w:ascii="Calibri" w:eastAsia="標楷體" w:hAnsi="標楷體" w:cs="Calibri" w:hint="eastAsia"/>
                <w:b/>
                <w:sz w:val="24"/>
                <w:lang w:eastAsia="zh-TW"/>
              </w:rPr>
              <w:t>指標之</w:t>
            </w:r>
            <w:r w:rsidRPr="00AC7D85">
              <w:rPr>
                <w:rFonts w:ascii="Calibri" w:eastAsia="標楷體" w:hAnsi="標楷體" w:cs="Calibri"/>
                <w:b/>
                <w:sz w:val="24"/>
                <w:lang w:eastAsia="zh-TW"/>
              </w:rPr>
              <w:t>關聯</w:t>
            </w:r>
            <w:r w:rsidRPr="00AC7D85">
              <w:rPr>
                <w:rFonts w:ascii="Calibri" w:eastAsia="標楷體" w:hAnsi="Calibri" w:cs="Calibri"/>
                <w:b/>
                <w:sz w:val="24"/>
                <w:lang w:eastAsia="zh-TW"/>
              </w:rPr>
              <w:t>Rel</w:t>
            </w:r>
            <w:r w:rsidRPr="00AC7D85">
              <w:rPr>
                <w:rFonts w:ascii="Calibri" w:eastAsia="標楷體" w:hAnsi="Calibri" w:cs="Calibri" w:hint="eastAsia"/>
                <w:b/>
                <w:sz w:val="24"/>
                <w:lang w:eastAsia="zh-TW"/>
              </w:rPr>
              <w:t>evance to</w:t>
            </w:r>
            <w:r w:rsidRPr="00AC7D85">
              <w:rPr>
                <w:rFonts w:ascii="Calibri" w:eastAsia="標楷體" w:hAnsi="Calibri" w:cs="Calibri"/>
                <w:b/>
                <w:sz w:val="24"/>
                <w:lang w:eastAsia="zh-TW"/>
              </w:rPr>
              <w:t xml:space="preserve"> Core Competence</w:t>
            </w:r>
            <w:r w:rsidRPr="00AC7D85">
              <w:rPr>
                <w:rFonts w:ascii="Calibri" w:eastAsia="標楷體" w:hAnsi="Calibri" w:cs="Calibri" w:hint="eastAsia"/>
                <w:b/>
                <w:sz w:val="24"/>
                <w:lang w:eastAsia="zh-TW"/>
              </w:rPr>
              <w:t xml:space="preserve"> Indexe</w:t>
            </w:r>
            <w:r w:rsidRPr="00AC7D85">
              <w:rPr>
                <w:rFonts w:ascii="Calibri" w:eastAsia="標楷體" w:hAnsi="Calibri" w:cs="Calibri"/>
                <w:b/>
                <w:sz w:val="24"/>
                <w:lang w:eastAsia="zh-TW"/>
              </w:rPr>
              <w:t>s</w:t>
            </w:r>
          </w:p>
        </w:tc>
      </w:tr>
      <w:tr w:rsidR="00AC7D85" w:rsidRPr="00AC7D85" w:rsidTr="00A304EA">
        <w:tc>
          <w:tcPr>
            <w:tcW w:w="8330" w:type="dxa"/>
          </w:tcPr>
          <w:p w:rsidR="00AC7D85" w:rsidRPr="00AC7D85" w:rsidRDefault="00AC7D85" w:rsidP="00AC7D85">
            <w:pPr>
              <w:autoSpaceDE w:val="0"/>
              <w:autoSpaceDN w:val="0"/>
              <w:adjustRightInd w:val="0"/>
              <w:jc w:val="left"/>
              <w:rPr>
                <w:rFonts w:ascii="Calibri" w:eastAsia="標楷體" w:hAnsi="標楷體" w:cs="Calibri"/>
                <w:sz w:val="22"/>
                <w:lang w:eastAsia="zh-TW"/>
              </w:rPr>
            </w:pPr>
            <w:r w:rsidRPr="00AC7D85">
              <w:rPr>
                <w:rFonts w:ascii="標楷體" w:eastAsia="標楷體" w:hAnsi="標楷體" w:cs="Calibri" w:hint="eastAsia"/>
                <w:sz w:val="22"/>
                <w:lang w:eastAsia="zh-TW"/>
              </w:rPr>
              <w:t>■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溝通表達與語文能力（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Effective Communication and Language Skills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）</w:t>
            </w:r>
          </w:p>
          <w:p w:rsidR="00AC7D85" w:rsidRPr="00AC7D85" w:rsidRDefault="00AC7D85" w:rsidP="00AC7D85">
            <w:pPr>
              <w:autoSpaceDE w:val="0"/>
              <w:autoSpaceDN w:val="0"/>
              <w:adjustRightInd w:val="0"/>
              <w:jc w:val="left"/>
              <w:rPr>
                <w:rFonts w:ascii="Calibri" w:eastAsia="標楷體" w:hAnsi="標楷體" w:cs="Calibri"/>
                <w:sz w:val="22"/>
                <w:lang w:eastAsia="zh-TW"/>
              </w:rPr>
            </w:pPr>
            <w:r w:rsidRPr="00AC7D85">
              <w:rPr>
                <w:rFonts w:ascii="標楷體" w:eastAsia="標楷體" w:hAnsi="標楷體" w:cs="Calibri" w:hint="eastAsia"/>
                <w:sz w:val="22"/>
                <w:lang w:eastAsia="zh-TW"/>
              </w:rPr>
              <w:t xml:space="preserve">□ 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經典作品解析能力（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Classics Comprehension and Analysis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）</w:t>
            </w:r>
          </w:p>
          <w:p w:rsidR="00AC7D85" w:rsidRPr="00AC7D85" w:rsidRDefault="00AC7D85" w:rsidP="00AC7D85">
            <w:pPr>
              <w:autoSpaceDE w:val="0"/>
              <w:autoSpaceDN w:val="0"/>
              <w:adjustRightInd w:val="0"/>
              <w:jc w:val="left"/>
              <w:rPr>
                <w:rFonts w:ascii="Calibri" w:eastAsia="標楷體" w:hAnsi="標楷體" w:cs="Calibri"/>
                <w:sz w:val="22"/>
                <w:lang w:eastAsia="zh-TW"/>
              </w:rPr>
            </w:pPr>
            <w:r w:rsidRPr="00AC7D85">
              <w:rPr>
                <w:rFonts w:ascii="標楷體" w:eastAsia="標楷體" w:hAnsi="標楷體" w:cs="Calibri" w:hint="eastAsia"/>
                <w:sz w:val="22"/>
                <w:lang w:eastAsia="zh-TW"/>
              </w:rPr>
              <w:lastRenderedPageBreak/>
              <w:t xml:space="preserve">■ 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問題發掘與研究能力（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Problem-Solving and Research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）</w:t>
            </w:r>
          </w:p>
          <w:p w:rsidR="00AC7D85" w:rsidRPr="00AC7D85" w:rsidRDefault="00AC7D85" w:rsidP="00AC7D85">
            <w:pPr>
              <w:autoSpaceDE w:val="0"/>
              <w:autoSpaceDN w:val="0"/>
              <w:adjustRightInd w:val="0"/>
              <w:jc w:val="left"/>
              <w:rPr>
                <w:rFonts w:ascii="Calibri" w:eastAsia="標楷體" w:hAnsi="標楷體" w:cs="Calibri"/>
                <w:sz w:val="22"/>
                <w:lang w:eastAsia="zh-TW"/>
              </w:rPr>
            </w:pPr>
            <w:r w:rsidRPr="00AC7D85">
              <w:rPr>
                <w:rFonts w:ascii="標楷體" w:eastAsia="標楷體" w:hAnsi="標楷體" w:cs="Calibri" w:hint="eastAsia"/>
                <w:sz w:val="22"/>
                <w:lang w:eastAsia="zh-TW"/>
              </w:rPr>
              <w:t xml:space="preserve">□ 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創作與創新能力（</w:t>
            </w:r>
            <w:r w:rsidRPr="00AC7D85">
              <w:rPr>
                <w:rFonts w:ascii="Calibri" w:eastAsia="標楷體" w:hAnsi="標楷體" w:cs="Calibri"/>
                <w:sz w:val="22"/>
                <w:lang w:eastAsia="zh-TW"/>
              </w:rPr>
              <w:t>Creativity and Innovation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）</w:t>
            </w:r>
          </w:p>
          <w:p w:rsidR="00AC7D85" w:rsidRPr="00AC7D85" w:rsidRDefault="00AC7D85" w:rsidP="00AC7D85">
            <w:pPr>
              <w:autoSpaceDE w:val="0"/>
              <w:autoSpaceDN w:val="0"/>
              <w:adjustRightInd w:val="0"/>
              <w:jc w:val="left"/>
              <w:rPr>
                <w:rFonts w:ascii="Calibri" w:eastAsia="標楷體" w:hAnsi="標楷體" w:cs="Calibri"/>
                <w:sz w:val="22"/>
                <w:lang w:eastAsia="zh-TW"/>
              </w:rPr>
            </w:pPr>
            <w:r w:rsidRPr="00AC7D85">
              <w:rPr>
                <w:rFonts w:ascii="標楷體" w:eastAsia="標楷體" w:hAnsi="標楷體" w:cs="Calibri" w:hint="eastAsia"/>
                <w:sz w:val="22"/>
                <w:lang w:eastAsia="zh-TW"/>
              </w:rPr>
              <w:t xml:space="preserve">□ 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科技應用能力與科技素養（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Technology Application and Literacy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）</w:t>
            </w:r>
          </w:p>
          <w:p w:rsidR="00AC7D85" w:rsidRPr="00AC7D85" w:rsidRDefault="00AC7D85" w:rsidP="00AC7D85">
            <w:pPr>
              <w:autoSpaceDE w:val="0"/>
              <w:autoSpaceDN w:val="0"/>
              <w:adjustRightInd w:val="0"/>
              <w:jc w:val="left"/>
              <w:rPr>
                <w:rFonts w:ascii="Calibri" w:eastAsia="標楷體" w:hAnsi="標楷體" w:cs="Calibri"/>
                <w:sz w:val="24"/>
                <w:lang w:eastAsia="zh-TW"/>
              </w:rPr>
            </w:pPr>
            <w:r w:rsidRPr="00AC7D85">
              <w:rPr>
                <w:rFonts w:ascii="標楷體" w:eastAsia="標楷體" w:hAnsi="標楷體" w:cs="Calibri" w:hint="eastAsia"/>
                <w:sz w:val="22"/>
                <w:lang w:eastAsia="zh-TW"/>
              </w:rPr>
              <w:t xml:space="preserve">■ 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全球視野與多元文化認知能力（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Global Vision and Awareness of Cultural Diversity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）</w:t>
            </w:r>
          </w:p>
        </w:tc>
      </w:tr>
    </w:tbl>
    <w:p w:rsidR="00AC7D85" w:rsidRPr="00AC7D85" w:rsidRDefault="00AC7D85" w:rsidP="00AC7D85">
      <w:pPr>
        <w:spacing w:before="180" w:after="180" w:line="240" w:lineRule="exact"/>
        <w:ind w:right="482"/>
        <w:jc w:val="center"/>
        <w:rPr>
          <w:rFonts w:ascii="Calibri" w:eastAsia="標楷體" w:hAnsi="Calibri" w:cs="Calibri"/>
          <w:b/>
          <w:sz w:val="24"/>
          <w:szCs w:val="24"/>
          <w:lang w:eastAsia="zh-TW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8362"/>
      </w:tblGrid>
      <w:tr w:rsidR="00AC7D85" w:rsidRPr="00AC7D85" w:rsidTr="00A304EA">
        <w:tc>
          <w:tcPr>
            <w:tcW w:w="8362" w:type="dxa"/>
          </w:tcPr>
          <w:p w:rsidR="00AC7D85" w:rsidRPr="00AC7D85" w:rsidRDefault="00AC7D85" w:rsidP="00AC7D85">
            <w:pPr>
              <w:jc w:val="left"/>
              <w:rPr>
                <w:rFonts w:ascii="Calibri" w:eastAsia="標楷體" w:hAnsi="Calibri" w:cs="Calibri"/>
                <w:b/>
                <w:sz w:val="24"/>
                <w:lang w:eastAsia="zh-TW"/>
              </w:rPr>
            </w:pPr>
            <w:r w:rsidRPr="00AC7D85">
              <w:rPr>
                <w:rFonts w:ascii="Calibri" w:eastAsia="標楷體" w:hAnsi="標楷體" w:cs="Calibri"/>
                <w:b/>
                <w:sz w:val="24"/>
                <w:lang w:eastAsia="zh-TW"/>
              </w:rPr>
              <w:t>課程要求</w:t>
            </w:r>
            <w:r w:rsidRPr="00AC7D85">
              <w:rPr>
                <w:rFonts w:ascii="Calibri" w:eastAsia="標楷體" w:hAnsi="Calibri" w:cs="Calibri"/>
                <w:b/>
                <w:sz w:val="24"/>
                <w:lang w:eastAsia="zh-TW"/>
              </w:rPr>
              <w:t>Course Requirements</w:t>
            </w:r>
          </w:p>
        </w:tc>
      </w:tr>
      <w:tr w:rsidR="00AC7D85" w:rsidRPr="00834457" w:rsidTr="00A304EA">
        <w:tc>
          <w:tcPr>
            <w:tcW w:w="8362" w:type="dxa"/>
          </w:tcPr>
          <w:p w:rsidR="00AC7D85" w:rsidRDefault="001D26B7" w:rsidP="000C3C51">
            <w:pPr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●</w:t>
            </w:r>
            <w:r w:rsidR="00511A82" w:rsidRPr="00E04724"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每</w:t>
            </w:r>
            <w:r w:rsidR="00E04724"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週必定點名&amp; 每</w:t>
            </w:r>
            <w:r w:rsidR="00511A82" w:rsidRPr="00E04724"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課</w:t>
            </w:r>
            <w:r w:rsidR="009E1C59" w:rsidRPr="00E04724"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必寫習題及</w:t>
            </w:r>
            <w:r w:rsidR="00511A82" w:rsidRPr="00E04724"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會話</w:t>
            </w:r>
            <w:r w:rsidR="009E1C59" w:rsidRPr="00E04724"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考!</w:t>
            </w:r>
          </w:p>
          <w:p w:rsidR="000C3C51" w:rsidRPr="00834457" w:rsidRDefault="000C3C51" w:rsidP="000C3C51">
            <w:pPr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</w:p>
        </w:tc>
      </w:tr>
      <w:tr w:rsidR="00AC7D85" w:rsidRPr="00834457" w:rsidTr="00A304EA">
        <w:tc>
          <w:tcPr>
            <w:tcW w:w="8362" w:type="dxa"/>
          </w:tcPr>
          <w:p w:rsidR="00AC7D85" w:rsidRPr="00834457" w:rsidRDefault="00AC7D85" w:rsidP="00AC7D85">
            <w:pPr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b/>
                <w:sz w:val="24"/>
                <w:szCs w:val="24"/>
                <w:lang w:eastAsia="zh-TW"/>
              </w:rPr>
              <w:t>上課用書Textbooks and References</w:t>
            </w:r>
          </w:p>
        </w:tc>
      </w:tr>
      <w:tr w:rsidR="00AC7D85" w:rsidRPr="00834457" w:rsidTr="00A304EA">
        <w:tc>
          <w:tcPr>
            <w:tcW w:w="8362" w:type="dxa"/>
          </w:tcPr>
          <w:p w:rsidR="00AC7D85" w:rsidRPr="00834457" w:rsidRDefault="00511A82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 xml:space="preserve">教科書: </w:t>
            </w:r>
            <w:r w:rsidR="00AC7D85" w:rsidRPr="0083445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「</w:t>
            </w:r>
            <w:r w:rsidR="00AC7D85" w:rsidRPr="009E1C59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大家的日本語初級</w:t>
            </w:r>
            <w:r w:rsidR="00984907" w:rsidRPr="009E1C59">
              <w:rPr>
                <w:rFonts w:ascii="細明體" w:eastAsia="MS Mincho" w:hAnsi="細明體" w:cs="Times New Roman" w:hint="eastAsia"/>
                <w:sz w:val="24"/>
                <w:szCs w:val="24"/>
                <w:lang w:eastAsia="zh-TW"/>
              </w:rPr>
              <w:t>Ⅱ</w:t>
            </w:r>
            <w:r w:rsidR="00AC7D85" w:rsidRPr="0083445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改訂版 --</w:t>
            </w:r>
            <w:r w:rsidR="00AC7D85" w:rsidRPr="0083445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大新書局印行</w:t>
            </w:r>
          </w:p>
          <w:p w:rsidR="00511A82" w:rsidRDefault="00DA5D13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 xml:space="preserve">        </w:t>
            </w:r>
            <w:r w:rsidR="0098490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「大家的日本語進階</w:t>
            </w:r>
            <w:r w:rsidR="00984907">
              <w:rPr>
                <w:rFonts w:ascii="細明體" w:eastAsia="MS Mincho" w:hAnsi="細明體" w:cs="Times New Roman" w:hint="eastAsia"/>
                <w:sz w:val="24"/>
                <w:szCs w:val="24"/>
                <w:lang w:eastAsia="zh-TW"/>
              </w:rPr>
              <w:t>Ⅰ</w:t>
            </w:r>
            <w:r w:rsidRPr="0083445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」</w:t>
            </w: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改訂版 --</w:t>
            </w:r>
            <w:r w:rsidRPr="0083445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大新書局印行</w:t>
            </w:r>
          </w:p>
          <w:p w:rsidR="00511A82" w:rsidRPr="00511A82" w:rsidRDefault="00511A82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  <w:t>參考用書:</w:t>
            </w:r>
          </w:p>
          <w:p w:rsidR="00AC7D85" w:rsidRPr="00834457" w:rsidRDefault="00511A82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1</w:t>
            </w:r>
            <w:r w:rsidR="00AC7D85" w:rsidRPr="0083445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.</w:t>
            </w:r>
            <w:r w:rsidRPr="00834457"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  <w:t xml:space="preserve"> </w:t>
            </w:r>
            <w:r w:rsidRPr="0083445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 xml:space="preserve">「日本剖析」致良日語工作室編譯者　致良出版社　</w:t>
            </w:r>
          </w:p>
          <w:p w:rsidR="00AC7D85" w:rsidRPr="00834457" w:rsidRDefault="00511A82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2</w:t>
            </w:r>
            <w:r w:rsidR="00AC7D85" w:rsidRPr="0083445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.</w:t>
            </w:r>
            <w:r w:rsidRPr="0083445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 xml:space="preserve"> 「五花八問日本通」佐藤猛郎著者　台灣東販股份有限公司</w:t>
            </w:r>
          </w:p>
          <w:p w:rsidR="00AC7D85" w:rsidRPr="00834457" w:rsidRDefault="00511A82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3</w:t>
            </w:r>
            <w:r w:rsidR="00AC7D85" w:rsidRPr="0083445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.</w:t>
            </w:r>
            <w:r w:rsidRPr="00834457"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  <w:t xml:space="preserve"> </w:t>
            </w:r>
            <w:r w:rsidRPr="00834457">
              <w:rPr>
                <w:rFonts w:ascii="細明體" w:eastAsia="細明體" w:hAnsi="細明體" w:cs="Times New Roman" w:hint="eastAsia"/>
                <w:sz w:val="24"/>
                <w:szCs w:val="24"/>
                <w:lang w:eastAsia="zh-CN"/>
              </w:rPr>
              <w:t>「知識百科」和風語文雜誌編者　豪風出版有限会社</w:t>
            </w:r>
          </w:p>
          <w:p w:rsidR="00AC7D85" w:rsidRPr="00511A82" w:rsidRDefault="009E1C59" w:rsidP="00AC7D85">
            <w:pPr>
              <w:jc w:val="left"/>
              <w:rPr>
                <w:rFonts w:ascii="細明體" w:eastAsia="細明體" w:hAnsi="細明體" w:cs="Calibri"/>
                <w:b/>
                <w:sz w:val="24"/>
                <w:szCs w:val="24"/>
                <w:lang w:eastAsia="zh-TW"/>
              </w:rPr>
            </w:pPr>
            <w:r>
              <w:rPr>
                <w:rFonts w:hint="eastAsia"/>
                <w:b/>
                <w:bCs/>
                <w:color w:val="222222"/>
                <w:szCs w:val="21"/>
                <w:shd w:val="clear" w:color="auto" w:fill="FFFFFF"/>
                <w:lang w:eastAsia="zh-TW"/>
              </w:rPr>
              <w:t>**</w:t>
            </w:r>
            <w:r w:rsidRPr="009E1C59">
              <w:rPr>
                <w:rFonts w:hint="eastAsia"/>
                <w:b/>
                <w:bCs/>
                <w:szCs w:val="21"/>
                <w:shd w:val="clear" w:color="auto" w:fill="FFFFFF"/>
                <w:lang w:eastAsia="zh-TW"/>
              </w:rPr>
              <w:t>「請尊重智慧財產權，不得非法影印教師指定之教科書籍」</w:t>
            </w:r>
          </w:p>
        </w:tc>
      </w:tr>
      <w:tr w:rsidR="00AC7D85" w:rsidRPr="00834457" w:rsidTr="00A304EA">
        <w:tc>
          <w:tcPr>
            <w:tcW w:w="83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7D85" w:rsidRPr="00834457" w:rsidRDefault="00AC7D85" w:rsidP="00AC7D85">
            <w:pPr>
              <w:jc w:val="left"/>
              <w:rPr>
                <w:rFonts w:ascii="細明體" w:eastAsia="細明體" w:hAnsi="細明體" w:cs="Calibri"/>
                <w:b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/>
                <w:b/>
                <w:sz w:val="24"/>
                <w:szCs w:val="24"/>
                <w:lang w:eastAsia="zh-TW"/>
              </w:rPr>
              <w:t>學習評量</w:t>
            </w:r>
            <w:r w:rsidRPr="00834457">
              <w:rPr>
                <w:rFonts w:ascii="細明體" w:eastAsia="細明體" w:hAnsi="細明體" w:cs="Calibri" w:hint="eastAsia"/>
                <w:b/>
                <w:sz w:val="24"/>
                <w:szCs w:val="24"/>
                <w:lang w:eastAsia="zh-TW"/>
              </w:rPr>
              <w:t>與成績配分</w:t>
            </w:r>
            <w:r w:rsidRPr="00834457">
              <w:rPr>
                <w:rFonts w:ascii="細明體" w:eastAsia="細明體" w:hAnsi="細明體" w:cs="Calibri"/>
                <w:b/>
                <w:sz w:val="24"/>
                <w:szCs w:val="24"/>
                <w:lang w:eastAsia="zh-TW"/>
              </w:rPr>
              <w:t>Assessment</w:t>
            </w:r>
            <w:r w:rsidRPr="00834457">
              <w:rPr>
                <w:rFonts w:ascii="細明體" w:eastAsia="細明體" w:hAnsi="細明體" w:cs="Calibri" w:hint="eastAsia"/>
                <w:b/>
                <w:sz w:val="24"/>
                <w:szCs w:val="24"/>
                <w:lang w:eastAsia="zh-TW"/>
              </w:rPr>
              <w:t xml:space="preserve"> and Grade Distribution</w:t>
            </w:r>
          </w:p>
        </w:tc>
      </w:tr>
      <w:tr w:rsidR="00AC7D85" w:rsidRPr="00834457" w:rsidTr="00A304EA">
        <w:tc>
          <w:tcPr>
            <w:tcW w:w="83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7D85" w:rsidRPr="002F2426" w:rsidRDefault="002F2426" w:rsidP="00AC7D85">
            <w:pPr>
              <w:spacing w:line="0" w:lineRule="atLeast"/>
              <w:jc w:val="left"/>
              <w:rPr>
                <w:rFonts w:ascii="細明體" w:hAnsi="細明體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◎</w:t>
            </w:r>
            <w:r w:rsidR="00AC7D85" w:rsidRPr="002F2426"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嚴重無故缺課，或</w:t>
            </w:r>
            <w:r>
              <w:rPr>
                <w:rFonts w:ascii="細明體" w:eastAsia="細明體" w:hAnsi="細明體" w:cs="Times New Roman"/>
                <w:b/>
                <w:sz w:val="24"/>
                <w:szCs w:val="24"/>
                <w:lang w:eastAsia="zh-TW"/>
              </w:rPr>
              <w:t>期中考、</w:t>
            </w:r>
            <w:r w:rsidR="00AC7D85" w:rsidRPr="002F2426">
              <w:rPr>
                <w:rFonts w:ascii="細明體" w:eastAsia="細明體" w:hAnsi="細明體" w:cs="Times New Roman"/>
                <w:b/>
                <w:sz w:val="24"/>
                <w:szCs w:val="24"/>
                <w:lang w:eastAsia="zh-TW"/>
              </w:rPr>
              <w:t>期末考</w:t>
            </w:r>
            <w:r w:rsidR="00AC7D85" w:rsidRPr="002F2426"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無故缺</w:t>
            </w:r>
            <w:r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考</w:t>
            </w:r>
            <w:r w:rsidR="000C3C51" w:rsidRPr="002F2426"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者</w:t>
            </w:r>
            <w:r w:rsidR="00AC7D85" w:rsidRPr="002F2426"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，學期成績一律不及格。</w:t>
            </w:r>
          </w:p>
          <w:p w:rsidR="00C456C6" w:rsidRPr="00F966E8" w:rsidRDefault="00C456C6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</w:p>
          <w:p w:rsidR="000C3C51" w:rsidRDefault="000C3C51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成績配分:</w:t>
            </w:r>
          </w:p>
          <w:p w:rsidR="000C3C51" w:rsidRDefault="000C3C51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出席率、平常成績: 20%</w:t>
            </w:r>
          </w:p>
          <w:p w:rsidR="00AC7D85" w:rsidRPr="00834457" w:rsidRDefault="009E1C59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小考(會話考及筆試小考)</w:t>
            </w:r>
            <w:r w:rsidR="00AC7D85" w:rsidRPr="00834457"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  <w:t>→</w:t>
            </w:r>
            <w:r w:rsidR="00DA5D13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3</w:t>
            </w:r>
            <w:r w:rsidR="000C3C51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0%</w:t>
            </w:r>
          </w:p>
          <w:p w:rsidR="00AC7D85" w:rsidRPr="00834457" w:rsidRDefault="00AC7D85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  <w:t>期中考試→</w:t>
            </w:r>
            <w:r w:rsidR="00DA5D13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25</w:t>
            </w:r>
            <w:r w:rsidR="000C3C51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%</w:t>
            </w:r>
          </w:p>
          <w:p w:rsidR="00AC7D85" w:rsidRPr="00E04724" w:rsidRDefault="00AC7D85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  <w:t>期末考試→</w:t>
            </w:r>
            <w:r w:rsidR="00DA5D13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25</w:t>
            </w:r>
            <w:r w:rsidR="000C3C51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%</w:t>
            </w:r>
          </w:p>
        </w:tc>
      </w:tr>
    </w:tbl>
    <w:p w:rsidR="00AC7D85" w:rsidRPr="00834457" w:rsidRDefault="00AC7D85" w:rsidP="00AC7D85">
      <w:pPr>
        <w:spacing w:before="180" w:after="180" w:line="240" w:lineRule="exact"/>
        <w:ind w:right="482"/>
        <w:jc w:val="left"/>
        <w:rPr>
          <w:rFonts w:ascii="細明體" w:eastAsia="細明體" w:hAnsi="細明體" w:cs="Calibri"/>
          <w:b/>
          <w:sz w:val="24"/>
          <w:szCs w:val="24"/>
          <w:lang w:eastAsia="zh-TW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01"/>
        <w:gridCol w:w="1134"/>
        <w:gridCol w:w="6095"/>
      </w:tblGrid>
      <w:tr w:rsidR="00AC7D85" w:rsidRPr="00834457" w:rsidTr="00A304EA">
        <w:tc>
          <w:tcPr>
            <w:tcW w:w="8330" w:type="dxa"/>
            <w:gridSpan w:val="3"/>
          </w:tcPr>
          <w:p w:rsidR="00AC7D85" w:rsidRPr="00834457" w:rsidRDefault="00AC7D85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b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/>
                <w:b/>
                <w:sz w:val="24"/>
                <w:szCs w:val="24"/>
                <w:lang w:eastAsia="zh-TW"/>
              </w:rPr>
              <w:t>課程進度Course Schedule</w:t>
            </w:r>
          </w:p>
        </w:tc>
      </w:tr>
      <w:tr w:rsidR="00AC7D85" w:rsidRPr="00834457" w:rsidTr="00A304EA">
        <w:tc>
          <w:tcPr>
            <w:tcW w:w="1101" w:type="dxa"/>
          </w:tcPr>
          <w:p w:rsidR="00AC7D85" w:rsidRPr="00834457" w:rsidRDefault="00AC7D85" w:rsidP="00AC7D85">
            <w:pPr>
              <w:spacing w:line="0" w:lineRule="atLeast"/>
              <w:jc w:val="center"/>
              <w:rPr>
                <w:rFonts w:ascii="細明體" w:eastAsia="細明體" w:hAnsi="細明體" w:cs="Calibri"/>
                <w:b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b/>
                <w:sz w:val="24"/>
                <w:szCs w:val="24"/>
                <w:lang w:eastAsia="zh-TW"/>
              </w:rPr>
              <w:t>Week</w:t>
            </w:r>
          </w:p>
        </w:tc>
        <w:tc>
          <w:tcPr>
            <w:tcW w:w="1134" w:type="dxa"/>
          </w:tcPr>
          <w:p w:rsidR="00AC7D85" w:rsidRPr="00834457" w:rsidRDefault="00AC7D85" w:rsidP="00AC7D85">
            <w:pPr>
              <w:spacing w:line="0" w:lineRule="atLeast"/>
              <w:jc w:val="center"/>
              <w:rPr>
                <w:rFonts w:ascii="細明體" w:eastAsia="細明體" w:hAnsi="細明體" w:cs="Calibri"/>
                <w:b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b/>
                <w:sz w:val="24"/>
                <w:szCs w:val="24"/>
                <w:lang w:eastAsia="zh-TW"/>
              </w:rPr>
              <w:t>Date</w:t>
            </w:r>
          </w:p>
        </w:tc>
        <w:tc>
          <w:tcPr>
            <w:tcW w:w="6095" w:type="dxa"/>
          </w:tcPr>
          <w:p w:rsidR="00AC7D85" w:rsidRPr="00834457" w:rsidRDefault="00AC7D85" w:rsidP="00AC7D85">
            <w:pPr>
              <w:spacing w:line="0" w:lineRule="atLeast"/>
              <w:jc w:val="center"/>
              <w:rPr>
                <w:rFonts w:ascii="細明體" w:eastAsia="細明體" w:hAnsi="細明體" w:cs="Calibri"/>
                <w:b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b/>
                <w:sz w:val="24"/>
                <w:szCs w:val="24"/>
                <w:lang w:eastAsia="zh-TW"/>
              </w:rPr>
              <w:t>Contents</w:t>
            </w:r>
          </w:p>
        </w:tc>
      </w:tr>
      <w:tr w:rsidR="00AC7D85" w:rsidRPr="00B46C81" w:rsidTr="00A304EA">
        <w:tc>
          <w:tcPr>
            <w:tcW w:w="1101" w:type="dxa"/>
          </w:tcPr>
          <w:p w:rsidR="00AC7D85" w:rsidRPr="00B46C81" w:rsidRDefault="00AC7D85" w:rsidP="00AC7D85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Week 01</w:t>
            </w:r>
          </w:p>
        </w:tc>
        <w:tc>
          <w:tcPr>
            <w:tcW w:w="1134" w:type="dxa"/>
          </w:tcPr>
          <w:p w:rsidR="00AC7D85" w:rsidRPr="00B46C81" w:rsidRDefault="00AC7D85" w:rsidP="00AC7D85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0C3C51" w:rsidRPr="00B46C81" w:rsidRDefault="000C3C51" w:rsidP="000C3C51">
            <w:pPr>
              <w:rPr>
                <w:rFonts w:ascii="新細明體" w:eastAsia="新細明體" w:hAnsi="新細明體" w:cs="HiddenHorzOCR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HiddenHorzOCR" w:hint="eastAsia"/>
                <w:sz w:val="24"/>
                <w:szCs w:val="24"/>
                <w:lang w:eastAsia="zh-TW"/>
              </w:rPr>
              <w:t>課程說明與上課規定</w:t>
            </w:r>
          </w:p>
          <w:p w:rsidR="00F966E8" w:rsidRPr="00B46C81" w:rsidRDefault="000C3C51" w:rsidP="00617583">
            <w:pPr>
              <w:rPr>
                <w:rFonts w:ascii="新細明體" w:eastAsia="新細明體" w:hAnsi="新細明體" w:cs="Calibri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HiddenHorzOCR" w:hint="eastAsia"/>
                <w:sz w:val="24"/>
                <w:szCs w:val="24"/>
                <w:lang w:eastAsia="zh-TW"/>
              </w:rPr>
              <w:t>上學期課程總複習(第</w:t>
            </w:r>
            <w:r w:rsidR="00984907">
              <w:rPr>
                <w:rFonts w:ascii="新細明體" w:eastAsia="新細明體" w:hAnsi="新細明體" w:cs="HiddenHorzOCR" w:hint="eastAsia"/>
                <w:sz w:val="24"/>
                <w:szCs w:val="24"/>
                <w:lang w:eastAsia="zh-TW"/>
              </w:rPr>
              <w:t>13-</w:t>
            </w:r>
            <w:r w:rsidR="00617583">
              <w:rPr>
                <w:rFonts w:ascii="新細明體" w:eastAsia="新細明體" w:hAnsi="新細明體" w:cs="HiddenHorzOCR" w:hint="eastAsia"/>
                <w:sz w:val="24"/>
                <w:szCs w:val="24"/>
                <w:lang w:eastAsia="zh-TW"/>
              </w:rPr>
              <w:t>19</w:t>
            </w:r>
            <w:r w:rsidRPr="00B46C81">
              <w:rPr>
                <w:rFonts w:ascii="新細明體" w:eastAsia="新細明體" w:hAnsi="新細明體" w:cs="HiddenHorzOCR" w:hint="eastAsia"/>
                <w:sz w:val="24"/>
                <w:szCs w:val="24"/>
                <w:lang w:eastAsia="zh-TW"/>
              </w:rPr>
              <w:t>課)&amp; 會話練習</w:t>
            </w:r>
          </w:p>
        </w:tc>
      </w:tr>
      <w:tr w:rsidR="00AC7D85" w:rsidRPr="00B46C81" w:rsidTr="00A304EA">
        <w:tc>
          <w:tcPr>
            <w:tcW w:w="1101" w:type="dxa"/>
          </w:tcPr>
          <w:p w:rsidR="00AC7D85" w:rsidRPr="00B46C81" w:rsidRDefault="00AC7D85" w:rsidP="00AC7D85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Week 02</w:t>
            </w:r>
          </w:p>
        </w:tc>
        <w:tc>
          <w:tcPr>
            <w:tcW w:w="1134" w:type="dxa"/>
          </w:tcPr>
          <w:p w:rsidR="00AC7D85" w:rsidRPr="00B46C81" w:rsidRDefault="00AC7D85" w:rsidP="00AC7D85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20521C" w:rsidRPr="00B46C81" w:rsidRDefault="000C3C51" w:rsidP="000C3C51">
            <w:pPr>
              <w:spacing w:line="0" w:lineRule="atLeast"/>
              <w:jc w:val="left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第</w:t>
            </w:r>
            <w:r w:rsidR="00984907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2</w:t>
            </w:r>
            <w:r w:rsidR="00617583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0</w:t>
            </w: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課</w:t>
            </w:r>
            <w:r w:rsidRP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單字及句型解說</w:t>
            </w:r>
          </w:p>
          <w:p w:rsidR="00B46C81" w:rsidRPr="00B46C81" w:rsidRDefault="00DA5D13" w:rsidP="000C3C51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   </w:t>
            </w:r>
            <w:r w:rsidR="00B46C81" w:rsidRP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&amp;會話練習</w:t>
            </w:r>
            <w:r w:rsid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&amp; 日本文化介紹</w:t>
            </w:r>
          </w:p>
        </w:tc>
      </w:tr>
      <w:tr w:rsidR="00AC7D85" w:rsidRPr="00B46C81" w:rsidTr="00A304EA">
        <w:tc>
          <w:tcPr>
            <w:tcW w:w="1101" w:type="dxa"/>
          </w:tcPr>
          <w:p w:rsidR="00AC7D85" w:rsidRPr="00B46C81" w:rsidRDefault="00AC7D85" w:rsidP="00AC7D85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Week 03</w:t>
            </w:r>
          </w:p>
        </w:tc>
        <w:tc>
          <w:tcPr>
            <w:tcW w:w="1134" w:type="dxa"/>
          </w:tcPr>
          <w:p w:rsidR="00AC7D85" w:rsidRPr="00B46C81" w:rsidRDefault="00AC7D85" w:rsidP="00AC7D85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DA5D13" w:rsidRDefault="00B46C81" w:rsidP="00B46C81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第</w:t>
            </w:r>
            <w:r w:rsidR="00984907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2</w:t>
            </w:r>
            <w:r w:rsidR="00617583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0</w:t>
            </w: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課</w:t>
            </w:r>
            <w:r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 xml:space="preserve">複習 &amp; 習題檢討&amp; 會話考 </w:t>
            </w:r>
          </w:p>
          <w:p w:rsidR="00AC7D85" w:rsidRPr="00B46C81" w:rsidRDefault="00B46C81" w:rsidP="00617583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第</w:t>
            </w:r>
            <w:r w:rsidR="00984907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2</w:t>
            </w:r>
            <w:r w:rsidR="00617583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1</w:t>
            </w: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課</w:t>
            </w:r>
            <w:r w:rsidRP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單字及句型解說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 &amp; 會話練習</w:t>
            </w:r>
          </w:p>
        </w:tc>
      </w:tr>
      <w:tr w:rsidR="00AC7D85" w:rsidRPr="00834457" w:rsidTr="00A304EA">
        <w:tc>
          <w:tcPr>
            <w:tcW w:w="1101" w:type="dxa"/>
          </w:tcPr>
          <w:p w:rsidR="00AC7D85" w:rsidRPr="00834457" w:rsidRDefault="00AC7D85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04</w:t>
            </w:r>
          </w:p>
        </w:tc>
        <w:tc>
          <w:tcPr>
            <w:tcW w:w="1134" w:type="dxa"/>
          </w:tcPr>
          <w:p w:rsidR="00AC7D85" w:rsidRPr="004B6E71" w:rsidRDefault="00AC7D85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B46C81" w:rsidRDefault="00B46C81" w:rsidP="00B46C81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第</w:t>
            </w:r>
            <w:r w:rsidR="00984907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2</w:t>
            </w:r>
            <w:r w:rsidR="00617583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1</w:t>
            </w: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課</w:t>
            </w:r>
            <w:r w:rsidR="00984907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文法</w:t>
            </w:r>
            <w:r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 xml:space="preserve">教學及練習 &amp;  會話考 </w:t>
            </w:r>
          </w:p>
          <w:p w:rsidR="00AC7D85" w:rsidRPr="00DA5D13" w:rsidRDefault="00B46C81" w:rsidP="00617583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第</w:t>
            </w:r>
            <w:r w:rsidR="00984907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2</w:t>
            </w:r>
            <w:r w:rsidR="00617583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1</w:t>
            </w: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課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習題檢討 &amp; 日本文化介紹</w:t>
            </w:r>
          </w:p>
        </w:tc>
      </w:tr>
      <w:tr w:rsidR="00B46C81" w:rsidRPr="00834457" w:rsidTr="00A304EA">
        <w:tc>
          <w:tcPr>
            <w:tcW w:w="1101" w:type="dxa"/>
          </w:tcPr>
          <w:p w:rsidR="00B46C81" w:rsidRPr="00834457" w:rsidRDefault="00B46C81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05</w:t>
            </w:r>
          </w:p>
        </w:tc>
        <w:tc>
          <w:tcPr>
            <w:tcW w:w="1134" w:type="dxa"/>
          </w:tcPr>
          <w:p w:rsidR="00B46C81" w:rsidRPr="004B6E71" w:rsidRDefault="00B46C81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B46C81" w:rsidRPr="00B46C81" w:rsidRDefault="00B46C81" w:rsidP="00F06629">
            <w:pPr>
              <w:spacing w:line="0" w:lineRule="atLeast"/>
              <w:jc w:val="left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第</w:t>
            </w:r>
            <w:r w:rsidR="00984907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2</w:t>
            </w:r>
            <w:r w:rsidR="00617583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2</w:t>
            </w: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課</w:t>
            </w:r>
            <w:r w:rsidRP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單字及句型解說</w:t>
            </w:r>
          </w:p>
          <w:p w:rsidR="00B46C81" w:rsidRPr="00B46C81" w:rsidRDefault="00DA5D13" w:rsidP="00B46C81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   </w:t>
            </w:r>
            <w:r w:rsidR="00B46C81" w:rsidRP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&amp;會話練習</w:t>
            </w:r>
            <w:r w:rsid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&amp; 日本影片賞析</w:t>
            </w:r>
          </w:p>
        </w:tc>
      </w:tr>
      <w:tr w:rsidR="00B46C81" w:rsidRPr="00834457" w:rsidTr="00A304EA">
        <w:tc>
          <w:tcPr>
            <w:tcW w:w="1101" w:type="dxa"/>
          </w:tcPr>
          <w:p w:rsidR="00B46C81" w:rsidRPr="00834457" w:rsidRDefault="00B46C81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06</w:t>
            </w:r>
          </w:p>
        </w:tc>
        <w:tc>
          <w:tcPr>
            <w:tcW w:w="1134" w:type="dxa"/>
          </w:tcPr>
          <w:p w:rsidR="00B46C81" w:rsidRPr="004B6E71" w:rsidRDefault="00B46C81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B46C81" w:rsidRDefault="00B46C81" w:rsidP="00B46C81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第</w:t>
            </w:r>
            <w:r w:rsidR="00984907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2</w:t>
            </w:r>
            <w:r w:rsidR="00617583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2</w:t>
            </w: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課</w:t>
            </w:r>
            <w:r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 xml:space="preserve">句型複習 &amp; </w:t>
            </w:r>
            <w:r w:rsidR="00776A53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習題檢討&amp;</w:t>
            </w:r>
            <w:r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 xml:space="preserve"> 會話考 </w:t>
            </w:r>
          </w:p>
          <w:p w:rsidR="00B46C81" w:rsidRPr="00984907" w:rsidRDefault="00B46C81" w:rsidP="00617583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第</w:t>
            </w:r>
            <w:r w:rsidR="00984907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2</w:t>
            </w:r>
            <w:r w:rsidR="00617583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3</w:t>
            </w: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課</w:t>
            </w:r>
            <w:r w:rsidR="00776A53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單字教學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&amp; 觀光日語會話</w:t>
            </w:r>
            <w:r w:rsidR="00776A53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教學及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練習</w:t>
            </w:r>
          </w:p>
        </w:tc>
      </w:tr>
      <w:tr w:rsidR="00B46C81" w:rsidRPr="00834457" w:rsidTr="00A304EA">
        <w:tc>
          <w:tcPr>
            <w:tcW w:w="1101" w:type="dxa"/>
          </w:tcPr>
          <w:p w:rsidR="00B46C81" w:rsidRPr="00834457" w:rsidRDefault="00B46C81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lastRenderedPageBreak/>
              <w:t>Week 07</w:t>
            </w:r>
          </w:p>
        </w:tc>
        <w:tc>
          <w:tcPr>
            <w:tcW w:w="1134" w:type="dxa"/>
          </w:tcPr>
          <w:p w:rsidR="00B46C81" w:rsidRPr="004B6E71" w:rsidRDefault="00B46C81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776A53" w:rsidRPr="00B46C81" w:rsidRDefault="00776A53" w:rsidP="00776A53">
            <w:pPr>
              <w:spacing w:line="0" w:lineRule="atLeast"/>
              <w:jc w:val="left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第</w:t>
            </w:r>
            <w:r w:rsidR="00984907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2</w:t>
            </w:r>
            <w:r w:rsidR="00617583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3</w:t>
            </w: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課</w:t>
            </w:r>
            <w:r w:rsidRP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單字及句型解說</w:t>
            </w:r>
          </w:p>
          <w:p w:rsidR="00B46C81" w:rsidRPr="00834457" w:rsidRDefault="00DA5D13" w:rsidP="00776A53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   </w:t>
            </w:r>
            <w:r w:rsidR="00776A53" w:rsidRP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&amp;會話練習</w:t>
            </w:r>
            <w:r w:rsidR="00776A53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&amp; 日本影片賞析</w:t>
            </w:r>
          </w:p>
        </w:tc>
      </w:tr>
      <w:tr w:rsidR="00B46C81" w:rsidRPr="00834457" w:rsidTr="00A304EA">
        <w:tc>
          <w:tcPr>
            <w:tcW w:w="1101" w:type="dxa"/>
          </w:tcPr>
          <w:p w:rsidR="00B46C81" w:rsidRPr="00834457" w:rsidRDefault="00B46C81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08</w:t>
            </w:r>
          </w:p>
        </w:tc>
        <w:tc>
          <w:tcPr>
            <w:tcW w:w="1134" w:type="dxa"/>
          </w:tcPr>
          <w:p w:rsidR="00B46C81" w:rsidRPr="004B6E71" w:rsidRDefault="00B46C81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B46C81" w:rsidRPr="00DA5D13" w:rsidRDefault="00776A53" w:rsidP="00DA5D13">
            <w:pPr>
              <w:spacing w:line="0" w:lineRule="atLeast"/>
              <w:rPr>
                <w:rFonts w:ascii="細明體" w:eastAsia="細明體" w:hAnsi="細明體"/>
                <w:sz w:val="24"/>
                <w:szCs w:val="24"/>
                <w:lang w:eastAsia="zh-TW"/>
              </w:rPr>
            </w:pPr>
            <w:r w:rsidRPr="00DA5D13">
              <w:rPr>
                <w:rFonts w:ascii="新細明體" w:hAnsi="新細明體" w:cs="Calibri" w:hint="eastAsia"/>
                <w:sz w:val="24"/>
                <w:szCs w:val="24"/>
                <w:lang w:eastAsia="zh-TW"/>
              </w:rPr>
              <w:t>第</w:t>
            </w:r>
            <w:r w:rsidR="00984907">
              <w:rPr>
                <w:rFonts w:ascii="新細明體" w:hAnsi="新細明體" w:cs="Calibri" w:hint="eastAsia"/>
                <w:sz w:val="24"/>
                <w:szCs w:val="24"/>
                <w:lang w:eastAsia="zh-TW"/>
              </w:rPr>
              <w:t>2</w:t>
            </w:r>
            <w:r w:rsidR="00617583">
              <w:rPr>
                <w:rFonts w:ascii="新細明體" w:hAnsi="新細明體" w:cs="Calibri" w:hint="eastAsia"/>
                <w:sz w:val="24"/>
                <w:szCs w:val="24"/>
                <w:lang w:eastAsia="zh-TW"/>
              </w:rPr>
              <w:t>3</w:t>
            </w:r>
            <w:r w:rsidRPr="00DA5D13">
              <w:rPr>
                <w:rFonts w:ascii="新細明體" w:hAnsi="新細明體" w:cs="Calibri" w:hint="eastAsia"/>
                <w:sz w:val="24"/>
                <w:szCs w:val="24"/>
                <w:lang w:eastAsia="zh-TW"/>
              </w:rPr>
              <w:t>課句型複習 &amp; 習題檢討&amp; 會話考</w:t>
            </w:r>
            <w:r w:rsidR="00B46C81" w:rsidRPr="00DA5D13">
              <w:rPr>
                <w:rFonts w:ascii="細明體" w:eastAsia="細明體" w:hAnsi="細明體" w:hint="eastAsia"/>
                <w:sz w:val="24"/>
                <w:szCs w:val="24"/>
                <w:lang w:eastAsia="zh-TW"/>
              </w:rPr>
              <w:t xml:space="preserve">　</w:t>
            </w:r>
          </w:p>
          <w:p w:rsidR="00776A53" w:rsidRPr="00DA5D13" w:rsidRDefault="00776A53" w:rsidP="00617583">
            <w:pPr>
              <w:spacing w:line="0" w:lineRule="atLeas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DA5D13">
              <w:rPr>
                <w:rFonts w:ascii="細明體" w:eastAsia="細明體" w:hAnsi="細明體" w:cs="Calibri" w:hint="eastAsia"/>
                <w:sz w:val="24"/>
                <w:szCs w:val="24"/>
              </w:rPr>
              <w:t>第</w:t>
            </w:r>
            <w:r w:rsidR="0098490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2</w:t>
            </w:r>
            <w:r w:rsidR="00617583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0</w:t>
            </w:r>
            <w:r w:rsidRPr="00DA5D13">
              <w:rPr>
                <w:rFonts w:ascii="細明體" w:eastAsia="細明體" w:hAnsi="細明體" w:cs="Calibri" w:hint="eastAsia"/>
                <w:sz w:val="24"/>
                <w:szCs w:val="24"/>
              </w:rPr>
              <w:t>-</w:t>
            </w:r>
            <w:r w:rsidR="0098490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2</w:t>
            </w:r>
            <w:r w:rsidR="00617583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3</w:t>
            </w:r>
            <w:r w:rsidRPr="00DA5D13">
              <w:rPr>
                <w:rFonts w:ascii="細明體" w:eastAsia="細明體" w:hAnsi="細明體" w:cs="Calibri" w:hint="eastAsia"/>
                <w:sz w:val="24"/>
                <w:szCs w:val="24"/>
              </w:rPr>
              <w:t>課總複習</w:t>
            </w:r>
          </w:p>
        </w:tc>
      </w:tr>
      <w:tr w:rsidR="00B46C81" w:rsidRPr="00834457" w:rsidTr="00A304EA">
        <w:tc>
          <w:tcPr>
            <w:tcW w:w="1101" w:type="dxa"/>
          </w:tcPr>
          <w:p w:rsidR="00B46C81" w:rsidRPr="00834457" w:rsidRDefault="00B46C81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09</w:t>
            </w:r>
          </w:p>
        </w:tc>
        <w:tc>
          <w:tcPr>
            <w:tcW w:w="1134" w:type="dxa"/>
          </w:tcPr>
          <w:p w:rsidR="00B46C81" w:rsidRPr="004B6E71" w:rsidRDefault="00B46C81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B46C81" w:rsidRPr="00B656EB" w:rsidRDefault="00B46C81" w:rsidP="00DA5D13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</w:rPr>
            </w:pPr>
            <w:r w:rsidRPr="00834457">
              <w:rPr>
                <w:rFonts w:ascii="細明體" w:eastAsia="細明體" w:hAnsi="細明體" w:cs="Times New Roman" w:hint="eastAsia"/>
                <w:sz w:val="24"/>
                <w:szCs w:val="24"/>
              </w:rPr>
              <w:t>期中考試</w:t>
            </w:r>
          </w:p>
          <w:p w:rsidR="00B46C81" w:rsidRPr="00834457" w:rsidRDefault="00B46C81" w:rsidP="00B46C81">
            <w:pPr>
              <w:spacing w:line="0" w:lineRule="atLeast"/>
              <w:ind w:firstLineChars="200" w:firstLine="480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</w:p>
        </w:tc>
      </w:tr>
      <w:tr w:rsidR="00B46C81" w:rsidRPr="00834457" w:rsidTr="00A304EA">
        <w:tc>
          <w:tcPr>
            <w:tcW w:w="1101" w:type="dxa"/>
          </w:tcPr>
          <w:p w:rsidR="00B46C81" w:rsidRPr="00834457" w:rsidRDefault="00B46C81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10</w:t>
            </w:r>
          </w:p>
        </w:tc>
        <w:tc>
          <w:tcPr>
            <w:tcW w:w="1134" w:type="dxa"/>
          </w:tcPr>
          <w:p w:rsidR="00B46C81" w:rsidRPr="004B6E71" w:rsidRDefault="00B46C81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B46C81" w:rsidRDefault="00DA5D13" w:rsidP="00B656EB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  <w:t>考卷檢討&amp; 日本影片賞析</w:t>
            </w:r>
          </w:p>
          <w:p w:rsidR="00DA5D13" w:rsidRPr="00834457" w:rsidRDefault="00DA5D13" w:rsidP="00617583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第</w:t>
            </w:r>
            <w:r w:rsidR="0098490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2</w:t>
            </w:r>
            <w:r w:rsidR="00617583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課</w:t>
            </w:r>
            <w:r w:rsidR="00617583" w:rsidRP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單字及句型解說</w:t>
            </w:r>
          </w:p>
        </w:tc>
      </w:tr>
      <w:tr w:rsidR="00B46C81" w:rsidRPr="00834457" w:rsidTr="00A304EA">
        <w:tc>
          <w:tcPr>
            <w:tcW w:w="1101" w:type="dxa"/>
          </w:tcPr>
          <w:p w:rsidR="00B46C81" w:rsidRPr="00834457" w:rsidRDefault="00B46C81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11</w:t>
            </w:r>
          </w:p>
        </w:tc>
        <w:tc>
          <w:tcPr>
            <w:tcW w:w="1134" w:type="dxa"/>
          </w:tcPr>
          <w:p w:rsidR="00B46C81" w:rsidRPr="004B6E71" w:rsidRDefault="00B46C81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B46C81" w:rsidRDefault="00DA5D13" w:rsidP="00187BDD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第</w:t>
            </w:r>
            <w:r w:rsidR="0098490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2</w:t>
            </w:r>
            <w:r w:rsidR="00617583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課</w:t>
            </w:r>
            <w:r w:rsidR="0098490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句型</w:t>
            </w: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教學及會話練習</w:t>
            </w:r>
          </w:p>
          <w:p w:rsidR="00B46C81" w:rsidRPr="00DA5D13" w:rsidRDefault="00DA5D13" w:rsidP="00DA5D13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  <w:t>課外會話補充練習&amp; 觀光日語會話教學</w:t>
            </w:r>
          </w:p>
        </w:tc>
      </w:tr>
      <w:tr w:rsidR="00B46C81" w:rsidRPr="00834457" w:rsidTr="00A304EA">
        <w:tc>
          <w:tcPr>
            <w:tcW w:w="1101" w:type="dxa"/>
          </w:tcPr>
          <w:p w:rsidR="00B46C81" w:rsidRPr="00834457" w:rsidRDefault="00B46C81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12</w:t>
            </w:r>
          </w:p>
        </w:tc>
        <w:tc>
          <w:tcPr>
            <w:tcW w:w="1134" w:type="dxa"/>
          </w:tcPr>
          <w:p w:rsidR="00B46C81" w:rsidRPr="004B6E71" w:rsidRDefault="00B46C81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B46C81" w:rsidRDefault="00DA5D13" w:rsidP="00DA5D13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  <w:t>第</w:t>
            </w:r>
            <w:r w:rsidR="0098490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25</w:t>
            </w: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課</w:t>
            </w:r>
            <w:r w:rsidR="00617583" w:rsidRP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單字及句型解說</w:t>
            </w:r>
            <w:r w:rsidR="00617583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&amp;會話練習</w:t>
            </w:r>
          </w:p>
          <w:p w:rsidR="00B46C81" w:rsidRPr="00834457" w:rsidRDefault="00DA5D13" w:rsidP="00617583">
            <w:pPr>
              <w:spacing w:line="0" w:lineRule="atLeast"/>
              <w:ind w:firstLineChars="50" w:firstLine="120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&amp;日本文化介紹</w:t>
            </w:r>
          </w:p>
        </w:tc>
      </w:tr>
      <w:tr w:rsidR="00DA5D13" w:rsidRPr="00834457" w:rsidTr="00A304EA">
        <w:tc>
          <w:tcPr>
            <w:tcW w:w="1101" w:type="dxa"/>
          </w:tcPr>
          <w:p w:rsidR="00DA5D13" w:rsidRPr="00834457" w:rsidRDefault="00DA5D13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13</w:t>
            </w:r>
          </w:p>
        </w:tc>
        <w:tc>
          <w:tcPr>
            <w:tcW w:w="1134" w:type="dxa"/>
          </w:tcPr>
          <w:p w:rsidR="00DA5D13" w:rsidRPr="004B6E71" w:rsidRDefault="00DA5D13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DA5D13" w:rsidRDefault="00DA5D13" w:rsidP="0010783E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第</w:t>
            </w:r>
            <w:r w:rsidR="0098490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2</w:t>
            </w:r>
            <w:r w:rsidR="00617583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課</w:t>
            </w:r>
            <w:r w:rsidR="00617583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會話考&amp; 習題檢討</w:t>
            </w:r>
          </w:p>
          <w:p w:rsidR="00DA5D13" w:rsidRPr="00DA5D13" w:rsidRDefault="00DA5D13" w:rsidP="00DA5D13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  <w:t>課外會話補充練習&amp; 聽力練習</w:t>
            </w:r>
          </w:p>
        </w:tc>
      </w:tr>
      <w:tr w:rsidR="00DA5D13" w:rsidRPr="00834457" w:rsidTr="00A304EA">
        <w:tc>
          <w:tcPr>
            <w:tcW w:w="1101" w:type="dxa"/>
          </w:tcPr>
          <w:p w:rsidR="00DA5D13" w:rsidRPr="00834457" w:rsidRDefault="00DA5D13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14</w:t>
            </w:r>
          </w:p>
        </w:tc>
        <w:tc>
          <w:tcPr>
            <w:tcW w:w="1134" w:type="dxa"/>
          </w:tcPr>
          <w:p w:rsidR="00DA5D13" w:rsidRPr="004B6E71" w:rsidRDefault="00DA5D13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617583" w:rsidRDefault="00DA5D13" w:rsidP="00617583">
            <w:pPr>
              <w:spacing w:line="0" w:lineRule="atLeast"/>
              <w:jc w:val="left"/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  <w:t>第</w:t>
            </w:r>
            <w:r w:rsidR="0098490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26</w:t>
            </w: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課</w:t>
            </w:r>
            <w:r w:rsidR="00617583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單字及</w:t>
            </w:r>
            <w:r w:rsidR="00617583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句型教學</w:t>
            </w:r>
            <w:r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  <w:t>&amp;</w:t>
            </w:r>
            <w:r w:rsidR="00617583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會話練習</w:t>
            </w:r>
          </w:p>
          <w:p w:rsidR="00DA5D13" w:rsidRPr="00D77ED5" w:rsidRDefault="00617583" w:rsidP="00617583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 xml:space="preserve"> &amp;</w:t>
            </w:r>
            <w:r w:rsidR="00DA5D13"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  <w:t>觀光日語會話教學</w:t>
            </w:r>
          </w:p>
        </w:tc>
      </w:tr>
      <w:tr w:rsidR="00DA5D13" w:rsidRPr="00834457" w:rsidTr="00A304EA">
        <w:tc>
          <w:tcPr>
            <w:tcW w:w="1101" w:type="dxa"/>
          </w:tcPr>
          <w:p w:rsidR="00DA5D13" w:rsidRPr="00834457" w:rsidRDefault="00DA5D13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15</w:t>
            </w:r>
          </w:p>
        </w:tc>
        <w:tc>
          <w:tcPr>
            <w:tcW w:w="1134" w:type="dxa"/>
          </w:tcPr>
          <w:p w:rsidR="00DA5D13" w:rsidRPr="004B6E71" w:rsidRDefault="00DA5D13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DA5D13" w:rsidRPr="00DA5D13" w:rsidRDefault="00E04724" w:rsidP="00984907">
            <w:pPr>
              <w:spacing w:line="0" w:lineRule="atLeast"/>
              <w:jc w:val="left"/>
              <w:rPr>
                <w:rFonts w:ascii="細明體" w:hAnsi="細明體" w:cs="Times New Roman"/>
                <w:sz w:val="24"/>
                <w:szCs w:val="24"/>
                <w:lang w:eastAsia="zh-TW"/>
              </w:rPr>
            </w:pPr>
            <w:r w:rsidRPr="00DA5D13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第</w:t>
            </w:r>
            <w:r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26</w:t>
            </w:r>
            <w:r w:rsidRPr="00DA5D13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課總複習</w:t>
            </w:r>
            <w:r w:rsidR="00617583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&amp; 習題檢討</w:t>
            </w:r>
            <w:r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&amp;</w:t>
            </w:r>
            <w:r w:rsidR="00617583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會話考</w:t>
            </w:r>
          </w:p>
          <w:p w:rsidR="00DA5D13" w:rsidRPr="00834457" w:rsidRDefault="00DA5D13" w:rsidP="002F2426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</w:p>
        </w:tc>
      </w:tr>
      <w:tr w:rsidR="00DA5D13" w:rsidRPr="00834457" w:rsidTr="00A304EA">
        <w:tc>
          <w:tcPr>
            <w:tcW w:w="1101" w:type="dxa"/>
          </w:tcPr>
          <w:p w:rsidR="00DA5D13" w:rsidRPr="00834457" w:rsidRDefault="00DA5D13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</w:rPr>
              <w:t>WEEK16</w:t>
            </w:r>
          </w:p>
        </w:tc>
        <w:tc>
          <w:tcPr>
            <w:tcW w:w="1134" w:type="dxa"/>
          </w:tcPr>
          <w:p w:rsidR="00DA5D13" w:rsidRPr="004B6E71" w:rsidRDefault="00DA5D13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DA5D13" w:rsidRDefault="002F2426" w:rsidP="00834457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</w:rPr>
              <w:t>期末考試</w:t>
            </w:r>
          </w:p>
          <w:p w:rsidR="00E04724" w:rsidRPr="00834457" w:rsidRDefault="00E04724" w:rsidP="00834457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</w:p>
        </w:tc>
      </w:tr>
      <w:tr w:rsidR="00DA5D13" w:rsidRPr="00834457" w:rsidTr="00A304EA">
        <w:tc>
          <w:tcPr>
            <w:tcW w:w="1101" w:type="dxa"/>
          </w:tcPr>
          <w:p w:rsidR="00DA5D13" w:rsidRPr="00834457" w:rsidRDefault="00DA5D13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17</w:t>
            </w:r>
          </w:p>
        </w:tc>
        <w:tc>
          <w:tcPr>
            <w:tcW w:w="1134" w:type="dxa"/>
          </w:tcPr>
          <w:p w:rsidR="00DA5D13" w:rsidRPr="004B6E71" w:rsidRDefault="00DA5D13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DA5D13" w:rsidRPr="00834457" w:rsidRDefault="00617583" w:rsidP="003B46A4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  <w:t>自主學習</w:t>
            </w:r>
          </w:p>
        </w:tc>
      </w:tr>
      <w:tr w:rsidR="00DA5D13" w:rsidRPr="00834457" w:rsidTr="00A304EA">
        <w:tc>
          <w:tcPr>
            <w:tcW w:w="1101" w:type="dxa"/>
          </w:tcPr>
          <w:p w:rsidR="00DA5D13" w:rsidRPr="00834457" w:rsidRDefault="00DA5D13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18</w:t>
            </w:r>
          </w:p>
        </w:tc>
        <w:tc>
          <w:tcPr>
            <w:tcW w:w="1134" w:type="dxa"/>
          </w:tcPr>
          <w:p w:rsidR="00DA5D13" w:rsidRPr="004B6E71" w:rsidRDefault="00DA5D13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DA5D13" w:rsidRPr="00834457" w:rsidRDefault="00617583" w:rsidP="002F2426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bookmarkStart w:id="0" w:name="_GoBack"/>
            <w:bookmarkEnd w:id="0"/>
            <w:r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自主學習</w:t>
            </w:r>
          </w:p>
        </w:tc>
      </w:tr>
    </w:tbl>
    <w:p w:rsidR="00AC7D85" w:rsidRPr="00834457" w:rsidRDefault="00AC7D85" w:rsidP="00AC7D85">
      <w:pPr>
        <w:spacing w:before="180" w:after="180" w:line="240" w:lineRule="exact"/>
        <w:ind w:right="482"/>
        <w:jc w:val="left"/>
        <w:rPr>
          <w:rFonts w:ascii="細明體" w:eastAsia="細明體" w:hAnsi="細明體" w:cs="Calibri"/>
          <w:b/>
          <w:sz w:val="24"/>
          <w:szCs w:val="24"/>
          <w:lang w:eastAsia="zh-TW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8362"/>
      </w:tblGrid>
      <w:tr w:rsidR="00AC7D85" w:rsidRPr="00AC7D85" w:rsidTr="00A304EA">
        <w:tc>
          <w:tcPr>
            <w:tcW w:w="8362" w:type="dxa"/>
          </w:tcPr>
          <w:p w:rsidR="00AC7D85" w:rsidRPr="00AC7D85" w:rsidRDefault="00AC7D85" w:rsidP="00AC7D85">
            <w:pPr>
              <w:spacing w:line="0" w:lineRule="atLeast"/>
              <w:jc w:val="left"/>
              <w:rPr>
                <w:rFonts w:ascii="Calibri" w:eastAsia="標楷體" w:hAnsi="Calibri" w:cs="Calibri"/>
                <w:b/>
                <w:sz w:val="24"/>
                <w:szCs w:val="24"/>
                <w:lang w:eastAsia="zh-TW"/>
              </w:rPr>
            </w:pPr>
            <w:r w:rsidRPr="00AC7D85">
              <w:rPr>
                <w:rFonts w:ascii="Calibri" w:eastAsia="標楷體" w:hAnsi="Calibri" w:cs="Calibri"/>
                <w:b/>
                <w:sz w:val="24"/>
                <w:lang w:eastAsia="zh-TW"/>
              </w:rPr>
              <w:t>與</w:t>
            </w:r>
            <w:r w:rsidRPr="00AC7D85">
              <w:rPr>
                <w:rFonts w:ascii="Calibri" w:eastAsia="標楷體" w:hAnsi="標楷體" w:cs="Calibri"/>
                <w:b/>
                <w:sz w:val="24"/>
                <w:lang w:eastAsia="zh-TW"/>
              </w:rPr>
              <w:t>教育部職能診斷</w:t>
            </w:r>
            <w:r w:rsidRPr="00AC7D85">
              <w:rPr>
                <w:rFonts w:ascii="Calibri" w:eastAsia="標楷體" w:hAnsi="Calibri" w:cs="Calibri"/>
                <w:b/>
                <w:sz w:val="24"/>
                <w:lang w:eastAsia="zh-TW"/>
              </w:rPr>
              <w:t>UCAN</w:t>
            </w:r>
            <w:r w:rsidRPr="00AC7D85">
              <w:rPr>
                <w:rFonts w:ascii="Calibri" w:eastAsia="標楷體" w:hAnsi="Calibri" w:cs="Calibri"/>
                <w:b/>
                <w:sz w:val="24"/>
                <w:lang w:eastAsia="zh-TW"/>
              </w:rPr>
              <w:t>的關聯</w:t>
            </w:r>
            <w:r w:rsidRPr="00AC7D85">
              <w:rPr>
                <w:rFonts w:ascii="Calibri" w:eastAsia="標楷體" w:hAnsi="Calibri" w:cs="Calibri"/>
                <w:b/>
                <w:sz w:val="24"/>
                <w:lang w:eastAsia="zh-TW"/>
              </w:rPr>
              <w:t>Rel</w:t>
            </w:r>
            <w:r w:rsidRPr="00AC7D85">
              <w:rPr>
                <w:rFonts w:ascii="Calibri" w:eastAsia="標楷體" w:hAnsi="Calibri" w:cs="Calibri" w:hint="eastAsia"/>
                <w:b/>
                <w:sz w:val="24"/>
                <w:lang w:eastAsia="zh-TW"/>
              </w:rPr>
              <w:t xml:space="preserve">evance </w:t>
            </w:r>
            <w:r w:rsidRPr="00AC7D85">
              <w:rPr>
                <w:rFonts w:ascii="Calibri" w:eastAsia="標楷體" w:hAnsi="Calibri" w:cs="Calibri"/>
                <w:b/>
                <w:sz w:val="24"/>
                <w:lang w:eastAsia="zh-TW"/>
              </w:rPr>
              <w:t>to UCAN</w:t>
            </w:r>
            <w:r w:rsidRPr="00AC7D85">
              <w:rPr>
                <w:rFonts w:ascii="Calibri" w:eastAsia="標楷體" w:hAnsi="Calibri" w:cs="Calibri" w:hint="eastAsia"/>
                <w:b/>
                <w:sz w:val="24"/>
                <w:lang w:eastAsia="zh-TW"/>
              </w:rPr>
              <w:t xml:space="preserve"> of MOE</w:t>
            </w:r>
          </w:p>
        </w:tc>
      </w:tr>
      <w:tr w:rsidR="00AC7D85" w:rsidRPr="00AC7D85" w:rsidTr="00A304EA">
        <w:tc>
          <w:tcPr>
            <w:tcW w:w="8362" w:type="dxa"/>
          </w:tcPr>
          <w:p w:rsidR="00AC7D85" w:rsidRPr="00AC7D85" w:rsidRDefault="00AC7D85" w:rsidP="00AC7D85">
            <w:pPr>
              <w:jc w:val="lef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AC7D85">
              <w:rPr>
                <w:rFonts w:ascii="標楷體" w:eastAsia="標楷體" w:hAnsi="標楷體" w:cs="Times New Roman" w:hint="eastAsia"/>
                <w:sz w:val="24"/>
                <w:lang w:eastAsia="zh-TW"/>
              </w:rPr>
              <w:t>□ 建築營造 □ 製造 □ 科學、技術、工程、數學 □ 物流運輸 □ 天然資源 □ 食品與農業 □ 醫療保健 ■ 藝文與影音傳播 □ 資訊科技 □ 金融財務 □ 企業經營與管理 □ 行銷與銷售 □ 政府公共事務 ■ 教育與訓練 □ 個人及社會服務 █ 休閒與觀光旅遊 □ 司法、法律與公共安全</w:t>
            </w:r>
          </w:p>
        </w:tc>
      </w:tr>
    </w:tbl>
    <w:p w:rsidR="00610149" w:rsidRPr="000C3C51" w:rsidRDefault="00610149">
      <w:pPr>
        <w:rPr>
          <w:rFonts w:eastAsia="新細明體"/>
          <w:lang w:eastAsia="zh-TW"/>
        </w:rPr>
      </w:pPr>
    </w:p>
    <w:sectPr w:rsidR="00610149" w:rsidRPr="000C3C51" w:rsidSect="00A304E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40A" w:rsidRDefault="00B1740A">
      <w:r>
        <w:separator/>
      </w:r>
    </w:p>
  </w:endnote>
  <w:endnote w:type="continuationSeparator" w:id="1">
    <w:p w:rsidR="00B1740A" w:rsidRDefault="00B17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E8" w:rsidRDefault="00D00E9C">
    <w:pPr>
      <w:pStyle w:val="a3"/>
      <w:jc w:val="center"/>
    </w:pPr>
    <w:r>
      <w:fldChar w:fldCharType="begin"/>
    </w:r>
    <w:r w:rsidR="00F966E8">
      <w:instrText xml:space="preserve"> PAGE   \* MERGEFORMAT </w:instrText>
    </w:r>
    <w:r>
      <w:fldChar w:fldCharType="separate"/>
    </w:r>
    <w:r w:rsidR="00617583" w:rsidRPr="00617583">
      <w:rPr>
        <w:noProof/>
        <w:lang w:val="zh-TW"/>
      </w:rPr>
      <w:t>1</w:t>
    </w:r>
    <w:r>
      <w:fldChar w:fldCharType="end"/>
    </w:r>
  </w:p>
  <w:p w:rsidR="00F966E8" w:rsidRDefault="00F966E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40A" w:rsidRDefault="00B1740A">
      <w:r>
        <w:separator/>
      </w:r>
    </w:p>
  </w:footnote>
  <w:footnote w:type="continuationSeparator" w:id="1">
    <w:p w:rsidR="00B1740A" w:rsidRDefault="00B174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4F65"/>
    <w:multiLevelType w:val="hybridMultilevel"/>
    <w:tmpl w:val="D73E094E"/>
    <w:lvl w:ilvl="0" w:tplc="D02812C0">
      <w:start w:val="1"/>
      <w:numFmt w:val="decimalEnclosedCircle"/>
      <w:lvlText w:val="%1"/>
      <w:lvlJc w:val="left"/>
      <w:pPr>
        <w:ind w:left="84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1F011AA5"/>
    <w:multiLevelType w:val="singleLevel"/>
    <w:tmpl w:val="8CCE5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eastAsia="zh-TW"/>
      </w:rPr>
    </w:lvl>
  </w:abstractNum>
  <w:abstractNum w:abstractNumId="2">
    <w:nsid w:val="43F54EF1"/>
    <w:multiLevelType w:val="hybridMultilevel"/>
    <w:tmpl w:val="D1762F54"/>
    <w:lvl w:ilvl="0" w:tplc="A8C895A2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A7F41B0"/>
    <w:multiLevelType w:val="hybridMultilevel"/>
    <w:tmpl w:val="B3B223E4"/>
    <w:lvl w:ilvl="0" w:tplc="1F964170">
      <w:start w:val="1"/>
      <w:numFmt w:val="decimalEnclosedCircle"/>
      <w:lvlText w:val="%1"/>
      <w:lvlJc w:val="left"/>
      <w:pPr>
        <w:ind w:left="84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7D85"/>
    <w:rsid w:val="0001456A"/>
    <w:rsid w:val="000625E2"/>
    <w:rsid w:val="00067965"/>
    <w:rsid w:val="0008422F"/>
    <w:rsid w:val="00092057"/>
    <w:rsid w:val="000B05F7"/>
    <w:rsid w:val="000C3C51"/>
    <w:rsid w:val="000D401C"/>
    <w:rsid w:val="00102B0D"/>
    <w:rsid w:val="001238FD"/>
    <w:rsid w:val="001311F4"/>
    <w:rsid w:val="00150204"/>
    <w:rsid w:val="00187BDD"/>
    <w:rsid w:val="001A34F2"/>
    <w:rsid w:val="001A50C4"/>
    <w:rsid w:val="001A6F88"/>
    <w:rsid w:val="001D26B7"/>
    <w:rsid w:val="00202BD0"/>
    <w:rsid w:val="0020521C"/>
    <w:rsid w:val="00230FE3"/>
    <w:rsid w:val="00234822"/>
    <w:rsid w:val="00293A2C"/>
    <w:rsid w:val="002A65AE"/>
    <w:rsid w:val="002F2426"/>
    <w:rsid w:val="00340B5A"/>
    <w:rsid w:val="003A56A6"/>
    <w:rsid w:val="003B46A4"/>
    <w:rsid w:val="003B7022"/>
    <w:rsid w:val="003E48CE"/>
    <w:rsid w:val="00420694"/>
    <w:rsid w:val="00427F1F"/>
    <w:rsid w:val="00490C4D"/>
    <w:rsid w:val="004B6E71"/>
    <w:rsid w:val="004C73CA"/>
    <w:rsid w:val="004D20C0"/>
    <w:rsid w:val="004E46A8"/>
    <w:rsid w:val="004F4011"/>
    <w:rsid w:val="00511A82"/>
    <w:rsid w:val="005143CD"/>
    <w:rsid w:val="00515DAB"/>
    <w:rsid w:val="005350A3"/>
    <w:rsid w:val="00564EC0"/>
    <w:rsid w:val="005B6393"/>
    <w:rsid w:val="00610149"/>
    <w:rsid w:val="00617583"/>
    <w:rsid w:val="0062013E"/>
    <w:rsid w:val="00630814"/>
    <w:rsid w:val="006320AB"/>
    <w:rsid w:val="007364A5"/>
    <w:rsid w:val="00757614"/>
    <w:rsid w:val="00776A53"/>
    <w:rsid w:val="007A1D42"/>
    <w:rsid w:val="008103F4"/>
    <w:rsid w:val="00827220"/>
    <w:rsid w:val="00834457"/>
    <w:rsid w:val="008663B7"/>
    <w:rsid w:val="008B2854"/>
    <w:rsid w:val="008E581E"/>
    <w:rsid w:val="009713C6"/>
    <w:rsid w:val="00984907"/>
    <w:rsid w:val="009A2F3E"/>
    <w:rsid w:val="009A7781"/>
    <w:rsid w:val="009B603D"/>
    <w:rsid w:val="009E1C59"/>
    <w:rsid w:val="009F7708"/>
    <w:rsid w:val="00A158EA"/>
    <w:rsid w:val="00A304EA"/>
    <w:rsid w:val="00A4137E"/>
    <w:rsid w:val="00A42BBA"/>
    <w:rsid w:val="00AB0787"/>
    <w:rsid w:val="00AC43AC"/>
    <w:rsid w:val="00AC7D85"/>
    <w:rsid w:val="00AD2EEB"/>
    <w:rsid w:val="00B1740A"/>
    <w:rsid w:val="00B230A1"/>
    <w:rsid w:val="00B25528"/>
    <w:rsid w:val="00B32847"/>
    <w:rsid w:val="00B358D7"/>
    <w:rsid w:val="00B46C81"/>
    <w:rsid w:val="00B55AA0"/>
    <w:rsid w:val="00B656EB"/>
    <w:rsid w:val="00BB4A31"/>
    <w:rsid w:val="00BF7BA9"/>
    <w:rsid w:val="00C33A84"/>
    <w:rsid w:val="00C456C6"/>
    <w:rsid w:val="00C53696"/>
    <w:rsid w:val="00C85D81"/>
    <w:rsid w:val="00C93233"/>
    <w:rsid w:val="00CA2830"/>
    <w:rsid w:val="00CE69AF"/>
    <w:rsid w:val="00D00E9C"/>
    <w:rsid w:val="00D141F8"/>
    <w:rsid w:val="00D15946"/>
    <w:rsid w:val="00D756C5"/>
    <w:rsid w:val="00D77ED5"/>
    <w:rsid w:val="00D943CB"/>
    <w:rsid w:val="00DA5D13"/>
    <w:rsid w:val="00DC2F44"/>
    <w:rsid w:val="00DF2891"/>
    <w:rsid w:val="00E04724"/>
    <w:rsid w:val="00E4764D"/>
    <w:rsid w:val="00EC068D"/>
    <w:rsid w:val="00F14417"/>
    <w:rsid w:val="00F43E16"/>
    <w:rsid w:val="00F65456"/>
    <w:rsid w:val="00F85789"/>
    <w:rsid w:val="00F966E8"/>
    <w:rsid w:val="00FB4271"/>
    <w:rsid w:val="00FC6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C7D85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尾 字元"/>
    <w:basedOn w:val="a0"/>
    <w:link w:val="a3"/>
    <w:uiPriority w:val="99"/>
    <w:rsid w:val="00AC7D85"/>
  </w:style>
  <w:style w:type="paragraph" w:styleId="a5">
    <w:name w:val="header"/>
    <w:basedOn w:val="a"/>
    <w:link w:val="a6"/>
    <w:uiPriority w:val="99"/>
    <w:unhideWhenUsed/>
    <w:rsid w:val="001D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1D26B7"/>
  </w:style>
  <w:style w:type="paragraph" w:styleId="a7">
    <w:name w:val="List Paragraph"/>
    <w:basedOn w:val="a"/>
    <w:uiPriority w:val="34"/>
    <w:qFormat/>
    <w:rsid w:val="001D26B7"/>
    <w:pPr>
      <w:ind w:leftChars="200" w:left="480"/>
      <w:jc w:val="left"/>
    </w:pPr>
    <w:rPr>
      <w:rFonts w:ascii="Times New Roman" w:eastAsia="新細明體" w:hAnsi="Times New Roman" w:cs="Times New Roman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Yuriko</cp:lastModifiedBy>
  <cp:revision>3</cp:revision>
  <dcterms:created xsi:type="dcterms:W3CDTF">2025-12-22T13:30:00Z</dcterms:created>
  <dcterms:modified xsi:type="dcterms:W3CDTF">2025-12-22T13:39:00Z</dcterms:modified>
</cp:coreProperties>
</file>