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20" w:firstRow="1" w:lastRow="0" w:firstColumn="0" w:lastColumn="0" w:noHBand="0" w:noVBand="0"/>
      </w:tblPr>
      <w:tblGrid>
        <w:gridCol w:w="1835"/>
        <w:gridCol w:w="424"/>
        <w:gridCol w:w="3365"/>
        <w:gridCol w:w="32"/>
        <w:gridCol w:w="2274"/>
        <w:gridCol w:w="2827"/>
      </w:tblGrid>
      <w:tr w:rsidR="002023EC" w:rsidRPr="001C052A" w14:paraId="2CEA8368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6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AF5BD59" w:rsidR="002023EC" w:rsidRPr="00CC385C" w:rsidRDefault="00CC385C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0B6805">
              <w:rPr>
                <w:rFonts w:ascii="微軟正黑體" w:eastAsia="微軟正黑體" w:hAnsi="微軟正黑體" w:hint="eastAsia"/>
                <w:lang w:eastAsia="zh-TW"/>
              </w:rPr>
              <w:t>2555152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29078F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4867C4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0402C9E3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2727DA"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428E5FDB" w:rsidR="000B3E3B" w:rsidRDefault="00CC385C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EA0548E" w:rsidR="002023EC" w:rsidRPr="00CC385C" w:rsidRDefault="004867C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CC385C">
              <w:rPr>
                <w:rFonts w:ascii="Times New Roman" w:eastAsia="微軟正黑體" w:hAnsi="Times New Roman" w:hint="eastAsia"/>
                <w:b/>
                <w:lang w:eastAsia="zh-TW"/>
              </w:rPr>
              <w:t>高等病毒學</w:t>
            </w:r>
          </w:p>
        </w:tc>
      </w:tr>
      <w:tr w:rsidR="002023EC" w:rsidRPr="00B836C3" w14:paraId="30021486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1FD999BD" w:rsidR="002023EC" w:rsidRPr="00F66AEE" w:rsidRDefault="003A4DF0" w:rsidP="00CC385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3FC9647F" w:rsidR="002023EC" w:rsidRPr="00CC385C" w:rsidRDefault="004867C4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b/>
                <w:lang w:eastAsia="zh-TW"/>
              </w:rPr>
            </w:pPr>
            <w:r w:rsidRPr="00CC385C">
              <w:rPr>
                <w:rFonts w:ascii="Times New Roman" w:eastAsia="微軟正黑體" w:hAnsi="Times New Roman" w:hint="eastAsia"/>
                <w:b/>
                <w:lang w:eastAsia="zh-TW"/>
              </w:rPr>
              <w:t>Advanced Virology</w:t>
            </w:r>
          </w:p>
        </w:tc>
      </w:tr>
      <w:tr w:rsidR="002023EC" w:rsidRPr="001C052A" w14:paraId="585712CF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2A54BB" w:rsidRDefault="002023EC" w:rsidP="00A5210C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18"/>
                <w:szCs w:val="18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academic year /semeste</w:t>
            </w:r>
            <w:r w:rsidRPr="002A54BB">
              <w:rPr>
                <w:rFonts w:ascii="Times New Roman" w:eastAsia="微軟正黑體" w:hAnsi="Times New Roman"/>
                <w:b/>
                <w:sz w:val="18"/>
                <w:szCs w:val="18"/>
              </w:rPr>
              <w:t>r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E2CCCFC" w:rsidR="002023EC" w:rsidRPr="004867C4" w:rsidRDefault="002023EC" w:rsidP="001B56F5">
            <w:pPr>
              <w:spacing w:before="0" w:beforeAutospacing="0"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867C4" w:rsidRPr="004867C4">
              <w:rPr>
                <w:rFonts w:ascii="Times New Roman" w:eastAsia="微軟正黑體" w:hAnsi="Times New Roman"/>
                <w:lang w:eastAsia="zh-TW"/>
              </w:rPr>
              <w:t>113/2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4B7C722B" w:rsidR="002023EC" w:rsidRPr="004867C4" w:rsidRDefault="004867C4" w:rsidP="002F18F8">
            <w:pPr>
              <w:spacing w:line="320" w:lineRule="exact"/>
              <w:ind w:firstLineChars="50" w:firstLine="120"/>
              <w:rPr>
                <w:rFonts w:ascii="Times New Roman" w:eastAsia="微軟正黑體" w:hAnsi="Times New Roman"/>
                <w:lang w:eastAsia="zh-TW"/>
              </w:rPr>
            </w:pPr>
            <w:r w:rsidRPr="004867C4">
              <w:rPr>
                <w:rFonts w:ascii="Times New Roman" w:eastAsia="微軟正黑體" w:hAnsi="Times New Roman"/>
                <w:lang w:eastAsia="zh-TW"/>
              </w:rPr>
              <w:t>3</w:t>
            </w:r>
          </w:p>
        </w:tc>
      </w:tr>
      <w:tr w:rsidR="002023EC" w:rsidRPr="001C052A" w14:paraId="028A81B4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B403FFC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867C4">
              <w:rPr>
                <w:rFonts w:ascii="微軟正黑體" w:eastAsia="微軟正黑體" w:hAnsi="微軟正黑體" w:hint="eastAsia"/>
              </w:rPr>
              <w:t>生物</w:t>
            </w:r>
            <w:r w:rsidR="002A54BB">
              <w:rPr>
                <w:rFonts w:ascii="微軟正黑體" w:eastAsia="微軟正黑體" w:hAnsi="微軟正黑體" w:hint="eastAsia"/>
              </w:rPr>
              <w:t>醫學研究所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D82BAF9" w:rsidR="002023EC" w:rsidRPr="007B34D7" w:rsidRDefault="00CC385C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4B1B7005" w:rsidR="002023EC" w:rsidRPr="000B6805" w:rsidRDefault="00CC385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0B6805">
              <w:rPr>
                <w:rFonts w:ascii="微軟正黑體" w:eastAsia="微軟正黑體" w:hAnsi="微軟正黑體" w:hint="eastAsia"/>
                <w:b/>
              </w:rPr>
              <w:t>週一</w:t>
            </w:r>
            <w:r w:rsidRPr="000B6805">
              <w:rPr>
                <w:rFonts w:ascii="微軟正黑體" w:eastAsia="微軟正黑體" w:hAnsi="微軟正黑體" w:hint="eastAsia"/>
                <w:b/>
                <w:lang w:eastAsia="zh-TW"/>
              </w:rPr>
              <w:t>13-16時(</w:t>
            </w:r>
            <w:r w:rsidRPr="000B6805">
              <w:rPr>
                <w:rFonts w:ascii="微軟正黑體" w:eastAsia="微軟正黑體" w:hAnsi="微軟正黑體" w:hint="eastAsia"/>
                <w:b/>
              </w:rPr>
              <w:t>一</w:t>
            </w:r>
            <w:r w:rsidRPr="000B6805">
              <w:rPr>
                <w:rFonts w:ascii="微軟正黑體" w:eastAsia="微軟正黑體" w:hAnsi="微軟正黑體" w:hint="eastAsia"/>
                <w:b/>
                <w:lang w:eastAsia="zh-TW"/>
              </w:rPr>
              <w:t>789</w:t>
            </w:r>
            <w:r w:rsidRPr="000B6805">
              <w:rPr>
                <w:rFonts w:ascii="微軟正黑體" w:eastAsia="微軟正黑體" w:hAnsi="微軟正黑體" w:hint="eastAsia"/>
                <w:b/>
              </w:rPr>
              <w:t>節</w:t>
            </w:r>
            <w:r w:rsidRPr="000B6805">
              <w:rPr>
                <w:rFonts w:ascii="微軟正黑體" w:eastAsia="微軟正黑體" w:hAnsi="微軟正黑體" w:hint="eastAsia"/>
                <w:b/>
                <w:lang w:eastAsia="zh-TW"/>
              </w:rPr>
              <w:t>)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0B6805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6805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0B6805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0B6805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1402BF44" w:rsidR="002023EC" w:rsidRPr="000B6805" w:rsidRDefault="00CC385C" w:rsidP="002F18F8">
            <w:pPr>
              <w:spacing w:line="320" w:lineRule="exact"/>
              <w:ind w:leftChars="100" w:left="240"/>
              <w:rPr>
                <w:rFonts w:eastAsia="微軟正黑體"/>
                <w:b/>
              </w:rPr>
            </w:pPr>
            <w:r w:rsidRPr="000B6805">
              <w:rPr>
                <w:rFonts w:eastAsia="微軟正黑體" w:hint="eastAsia"/>
                <w:b/>
                <w:lang w:eastAsia="zh-TW"/>
              </w:rPr>
              <w:t>生醫系</w:t>
            </w:r>
            <w:r w:rsidRPr="000B6805">
              <w:rPr>
                <w:rFonts w:eastAsia="微軟正黑體" w:hint="eastAsia"/>
                <w:b/>
                <w:lang w:eastAsia="zh-TW"/>
              </w:rPr>
              <w:t>R236</w:t>
            </w:r>
            <w:r w:rsidRPr="000B6805">
              <w:rPr>
                <w:rFonts w:eastAsia="微軟正黑體" w:hint="eastAsia"/>
                <w:b/>
                <w:lang w:eastAsia="zh-TW"/>
              </w:rPr>
              <w:t>教室</w:t>
            </w:r>
          </w:p>
        </w:tc>
      </w:tr>
      <w:tr w:rsidR="002023EC" w:rsidRPr="001C052A" w14:paraId="326474A0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AEC828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4867C4">
              <w:rPr>
                <w:rFonts w:ascii="微軟正黑體" w:eastAsia="微軟正黑體" w:hAnsi="微軟正黑體" w:hint="eastAsia"/>
              </w:rPr>
              <w:t>楊玫琳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59EB712C" w:rsidR="002023EC" w:rsidRPr="001C052A" w:rsidRDefault="004867C4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ornas331@gmail.com</w:t>
            </w:r>
          </w:p>
        </w:tc>
      </w:tr>
      <w:tr w:rsidR="002023EC" w:rsidRPr="001C052A" w14:paraId="52671300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79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  <w:bookmarkStart w:id="0" w:name="_GoBack"/>
            <w:bookmarkEnd w:id="0"/>
          </w:p>
        </w:tc>
      </w:tr>
      <w:tr w:rsidR="002023EC" w:rsidRPr="001C052A" w14:paraId="1855F7A7" w14:textId="77777777" w:rsidTr="00CC385C">
        <w:trPr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1877F175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3C044BC0" w:rsidR="002023EC" w:rsidRPr="001C052A" w:rsidRDefault="004867C4" w:rsidP="00724EE9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病毒學</w:t>
            </w:r>
            <w:r>
              <w:rPr>
                <w:rFonts w:hint="eastAsia"/>
                <w:lang w:eastAsia="zh-TW"/>
              </w:rPr>
              <w:t>、分子生物學</w:t>
            </w:r>
          </w:p>
        </w:tc>
      </w:tr>
      <w:tr w:rsidR="002023EC" w:rsidRPr="001C052A" w14:paraId="2E121AC8" w14:textId="77777777" w:rsidTr="00CC385C">
        <w:trPr>
          <w:trHeight w:val="1268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0572326E" w:rsidR="002023EC" w:rsidRPr="002A54BB" w:rsidRDefault="00E94CD7" w:rsidP="00E94CD7">
            <w:pPr>
              <w:spacing w:before="0" w:beforeAutospacing="0" w:line="320" w:lineRule="exact"/>
              <w:ind w:leftChars="0" w:left="0"/>
              <w:rPr>
                <w:rFonts w:eastAsia="微軟正黑體"/>
                <w:sz w:val="22"/>
                <w:szCs w:val="22"/>
              </w:rPr>
            </w:pPr>
            <w:r w:rsidRPr="002A54BB">
              <w:rPr>
                <w:rFonts w:eastAsia="微軟正黑體" w:hint="eastAsia"/>
                <w:sz w:val="22"/>
                <w:szCs w:val="22"/>
                <w:lang w:eastAsia="zh-TW"/>
              </w:rPr>
              <w:t xml:space="preserve">    </w:t>
            </w:r>
            <w:r w:rsidRPr="002A54BB">
              <w:rPr>
                <w:rFonts w:eastAsia="微軟正黑體" w:hint="eastAsia"/>
                <w:sz w:val="22"/>
                <w:szCs w:val="22"/>
              </w:rPr>
              <w:t>本課程主要介紹病毒的相關知識</w:t>
            </w:r>
            <w:r w:rsidR="00BB46F8" w:rsidRPr="002A54B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2A54BB">
              <w:rPr>
                <w:rFonts w:eastAsia="微軟正黑體" w:hint="eastAsia"/>
                <w:sz w:val="22"/>
                <w:szCs w:val="22"/>
              </w:rPr>
              <w:t>更深入的探討病毒的基本結構、形態、基因組成、複製模式、致病機轉</w:t>
            </w:r>
            <w:r w:rsidR="00C07B84" w:rsidRPr="002A54BB">
              <w:rPr>
                <w:rFonts w:eastAsia="微軟正黑體" w:hint="eastAsia"/>
                <w:sz w:val="22"/>
                <w:szCs w:val="22"/>
              </w:rPr>
              <w:t>與宿主生物的相互作用</w:t>
            </w:r>
            <w:r w:rsidRPr="002A54BB">
              <w:rPr>
                <w:rFonts w:eastAsia="微軟正黑體" w:hint="eastAsia"/>
                <w:sz w:val="22"/>
                <w:szCs w:val="22"/>
              </w:rPr>
              <w:t>等</w:t>
            </w:r>
            <w:r w:rsidRPr="002A54B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  <w:r w:rsidRPr="002A54BB">
              <w:rPr>
                <w:rFonts w:eastAsia="微軟正黑體" w:hint="eastAsia"/>
                <w:sz w:val="22"/>
                <w:szCs w:val="22"/>
              </w:rPr>
              <w:t>並著重於分子病毒學、</w:t>
            </w:r>
            <w:r w:rsidR="00BB4D0C" w:rsidRPr="002A54BB">
              <w:rPr>
                <w:rFonts w:eastAsia="微軟正黑體" w:hint="eastAsia"/>
                <w:sz w:val="22"/>
                <w:szCs w:val="22"/>
              </w:rPr>
              <w:t>病毒</w:t>
            </w:r>
            <w:r w:rsidRPr="002A54BB">
              <w:rPr>
                <w:rFonts w:eastAsia="微軟正黑體" w:hint="eastAsia"/>
                <w:sz w:val="22"/>
                <w:szCs w:val="22"/>
              </w:rPr>
              <w:t>診斷及</w:t>
            </w:r>
            <w:r w:rsidR="00BB4D0C" w:rsidRPr="002A54BB">
              <w:rPr>
                <w:rFonts w:eastAsia="微軟正黑體" w:hint="eastAsia"/>
                <w:sz w:val="22"/>
                <w:szCs w:val="22"/>
              </w:rPr>
              <w:t>抗病毒策略的探討</w:t>
            </w:r>
            <w:r w:rsidR="00BB46F8" w:rsidRPr="002A54B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2A54BB">
              <w:rPr>
                <w:rFonts w:eastAsia="微軟正黑體" w:hint="eastAsia"/>
                <w:sz w:val="22"/>
                <w:szCs w:val="22"/>
              </w:rPr>
              <w:t>學習各類病毒的特徵及病毒學的研究對生物科技領域的應用。</w:t>
            </w:r>
            <w:r w:rsidR="00BB46F8" w:rsidRPr="002A54BB">
              <w:rPr>
                <w:rFonts w:eastAsia="微軟正黑體" w:hint="eastAsia"/>
                <w:sz w:val="22"/>
                <w:szCs w:val="22"/>
              </w:rPr>
              <w:t>除了參考書籍中的內容外</w:t>
            </w:r>
            <w:r w:rsidRPr="002A54BB">
              <w:rPr>
                <w:rFonts w:eastAsia="微軟正黑體"/>
                <w:sz w:val="22"/>
                <w:szCs w:val="22"/>
              </w:rPr>
              <w:t>並</w:t>
            </w:r>
            <w:r w:rsidR="00BB46F8" w:rsidRPr="002A54BB">
              <w:rPr>
                <w:rFonts w:eastAsia="微軟正黑體" w:hint="eastAsia"/>
                <w:sz w:val="22"/>
                <w:szCs w:val="22"/>
              </w:rPr>
              <w:t>結合最新的期刊文獻</w:t>
            </w:r>
            <w:r w:rsidRPr="002A54BB">
              <w:rPr>
                <w:rFonts w:eastAsia="微軟正黑體"/>
                <w:sz w:val="22"/>
                <w:szCs w:val="22"/>
              </w:rPr>
              <w:t>與學生討論</w:t>
            </w:r>
            <w:r w:rsidR="00BB46F8" w:rsidRPr="002A54BB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2A54BB">
              <w:rPr>
                <w:rFonts w:eastAsia="微軟正黑體"/>
                <w:sz w:val="22"/>
                <w:szCs w:val="22"/>
              </w:rPr>
              <w:t>增加師生互動</w:t>
            </w:r>
            <w:r w:rsidR="00BB46F8" w:rsidRPr="002A54BB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2023EC" w:rsidRPr="001C052A" w14:paraId="4E1DA0BC" w14:textId="77777777" w:rsidTr="00CC385C">
        <w:trPr>
          <w:trHeight w:val="1208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44353" w14:textId="616712A3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理解各類病毒的結構及分類。</w:t>
            </w:r>
          </w:p>
          <w:p w14:paraId="78079EAA" w14:textId="5201FA66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分析病毒基因組學和複製策略。</w:t>
            </w:r>
          </w:p>
          <w:p w14:paraId="575EE5F4" w14:textId="6A789A71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探討病毒與宿主細胞之間的相互作用機制，包括進入、複製及免疫逃避。</w:t>
            </w:r>
          </w:p>
          <w:p w14:paraId="6EA8A7C4" w14:textId="6F2914D1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研究病毒感染的致病機制及宿主對病毒疾病的反應。</w:t>
            </w:r>
          </w:p>
          <w:p w14:paraId="5738FA25" w14:textId="158C8FE3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評估抗病毒機制及抗病毒藥物和疫苗的開發。</w:t>
            </w:r>
          </w:p>
          <w:p w14:paraId="3FE145AB" w14:textId="71C1B2B0" w:rsidR="00C07B84" w:rsidRPr="00724EE9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Cs w:val="24"/>
              </w:rPr>
            </w:pPr>
            <w:r w:rsidRPr="00724EE9">
              <w:rPr>
                <w:rFonts w:eastAsia="微軟正黑體" w:hint="eastAsia"/>
                <w:szCs w:val="24"/>
              </w:rPr>
              <w:t>討論新興病毒及其對全球健康的影響。</w:t>
            </w:r>
          </w:p>
          <w:p w14:paraId="6FE56341" w14:textId="4CA9DE7E" w:rsidR="002023EC" w:rsidRPr="002A54BB" w:rsidRDefault="00C07B84" w:rsidP="00CC385C">
            <w:pPr>
              <w:pStyle w:val="a5"/>
              <w:numPr>
                <w:ilvl w:val="0"/>
                <w:numId w:val="6"/>
              </w:numPr>
              <w:snapToGrid w:val="0"/>
              <w:spacing w:before="0" w:beforeAutospacing="0" w:line="240" w:lineRule="atLeast"/>
              <w:ind w:leftChars="0" w:left="357" w:hanging="357"/>
              <w:rPr>
                <w:rFonts w:eastAsia="微軟正黑體"/>
                <w:sz w:val="22"/>
                <w:szCs w:val="22"/>
              </w:rPr>
            </w:pPr>
            <w:r w:rsidRPr="00724EE9">
              <w:rPr>
                <w:rFonts w:eastAsia="微軟正黑體" w:hint="eastAsia"/>
                <w:szCs w:val="24"/>
              </w:rPr>
              <w:t>檢視病毒載體在基因治療和腫瘤病毒療法中的應用。</w:t>
            </w:r>
          </w:p>
        </w:tc>
      </w:tr>
      <w:tr w:rsidR="002023EC" w:rsidRPr="001C052A" w14:paraId="07DFDDA4" w14:textId="77777777" w:rsidTr="00CC385C">
        <w:trPr>
          <w:trHeight w:val="396"/>
          <w:tblCellSpacing w:w="0" w:type="dxa"/>
          <w:jc w:val="center"/>
        </w:trPr>
        <w:tc>
          <w:tcPr>
            <w:tcW w:w="10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472ACA" w14:textId="29B6E728" w:rsidR="00E94CD7" w:rsidRPr="00E94CD7" w:rsidRDefault="00E94CD7" w:rsidP="00E94CD7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ascii="Times New Roman" w:eastAsia="微軟正黑體" w:hAnsi="Times New Roman"/>
                <w:lang w:eastAsia="zh-TW"/>
              </w:rPr>
            </w:pPr>
            <w:r w:rsidRPr="00E94CD7">
              <w:rPr>
                <w:rFonts w:ascii="Times New Roman" w:eastAsia="微軟正黑體" w:hAnsi="Times New Roman"/>
                <w:lang w:eastAsia="zh-TW"/>
              </w:rPr>
              <w:t xml:space="preserve">Principle of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Pr="00E94CD7">
              <w:rPr>
                <w:rFonts w:ascii="Times New Roman" w:eastAsia="微軟正黑體" w:hAnsi="Times New Roman"/>
                <w:lang w:eastAsia="zh-TW"/>
              </w:rPr>
              <w:t>irology</w:t>
            </w:r>
            <w:r w:rsidR="00BB46F8">
              <w:rPr>
                <w:rFonts w:ascii="Times New Roman" w:eastAsia="微軟正黑體" w:hAnsi="Times New Roman" w:hint="eastAsia"/>
                <w:lang w:eastAsia="zh-TW"/>
              </w:rPr>
              <w:t xml:space="preserve">, </w:t>
            </w:r>
            <w:r w:rsidR="0044487D">
              <w:rPr>
                <w:rFonts w:ascii="Times New Roman" w:eastAsia="微軟正黑體" w:hAnsi="Times New Roman" w:hint="eastAsia"/>
                <w:lang w:eastAsia="zh-TW"/>
              </w:rPr>
              <w:t>4</w:t>
            </w:r>
            <w:r w:rsidR="00BB46F8" w:rsidRPr="00BB46F8">
              <w:rPr>
                <w:rFonts w:ascii="Times New Roman" w:eastAsia="微軟正黑體" w:hAnsi="Times New Roman" w:hint="eastAsia"/>
                <w:vertAlign w:val="superscript"/>
                <w:lang w:eastAsia="zh-TW"/>
              </w:rPr>
              <w:t>th</w:t>
            </w:r>
            <w:r w:rsidR="00BB46F8">
              <w:rPr>
                <w:rFonts w:ascii="Times New Roman" w:eastAsia="微軟正黑體" w:hAnsi="Times New Roman" w:hint="eastAsia"/>
                <w:lang w:eastAsia="zh-TW"/>
              </w:rPr>
              <w:t xml:space="preserve"> Edition, </w:t>
            </w:r>
            <w:r w:rsidR="00BB46F8" w:rsidRPr="00BB46F8">
              <w:rPr>
                <w:rFonts w:ascii="Times New Roman" w:eastAsia="微軟正黑體" w:hAnsi="Times New Roman"/>
                <w:lang w:eastAsia="zh-TW"/>
              </w:rPr>
              <w:t xml:space="preserve">Jane Flint, Vincent R. </w:t>
            </w:r>
            <w:proofErr w:type="spellStart"/>
            <w:r w:rsidR="00BB46F8" w:rsidRPr="00BB46F8">
              <w:rPr>
                <w:rFonts w:ascii="Times New Roman" w:eastAsia="微軟正黑體" w:hAnsi="Times New Roman"/>
                <w:lang w:eastAsia="zh-TW"/>
              </w:rPr>
              <w:t>Racaniello</w:t>
            </w:r>
            <w:proofErr w:type="spellEnd"/>
            <w:r w:rsidR="00BB46F8" w:rsidRPr="00BB46F8">
              <w:rPr>
                <w:rFonts w:ascii="Times New Roman" w:eastAsia="微軟正黑體" w:hAnsi="Times New Roman"/>
                <w:lang w:eastAsia="zh-TW"/>
              </w:rPr>
              <w:t xml:space="preserve">, Glenn F. </w:t>
            </w:r>
            <w:proofErr w:type="spellStart"/>
            <w:r w:rsidR="00BB46F8" w:rsidRPr="00BB46F8">
              <w:rPr>
                <w:rFonts w:ascii="Times New Roman" w:eastAsia="微軟正黑體" w:hAnsi="Times New Roman"/>
                <w:lang w:eastAsia="zh-TW"/>
              </w:rPr>
              <w:t>Rall</w:t>
            </w:r>
            <w:proofErr w:type="spellEnd"/>
            <w:r w:rsidR="00BB46F8" w:rsidRPr="00BB46F8">
              <w:rPr>
                <w:rFonts w:ascii="Times New Roman" w:eastAsia="微軟正黑體" w:hAnsi="Times New Roman"/>
                <w:lang w:eastAsia="zh-TW"/>
              </w:rPr>
              <w:t xml:space="preserve">, Anna Marie </w:t>
            </w:r>
            <w:proofErr w:type="spellStart"/>
            <w:r w:rsidR="00BB46F8" w:rsidRPr="00BB46F8">
              <w:rPr>
                <w:rFonts w:ascii="Times New Roman" w:eastAsia="微軟正黑體" w:hAnsi="Times New Roman"/>
                <w:lang w:eastAsia="zh-TW"/>
              </w:rPr>
              <w:t>Skalka</w:t>
            </w:r>
            <w:proofErr w:type="spellEnd"/>
            <w:r w:rsidR="00BB46F8">
              <w:rPr>
                <w:rFonts w:ascii="Times New Roman" w:eastAsia="微軟正黑體" w:hAnsi="Times New Roman" w:hint="eastAsia"/>
                <w:lang w:eastAsia="zh-TW"/>
              </w:rPr>
              <w:t>.</w:t>
            </w:r>
          </w:p>
          <w:p w14:paraId="4B415310" w14:textId="61D77E42" w:rsidR="00E94CD7" w:rsidRPr="00E94CD7" w:rsidRDefault="00E94CD7" w:rsidP="00E94CD7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ascii="Times New Roman" w:eastAsia="微軟正黑體" w:hAnsi="Times New Roman"/>
                <w:lang w:eastAsia="zh-TW"/>
              </w:rPr>
            </w:pPr>
            <w:r w:rsidRPr="00E94CD7">
              <w:rPr>
                <w:rFonts w:ascii="Times New Roman" w:eastAsia="微軟正黑體" w:hAnsi="Times New Roman"/>
                <w:lang w:eastAsia="zh-TW"/>
              </w:rPr>
              <w:t xml:space="preserve">Introduction to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M</w:t>
            </w:r>
            <w:r w:rsidRPr="00E94CD7">
              <w:rPr>
                <w:rFonts w:ascii="Times New Roman" w:eastAsia="微軟正黑體" w:hAnsi="Times New Roman"/>
                <w:lang w:eastAsia="zh-TW"/>
              </w:rPr>
              <w:t xml:space="preserve">odern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Pr="00E94CD7">
              <w:rPr>
                <w:rFonts w:ascii="Times New Roman" w:eastAsia="微軟正黑體" w:hAnsi="Times New Roman"/>
                <w:lang w:eastAsia="zh-TW"/>
              </w:rPr>
              <w:t>irology</w:t>
            </w:r>
            <w:r w:rsidR="00783624">
              <w:rPr>
                <w:rFonts w:ascii="Times New Roman" w:eastAsia="微軟正黑體" w:hAnsi="Times New Roman" w:hint="eastAsia"/>
                <w:lang w:eastAsia="zh-TW"/>
              </w:rPr>
              <w:t>, 7</w:t>
            </w:r>
            <w:r w:rsidR="00783624" w:rsidRPr="00783624">
              <w:rPr>
                <w:rFonts w:ascii="Times New Roman" w:eastAsia="微軟正黑體" w:hAnsi="Times New Roman" w:hint="eastAsia"/>
                <w:vertAlign w:val="superscript"/>
                <w:lang w:eastAsia="zh-TW"/>
              </w:rPr>
              <w:t>th</w:t>
            </w:r>
            <w:r w:rsidR="00783624">
              <w:rPr>
                <w:rFonts w:ascii="Times New Roman" w:eastAsia="微軟正黑體" w:hAnsi="Times New Roman" w:hint="eastAsia"/>
                <w:lang w:eastAsia="zh-TW"/>
              </w:rPr>
              <w:t xml:space="preserve"> Edition, </w:t>
            </w:r>
            <w:r w:rsidR="00BB46F8" w:rsidRPr="00BB46F8">
              <w:rPr>
                <w:rFonts w:ascii="Times New Roman" w:eastAsia="微軟正黑體" w:hAnsi="Times New Roman"/>
                <w:lang w:eastAsia="zh-TW"/>
              </w:rPr>
              <w:t>Nigel J Dimmock</w:t>
            </w:r>
            <w:r w:rsidR="00BB46F8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="00BB46F8" w:rsidRPr="00BB46F8">
              <w:rPr>
                <w:rFonts w:ascii="Times New Roman" w:eastAsia="微軟正黑體" w:hAnsi="Times New Roman"/>
                <w:lang w:eastAsia="zh-TW"/>
              </w:rPr>
              <w:t xml:space="preserve"> Andrew J Easton</w:t>
            </w:r>
            <w:r w:rsidR="00BB46F8">
              <w:rPr>
                <w:rFonts w:ascii="Times New Roman" w:eastAsia="微軟正黑體" w:hAnsi="Times New Roman" w:hint="eastAsia"/>
                <w:lang w:eastAsia="zh-TW"/>
              </w:rPr>
              <w:t>,</w:t>
            </w:r>
            <w:r w:rsidR="00BB46F8" w:rsidRPr="00BB46F8">
              <w:rPr>
                <w:rFonts w:ascii="Times New Roman" w:eastAsia="微軟正黑體" w:hAnsi="Times New Roman"/>
                <w:lang w:eastAsia="zh-TW"/>
              </w:rPr>
              <w:t xml:space="preserve"> Keith N Leppard</w:t>
            </w:r>
            <w:r w:rsidR="002727DA">
              <w:rPr>
                <w:rFonts w:ascii="Times New Roman" w:eastAsia="微軟正黑體" w:hAnsi="Times New Roman" w:hint="eastAsia"/>
                <w:lang w:eastAsia="zh-TW"/>
              </w:rPr>
              <w:t>.</w:t>
            </w:r>
          </w:p>
          <w:p w14:paraId="79F50E29" w14:textId="6C459E0B" w:rsidR="002023EC" w:rsidRDefault="00C11410" w:rsidP="00E94CD7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ascii="Times New Roman" w:eastAsia="微軟正黑體" w:hAnsi="Times New Roman"/>
                <w:lang w:eastAsia="zh-TW"/>
              </w:rPr>
            </w:pPr>
            <w:r w:rsidRPr="00C11410">
              <w:rPr>
                <w:rFonts w:ascii="Times New Roman" w:eastAsia="微軟正黑體" w:hAnsi="Times New Roman"/>
                <w:lang w:eastAsia="zh-TW"/>
              </w:rPr>
              <w:t>Understanding Viruses 3</w:t>
            </w:r>
            <w:r w:rsidR="00BB4D0C" w:rsidRPr="00BB4D0C">
              <w:rPr>
                <w:rFonts w:ascii="Times New Roman" w:eastAsia="微軟正黑體" w:hAnsi="Times New Roman" w:hint="eastAsia"/>
                <w:vertAlign w:val="superscript"/>
                <w:lang w:eastAsia="zh-TW"/>
              </w:rPr>
              <w:t>rd</w:t>
            </w:r>
            <w:r w:rsidR="00BB4D0C">
              <w:rPr>
                <w:rFonts w:ascii="Times New Roman" w:eastAsia="微軟正黑體" w:hAnsi="Times New Roman" w:hint="eastAsia"/>
                <w:lang w:eastAsia="zh-TW"/>
              </w:rPr>
              <w:t xml:space="preserve"> Edition,</w:t>
            </w:r>
            <w:r w:rsidRPr="00C11410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9E30F3" w:rsidRPr="009E30F3">
              <w:rPr>
                <w:rFonts w:ascii="Times New Roman" w:eastAsia="微軟正黑體" w:hAnsi="Times New Roman"/>
                <w:lang w:eastAsia="zh-TW"/>
              </w:rPr>
              <w:t xml:space="preserve">Teri </w:t>
            </w:r>
            <w:proofErr w:type="spellStart"/>
            <w:r w:rsidR="009E30F3" w:rsidRPr="009E30F3">
              <w:rPr>
                <w:rFonts w:ascii="Times New Roman" w:eastAsia="微軟正黑體" w:hAnsi="Times New Roman"/>
                <w:lang w:eastAsia="zh-TW"/>
              </w:rPr>
              <w:t>Shors</w:t>
            </w:r>
            <w:proofErr w:type="spellEnd"/>
          </w:p>
          <w:p w14:paraId="60AA7F3B" w14:textId="2F12DCD0" w:rsidR="00C11410" w:rsidRPr="00C11410" w:rsidRDefault="00C11410" w:rsidP="00E94CD7">
            <w:pPr>
              <w:pStyle w:val="a5"/>
              <w:numPr>
                <w:ilvl w:val="0"/>
                <w:numId w:val="5"/>
              </w:numPr>
              <w:spacing w:before="0" w:beforeAutospacing="0" w:line="320" w:lineRule="exact"/>
              <w:ind w:leftChars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期刊文獻</w:t>
            </w:r>
          </w:p>
        </w:tc>
      </w:tr>
      <w:tr w:rsidR="002023EC" w:rsidRPr="001C052A" w14:paraId="35583A50" w14:textId="77777777" w:rsidTr="00CC385C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2A54BB">
        <w:trPr>
          <w:trHeight w:val="753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2A54BB" w:rsidRDefault="002023EC" w:rsidP="002712DA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lastRenderedPageBreak/>
              <w:t>教材編選</w:t>
            </w:r>
          </w:p>
          <w:p w14:paraId="6EF98D1D" w14:textId="10CE72A9" w:rsidR="002023EC" w:rsidRPr="002A54BB" w:rsidRDefault="002023EC" w:rsidP="002A54BB">
            <w:pPr>
              <w:spacing w:before="0" w:beforeAutospacing="0" w:line="320" w:lineRule="exact"/>
              <w:ind w:leftChars="0" w:left="300" w:hangingChars="150" w:hanging="300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teaching materials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25C1533" w:rsidR="002023EC" w:rsidRPr="002A54BB" w:rsidRDefault="004867C4" w:rsidP="00CC385C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自製簡報(ppt)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課程講義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   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 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自編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教科書</w:t>
            </w:r>
          </w:p>
          <w:p w14:paraId="1175A0B0" w14:textId="79C8A578" w:rsidR="002023EC" w:rsidRPr="002A54BB" w:rsidRDefault="00C45345" w:rsidP="00CC385C">
            <w:pPr>
              <w:snapToGrid w:val="0"/>
              <w:spacing w:before="0" w:beforeAutospacing="0" w:line="240" w:lineRule="atLeast"/>
              <w:rPr>
                <w:rFonts w:ascii="新細明體" w:hAnsi="新細明體"/>
                <w:sz w:val="22"/>
                <w:szCs w:val="22"/>
              </w:rPr>
            </w:pP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教學程式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自製教學影片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其他</w:t>
            </w:r>
          </w:p>
        </w:tc>
      </w:tr>
      <w:tr w:rsidR="002023EC" w:rsidRPr="001C052A" w14:paraId="285EAB32" w14:textId="77777777" w:rsidTr="002A54BB">
        <w:trPr>
          <w:trHeight w:val="739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2A54BB" w:rsidRDefault="002023EC" w:rsidP="002712DA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教學方法</w:t>
            </w:r>
          </w:p>
          <w:p w14:paraId="3A714D9D" w14:textId="66810D74" w:rsidR="002023EC" w:rsidRPr="002A54BB" w:rsidRDefault="002023EC" w:rsidP="002A54BB">
            <w:pPr>
              <w:spacing w:before="0" w:beforeAutospacing="0" w:line="320" w:lineRule="exact"/>
              <w:ind w:leftChars="0" w:left="268" w:rightChars="-72" w:right="-173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teaching method</w:t>
            </w:r>
            <w:r w:rsidR="00F66AEE" w:rsidRPr="002A54BB">
              <w:rPr>
                <w:rFonts w:ascii="Times New Roman" w:eastAsia="微軟正黑體" w:hAnsi="Times New Roman"/>
                <w:b/>
                <w:sz w:val="20"/>
              </w:rPr>
              <w:t>s</w:t>
            </w:r>
            <w:r w:rsidRPr="002A54BB">
              <w:rPr>
                <w:rFonts w:ascii="Times New Roman" w:eastAsia="微軟正黑體" w:hAnsi="Times New Roman"/>
                <w:b/>
                <w:sz w:val="20"/>
              </w:rPr>
              <w:t xml:space="preserve"> 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75F29CAF" w:rsidR="002023EC" w:rsidRPr="002A54BB" w:rsidRDefault="004867C4" w:rsidP="00CC385C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講述   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小組討論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學生口頭報告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問題導向學習</w:t>
            </w:r>
          </w:p>
          <w:p w14:paraId="56A23882" w14:textId="167C4562" w:rsidR="002023EC" w:rsidRPr="002A54BB" w:rsidRDefault="00C45345" w:rsidP="00CC385C">
            <w:pPr>
              <w:snapToGrid w:val="0"/>
              <w:spacing w:before="0" w:beforeAutospacing="0" w:line="240" w:lineRule="atLeast"/>
              <w:rPr>
                <w:rFonts w:ascii="新細明體" w:hAnsi="新細明體"/>
                <w:sz w:val="22"/>
                <w:szCs w:val="22"/>
              </w:rPr>
            </w:pP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個案研究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其他</w:t>
            </w:r>
          </w:p>
        </w:tc>
      </w:tr>
      <w:tr w:rsidR="002023EC" w:rsidRPr="001C052A" w14:paraId="7A7DFB0B" w14:textId="77777777" w:rsidTr="002A54BB">
        <w:trPr>
          <w:trHeight w:val="1246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2A54BB" w:rsidRDefault="002023EC" w:rsidP="002712DA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評量工具</w:t>
            </w:r>
          </w:p>
          <w:p w14:paraId="1DBEA4F5" w14:textId="0C2AEF91" w:rsidR="002023EC" w:rsidRPr="002A54BB" w:rsidRDefault="00223A71" w:rsidP="002A54BB">
            <w:pPr>
              <w:spacing w:before="0" w:beforeAutospacing="0" w:line="320" w:lineRule="exact"/>
              <w:ind w:leftChars="0" w:left="268" w:rightChars="-48" w:right="-115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E</w:t>
            </w:r>
            <w:r w:rsidR="002023EC" w:rsidRPr="002A54BB">
              <w:rPr>
                <w:rFonts w:ascii="Times New Roman" w:eastAsia="微軟正黑體" w:hAnsi="Times New Roman"/>
                <w:b/>
                <w:sz w:val="20"/>
              </w:rPr>
              <w:t>valuation</w:t>
            </w:r>
            <w:r w:rsidR="002A54BB" w:rsidRPr="002A54BB">
              <w:rPr>
                <w:rFonts w:ascii="Times New Roman" w:eastAsia="微軟正黑體" w:hAnsi="Times New Roman"/>
                <w:b/>
                <w:sz w:val="20"/>
              </w:rPr>
              <w:t xml:space="preserve"> </w:t>
            </w:r>
            <w:r w:rsidR="00F66AEE" w:rsidRPr="002A54BB">
              <w:rPr>
                <w:rFonts w:ascii="Times New Roman" w:eastAsia="微軟正黑體" w:hAnsi="Times New Roman"/>
                <w:b/>
                <w:sz w:val="20"/>
              </w:rPr>
              <w:t>tools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1060F44" w:rsidR="002023EC" w:rsidRPr="002A54BB" w:rsidRDefault="004867C4" w:rsidP="00CC385C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期中考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期末考 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隨堂測驗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C45345"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隨堂作業</w:t>
            </w:r>
          </w:p>
          <w:p w14:paraId="4A2C685A" w14:textId="600B91A4" w:rsidR="002023EC" w:rsidRPr="002A54BB" w:rsidRDefault="00C45345" w:rsidP="00CC385C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課後作業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期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中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報告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期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末報告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4867C4"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專題報告</w:t>
            </w:r>
          </w:p>
          <w:p w14:paraId="24AC2115" w14:textId="498800E4" w:rsidR="002023EC" w:rsidRPr="002A54BB" w:rsidRDefault="00C45345" w:rsidP="00CC385C">
            <w:pPr>
              <w:snapToGrid w:val="0"/>
              <w:spacing w:before="0" w:beforeAutospacing="0" w:line="240" w:lineRule="atLeast"/>
              <w:ind w:leftChars="0" w:left="0" w:firstLineChars="123" w:firstLine="271"/>
              <w:rPr>
                <w:rFonts w:ascii="新細明體" w:hAnsi="新細明體"/>
                <w:sz w:val="22"/>
                <w:szCs w:val="22"/>
              </w:rPr>
            </w:pP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評量尺規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F66AEE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其他</w:t>
            </w:r>
          </w:p>
        </w:tc>
      </w:tr>
      <w:tr w:rsidR="002023EC" w:rsidRPr="001C052A" w14:paraId="4D1A228C" w14:textId="77777777" w:rsidTr="002A54BB">
        <w:trPr>
          <w:trHeight w:val="396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C728340" w14:textId="504DF776" w:rsidR="002023EC" w:rsidRPr="00F66AEE" w:rsidRDefault="003A4DF0" w:rsidP="002A54BB">
            <w:pPr>
              <w:spacing w:before="0" w:beforeAutospacing="0" w:line="320" w:lineRule="exact"/>
              <w:ind w:leftChars="0" w:left="268" w:rightChars="-48" w:right="-115" w:hangingChars="134" w:hanging="268"/>
              <w:jc w:val="center"/>
              <w:rPr>
                <w:rFonts w:ascii="Times New Roman" w:eastAsia="微軟正黑體" w:hAnsi="Times New Roman"/>
                <w:b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t</w:t>
            </w:r>
            <w:r w:rsidR="002023EC" w:rsidRPr="002A54BB">
              <w:rPr>
                <w:rFonts w:ascii="Times New Roman" w:eastAsia="微軟正黑體" w:hAnsi="Times New Roman"/>
                <w:b/>
                <w:sz w:val="20"/>
              </w:rPr>
              <w:t>eaching resources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0EB18B04" w:rsidR="002023EC" w:rsidRPr="002A54BB" w:rsidRDefault="00C45345" w:rsidP="00CC385C">
            <w:pPr>
              <w:snapToGrid w:val="0"/>
              <w:spacing w:before="0" w:beforeAutospacing="0" w:line="240" w:lineRule="atLeast"/>
              <w:rPr>
                <w:rFonts w:ascii="微軟正黑體" w:eastAsia="微軟正黑體" w:hAnsi="微軟正黑體"/>
                <w:b/>
                <w:color w:val="FF0000"/>
                <w:sz w:val="22"/>
                <w:szCs w:val="22"/>
              </w:rPr>
            </w:pP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課程網站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 </w:t>
            </w:r>
            <w:r w:rsidR="00200158" w:rsidRPr="002A54BB">
              <w:rPr>
                <w:rFonts w:ascii="新細明體" w:eastAsia="新細明體" w:hAnsi="新細明體" w:hint="eastAsia"/>
                <w:b/>
                <w:sz w:val="22"/>
                <w:szCs w:val="22"/>
              </w:rPr>
              <w:t>■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教材電子檔供下載    </w:t>
            </w:r>
            <w:r w:rsidR="00F15A64" w:rsidRPr="002A54BB">
              <w:rPr>
                <w:rFonts w:ascii="微軟正黑體" w:eastAsia="微軟正黑體" w:hAnsi="微軟正黑體" w:hint="eastAsia"/>
                <w:b/>
                <w:sz w:val="22"/>
                <w:szCs w:val="22"/>
                <w:lang w:eastAsia="zh-TW"/>
              </w:rPr>
              <w:t xml:space="preserve"> 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</w:t>
            </w:r>
            <w:r w:rsidRPr="002A54BB">
              <w:rPr>
                <w:rFonts w:ascii="新細明體" w:hAnsi="新細明體"/>
                <w:b/>
                <w:sz w:val="22"/>
                <w:szCs w:val="22"/>
              </w:rPr>
              <w:t>□</w:t>
            </w:r>
            <w:r w:rsidR="002023EC" w:rsidRPr="002A54BB">
              <w:rPr>
                <w:rFonts w:ascii="微軟正黑體" w:eastAsia="微軟正黑體" w:hAnsi="微軟正黑體"/>
                <w:b/>
                <w:sz w:val="22"/>
                <w:szCs w:val="22"/>
              </w:rPr>
              <w:t>實習網站</w:t>
            </w:r>
          </w:p>
        </w:tc>
      </w:tr>
      <w:tr w:rsidR="002023EC" w:rsidRPr="001C052A" w14:paraId="324CD86F" w14:textId="77777777" w:rsidTr="002A54BB">
        <w:trPr>
          <w:trHeight w:val="377"/>
          <w:tblCellSpacing w:w="0" w:type="dxa"/>
          <w:jc w:val="center"/>
        </w:trPr>
        <w:tc>
          <w:tcPr>
            <w:tcW w:w="8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43452FF7" w:rsidR="002023EC" w:rsidRPr="002A54BB" w:rsidRDefault="002023EC" w:rsidP="002712DA">
            <w:pPr>
              <w:spacing w:before="0" w:beforeAutospacing="0" w:line="320" w:lineRule="exact"/>
              <w:ind w:leftChars="0" w:left="268" w:hangingChars="134" w:hanging="268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20"/>
              </w:rPr>
              <w:t>教師相關訊息</w:t>
            </w:r>
          </w:p>
          <w:p w14:paraId="5D09CF05" w14:textId="1C5EA529" w:rsidR="002023EC" w:rsidRPr="002A54BB" w:rsidRDefault="002023EC" w:rsidP="002A54BB">
            <w:pPr>
              <w:spacing w:before="0" w:beforeAutospacing="0" w:line="320" w:lineRule="exact"/>
              <w:ind w:leftChars="0" w:left="214" w:rightChars="-13" w:right="-31" w:hangingChars="134" w:hanging="214"/>
              <w:jc w:val="center"/>
              <w:rPr>
                <w:rFonts w:ascii="Times New Roman" w:eastAsia="微軟正黑體" w:hAnsi="Times New Roman"/>
                <w:b/>
                <w:sz w:val="20"/>
              </w:rPr>
            </w:pPr>
            <w:r w:rsidRPr="002A54BB">
              <w:rPr>
                <w:rFonts w:ascii="Times New Roman" w:eastAsia="微軟正黑體" w:hAnsi="Times New Roman"/>
                <w:b/>
                <w:sz w:val="16"/>
                <w:szCs w:val="16"/>
              </w:rPr>
              <w:t>instructor’s</w:t>
            </w:r>
            <w:r w:rsidR="002A54BB">
              <w:rPr>
                <w:rFonts w:ascii="Times New Roman" w:eastAsia="微軟正黑體" w:hAnsi="Times New Roman"/>
                <w:b/>
                <w:sz w:val="16"/>
                <w:szCs w:val="16"/>
              </w:rPr>
              <w:t xml:space="preserve"> </w:t>
            </w:r>
            <w:r w:rsidRPr="002A54BB">
              <w:rPr>
                <w:rFonts w:ascii="Times New Roman" w:eastAsia="微軟正黑體" w:hAnsi="Times New Roman"/>
                <w:b/>
                <w:sz w:val="16"/>
                <w:szCs w:val="16"/>
              </w:rPr>
              <w:t>information</w:t>
            </w:r>
          </w:p>
        </w:tc>
        <w:tc>
          <w:tcPr>
            <w:tcW w:w="4147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2A54BB" w:rsidRDefault="002023EC" w:rsidP="00CC385C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  <w:sz w:val="20"/>
              </w:rPr>
            </w:pPr>
          </w:p>
        </w:tc>
      </w:tr>
      <w:tr w:rsidR="002023EC" w:rsidRPr="001C052A" w14:paraId="5CD8ECA3" w14:textId="77777777" w:rsidTr="00CC385C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2994149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 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 xml:space="preserve">Introduction of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 xml:space="preserve">irology </w:t>
            </w:r>
          </w:p>
        </w:tc>
      </w:tr>
      <w:tr w:rsidR="002023EC" w:rsidRPr="001C052A" w14:paraId="4C821A81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7EE06D1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 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 xml:space="preserve">Genome,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 xml:space="preserve">tructure and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>lassification</w:t>
            </w:r>
          </w:p>
        </w:tc>
      </w:tr>
      <w:tr w:rsidR="002023EC" w:rsidRPr="001C052A" w14:paraId="43D0D65F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048C88D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3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5020E">
              <w:rPr>
                <w:rFonts w:ascii="Times New Roman" w:eastAsia="微軟正黑體" w:hAnsi="Times New Roman" w:hint="eastAsia"/>
                <w:lang w:eastAsia="zh-TW"/>
              </w:rPr>
              <w:t xml:space="preserve">Infection Cycle and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 xml:space="preserve">Techniques for </w:t>
            </w:r>
            <w:r w:rsidR="0085020E">
              <w:rPr>
                <w:rFonts w:ascii="Times New Roman" w:eastAsia="微軟正黑體" w:hAnsi="Times New Roman" w:hint="eastAsia"/>
                <w:lang w:eastAsia="zh-TW"/>
              </w:rPr>
              <w:t>S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 xml:space="preserve">tudying </w:t>
            </w:r>
            <w:r w:rsidR="0085020E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>iruses</w:t>
            </w:r>
          </w:p>
        </w:tc>
      </w:tr>
      <w:tr w:rsidR="002023EC" w:rsidRPr="001C052A" w14:paraId="0F061F90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05E8894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 xml:space="preserve">Viral </w:t>
            </w:r>
            <w:r w:rsidR="0085020E" w:rsidRPr="0085020E">
              <w:rPr>
                <w:rFonts w:ascii="Times New Roman" w:eastAsia="微軟正黑體" w:hAnsi="Times New Roman" w:hint="eastAsia"/>
                <w:lang w:eastAsia="zh-TW"/>
              </w:rPr>
              <w:t>A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 xml:space="preserve">ttachment and </w:t>
            </w:r>
            <w:r w:rsidR="0085020E" w:rsidRPr="0085020E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>ntry</w:t>
            </w:r>
          </w:p>
        </w:tc>
      </w:tr>
      <w:tr w:rsidR="002023EC" w:rsidRPr="001C052A" w14:paraId="7E89BCAC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F434BDB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184CF9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>Replication of DNA viruses</w:t>
            </w:r>
          </w:p>
        </w:tc>
      </w:tr>
      <w:tr w:rsidR="002023EC" w:rsidRPr="001C052A" w14:paraId="0791BBB0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0A6B360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>Replication and Transcription of RNA viruses</w:t>
            </w:r>
          </w:p>
        </w:tc>
      </w:tr>
      <w:tr w:rsidR="002023EC" w:rsidRPr="001C052A" w14:paraId="539582ED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67217AA7" w:rsidR="002023EC" w:rsidRPr="00F66AEE" w:rsidRDefault="002023EC" w:rsidP="00C704D2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184CF9">
              <w:rPr>
                <w:rFonts w:ascii="Times New Roman" w:eastAsia="微軟正黑體" w:hAnsi="Times New Roman" w:hint="eastAsia"/>
                <w:lang w:eastAsia="zh-TW"/>
              </w:rPr>
              <w:t xml:space="preserve">   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>Reverse transcription and integration</w:t>
            </w:r>
          </w:p>
        </w:tc>
      </w:tr>
      <w:tr w:rsidR="002023EC" w:rsidRPr="001C052A" w14:paraId="2CA2392F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2269EA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85020E" w:rsidRPr="0085020E">
              <w:rPr>
                <w:rFonts w:ascii="Times New Roman" w:eastAsia="微軟正黑體" w:hAnsi="Times New Roman"/>
                <w:lang w:eastAsia="zh-TW"/>
              </w:rPr>
              <w:t xml:space="preserve">Protein synthesis, Viral assembly, </w:t>
            </w:r>
            <w:r w:rsidR="0044487D">
              <w:rPr>
                <w:rFonts w:ascii="Times New Roman" w:eastAsia="微軟正黑體" w:hAnsi="Times New Roman" w:hint="eastAsia"/>
                <w:lang w:eastAsia="zh-TW"/>
              </w:rPr>
              <w:t>Release</w:t>
            </w:r>
          </w:p>
        </w:tc>
      </w:tr>
      <w:tr w:rsidR="002023EC" w:rsidRPr="001C052A" w14:paraId="390F1634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BF8A122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9E30F3" w:rsidRPr="009E30F3">
              <w:rPr>
                <w:rFonts w:ascii="Times New Roman" w:eastAsia="微軟正黑體" w:hAnsi="Times New Roman" w:hint="eastAsia"/>
                <w:lang w:eastAsia="zh-TW"/>
              </w:rPr>
              <w:t>Midterm Examination</w:t>
            </w:r>
          </w:p>
        </w:tc>
      </w:tr>
      <w:tr w:rsidR="002023EC" w:rsidRPr="001C052A" w14:paraId="584B1D51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E2199A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C11410" w:rsidRPr="00C11410">
              <w:rPr>
                <w:rFonts w:ascii="Times New Roman" w:eastAsia="微軟正黑體" w:hAnsi="Times New Roman"/>
                <w:lang w:eastAsia="zh-TW"/>
              </w:rPr>
              <w:t xml:space="preserve">Innate </w:t>
            </w:r>
            <w:r w:rsidR="00C11410" w:rsidRPr="00C11410"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 w:rsidR="00C11410" w:rsidRPr="00C11410">
              <w:rPr>
                <w:rFonts w:ascii="Times New Roman" w:eastAsia="微軟正黑體" w:hAnsi="Times New Roman"/>
                <w:lang w:eastAsia="zh-TW"/>
              </w:rPr>
              <w:t>mmunity</w:t>
            </w:r>
            <w:r w:rsidR="0053323C">
              <w:t xml:space="preserve"> </w:t>
            </w:r>
            <w:r w:rsidR="0053323C">
              <w:rPr>
                <w:rFonts w:hint="eastAsia"/>
                <w:lang w:eastAsia="zh-TW"/>
              </w:rPr>
              <w:t xml:space="preserve">   </w:t>
            </w:r>
          </w:p>
        </w:tc>
      </w:tr>
      <w:tr w:rsidR="002023EC" w:rsidRPr="001C052A" w14:paraId="14D09CB8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72C04383" w:rsidR="002023EC" w:rsidRPr="00F66AEE" w:rsidRDefault="002023EC" w:rsidP="003937DE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C11410" w:rsidRPr="00C11410">
              <w:rPr>
                <w:rFonts w:ascii="Times New Roman" w:eastAsia="微軟正黑體" w:hAnsi="Times New Roman"/>
                <w:lang w:eastAsia="zh-TW"/>
              </w:rPr>
              <w:t xml:space="preserve">Adaptive </w:t>
            </w:r>
            <w:r w:rsidR="00BB46F8">
              <w:rPr>
                <w:rFonts w:ascii="Times New Roman" w:eastAsia="微軟正黑體" w:hAnsi="Times New Roman" w:hint="eastAsia"/>
                <w:lang w:eastAsia="zh-TW"/>
              </w:rPr>
              <w:t>I</w:t>
            </w:r>
            <w:r w:rsidR="00C11410" w:rsidRPr="00C11410">
              <w:rPr>
                <w:rFonts w:ascii="Times New Roman" w:eastAsia="微軟正黑體" w:hAnsi="Times New Roman"/>
                <w:lang w:eastAsia="zh-TW"/>
              </w:rPr>
              <w:t>mmunity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53323C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</w:p>
        </w:tc>
      </w:tr>
      <w:tr w:rsidR="002023EC" w:rsidRPr="001C052A" w14:paraId="35E099C0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A8B9C2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A10C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A10C0" w:rsidRPr="003A10C0">
              <w:rPr>
                <w:rFonts w:ascii="Times New Roman" w:eastAsia="微軟正黑體" w:hAnsi="Times New Roman"/>
                <w:lang w:eastAsia="zh-TW"/>
              </w:rPr>
              <w:t>Viral Hijacking of Cellular Machinery</w:t>
            </w:r>
            <w:r w:rsidR="003A10C0" w:rsidRPr="003A10C0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A10C0">
              <w:rPr>
                <w:rFonts w:ascii="Times New Roman" w:eastAsia="微軟正黑體" w:hAnsi="Times New Roman" w:hint="eastAsia"/>
                <w:lang w:eastAsia="zh-TW"/>
              </w:rPr>
              <w:t xml:space="preserve">and </w:t>
            </w:r>
            <w:r w:rsidR="0053323C" w:rsidRPr="0053323C">
              <w:rPr>
                <w:rFonts w:ascii="Times New Roman" w:eastAsia="微軟正黑體" w:hAnsi="Times New Roman" w:hint="eastAsia"/>
                <w:lang w:eastAsia="zh-TW"/>
              </w:rPr>
              <w:t>V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 xml:space="preserve">iral </w:t>
            </w:r>
            <w:r w:rsidR="0053323C" w:rsidRPr="0053323C">
              <w:rPr>
                <w:rFonts w:ascii="Times New Roman" w:eastAsia="微軟正黑體" w:hAnsi="Times New Roman" w:hint="eastAsia"/>
                <w:lang w:eastAsia="zh-TW"/>
              </w:rPr>
              <w:t>P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athogenesis</w:t>
            </w:r>
            <w:r w:rsidR="0053323C" w:rsidRPr="0053323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</w:tr>
      <w:tr w:rsidR="002023EC" w:rsidRPr="001C052A" w14:paraId="6A51EBBC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A0FA5F4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Antiviral Therapeutics and Vaccine</w:t>
            </w:r>
          </w:p>
        </w:tc>
      </w:tr>
      <w:tr w:rsidR="002023EC" w:rsidRPr="001C052A" w14:paraId="5D28D94B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54EAF61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Viruses and Cancer</w:t>
            </w:r>
          </w:p>
        </w:tc>
      </w:tr>
      <w:tr w:rsidR="002023EC" w:rsidRPr="001C052A" w14:paraId="3E75AC24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A260BB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 xml:space="preserve">Emerging </w:t>
            </w:r>
            <w:r w:rsidR="0053323C" w:rsidRPr="0053323C">
              <w:rPr>
                <w:rFonts w:ascii="Times New Roman" w:eastAsia="微軟正黑體" w:hAnsi="Times New Roman" w:hint="eastAsia"/>
                <w:lang w:eastAsia="zh-TW"/>
              </w:rPr>
              <w:t>and Re-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emerging</w:t>
            </w:r>
            <w:r w:rsidR="0053323C" w:rsidRPr="0053323C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Viruses</w:t>
            </w:r>
          </w:p>
        </w:tc>
      </w:tr>
      <w:tr w:rsidR="002023EC" w:rsidRPr="001C052A" w14:paraId="65676668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20349FC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3937DE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53323C" w:rsidRPr="0053323C">
              <w:rPr>
                <w:rFonts w:ascii="Times New Roman" w:eastAsia="微軟正黑體" w:hAnsi="Times New Roman"/>
                <w:lang w:eastAsia="zh-TW"/>
              </w:rPr>
              <w:t>Influenza virus</w:t>
            </w:r>
          </w:p>
        </w:tc>
      </w:tr>
      <w:tr w:rsidR="002023EC" w:rsidRPr="001C052A" w14:paraId="3BEBA8E0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D7B59B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 </w:t>
            </w:r>
            <w:r w:rsidR="00C07B84" w:rsidRPr="00C07B84">
              <w:rPr>
                <w:rFonts w:ascii="Times New Roman" w:eastAsia="微軟正黑體" w:hAnsi="Times New Roman"/>
                <w:lang w:eastAsia="zh-TW"/>
              </w:rPr>
              <w:t>Student Presentations</w:t>
            </w:r>
            <w:r w:rsidR="00740845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</w:tr>
      <w:tr w:rsidR="002023EC" w:rsidRPr="001C052A" w14:paraId="3A42606D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C8D233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 xml:space="preserve">  Final </w:t>
            </w:r>
            <w:r w:rsidR="003937DE">
              <w:rPr>
                <w:rFonts w:ascii="Times New Roman" w:eastAsia="微軟正黑體" w:hAnsi="Times New Roman" w:hint="eastAsia"/>
                <w:lang w:eastAsia="zh-TW"/>
              </w:rPr>
              <w:t>E</w:t>
            </w:r>
            <w:r w:rsidR="00C07B84">
              <w:rPr>
                <w:rFonts w:ascii="Times New Roman" w:eastAsia="微軟正黑體" w:hAnsi="Times New Roman" w:hint="eastAsia"/>
                <w:lang w:eastAsia="zh-TW"/>
              </w:rPr>
              <w:t>xamination</w:t>
            </w:r>
          </w:p>
        </w:tc>
      </w:tr>
      <w:tr w:rsidR="002023EC" w:rsidRPr="000C163A" w14:paraId="0457C36B" w14:textId="77777777" w:rsidTr="00CC385C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2A54BB">
        <w:trPr>
          <w:trHeight w:val="309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03"/>
              <w:gridCol w:w="4067"/>
              <w:gridCol w:w="992"/>
              <w:gridCol w:w="992"/>
              <w:gridCol w:w="992"/>
              <w:gridCol w:w="1134"/>
              <w:gridCol w:w="960"/>
            </w:tblGrid>
            <w:tr w:rsidR="002D3E62" w:rsidRPr="00FF66D4" w14:paraId="3097E665" w14:textId="77777777" w:rsidTr="002A54BB">
              <w:tc>
                <w:tcPr>
                  <w:tcW w:w="537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07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2A54BB" w:rsidRDefault="003A6442" w:rsidP="002A54B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</w:pPr>
                  <w:r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本課程與</w:t>
                  </w:r>
                  <w:r w:rsidR="002F18F8"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核心能力</w:t>
                  </w:r>
                  <w:r w:rsidR="00FF66D4"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關聯</w:t>
                  </w:r>
                  <w:r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強</w:t>
                  </w:r>
                  <w:r w:rsidR="00FF66D4"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度</w:t>
                  </w:r>
                </w:p>
                <w:p w14:paraId="554AC5ED" w14:textId="3CA55939" w:rsidR="002D3E62" w:rsidRPr="00F66AEE" w:rsidRDefault="002D3E62" w:rsidP="002A54BB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 w:line="240" w:lineRule="atLeast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</w:rPr>
                    <w:t>Degrees of related to core competenc</w:t>
                  </w:r>
                  <w:r w:rsidR="003A6442" w:rsidRPr="002A54BB">
                    <w:rPr>
                      <w:rFonts w:ascii="Times New Roman" w:eastAsia="微軟正黑體" w:hAnsi="Times New Roman"/>
                      <w:b/>
                      <w:sz w:val="18"/>
                      <w:szCs w:val="18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A54BB">
              <w:tc>
                <w:tcPr>
                  <w:tcW w:w="537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0D1005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0D1005">
                    <w:rPr>
                      <w:rFonts w:ascii="微軟正黑體" w:eastAsia="微軟正黑體" w:hAnsi="微軟正黑體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60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A54BB">
              <w:trPr>
                <w:trHeight w:val="453"/>
              </w:trPr>
              <w:tc>
                <w:tcPr>
                  <w:tcW w:w="1303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067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18097E6" w14:textId="35CA5673" w:rsidR="002D3E62" w:rsidRPr="002A54BB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具生物</w:t>
                  </w:r>
                  <w:r w:rsidR="005E3F7C"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學領域學理之專業知識。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3BAD3AB" w:rsidR="002D3E62" w:rsidRPr="00FF66D4" w:rsidRDefault="00184C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" w:char="F0FC"/>
                  </w:r>
                </w:p>
              </w:tc>
            </w:tr>
            <w:tr w:rsidR="002D3E62" w:rsidRPr="00FF66D4" w14:paraId="5250D8D2" w14:textId="77777777" w:rsidTr="002A54BB">
              <w:trPr>
                <w:trHeight w:val="549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0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6BC73E7C" w14:textId="3B3342C4" w:rsidR="002D3E62" w:rsidRPr="002A54BB" w:rsidRDefault="006468A6" w:rsidP="000D1005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spacing w:before="0" w:beforeAutospacing="0" w:line="240" w:lineRule="atLeast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2A54BB">
                    <w:rPr>
                      <w:rFonts w:ascii="微軟正黑體" w:eastAsia="微軟正黑體" w:hAnsi="微軟正黑體" w:hint="eastAsia"/>
                      <w:b/>
                      <w:sz w:val="20"/>
                    </w:rPr>
                    <w:t>具執行實驗及</w:t>
                  </w: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解決生物</w:t>
                  </w:r>
                  <w:r w:rsidR="005E3F7C"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學相關問題之能力。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215712A7" w:rsidR="002D3E62" w:rsidRPr="00FF66D4" w:rsidRDefault="00184C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A54BB">
              <w:trPr>
                <w:trHeight w:val="133"/>
              </w:trPr>
              <w:tc>
                <w:tcPr>
                  <w:tcW w:w="1303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067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B2F5CC4" w14:textId="5C445F00" w:rsidR="003A6442" w:rsidRPr="002A54BB" w:rsidRDefault="006468A6" w:rsidP="00FA5F32">
                  <w:pPr>
                    <w:pStyle w:val="a5"/>
                    <w:numPr>
                      <w:ilvl w:val="0"/>
                      <w:numId w:val="4"/>
                    </w:numPr>
                    <w:adjustRightInd w:val="0"/>
                    <w:snapToGrid w:val="0"/>
                    <w:ind w:leftChars="21" w:left="320" w:hangingChars="135" w:hanging="270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撰寫生物</w:t>
                  </w:r>
                  <w:r w:rsidR="005E3F7C"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醫</w:t>
                  </w:r>
                  <w:r w:rsidRPr="002A54BB">
                    <w:rPr>
                      <w:rFonts w:ascii="微軟正黑體" w:eastAsia="微軟正黑體" w:hAnsi="微軟正黑體" w:cs="新細明體" w:hint="eastAsia"/>
                      <w:b/>
                      <w:sz w:val="20"/>
                    </w:rPr>
                    <w:t>學專業論文之能力。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9F5F90E" w14:textId="247347BE" w:rsidR="003A6442" w:rsidRPr="00FF66D4" w:rsidRDefault="00184CF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" w:char="F0FC"/>
                  </w:r>
                </w:p>
              </w:tc>
              <w:tc>
                <w:tcPr>
                  <w:tcW w:w="1134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6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A54BB">
            <w:pPr>
              <w:snapToGrid w:val="0"/>
              <w:spacing w:before="0" w:beforeAutospacing="0" w:line="240" w:lineRule="atLeas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C8857" w14:textId="77777777" w:rsidR="00C563A1" w:rsidRDefault="00C563A1" w:rsidP="00E9068E">
      <w:pPr>
        <w:spacing w:before="0"/>
      </w:pPr>
      <w:r>
        <w:separator/>
      </w:r>
    </w:p>
  </w:endnote>
  <w:endnote w:type="continuationSeparator" w:id="0">
    <w:p w14:paraId="19D06C80" w14:textId="77777777" w:rsidR="00C563A1" w:rsidRDefault="00C563A1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30EFE" w14:textId="77777777" w:rsidR="00C563A1" w:rsidRDefault="00C563A1" w:rsidP="00E9068E">
      <w:pPr>
        <w:spacing w:before="0"/>
      </w:pPr>
      <w:r>
        <w:separator/>
      </w:r>
    </w:p>
  </w:footnote>
  <w:footnote w:type="continuationSeparator" w:id="0">
    <w:p w14:paraId="7E8135CA" w14:textId="77777777" w:rsidR="00C563A1" w:rsidRDefault="00C563A1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5061"/>
    <w:multiLevelType w:val="hybridMultilevel"/>
    <w:tmpl w:val="FC1A0FD6"/>
    <w:lvl w:ilvl="0" w:tplc="234A48EC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ind w:left="4642" w:hanging="480"/>
      </w:pPr>
    </w:lvl>
  </w:abstractNum>
  <w:abstractNum w:abstractNumId="1" w15:restartNumberingAfterBreak="0">
    <w:nsid w:val="226A7409"/>
    <w:multiLevelType w:val="hybridMultilevel"/>
    <w:tmpl w:val="CE5AE244"/>
    <w:lvl w:ilvl="0" w:tplc="EAD808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E45797"/>
    <w:multiLevelType w:val="hybridMultilevel"/>
    <w:tmpl w:val="2C786D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051A5"/>
    <w:rsid w:val="00031690"/>
    <w:rsid w:val="0006244B"/>
    <w:rsid w:val="0008209B"/>
    <w:rsid w:val="000A4CF7"/>
    <w:rsid w:val="000B2C15"/>
    <w:rsid w:val="000B3E3B"/>
    <w:rsid w:val="000B5D10"/>
    <w:rsid w:val="000B6805"/>
    <w:rsid w:val="000C472E"/>
    <w:rsid w:val="000D1005"/>
    <w:rsid w:val="000D7AC3"/>
    <w:rsid w:val="000E0C0F"/>
    <w:rsid w:val="000F085A"/>
    <w:rsid w:val="000F1736"/>
    <w:rsid w:val="001424D0"/>
    <w:rsid w:val="00156A09"/>
    <w:rsid w:val="00184CF9"/>
    <w:rsid w:val="00185033"/>
    <w:rsid w:val="001A3D56"/>
    <w:rsid w:val="001B416E"/>
    <w:rsid w:val="001B56F5"/>
    <w:rsid w:val="001D03F8"/>
    <w:rsid w:val="001D1C5B"/>
    <w:rsid w:val="001D3110"/>
    <w:rsid w:val="001E2DE7"/>
    <w:rsid w:val="001E41B1"/>
    <w:rsid w:val="00200158"/>
    <w:rsid w:val="002023EC"/>
    <w:rsid w:val="00210E36"/>
    <w:rsid w:val="00214F43"/>
    <w:rsid w:val="002177BE"/>
    <w:rsid w:val="00223A71"/>
    <w:rsid w:val="002259E6"/>
    <w:rsid w:val="00226839"/>
    <w:rsid w:val="00231672"/>
    <w:rsid w:val="002353F2"/>
    <w:rsid w:val="00242C9E"/>
    <w:rsid w:val="0026153B"/>
    <w:rsid w:val="002712DA"/>
    <w:rsid w:val="002727DA"/>
    <w:rsid w:val="00275662"/>
    <w:rsid w:val="00286DDE"/>
    <w:rsid w:val="002A54BB"/>
    <w:rsid w:val="002D309E"/>
    <w:rsid w:val="002D3E62"/>
    <w:rsid w:val="002F18F8"/>
    <w:rsid w:val="002F2160"/>
    <w:rsid w:val="00315BF1"/>
    <w:rsid w:val="00342694"/>
    <w:rsid w:val="00347BFD"/>
    <w:rsid w:val="003866FE"/>
    <w:rsid w:val="003937DE"/>
    <w:rsid w:val="003A10C0"/>
    <w:rsid w:val="003A2A12"/>
    <w:rsid w:val="003A4DF0"/>
    <w:rsid w:val="003A6442"/>
    <w:rsid w:val="003B04CD"/>
    <w:rsid w:val="003B2943"/>
    <w:rsid w:val="003B3BA8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4487D"/>
    <w:rsid w:val="004867C4"/>
    <w:rsid w:val="004A22ED"/>
    <w:rsid w:val="004D40CB"/>
    <w:rsid w:val="004E4076"/>
    <w:rsid w:val="004F4DFA"/>
    <w:rsid w:val="004F517A"/>
    <w:rsid w:val="00505EBF"/>
    <w:rsid w:val="0051577E"/>
    <w:rsid w:val="005249FE"/>
    <w:rsid w:val="00526E51"/>
    <w:rsid w:val="0053323C"/>
    <w:rsid w:val="005363DA"/>
    <w:rsid w:val="0054029D"/>
    <w:rsid w:val="005478D7"/>
    <w:rsid w:val="00554B7B"/>
    <w:rsid w:val="00563CB8"/>
    <w:rsid w:val="00564E45"/>
    <w:rsid w:val="00577B4A"/>
    <w:rsid w:val="005B7B0D"/>
    <w:rsid w:val="005D00B8"/>
    <w:rsid w:val="005D1951"/>
    <w:rsid w:val="005E3F7C"/>
    <w:rsid w:val="005E5E9E"/>
    <w:rsid w:val="005F259C"/>
    <w:rsid w:val="006202DB"/>
    <w:rsid w:val="00622350"/>
    <w:rsid w:val="006468A6"/>
    <w:rsid w:val="00656E5E"/>
    <w:rsid w:val="006620EE"/>
    <w:rsid w:val="00665D85"/>
    <w:rsid w:val="00677BD2"/>
    <w:rsid w:val="006827BB"/>
    <w:rsid w:val="006B376A"/>
    <w:rsid w:val="006F5BF2"/>
    <w:rsid w:val="00724EE9"/>
    <w:rsid w:val="00740845"/>
    <w:rsid w:val="007607E9"/>
    <w:rsid w:val="00783624"/>
    <w:rsid w:val="0078732D"/>
    <w:rsid w:val="007B34D7"/>
    <w:rsid w:val="007C04DC"/>
    <w:rsid w:val="007D4DC5"/>
    <w:rsid w:val="007E3C2C"/>
    <w:rsid w:val="007F645B"/>
    <w:rsid w:val="008324AE"/>
    <w:rsid w:val="0084469D"/>
    <w:rsid w:val="0085020E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30F3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8538F"/>
    <w:rsid w:val="00A92675"/>
    <w:rsid w:val="00A94058"/>
    <w:rsid w:val="00AA5F4C"/>
    <w:rsid w:val="00AF310B"/>
    <w:rsid w:val="00B10468"/>
    <w:rsid w:val="00B23992"/>
    <w:rsid w:val="00B3289C"/>
    <w:rsid w:val="00B41D5C"/>
    <w:rsid w:val="00B46395"/>
    <w:rsid w:val="00BA3B3C"/>
    <w:rsid w:val="00BB3197"/>
    <w:rsid w:val="00BB46F8"/>
    <w:rsid w:val="00BB4D0C"/>
    <w:rsid w:val="00BB73A3"/>
    <w:rsid w:val="00BB7AC8"/>
    <w:rsid w:val="00C07B84"/>
    <w:rsid w:val="00C11410"/>
    <w:rsid w:val="00C12D8D"/>
    <w:rsid w:val="00C41496"/>
    <w:rsid w:val="00C45345"/>
    <w:rsid w:val="00C453F1"/>
    <w:rsid w:val="00C50899"/>
    <w:rsid w:val="00C54011"/>
    <w:rsid w:val="00C55C6C"/>
    <w:rsid w:val="00C563A1"/>
    <w:rsid w:val="00C66749"/>
    <w:rsid w:val="00C704D2"/>
    <w:rsid w:val="00CC385C"/>
    <w:rsid w:val="00CC4933"/>
    <w:rsid w:val="00CE72FE"/>
    <w:rsid w:val="00CF50DF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DF7E78"/>
    <w:rsid w:val="00E02892"/>
    <w:rsid w:val="00E15F38"/>
    <w:rsid w:val="00E35F40"/>
    <w:rsid w:val="00E55656"/>
    <w:rsid w:val="00E70A19"/>
    <w:rsid w:val="00E9068E"/>
    <w:rsid w:val="00E94CD7"/>
    <w:rsid w:val="00EB0D4E"/>
    <w:rsid w:val="00EC360C"/>
    <w:rsid w:val="00ED7269"/>
    <w:rsid w:val="00EF2E22"/>
    <w:rsid w:val="00F15A64"/>
    <w:rsid w:val="00F215AE"/>
    <w:rsid w:val="00F22674"/>
    <w:rsid w:val="00F345EA"/>
    <w:rsid w:val="00F46A0D"/>
    <w:rsid w:val="00F66AEE"/>
    <w:rsid w:val="00F75052"/>
    <w:rsid w:val="00FA5F3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6A802-F39D-448A-ABD7-A01CAF66C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2024-11-07T05:34:00Z</cp:lastPrinted>
  <dcterms:created xsi:type="dcterms:W3CDTF">2024-10-22T08:15:00Z</dcterms:created>
  <dcterms:modified xsi:type="dcterms:W3CDTF">2024-12-20T07:44:00Z</dcterms:modified>
</cp:coreProperties>
</file>