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07" w:type="dxa"/>
        <w:tblLayout w:type="fixed"/>
        <w:tblLook w:val="04A0" w:firstRow="1" w:lastRow="0" w:firstColumn="1" w:lastColumn="0" w:noHBand="0" w:noVBand="1"/>
      </w:tblPr>
      <w:tblGrid>
        <w:gridCol w:w="854"/>
        <w:gridCol w:w="1033"/>
        <w:gridCol w:w="6130"/>
        <w:gridCol w:w="1590"/>
      </w:tblGrid>
      <w:tr w:rsidR="003668E9" w:rsidRPr="006F6914" w14:paraId="16ABA7B6" w14:textId="77777777" w:rsidTr="00992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4"/>
          </w:tcPr>
          <w:p w14:paraId="3FEA32CD" w14:textId="77777777" w:rsidR="003668E9" w:rsidRPr="003668E9" w:rsidRDefault="003668E9">
            <w:pPr>
              <w:rPr>
                <w:rFonts w:ascii="標楷體" w:eastAsia="微軟正黑體" w:hAnsi="標楷體"/>
                <w:b w:val="0"/>
              </w:rPr>
            </w:pPr>
            <w:proofErr w:type="spellStart"/>
            <w:r w:rsidRPr="003668E9">
              <w:rPr>
                <w:rFonts w:ascii="標楷體" w:eastAsia="微軟正黑體" w:hAnsi="標楷體" w:hint="eastAsia"/>
                <w:kern w:val="2"/>
                <w:u w:color="000000"/>
              </w:rPr>
              <w:t>生物醫學研究導論</w:t>
            </w:r>
            <w:proofErr w:type="spellEnd"/>
          </w:p>
        </w:tc>
      </w:tr>
      <w:tr w:rsidR="00275773" w:rsidRPr="006F6914" w14:paraId="1C0D3DD7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7" w:type="dxa"/>
            <w:gridSpan w:val="3"/>
          </w:tcPr>
          <w:p w14:paraId="524DB54D" w14:textId="77777777" w:rsidR="00275773" w:rsidRPr="006F6914" w:rsidRDefault="007959D2">
            <w:pPr>
              <w:pStyle w:val="Default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rPr>
                <w:rFonts w:ascii="標楷體" w:eastAsia="微軟正黑體" w:hAnsi="標楷體"/>
              </w:rPr>
            </w:pPr>
            <w:r w:rsidRPr="006F6914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上課時間：星期三早上</w:t>
            </w:r>
            <w:r w:rsidRPr="006F6914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 xml:space="preserve"> </w:t>
            </w:r>
            <w:r w:rsidRPr="006F6914">
              <w:rPr>
                <w:rFonts w:ascii="標楷體" w:eastAsia="微軟正黑體" w:hAnsi="標楷體"/>
                <w:kern w:val="2"/>
                <w:sz w:val="24"/>
                <w:szCs w:val="24"/>
                <w:u w:color="000000"/>
              </w:rPr>
              <w:t xml:space="preserve">10 </w:t>
            </w:r>
            <w:r w:rsidRPr="006F6914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點至</w:t>
            </w:r>
            <w:r w:rsidRPr="006F6914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 xml:space="preserve"> </w:t>
            </w:r>
            <w:r w:rsidRPr="006F6914">
              <w:rPr>
                <w:rFonts w:ascii="標楷體" w:eastAsia="微軟正黑體" w:hAnsi="標楷體"/>
                <w:kern w:val="2"/>
                <w:sz w:val="24"/>
                <w:szCs w:val="24"/>
                <w:u w:color="000000"/>
              </w:rPr>
              <w:t xml:space="preserve">11 </w:t>
            </w:r>
            <w:r w:rsidRPr="006F6914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點</w:t>
            </w:r>
            <w:r w:rsidR="00986930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 xml:space="preserve"> </w:t>
            </w:r>
            <w:r w:rsidR="00986930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理二館</w:t>
            </w:r>
            <w:r w:rsidR="00986930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3</w:t>
            </w:r>
            <w:r w:rsidR="00986930">
              <w:rPr>
                <w:rFonts w:ascii="標楷體" w:eastAsia="微軟正黑體" w:hAnsi="標楷體"/>
                <w:kern w:val="2"/>
                <w:sz w:val="24"/>
                <w:szCs w:val="24"/>
                <w:u w:color="000000"/>
              </w:rPr>
              <w:t>35</w:t>
            </w:r>
            <w:r w:rsidR="00986930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教室</w:t>
            </w:r>
          </w:p>
        </w:tc>
        <w:tc>
          <w:tcPr>
            <w:tcW w:w="1590" w:type="dxa"/>
          </w:tcPr>
          <w:p w14:paraId="0A31300E" w14:textId="77777777" w:rsidR="00275773" w:rsidRPr="006F6914" w:rsidRDefault="00275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  <w:lang w:eastAsia="zh-TW"/>
              </w:rPr>
            </w:pPr>
          </w:p>
        </w:tc>
      </w:tr>
      <w:tr w:rsidR="00275773" w:rsidRPr="006F6914" w14:paraId="16C4179A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430A0FC9" w14:textId="77777777" w:rsidR="00275773" w:rsidRPr="006C34F8" w:rsidRDefault="007959D2">
            <w:pPr>
              <w:tabs>
                <w:tab w:val="left" w:pos="480"/>
              </w:tabs>
              <w:jc w:val="center"/>
              <w:rPr>
                <w:rFonts w:ascii="標楷體" w:eastAsia="微軟正黑體" w:hAnsi="標楷體"/>
                <w:b w:val="0"/>
              </w:rPr>
            </w:pPr>
            <w:r w:rsidRPr="006C34F8">
              <w:rPr>
                <w:rFonts w:ascii="標楷體" w:eastAsia="微軟正黑體" w:hAnsi="標楷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週</w:t>
            </w:r>
            <w:r w:rsidRPr="006C34F8">
              <w:rPr>
                <w:rFonts w:ascii="標楷體" w:eastAsia="微軟正黑體" w:hAnsi="標楷體" w:cs="新細明體" w:hint="eastAsia"/>
                <w:b w:val="0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數</w:t>
            </w:r>
          </w:p>
        </w:tc>
        <w:tc>
          <w:tcPr>
            <w:tcW w:w="1033" w:type="dxa"/>
          </w:tcPr>
          <w:p w14:paraId="740C7213" w14:textId="77777777" w:rsidR="00275773" w:rsidRPr="006F6914" w:rsidRDefault="007959D2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proofErr w:type="spellStart"/>
            <w:r w:rsidRPr="006F6914">
              <w:rPr>
                <w:rFonts w:ascii="標楷體" w:eastAsia="微軟正黑體" w:hAnsi="標楷體" w:cs="新細明體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日期</w:t>
            </w:r>
            <w:proofErr w:type="spellEnd"/>
          </w:p>
        </w:tc>
        <w:tc>
          <w:tcPr>
            <w:tcW w:w="6130" w:type="dxa"/>
          </w:tcPr>
          <w:p w14:paraId="1C813DDD" w14:textId="77777777" w:rsidR="00275773" w:rsidRPr="006F6914" w:rsidRDefault="007959D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6F6914">
              <w:rPr>
                <w:rFonts w:ascii="標楷體" w:eastAsia="微軟正黑體" w:hAnsi="標楷體" w:cs="新細明體" w:hint="eastAsia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課程進度</w:t>
            </w:r>
            <w:r w:rsidRPr="006F6914">
              <w:rPr>
                <w:rFonts w:ascii="標楷體" w:eastAsia="微軟正黑體" w:hAnsi="標楷體" w:cs="新細明體" w:hint="eastAsia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590" w:type="dxa"/>
          </w:tcPr>
          <w:p w14:paraId="252EFD9C" w14:textId="77777777" w:rsidR="00275773" w:rsidRPr="006F6914" w:rsidRDefault="007959D2">
            <w:pPr>
              <w:pStyle w:val="Default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6F6914">
              <w:rPr>
                <w:rFonts w:ascii="標楷體" w:eastAsia="微軟正黑體" w:hAnsi="標楷體" w:hint="eastAsia"/>
                <w:kern w:val="2"/>
                <w:sz w:val="24"/>
                <w:szCs w:val="24"/>
                <w:u w:color="000000"/>
              </w:rPr>
              <w:t>授課老師</w:t>
            </w:r>
          </w:p>
        </w:tc>
      </w:tr>
      <w:tr w:rsidR="00275773" w:rsidRPr="006F6914" w14:paraId="46184EF0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7BCA1ED2" w14:textId="77777777" w:rsidR="00275773" w:rsidRPr="006C34F8" w:rsidRDefault="007959D2">
            <w:pPr>
              <w:tabs>
                <w:tab w:val="left" w:pos="480"/>
              </w:tabs>
              <w:spacing w:line="24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1033" w:type="dxa"/>
          </w:tcPr>
          <w:p w14:paraId="140D611E" w14:textId="3640467B" w:rsidR="00275773" w:rsidRPr="006F6914" w:rsidRDefault="007959D2">
            <w:pPr>
              <w:pStyle w:val="Default"/>
              <w:widowControl w:val="0"/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 w:rsidRPr="006F6914">
              <w:rPr>
                <w:rFonts w:ascii="微軟正黑體" w:eastAsia="微軟正黑體" w:hAnsi="微軟正黑體"/>
                <w:kern w:val="2"/>
                <w:sz w:val="24"/>
                <w:szCs w:val="24"/>
                <w:u w:color="000000"/>
              </w:rPr>
              <w:t>2/</w:t>
            </w:r>
            <w:r w:rsidR="003B620F">
              <w:rPr>
                <w:rFonts w:ascii="微軟正黑體" w:eastAsia="微軟正黑體" w:hAnsi="微軟正黑體" w:hint="eastAsia"/>
                <w:kern w:val="2"/>
                <w:sz w:val="24"/>
                <w:szCs w:val="24"/>
                <w:u w:color="000000"/>
              </w:rPr>
              <w:t>25</w:t>
            </w:r>
          </w:p>
        </w:tc>
        <w:tc>
          <w:tcPr>
            <w:tcW w:w="6130" w:type="dxa"/>
          </w:tcPr>
          <w:p w14:paraId="60537511" w14:textId="77777777" w:rsidR="00275773" w:rsidRPr="00B83A9F" w:rsidRDefault="007959D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Introduction</w:t>
            </w:r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b</w:t>
            </w:r>
            <w:proofErr w:type="spellStart"/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iomedical</w:t>
            </w:r>
            <w:proofErr w:type="spellEnd"/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proofErr w:type="spellStart"/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ciences</w:t>
            </w:r>
            <w:proofErr w:type="spellEnd"/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590" w:type="dxa"/>
          </w:tcPr>
          <w:p w14:paraId="7CBEFDB7" w14:textId="77777777" w:rsidR="00275773" w:rsidRPr="00B83A9F" w:rsidRDefault="003F264E">
            <w:pPr>
              <w:tabs>
                <w:tab w:val="left" w:pos="480"/>
                <w:tab w:val="left" w:pos="960"/>
                <w:tab w:val="left" w:pos="1440"/>
              </w:tabs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吳淑芬</w:t>
            </w:r>
            <w:r w:rsidR="006F6914"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F6914"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主任</w:t>
            </w:r>
          </w:p>
        </w:tc>
      </w:tr>
      <w:tr w:rsidR="00275773" w:rsidRPr="006F6914" w14:paraId="5F6F1DCE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2D9937F6" w14:textId="77777777" w:rsidR="00275773" w:rsidRPr="006C34F8" w:rsidRDefault="007959D2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1033" w:type="dxa"/>
          </w:tcPr>
          <w:p w14:paraId="6A04ABFC" w14:textId="56D63360" w:rsidR="00275773" w:rsidRPr="006F6914" w:rsidRDefault="003B620F">
            <w:pPr>
              <w:pStyle w:val="Default"/>
              <w:widowControl w:val="0"/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  <w:u w:color="000000"/>
              </w:rPr>
              <w:t>3/04</w:t>
            </w:r>
          </w:p>
        </w:tc>
        <w:tc>
          <w:tcPr>
            <w:tcW w:w="6130" w:type="dxa"/>
          </w:tcPr>
          <w:p w14:paraId="5046D7A9" w14:textId="77777777" w:rsidR="00275773" w:rsidRPr="00B83A9F" w:rsidRDefault="007959D2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Protein abnormality</w:t>
            </w:r>
            <w:r w:rsidR="006F6914" w:rsidRPr="00B83A9F">
              <w:rPr>
                <w:rFonts w:ascii="微軟正黑體" w:eastAsia="微軟正黑體" w:hAnsi="微軟正黑體" w:cs="Arial Unicode MS" w:hint="eastAsia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F6914" w:rsidRPr="00B83A9F">
              <w:rPr>
                <w:rFonts w:ascii="微軟正黑體" w:eastAsia="微軟正黑體" w:hAnsi="微軟正黑體" w:cs="新細明體" w:hint="eastAsia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6F6914" w:rsidRPr="00B83A9F">
              <w:rPr>
                <w:rFonts w:ascii="微軟正黑體" w:eastAsia="微軟正黑體" w:hAnsi="微軟正黑體" w:cs="新細明體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 photodynamic therapy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590" w:type="dxa"/>
          </w:tcPr>
          <w:p w14:paraId="48CC4490" w14:textId="77777777" w:rsidR="00275773" w:rsidRPr="00B83A9F" w:rsidRDefault="007959D2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李政怡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F264E"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275773" w:rsidRPr="006F6914" w14:paraId="0AAA0E8A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44D74B57" w14:textId="77777777" w:rsidR="00275773" w:rsidRPr="006C34F8" w:rsidRDefault="007959D2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1033" w:type="dxa"/>
          </w:tcPr>
          <w:p w14:paraId="12722AD7" w14:textId="606C3C19" w:rsidR="00275773" w:rsidRPr="006F6914" w:rsidRDefault="003B620F">
            <w:pPr>
              <w:pStyle w:val="Default"/>
              <w:widowControl w:val="0"/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4"/>
                <w:szCs w:val="24"/>
                <w:u w:color="000000"/>
              </w:rPr>
              <w:t>3/11</w:t>
            </w:r>
          </w:p>
        </w:tc>
        <w:tc>
          <w:tcPr>
            <w:tcW w:w="6130" w:type="dxa"/>
          </w:tcPr>
          <w:p w14:paraId="40E2329A" w14:textId="77777777" w:rsidR="00275773" w:rsidRPr="00B83A9F" w:rsidRDefault="007959D2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66E80"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Cancer gene therapy</w:t>
            </w:r>
          </w:p>
        </w:tc>
        <w:tc>
          <w:tcPr>
            <w:tcW w:w="1590" w:type="dxa"/>
          </w:tcPr>
          <w:p w14:paraId="40BC1623" w14:textId="77777777" w:rsidR="00275773" w:rsidRPr="00B83A9F" w:rsidRDefault="00366E80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戴建國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275773" w:rsidRPr="006F6914" w14:paraId="4529277A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38FC8519" w14:textId="77777777" w:rsidR="00275773" w:rsidRPr="006C34F8" w:rsidRDefault="007959D2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1033" w:type="dxa"/>
          </w:tcPr>
          <w:p w14:paraId="4A8AD611" w14:textId="033B6B8A" w:rsidR="00275773" w:rsidRPr="006F6914" w:rsidRDefault="003B620F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kern w:val="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3/18</w:t>
            </w:r>
          </w:p>
        </w:tc>
        <w:tc>
          <w:tcPr>
            <w:tcW w:w="6130" w:type="dxa"/>
          </w:tcPr>
          <w:p w14:paraId="4B4316AD" w14:textId="0D8CD83B" w:rsidR="00275773" w:rsidRPr="00B83A9F" w:rsidRDefault="003B620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B620F">
              <w:rPr>
                <w:rFonts w:ascii="微軟正黑體" w:eastAsia="微軟正黑體" w:hAnsi="微軟正黑體"/>
              </w:rPr>
              <w:t>Viral Pathogenesis and Therapeutics</w:t>
            </w:r>
          </w:p>
        </w:tc>
        <w:tc>
          <w:tcPr>
            <w:tcW w:w="1590" w:type="dxa"/>
          </w:tcPr>
          <w:p w14:paraId="67C9D625" w14:textId="77777777" w:rsidR="00275773" w:rsidRPr="00B83A9F" w:rsidRDefault="00366E80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楊玫琳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275773" w:rsidRPr="006F6914" w14:paraId="33A9216C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56DC4B96" w14:textId="77777777" w:rsidR="00275773" w:rsidRPr="006C34F8" w:rsidRDefault="007959D2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1033" w:type="dxa"/>
          </w:tcPr>
          <w:p w14:paraId="5C4C9248" w14:textId="6EB92429" w:rsidR="00275773" w:rsidRPr="006F6914" w:rsidRDefault="007959D2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3/</w:t>
            </w:r>
            <w:r w:rsidR="003B620F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6130" w:type="dxa"/>
          </w:tcPr>
          <w:p w14:paraId="0094B75E" w14:textId="77777777" w:rsidR="00275773" w:rsidRPr="00B83A9F" w:rsidRDefault="00992B7D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 w:hint="eastAsia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A3316" w:rsidRPr="00B83A9F">
              <w:rPr>
                <w:rFonts w:ascii="微軟正黑體" w:eastAsia="微軟正黑體" w:hAnsi="微軟正黑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Development e</w:t>
            </w:r>
            <w:r w:rsidR="009A3316" w:rsidRPr="00B83A9F">
              <w:rPr>
                <w:rFonts w:ascii="微軟正黑體" w:eastAsia="微軟正黑體" w:hAnsi="微軟正黑體" w:cs="新細明體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pigenomic control</w:t>
            </w:r>
            <w:r w:rsidR="009A3316" w:rsidRPr="00B83A9F">
              <w:rPr>
                <w:rFonts w:ascii="微軟正黑體" w:eastAsia="微軟正黑體" w:hAnsi="微軟正黑體" w:cs="Arial Unicode MS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590" w:type="dxa"/>
          </w:tcPr>
          <w:p w14:paraId="644B3124" w14:textId="77777777" w:rsidR="00275773" w:rsidRPr="00B83A9F" w:rsidRDefault="009A3316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proofErr w:type="spellStart"/>
            <w:r w:rsidRPr="00B83A9F">
              <w:rPr>
                <w:rFonts w:ascii="標楷體" w:eastAsia="微軟正黑體" w:hAnsi="標楷體" w:cs="新細明體" w:hint="eastAsia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蕭淑惠</w:t>
            </w:r>
            <w:proofErr w:type="spellEnd"/>
            <w:r w:rsidR="00B83A9F" w:rsidRPr="00B83A9F">
              <w:rPr>
                <w:rFonts w:ascii="標楷體" w:eastAsia="微軟正黑體" w:hAnsi="標楷體" w:cs="新細明體" w:hint="eastAsia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959D2"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275773" w:rsidRPr="006F6914" w14:paraId="2962B50F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7A740E63" w14:textId="77777777" w:rsidR="00275773" w:rsidRPr="006C34F8" w:rsidRDefault="007959D2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1033" w:type="dxa"/>
          </w:tcPr>
          <w:p w14:paraId="5158EA38" w14:textId="6A0D5AF1" w:rsidR="00275773" w:rsidRPr="006F6914" w:rsidRDefault="003B620F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4/</w:t>
            </w:r>
            <w:r w:rsidR="00E77B79">
              <w:rPr>
                <w:rFonts w:ascii="微軟正黑體" w:eastAsia="微軟正黑體" w:hAnsi="微軟正黑體" w:hint="eastAsia"/>
                <w:lang w:eastAsia="zh-TW"/>
              </w:rPr>
              <w:t>0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</w:p>
        </w:tc>
        <w:tc>
          <w:tcPr>
            <w:tcW w:w="6130" w:type="dxa"/>
          </w:tcPr>
          <w:p w14:paraId="5B1E42BB" w14:textId="05D9D8F4" w:rsidR="00275773" w:rsidRPr="00B83A9F" w:rsidRDefault="00E77B79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Cancer epigenomics</w:t>
            </w:r>
          </w:p>
        </w:tc>
        <w:tc>
          <w:tcPr>
            <w:tcW w:w="1590" w:type="dxa"/>
          </w:tcPr>
          <w:p w14:paraId="32F2D85A" w14:textId="237EA17D" w:rsidR="00275773" w:rsidRPr="00B83A9F" w:rsidRDefault="00E77B79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呂昱瑋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BE6A38" w:rsidRPr="006F6914" w14:paraId="3FCEE9A6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4AC8DB69" w14:textId="77777777" w:rsidR="00BE6A38" w:rsidRPr="006C34F8" w:rsidRDefault="006F6914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 w:cs="新細明體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七</w:t>
            </w:r>
          </w:p>
        </w:tc>
        <w:tc>
          <w:tcPr>
            <w:tcW w:w="1033" w:type="dxa"/>
          </w:tcPr>
          <w:p w14:paraId="1696389E" w14:textId="1D66B322" w:rsidR="00BE6A38" w:rsidRPr="00B83A9F" w:rsidRDefault="00E77B79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 Unicode MS" w:hint="eastAsia"/>
                <w:kern w:val="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4/08</w:t>
            </w:r>
          </w:p>
        </w:tc>
        <w:tc>
          <w:tcPr>
            <w:tcW w:w="6130" w:type="dxa"/>
          </w:tcPr>
          <w:p w14:paraId="1C06C756" w14:textId="5C3F717E" w:rsidR="00BE6A38" w:rsidRPr="00B83A9F" w:rsidRDefault="005B71B7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微軟正黑體" w:eastAsia="微軟正黑體" w:hAnsi="微軟正黑體" w:cs="Arial Unicode MS" w:hint="eastAsia"/>
                <w:kern w:val="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校際活動</w:t>
            </w:r>
          </w:p>
        </w:tc>
        <w:tc>
          <w:tcPr>
            <w:tcW w:w="1590" w:type="dxa"/>
          </w:tcPr>
          <w:p w14:paraId="4B1A0216" w14:textId="6101F771" w:rsidR="00BE6A38" w:rsidRPr="00B83A9F" w:rsidRDefault="00BE6A38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F264E" w:rsidRPr="006F6914" w14:paraId="205BD5F1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7FE64F1B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  <w:lang w:eastAsia="zh-TW"/>
              </w:rPr>
              <w:t>八</w:t>
            </w:r>
          </w:p>
        </w:tc>
        <w:tc>
          <w:tcPr>
            <w:tcW w:w="1033" w:type="dxa"/>
          </w:tcPr>
          <w:p w14:paraId="4175BBCA" w14:textId="0CCFA686" w:rsidR="003F264E" w:rsidRPr="006F6914" w:rsidRDefault="003F264E" w:rsidP="003F264E">
            <w:pPr>
              <w:pStyle w:val="Default"/>
              <w:suppressAutoHyphen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6F6914">
              <w:rPr>
                <w:rFonts w:ascii="微軟正黑體" w:eastAsia="微軟正黑體" w:hAnsi="微軟正黑體" w:cs="Cambria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4/</w:t>
            </w:r>
            <w:r w:rsidR="00E77B79">
              <w:rPr>
                <w:rFonts w:ascii="微軟正黑體" w:eastAsia="微軟正黑體" w:hAnsi="微軟正黑體" w:cs="Cambria" w:hint="eastAsia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6130" w:type="dxa"/>
          </w:tcPr>
          <w:p w14:paraId="5CB20D52" w14:textId="3A54F286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Cancer epigenomics</w:t>
            </w:r>
          </w:p>
        </w:tc>
        <w:tc>
          <w:tcPr>
            <w:tcW w:w="1590" w:type="dxa"/>
          </w:tcPr>
          <w:p w14:paraId="35B5F3EF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陳永恩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0DF93DE6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7E2B4847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  <w:lang w:eastAsia="zh-TW"/>
              </w:rPr>
              <w:t>九</w:t>
            </w:r>
          </w:p>
        </w:tc>
        <w:tc>
          <w:tcPr>
            <w:tcW w:w="1033" w:type="dxa"/>
          </w:tcPr>
          <w:p w14:paraId="5D80C1CE" w14:textId="4A5324C7" w:rsidR="003F264E" w:rsidRPr="006F6914" w:rsidRDefault="003F264E" w:rsidP="003F264E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4/</w:t>
            </w:r>
            <w:r w:rsidR="00E77B79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6130" w:type="dxa"/>
          </w:tcPr>
          <w:p w14:paraId="2F97D8F9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83A9F">
              <w:rPr>
                <w:rFonts w:ascii="微軟正黑體" w:eastAsia="微軟正黑體" w:hAnsi="微軟正黑體" w:cs="Arial Unicode MS" w:hint="eastAsia"/>
                <w:kern w:val="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期中考</w:t>
            </w:r>
            <w:proofErr w:type="gramStart"/>
            <w:r w:rsidRPr="00B83A9F">
              <w:rPr>
                <w:rFonts w:ascii="微軟正黑體" w:eastAsia="微軟正黑體" w:hAnsi="微軟正黑體" w:cs="Arial Unicode MS" w:hint="eastAsia"/>
                <w:kern w:val="2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週</w:t>
            </w:r>
            <w:proofErr w:type="gramEnd"/>
          </w:p>
        </w:tc>
        <w:tc>
          <w:tcPr>
            <w:tcW w:w="1590" w:type="dxa"/>
          </w:tcPr>
          <w:p w14:paraId="6F6B99D4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F264E" w:rsidRPr="006F6914" w14:paraId="152A8788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2DC858FA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  <w:lang w:eastAsia="zh-TW"/>
              </w:rPr>
              <w:t>十</w:t>
            </w:r>
          </w:p>
        </w:tc>
        <w:tc>
          <w:tcPr>
            <w:tcW w:w="1033" w:type="dxa"/>
          </w:tcPr>
          <w:p w14:paraId="7A0A400A" w14:textId="6A09DEC8" w:rsidR="003F264E" w:rsidRPr="006F6914" w:rsidRDefault="003F264E" w:rsidP="003F264E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4/</w:t>
            </w:r>
            <w:r w:rsidR="00E77B79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6130" w:type="dxa"/>
          </w:tcPr>
          <w:p w14:paraId="7647BBF0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euronal development</w:t>
            </w:r>
          </w:p>
        </w:tc>
        <w:tc>
          <w:tcPr>
            <w:tcW w:w="1590" w:type="dxa"/>
          </w:tcPr>
          <w:p w14:paraId="3901CD37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黃敏郎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6751D705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1B9E2A00" w14:textId="77777777" w:rsidR="003F264E" w:rsidRPr="006C34F8" w:rsidRDefault="003F264E" w:rsidP="003F264E">
            <w:pPr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  <w:lang w:eastAsia="zh-TW"/>
              </w:rPr>
              <w:t>十一</w:t>
            </w:r>
          </w:p>
        </w:tc>
        <w:tc>
          <w:tcPr>
            <w:tcW w:w="1033" w:type="dxa"/>
          </w:tcPr>
          <w:p w14:paraId="1DBE0151" w14:textId="44F0EEFE" w:rsidR="003F264E" w:rsidRPr="006F6914" w:rsidRDefault="00E77B79" w:rsidP="003F264E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5/06</w:t>
            </w:r>
          </w:p>
        </w:tc>
        <w:tc>
          <w:tcPr>
            <w:tcW w:w="6130" w:type="dxa"/>
          </w:tcPr>
          <w:p w14:paraId="1D454690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</w:t>
            </w:r>
            <w:r w:rsidRPr="00B83A9F">
              <w:rPr>
                <w:rFonts w:ascii="微軟正黑體" w:eastAsia="微軟正黑體" w:hAnsi="微軟正黑體" w:cs="新細明體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ancreas developement</w:t>
            </w:r>
          </w:p>
        </w:tc>
        <w:tc>
          <w:tcPr>
            <w:tcW w:w="1590" w:type="dxa"/>
          </w:tcPr>
          <w:p w14:paraId="05B0B664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新細明體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江明格</w:t>
            </w:r>
            <w:r w:rsidRPr="00B83A9F">
              <w:rPr>
                <w:rFonts w:ascii="標楷體" w:eastAsia="微軟正黑體" w:hAnsi="標楷體" w:cs="新細明體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新細明體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1060EA36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49B2B99A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十</w:t>
            </w:r>
            <w:r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1033" w:type="dxa"/>
          </w:tcPr>
          <w:p w14:paraId="68871A2A" w14:textId="17B164EA" w:rsidR="003F264E" w:rsidRPr="006F6914" w:rsidRDefault="003F264E" w:rsidP="003F264E">
            <w:pPr>
              <w:pStyle w:val="Default"/>
              <w:widowControl w:val="0"/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 w:rsidRPr="006F6914">
              <w:rPr>
                <w:rFonts w:ascii="微軟正黑體" w:eastAsia="微軟正黑體" w:hAnsi="微軟正黑體"/>
                <w:kern w:val="2"/>
                <w:sz w:val="24"/>
                <w:szCs w:val="24"/>
                <w:u w:color="000000"/>
              </w:rPr>
              <w:t>5/</w:t>
            </w:r>
            <w:r w:rsidR="00E77B79">
              <w:rPr>
                <w:rFonts w:ascii="微軟正黑體" w:eastAsia="微軟正黑體" w:hAnsi="微軟正黑體" w:hint="eastAsia"/>
                <w:kern w:val="2"/>
                <w:sz w:val="24"/>
                <w:szCs w:val="24"/>
                <w:u w:color="000000"/>
              </w:rPr>
              <w:t>13</w:t>
            </w:r>
          </w:p>
        </w:tc>
        <w:tc>
          <w:tcPr>
            <w:tcW w:w="6130" w:type="dxa"/>
          </w:tcPr>
          <w:p w14:paraId="2203B991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 cells</w:t>
            </w:r>
          </w:p>
        </w:tc>
        <w:tc>
          <w:tcPr>
            <w:tcW w:w="1590" w:type="dxa"/>
          </w:tcPr>
          <w:p w14:paraId="03F2B045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proofErr w:type="spellStart"/>
            <w:r w:rsidRPr="00B83A9F">
              <w:rPr>
                <w:rFonts w:ascii="標楷體" w:eastAsia="微軟正黑體" w:hAnsi="標楷體" w:cs="Arial Unicode MS" w:hint="eastAsia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余俊頴</w:t>
            </w:r>
            <w:proofErr w:type="spellEnd"/>
            <w:r w:rsidRPr="00B83A9F">
              <w:rPr>
                <w:rFonts w:ascii="標楷體" w:eastAsia="微軟正黑體" w:hAnsi="標楷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1BCD6BFA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7105D45C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Arial Unicode MS" w:hint="eastAsia"/>
                <w:b w:val="0"/>
                <w:color w:val="000000"/>
                <w:kern w:val="2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十</w:t>
            </w:r>
            <w:r>
              <w:rPr>
                <w:rFonts w:ascii="微軟正黑體" w:eastAsia="微軟正黑體" w:hAnsi="微軟正黑體" w:cs="Arial Unicode MS" w:hint="eastAsia"/>
                <w:b w:val="0"/>
                <w:color w:val="000000"/>
                <w:kern w:val="2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1033" w:type="dxa"/>
          </w:tcPr>
          <w:p w14:paraId="07B0B6DA" w14:textId="25F86718" w:rsidR="003F264E" w:rsidRPr="006F6914" w:rsidRDefault="003F264E" w:rsidP="003F264E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lang w:eastAsia="zh-TW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5/</w:t>
            </w:r>
            <w:r w:rsidR="00E77B79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6130" w:type="dxa"/>
          </w:tcPr>
          <w:p w14:paraId="21636C30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Cancer stem cells</w:t>
            </w:r>
          </w:p>
        </w:tc>
        <w:tc>
          <w:tcPr>
            <w:tcW w:w="1590" w:type="dxa"/>
          </w:tcPr>
          <w:p w14:paraId="7E3A409B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proofErr w:type="spellStart"/>
            <w:r w:rsidRPr="00B83A9F">
              <w:rPr>
                <w:rFonts w:ascii="標楷體" w:eastAsia="微軟正黑體" w:hAnsi="標楷體" w:cs="Arial Unicode MS" w:hint="eastAsia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翁靖傑</w:t>
            </w:r>
            <w:proofErr w:type="spellEnd"/>
            <w:r w:rsidRPr="00B83A9F">
              <w:rPr>
                <w:rFonts w:ascii="標楷體" w:eastAsia="微軟正黑體" w:hAnsi="標楷體" w:cs="Arial Unicode MS" w:hint="eastAsia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31BAB7F4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32B41E6D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十</w:t>
            </w:r>
            <w:r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1033" w:type="dxa"/>
          </w:tcPr>
          <w:p w14:paraId="430015D0" w14:textId="49BC404F" w:rsidR="003F264E" w:rsidRPr="006F6914" w:rsidRDefault="003F264E" w:rsidP="003F264E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5/</w:t>
            </w:r>
            <w:r w:rsidR="00E77B79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6130" w:type="dxa"/>
          </w:tcPr>
          <w:p w14:paraId="75519AB6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66E80">
              <w:rPr>
                <w:rFonts w:ascii="微軟正黑體" w:eastAsia="微軟正黑體" w:hAnsi="微軟正黑體" w:cs="新細明體" w:hint="eastAsia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mmun</w:t>
            </w:r>
            <w:r w:rsidR="00366E80">
              <w:rPr>
                <w:rFonts w:ascii="微軟正黑體" w:eastAsia="微軟正黑體" w:hAnsi="微軟正黑體" w:cs="Arial Unicode MS" w:hint="eastAsia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="00366E80">
              <w:rPr>
                <w:rFonts w:ascii="微軟正黑體" w:eastAsia="微軟正黑體" w:hAnsi="微軟正黑體" w:cs="Arial Unicode MS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therapy</w:t>
            </w:r>
          </w:p>
        </w:tc>
        <w:tc>
          <w:tcPr>
            <w:tcW w:w="1590" w:type="dxa"/>
          </w:tcPr>
          <w:p w14:paraId="56A92343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吳淑芬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主任</w:t>
            </w:r>
          </w:p>
        </w:tc>
      </w:tr>
      <w:tr w:rsidR="003F264E" w:rsidRPr="006F6914" w14:paraId="31BBC2AA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632FD3B8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十</w:t>
            </w:r>
            <w:r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1033" w:type="dxa"/>
          </w:tcPr>
          <w:p w14:paraId="3CDA3002" w14:textId="174D66F5" w:rsidR="003F264E" w:rsidRPr="006F6914" w:rsidRDefault="00E77B79" w:rsidP="003F264E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6/03</w:t>
            </w:r>
          </w:p>
        </w:tc>
        <w:tc>
          <w:tcPr>
            <w:tcW w:w="6130" w:type="dxa"/>
          </w:tcPr>
          <w:p w14:paraId="1970815D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Biomarker discovery for precision medicine</w:t>
            </w:r>
          </w:p>
        </w:tc>
        <w:tc>
          <w:tcPr>
            <w:tcW w:w="1590" w:type="dxa"/>
          </w:tcPr>
          <w:p w14:paraId="0C1F8EF3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周正中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35CF1D10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0B27CB0E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十</w:t>
            </w:r>
            <w:r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1033" w:type="dxa"/>
          </w:tcPr>
          <w:p w14:paraId="10A57CA7" w14:textId="1079E858" w:rsidR="003F264E" w:rsidRPr="006F6914" w:rsidRDefault="00E77B79" w:rsidP="003F264E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6/10</w:t>
            </w:r>
          </w:p>
        </w:tc>
        <w:tc>
          <w:tcPr>
            <w:tcW w:w="6130" w:type="dxa"/>
          </w:tcPr>
          <w:p w14:paraId="37ABDEB9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Diagnostic 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antibody development</w:t>
            </w:r>
          </w:p>
        </w:tc>
        <w:tc>
          <w:tcPr>
            <w:tcW w:w="1590" w:type="dxa"/>
          </w:tcPr>
          <w:p w14:paraId="578C20B1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proofErr w:type="spellStart"/>
            <w:r w:rsidRPr="00B83A9F">
              <w:rPr>
                <w:rFonts w:ascii="標楷體" w:eastAsia="微軟正黑體" w:hAnsi="標楷體" w:cs="Arial Unicode MS" w:hint="eastAsia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陳浩仁</w:t>
            </w:r>
            <w:proofErr w:type="spellEnd"/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18C827F7" w14:textId="77777777" w:rsidTr="0099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659AC4D4" w14:textId="77777777" w:rsidR="003F264E" w:rsidRPr="006C34F8" w:rsidRDefault="003F264E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/>
                <w:b w:val="0"/>
              </w:rPr>
            </w:pPr>
            <w:r w:rsidRPr="006C34F8"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十</w:t>
            </w:r>
            <w:r>
              <w:rPr>
                <w:rFonts w:ascii="微軟正黑體" w:eastAsia="微軟正黑體" w:hAnsi="微軟正黑體" w:cs="新細明體" w:hint="eastAsia"/>
                <w:b w:val="0"/>
                <w:color w:val="000000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七</w:t>
            </w:r>
          </w:p>
        </w:tc>
        <w:tc>
          <w:tcPr>
            <w:tcW w:w="1033" w:type="dxa"/>
          </w:tcPr>
          <w:p w14:paraId="7D7DE6EF" w14:textId="5458D906" w:rsidR="003F264E" w:rsidRPr="006F6914" w:rsidRDefault="003F264E" w:rsidP="003F264E">
            <w:pPr>
              <w:tabs>
                <w:tab w:val="left" w:pos="480"/>
                <w:tab w:val="left" w:pos="9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6/</w:t>
            </w:r>
            <w:r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E77B79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6130" w:type="dxa"/>
          </w:tcPr>
          <w:p w14:paraId="62114A92" w14:textId="77777777" w:rsidR="003F264E" w:rsidRPr="00B83A9F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83A9F">
              <w:rPr>
                <w:rFonts w:ascii="微軟正黑體" w:eastAsia="微軟正黑體" w:hAnsi="微軟正黑體"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Diagnostic </w:t>
            </w:r>
            <w:r w:rsidRPr="00B83A9F">
              <w:rPr>
                <w:rFonts w:ascii="微軟正黑體" w:eastAsia="微軟正黑體" w:hAnsi="微軟正黑體" w:cs="Arial Unicode MS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sequencing technology</w:t>
            </w:r>
          </w:p>
        </w:tc>
        <w:tc>
          <w:tcPr>
            <w:tcW w:w="1590" w:type="dxa"/>
          </w:tcPr>
          <w:p w14:paraId="4C66A4AC" w14:textId="77777777" w:rsidR="003F264E" w:rsidRPr="00B83A9F" w:rsidRDefault="003F264E" w:rsidP="003F264E">
            <w:pPr>
              <w:tabs>
                <w:tab w:val="left" w:pos="480"/>
                <w:tab w:val="left" w:pos="960"/>
                <w:tab w:val="left" w:pos="1440"/>
              </w:tabs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李沁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83A9F">
              <w:rPr>
                <w:rFonts w:ascii="標楷體" w:eastAsia="微軟正黑體" w:hAnsi="標楷體" w:cs="Arial Unicode MS" w:hint="eastAsia"/>
                <w:u w:color="000000"/>
                <w:lang w:val="zh-TW"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老師</w:t>
            </w:r>
          </w:p>
        </w:tc>
      </w:tr>
      <w:tr w:rsidR="003F264E" w:rsidRPr="006F6914" w14:paraId="4EA23A48" w14:textId="77777777" w:rsidTr="00992B7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</w:tcPr>
          <w:p w14:paraId="51B1DB2A" w14:textId="548181EA" w:rsidR="003F264E" w:rsidRPr="006F6914" w:rsidRDefault="00E77B79" w:rsidP="003F264E">
            <w:pPr>
              <w:widowControl w:val="0"/>
              <w:tabs>
                <w:tab w:val="left" w:pos="480"/>
              </w:tabs>
              <w:jc w:val="center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十八</w:t>
            </w:r>
          </w:p>
        </w:tc>
        <w:tc>
          <w:tcPr>
            <w:tcW w:w="1033" w:type="dxa"/>
          </w:tcPr>
          <w:p w14:paraId="2F31A915" w14:textId="21061FC0" w:rsidR="003F264E" w:rsidRPr="006F6914" w:rsidRDefault="003F264E" w:rsidP="003F264E">
            <w:pPr>
              <w:tabs>
                <w:tab w:val="left" w:pos="480"/>
                <w:tab w:val="left" w:pos="9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6F6914">
              <w:rPr>
                <w:rFonts w:ascii="微軟正黑體" w:eastAsia="微軟正黑體" w:hAnsi="微軟正黑體" w:cs="新細明體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6/</w:t>
            </w:r>
            <w:r w:rsidR="00E77B79">
              <w:rPr>
                <w:rFonts w:ascii="微軟正黑體" w:eastAsia="微軟正黑體" w:hAnsi="微軟正黑體" w:cs="新細明體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6130" w:type="dxa"/>
          </w:tcPr>
          <w:p w14:paraId="1F3067C4" w14:textId="7EDEDAA8" w:rsidR="003F264E" w:rsidRPr="006F6914" w:rsidRDefault="003F264E" w:rsidP="003F26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6F6914">
              <w:rPr>
                <w:rFonts w:ascii="微軟正黑體" w:eastAsia="微軟正黑體" w:hAnsi="微軟正黑體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6914">
              <w:rPr>
                <w:rFonts w:ascii="微軟正黑體" w:eastAsia="微軟正黑體" w:hAnsi="微軟正黑體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期末考</w:t>
            </w:r>
            <w:proofErr w:type="spellEnd"/>
            <w:proofErr w:type="gramStart"/>
            <w:r w:rsidR="005B71B7">
              <w:rPr>
                <w:rFonts w:ascii="微軟正黑體" w:eastAsia="微軟正黑體" w:hAnsi="微軟正黑體" w:cs="Arial Unicode MS" w:hint="eastAsia"/>
                <w:color w:val="000000"/>
                <w:u w:color="000000"/>
                <w:lang w:eastAsia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週</w:t>
            </w:r>
            <w:proofErr w:type="gramEnd"/>
          </w:p>
        </w:tc>
        <w:tc>
          <w:tcPr>
            <w:tcW w:w="1590" w:type="dxa"/>
          </w:tcPr>
          <w:p w14:paraId="1F099B94" w14:textId="77777777" w:rsidR="003F264E" w:rsidRPr="006F6914" w:rsidRDefault="003F264E" w:rsidP="003F2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微軟正黑體" w:hAnsi="標楷體"/>
              </w:rPr>
            </w:pPr>
          </w:p>
        </w:tc>
      </w:tr>
    </w:tbl>
    <w:p w14:paraId="40A2BADE" w14:textId="77777777" w:rsidR="00275773" w:rsidRPr="006F6914" w:rsidRDefault="00275773">
      <w:pPr>
        <w:pStyle w:val="Body"/>
        <w:rPr>
          <w:rFonts w:ascii="標楷體" w:eastAsia="微軟正黑體" w:hAnsi="標楷體"/>
        </w:rPr>
      </w:pPr>
    </w:p>
    <w:p w14:paraId="3DE7A0E7" w14:textId="77777777" w:rsidR="00366E80" w:rsidRDefault="007959D2">
      <w:pPr>
        <w:pStyle w:val="Body"/>
        <w:rPr>
          <w:rFonts w:ascii="微軟正黑體" w:eastAsia="微軟正黑體" w:hAnsi="微軟正黑體"/>
          <w:sz w:val="24"/>
          <w:lang w:val="zh-TW"/>
        </w:rPr>
      </w:pPr>
      <w:r w:rsidRPr="006F6914">
        <w:rPr>
          <w:rFonts w:ascii="微軟正黑體" w:eastAsia="微軟正黑體" w:hAnsi="微軟正黑體" w:hint="eastAsia"/>
          <w:sz w:val="24"/>
          <w:lang w:val="zh-TW"/>
        </w:rPr>
        <w:t>學期成績：</w:t>
      </w:r>
      <w:r w:rsidR="00366E80">
        <w:rPr>
          <w:rFonts w:ascii="微軟正黑體" w:eastAsia="微軟正黑體" w:hAnsi="微軟正黑體" w:hint="eastAsia"/>
          <w:sz w:val="24"/>
          <w:lang w:val="zh-TW"/>
        </w:rPr>
        <w:t xml:space="preserve">1. </w:t>
      </w:r>
      <w:r w:rsidR="006F6914">
        <w:rPr>
          <w:rFonts w:ascii="微軟正黑體" w:eastAsia="微軟正黑體" w:hAnsi="微軟正黑體" w:hint="eastAsia"/>
          <w:sz w:val="24"/>
          <w:lang w:val="zh-TW"/>
        </w:rPr>
        <w:t>出席</w:t>
      </w:r>
      <w:r w:rsidR="00366E80">
        <w:rPr>
          <w:rFonts w:ascii="微軟正黑體" w:eastAsia="微軟正黑體" w:hAnsi="微軟正黑體"/>
          <w:sz w:val="24"/>
          <w:lang w:val="zh-TW"/>
        </w:rPr>
        <w:t>4</w:t>
      </w:r>
      <w:r w:rsidR="007B1D4C">
        <w:rPr>
          <w:rFonts w:ascii="微軟正黑體" w:eastAsia="微軟正黑體" w:hAnsi="微軟正黑體"/>
          <w:sz w:val="24"/>
          <w:lang w:val="zh-TW"/>
        </w:rPr>
        <w:t>0</w:t>
      </w:r>
      <w:r w:rsidR="006F6914" w:rsidRPr="006F6914">
        <w:rPr>
          <w:rFonts w:ascii="微軟正黑體" w:eastAsia="微軟正黑體" w:hAnsi="微軟正黑體"/>
          <w:sz w:val="24"/>
          <w:lang w:val="zh-TW"/>
        </w:rPr>
        <w:t>%</w:t>
      </w:r>
      <w:r w:rsidR="00366E80">
        <w:rPr>
          <w:rFonts w:ascii="微軟正黑體" w:eastAsia="微軟正黑體" w:hAnsi="微軟正黑體" w:hint="eastAsia"/>
          <w:sz w:val="24"/>
          <w:lang w:val="zh-TW"/>
        </w:rPr>
        <w:t>(未請假缺席一次扣期末成績5分)</w:t>
      </w:r>
    </w:p>
    <w:p w14:paraId="7A1497FB" w14:textId="77777777" w:rsidR="00366E80" w:rsidRDefault="00366E80" w:rsidP="00366E80">
      <w:pPr>
        <w:pStyle w:val="Body"/>
        <w:ind w:left="1416" w:rightChars="-118" w:right="-283" w:hangingChars="590" w:hanging="1416"/>
        <w:rPr>
          <w:rFonts w:ascii="微軟正黑體" w:eastAsia="微軟正黑體" w:hAnsi="微軟正黑體"/>
          <w:sz w:val="24"/>
          <w:lang w:val="zh-TW"/>
        </w:rPr>
      </w:pPr>
      <w:r>
        <w:rPr>
          <w:rFonts w:ascii="微軟正黑體" w:eastAsia="微軟正黑體" w:hAnsi="微軟正黑體" w:hint="eastAsia"/>
          <w:sz w:val="24"/>
          <w:lang w:val="zh-TW"/>
        </w:rPr>
        <w:t xml:space="preserve">                    2.</w:t>
      </w:r>
      <w:r w:rsidR="006F6914">
        <w:rPr>
          <w:rFonts w:ascii="微軟正黑體" w:eastAsia="微軟正黑體" w:hAnsi="微軟正黑體" w:hint="eastAsia"/>
          <w:sz w:val="24"/>
          <w:lang w:val="zh-TW"/>
        </w:rPr>
        <w:t>平時測驗</w:t>
      </w:r>
      <w:r w:rsidR="007B1D4C">
        <w:rPr>
          <w:rFonts w:ascii="微軟正黑體" w:eastAsia="微軟正黑體" w:hAnsi="微軟正黑體"/>
          <w:sz w:val="24"/>
          <w:lang w:val="zh-TW"/>
        </w:rPr>
        <w:t>3</w:t>
      </w:r>
      <w:r>
        <w:rPr>
          <w:rFonts w:ascii="微軟正黑體" w:eastAsia="微軟正黑體" w:hAnsi="微軟正黑體" w:hint="eastAsia"/>
          <w:sz w:val="24"/>
          <w:lang w:val="zh-TW"/>
        </w:rPr>
        <w:t>0</w:t>
      </w:r>
      <w:r w:rsidR="006F6914" w:rsidRPr="006F6914">
        <w:rPr>
          <w:rFonts w:ascii="微軟正黑體" w:eastAsia="微軟正黑體" w:hAnsi="微軟正黑體"/>
          <w:sz w:val="24"/>
          <w:lang w:val="zh-TW"/>
        </w:rPr>
        <w:t>%</w:t>
      </w:r>
      <w:r>
        <w:rPr>
          <w:rFonts w:ascii="微軟正黑體" w:eastAsia="微軟正黑體" w:hAnsi="微軟正黑體" w:hint="eastAsia"/>
          <w:sz w:val="24"/>
          <w:lang w:val="zh-TW"/>
        </w:rPr>
        <w:t>，自第二週開始，每堂課以網路進行測驗，取10次最優成績計算為平時測驗成績。</w:t>
      </w:r>
    </w:p>
    <w:p w14:paraId="03175EC4" w14:textId="77777777" w:rsidR="00344549" w:rsidRPr="00344549" w:rsidRDefault="00366E80" w:rsidP="00366E80">
      <w:pPr>
        <w:pStyle w:val="Body"/>
        <w:ind w:leftChars="472" w:left="1414" w:hangingChars="117" w:hanging="281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4"/>
          <w:lang w:val="zh-TW"/>
        </w:rPr>
        <w:t>3.期末學習心得30%</w:t>
      </w:r>
      <w:r w:rsidR="00344549" w:rsidRPr="00344549">
        <w:rPr>
          <w:rFonts w:ascii="標楷體" w:eastAsia="微軟正黑體" w:hAnsi="標楷體" w:hint="eastAsia"/>
          <w:sz w:val="24"/>
          <w:u w:color="000000"/>
        </w:rPr>
        <w:t>。</w:t>
      </w:r>
    </w:p>
    <w:sectPr w:rsidR="00344549" w:rsidRPr="0034454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15EB" w14:textId="77777777" w:rsidR="00DC5FB4" w:rsidRDefault="00DC5FB4">
      <w:r>
        <w:separator/>
      </w:r>
    </w:p>
  </w:endnote>
  <w:endnote w:type="continuationSeparator" w:id="0">
    <w:p w14:paraId="17B454FD" w14:textId="77777777" w:rsidR="00DC5FB4" w:rsidRDefault="00D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3EAE" w14:textId="77777777" w:rsidR="00DC5FB4" w:rsidRDefault="00DC5FB4">
      <w:r>
        <w:separator/>
      </w:r>
    </w:p>
  </w:footnote>
  <w:footnote w:type="continuationSeparator" w:id="0">
    <w:p w14:paraId="06E0BF3E" w14:textId="77777777" w:rsidR="00DC5FB4" w:rsidRDefault="00DC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73"/>
    <w:rsid w:val="0017212F"/>
    <w:rsid w:val="00275773"/>
    <w:rsid w:val="002A374C"/>
    <w:rsid w:val="002A7E82"/>
    <w:rsid w:val="002E435E"/>
    <w:rsid w:val="00344549"/>
    <w:rsid w:val="003668E9"/>
    <w:rsid w:val="00366E80"/>
    <w:rsid w:val="003B620F"/>
    <w:rsid w:val="003D1B1C"/>
    <w:rsid w:val="003D2971"/>
    <w:rsid w:val="003F264E"/>
    <w:rsid w:val="00564913"/>
    <w:rsid w:val="005B71B7"/>
    <w:rsid w:val="006C34F8"/>
    <w:rsid w:val="006F6914"/>
    <w:rsid w:val="007959D2"/>
    <w:rsid w:val="007B1D4C"/>
    <w:rsid w:val="00845824"/>
    <w:rsid w:val="008E77AC"/>
    <w:rsid w:val="00954EBD"/>
    <w:rsid w:val="00973BB7"/>
    <w:rsid w:val="00986930"/>
    <w:rsid w:val="00992B7D"/>
    <w:rsid w:val="009A3316"/>
    <w:rsid w:val="009D0AB6"/>
    <w:rsid w:val="00A3301F"/>
    <w:rsid w:val="00B83A9F"/>
    <w:rsid w:val="00BE6A38"/>
    <w:rsid w:val="00BF32C1"/>
    <w:rsid w:val="00C87404"/>
    <w:rsid w:val="00DC5FB4"/>
    <w:rsid w:val="00DC7502"/>
    <w:rsid w:val="00E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A077E"/>
  <w15:docId w15:val="{9F9E34BF-EE54-41AF-85D9-0456D89F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1">
    <w:name w:val="Plain Table 1"/>
    <w:basedOn w:val="a1"/>
    <w:uiPriority w:val="41"/>
    <w:rsid w:val="00992B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366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6E8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366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6E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2026-01-09T07:02:00Z</dcterms:created>
  <dcterms:modified xsi:type="dcterms:W3CDTF">2026-01-09T07:16:00Z</dcterms:modified>
</cp:coreProperties>
</file>