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99" w:rsidRPr="004B5B35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eastAsia="標楷體"/>
          <w:b/>
          <w:lang w:eastAsia="zh-TW"/>
        </w:rPr>
      </w:pPr>
      <w:r>
        <w:rPr>
          <w:rFonts w:eastAsia="標楷體" w:hint="eastAsia"/>
          <w:b/>
          <w:lang w:eastAsia="zh-TW"/>
        </w:rPr>
        <w:t>大學部課程綱要</w:t>
      </w:r>
      <w:r w:rsidRPr="004B5B35">
        <w:rPr>
          <w:rFonts w:eastAsia="標楷體"/>
          <w:b/>
          <w:lang w:eastAsia="zh-TW"/>
        </w:rPr>
        <w:t>表</w:t>
      </w: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18"/>
        <w:gridCol w:w="362"/>
        <w:gridCol w:w="1382"/>
        <w:gridCol w:w="1134"/>
        <w:gridCol w:w="1700"/>
        <w:gridCol w:w="29"/>
        <w:gridCol w:w="1390"/>
        <w:gridCol w:w="993"/>
        <w:gridCol w:w="1276"/>
      </w:tblGrid>
      <w:tr w:rsidR="00CD6799" w:rsidRPr="00CD6799" w:rsidTr="00576795">
        <w:trPr>
          <w:cantSplit/>
          <w:jc w:val="center"/>
        </w:trPr>
        <w:tc>
          <w:tcPr>
            <w:tcW w:w="5725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課程名稱：（中文）</w:t>
            </w:r>
            <w:r w:rsidR="009D7D0B" w:rsidRPr="009D7D0B">
              <w:rPr>
                <w:rFonts w:ascii="標楷體" w:eastAsia="標楷體" w:hAnsi="標楷體"/>
                <w:szCs w:val="24"/>
                <w:lang w:eastAsia="zh-TW"/>
              </w:rPr>
              <w:t>電磁學（一）</w:t>
            </w:r>
          </w:p>
        </w:tc>
        <w:tc>
          <w:tcPr>
            <w:tcW w:w="139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開課學系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9D7D0B" w:rsidRDefault="009D7D0B" w:rsidP="009D7D0B">
            <w:pPr>
              <w:spacing w:after="0"/>
              <w:jc w:val="center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9D7D0B">
              <w:rPr>
                <w:rFonts w:ascii="標楷體" w:eastAsia="標楷體" w:hAnsi="標楷體" w:hint="eastAsia"/>
                <w:szCs w:val="24"/>
              </w:rPr>
              <w:t>電機</w:t>
            </w:r>
            <w:r w:rsidRPr="009D7D0B">
              <w:rPr>
                <w:rFonts w:ascii="標楷體" w:eastAsia="標楷體" w:hAnsi="標楷體"/>
                <w:szCs w:val="24"/>
              </w:rPr>
              <w:t>系 </w:t>
            </w:r>
            <w:r w:rsidRPr="009D7D0B">
              <w:rPr>
                <w:rFonts w:ascii="標楷體" w:eastAsia="標楷體" w:hAnsi="標楷體" w:hint="eastAsia"/>
                <w:szCs w:val="24"/>
                <w:lang w:eastAsia="zh-TW"/>
              </w:rPr>
              <w:t>/通訊系</w:t>
            </w:r>
          </w:p>
        </w:tc>
      </w:tr>
      <w:tr w:rsidR="00CD6799" w:rsidRPr="00CD6799" w:rsidTr="00576795">
        <w:trPr>
          <w:cantSplit/>
          <w:jc w:val="center"/>
        </w:trPr>
        <w:tc>
          <w:tcPr>
            <w:tcW w:w="5725" w:type="dxa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ind w:firstLineChars="500" w:firstLine="120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（英文）</w:t>
            </w:r>
            <w:r w:rsidR="009D7D0B" w:rsidRPr="0000658C">
              <w:rPr>
                <w:szCs w:val="24"/>
              </w:rPr>
              <w:t>Electromagnetics (I)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課程代碼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A31B52" w:rsidRDefault="009D7D0B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06DEF">
              <w:rPr>
                <w:szCs w:val="24"/>
              </w:rPr>
              <w:t>4152008</w:t>
            </w:r>
            <w:r>
              <w:rPr>
                <w:rFonts w:hint="eastAsia"/>
                <w:szCs w:val="24"/>
                <w:lang w:eastAsia="zh-TW"/>
              </w:rPr>
              <w:t xml:space="preserve"> / 4302017</w:t>
            </w:r>
          </w:p>
        </w:tc>
      </w:tr>
      <w:tr w:rsidR="00CD6799" w:rsidRPr="00CD6799" w:rsidTr="00576795">
        <w:trPr>
          <w:cantSplit/>
          <w:jc w:val="center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A31B52" w:rsidRDefault="00CD6799" w:rsidP="00B67BD6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授課教師：</w:t>
            </w:r>
            <w:r w:rsidR="00E70D23">
              <w:rPr>
                <w:rFonts w:ascii="Arial" w:eastAsia="標楷體" w:cs="Arial" w:hint="eastAsia"/>
                <w:szCs w:val="24"/>
                <w:lang w:eastAsia="zh-TW"/>
              </w:rPr>
              <w:t>湯敬文</w:t>
            </w:r>
          </w:p>
        </w:tc>
      </w:tr>
      <w:tr w:rsidR="00CD6799" w:rsidRPr="00CD6799" w:rsidTr="00576795">
        <w:trPr>
          <w:cantSplit/>
          <w:jc w:val="center"/>
        </w:trPr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學分數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A31B52" w:rsidRDefault="009D7D0B" w:rsidP="009D7D0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必</w:t>
            </w:r>
            <w:r w:rsidRPr="00A31B52"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 w:rsidRPr="00A31B52">
              <w:rPr>
                <w:rFonts w:ascii="Arial" w:eastAsia="標楷體" w:cs="Arial"/>
                <w:szCs w:val="24"/>
                <w:lang w:eastAsia="zh-TW"/>
              </w:rPr>
              <w:t>選修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799" w:rsidRPr="00A31B52" w:rsidRDefault="009D7D0B" w:rsidP="009D7D0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必修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開課年級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CD6799" w:rsidRPr="00A31B52" w:rsidRDefault="009D7D0B" w:rsidP="009D7D0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大二下</w:t>
            </w:r>
          </w:p>
        </w:tc>
      </w:tr>
      <w:tr w:rsidR="00CD6799" w:rsidRPr="00CD6799" w:rsidTr="00576795">
        <w:trPr>
          <w:cantSplit/>
          <w:jc w:val="center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先修科目或先備能力：</w:t>
            </w:r>
            <w:r w:rsidR="009D7D0B" w:rsidRPr="009D7D0B">
              <w:rPr>
                <w:rFonts w:ascii="標楷體" w:eastAsia="標楷體" w:hAnsi="標楷體"/>
                <w:szCs w:val="24"/>
                <w:lang w:eastAsia="zh-TW"/>
              </w:rPr>
              <w:t>微積分，普通物理</w:t>
            </w:r>
            <w:r w:rsidR="009D7D0B" w:rsidRPr="0000658C">
              <w:rPr>
                <w:szCs w:val="24"/>
                <w:lang w:eastAsia="zh-TW"/>
              </w:rPr>
              <w:t>(</w:t>
            </w:r>
            <w:r w:rsidR="009D7D0B" w:rsidRPr="009D7D0B">
              <w:rPr>
                <w:rFonts w:ascii="標楷體" w:eastAsia="標楷體" w:hAnsi="標楷體"/>
                <w:szCs w:val="24"/>
                <w:lang w:eastAsia="zh-TW"/>
              </w:rPr>
              <w:t>一)、(二</w:t>
            </w:r>
            <w:r w:rsidR="009D7D0B" w:rsidRPr="0000658C">
              <w:rPr>
                <w:szCs w:val="24"/>
                <w:lang w:eastAsia="zh-TW"/>
              </w:rPr>
              <w:t>) </w:t>
            </w:r>
          </w:p>
        </w:tc>
      </w:tr>
      <w:tr w:rsidR="00CD6799" w:rsidRPr="00CD6799" w:rsidTr="00576795">
        <w:trPr>
          <w:cantSplit/>
          <w:jc w:val="center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A31B52" w:rsidRDefault="00CD6799" w:rsidP="00576795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課程概述：</w:t>
            </w:r>
            <w:r w:rsidR="009D7D0B" w:rsidRPr="0000658C">
              <w:rPr>
                <w:szCs w:val="24"/>
              </w:rPr>
              <w:t>To provide the basic knowledge required to</w:t>
            </w:r>
            <w:bookmarkStart w:id="0" w:name="_GoBack"/>
            <w:bookmarkEnd w:id="0"/>
            <w:r w:rsidR="009D7D0B" w:rsidRPr="0000658C">
              <w:rPr>
                <w:szCs w:val="24"/>
              </w:rPr>
              <w:t xml:space="preserve"> understand, develop, and design various engineering applications involving transmission line and static electric field. To lay the foundations of electromagnetism and its practice in modern c</w:t>
            </w:r>
            <w:r w:rsidR="009D7D0B">
              <w:rPr>
                <w:szCs w:val="24"/>
              </w:rPr>
              <w:t>ommunications such as wireless.</w:t>
            </w:r>
          </w:p>
        </w:tc>
      </w:tr>
      <w:tr w:rsidR="00576795" w:rsidRPr="00CD6799" w:rsidTr="00576795">
        <w:trPr>
          <w:cantSplit/>
          <w:jc w:val="center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D0B" w:rsidRPr="009D7D0B" w:rsidRDefault="00576795" w:rsidP="00CD6799">
            <w:pPr>
              <w:spacing w:after="0"/>
              <w:rPr>
                <w:rFonts w:ascii="標楷體" w:eastAsia="標楷體" w:hAnsi="標楷體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學習目標：</w:t>
            </w:r>
          </w:p>
          <w:p w:rsidR="00576795" w:rsidRPr="00A31B52" w:rsidRDefault="009D7D0B" w:rsidP="00CD6799">
            <w:pPr>
              <w:spacing w:after="0"/>
              <w:rPr>
                <w:rFonts w:ascii="Arial" w:eastAsia="標楷體" w:cs="Arial"/>
                <w:szCs w:val="24"/>
                <w:lang w:eastAsia="zh-TW"/>
              </w:rPr>
            </w:pPr>
            <w:r w:rsidRPr="009D7D0B">
              <w:rPr>
                <w:rFonts w:ascii="標楷體" w:eastAsia="標楷體" w:hAnsi="標楷體"/>
                <w:szCs w:val="24"/>
                <w:lang w:eastAsia="zh-TW"/>
              </w:rPr>
              <w:t>1.學習電磁學理論</w:t>
            </w:r>
            <w:r w:rsidRPr="009D7D0B">
              <w:rPr>
                <w:rFonts w:ascii="標楷體" w:eastAsia="標楷體" w:hAnsi="標楷體"/>
                <w:szCs w:val="24"/>
                <w:lang w:eastAsia="zh-TW"/>
              </w:rPr>
              <w:br/>
              <w:t>2.利用電磁學知識解決日常生活的電磁問題</w:t>
            </w:r>
            <w:r w:rsidRPr="009D7D0B">
              <w:rPr>
                <w:rFonts w:ascii="標楷體" w:eastAsia="標楷體" w:hAnsi="標楷體"/>
                <w:szCs w:val="24"/>
                <w:lang w:eastAsia="zh-TW"/>
              </w:rPr>
              <w:br/>
              <w:t>3.了解電磁學對生活的幫助</w:t>
            </w:r>
          </w:p>
        </w:tc>
      </w:tr>
      <w:tr w:rsidR="00CD6799" w:rsidRPr="00CD6799" w:rsidTr="00576795">
        <w:trPr>
          <w:cantSplit/>
          <w:jc w:val="center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教科書</w:t>
            </w:r>
            <w:r w:rsidRPr="00A31B52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790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D6799" w:rsidRPr="00A31B52" w:rsidRDefault="009D7D0B" w:rsidP="009D7D0B">
            <w:pPr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00658C">
              <w:rPr>
                <w:szCs w:val="24"/>
              </w:rPr>
              <w:t>Fawwaz T. Ulaby and Umberto Ravaioli, Fundamentals of Applied Electromagnetics: 7/e, Pearson, ISBN: 9781292082448. </w:t>
            </w:r>
          </w:p>
        </w:tc>
      </w:tr>
      <w:tr w:rsidR="00CD6799" w:rsidRPr="00CD6799" w:rsidTr="009D7D0B">
        <w:trPr>
          <w:cantSplit/>
          <w:jc w:val="center"/>
        </w:trPr>
        <w:tc>
          <w:tcPr>
            <w:tcW w:w="5696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課程綱要</w:t>
            </w:r>
          </w:p>
        </w:tc>
        <w:tc>
          <w:tcPr>
            <w:tcW w:w="241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對應之學生核心能力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備註</w:t>
            </w:r>
          </w:p>
        </w:tc>
      </w:tr>
      <w:tr w:rsidR="00CD6799" w:rsidRPr="00CD6799" w:rsidTr="009D7D0B">
        <w:trPr>
          <w:cantSplit/>
          <w:jc w:val="center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單元主題</w:t>
            </w:r>
          </w:p>
        </w:tc>
        <w:tc>
          <w:tcPr>
            <w:tcW w:w="42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內容綱要</w:t>
            </w:r>
          </w:p>
        </w:tc>
        <w:tc>
          <w:tcPr>
            <w:tcW w:w="24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pacing w:val="-12"/>
                <w:szCs w:val="24"/>
                <w:lang w:eastAsia="zh-T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9D7D0B" w:rsidRPr="00CD6799" w:rsidTr="009D7D0B">
        <w:trPr>
          <w:cantSplit/>
          <w:trHeight w:val="567"/>
          <w:jc w:val="center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D7D0B" w:rsidRPr="0000658C" w:rsidRDefault="009D7D0B" w:rsidP="009D7D0B">
            <w:pPr>
              <w:rPr>
                <w:szCs w:val="24"/>
              </w:rPr>
            </w:pPr>
            <w:r w:rsidRPr="0000658C">
              <w:rPr>
                <w:szCs w:val="24"/>
              </w:rPr>
              <w:t>Introduction: Waves and Phasors </w:t>
            </w: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B" w:rsidRPr="0000658C" w:rsidRDefault="009D7D0B" w:rsidP="009D7D0B">
            <w:pPr>
              <w:jc w:val="left"/>
              <w:rPr>
                <w:szCs w:val="24"/>
              </w:rPr>
            </w:pPr>
            <w:r w:rsidRPr="0000658C">
              <w:rPr>
                <w:szCs w:val="24"/>
              </w:rPr>
              <w:t>1 Historical Timeline </w:t>
            </w:r>
            <w:r w:rsidRPr="0000658C">
              <w:rPr>
                <w:szCs w:val="24"/>
              </w:rPr>
              <w:br/>
              <w:t>2 Dimension, Unit, and Notation </w:t>
            </w:r>
            <w:r w:rsidRPr="0000658C">
              <w:rPr>
                <w:szCs w:val="24"/>
              </w:rPr>
              <w:br/>
              <w:t>3 The Nature of Electromagnetism </w:t>
            </w:r>
            <w:r w:rsidRPr="0000658C">
              <w:rPr>
                <w:szCs w:val="24"/>
              </w:rPr>
              <w:br/>
              <w:t>4 Traveling Waves </w:t>
            </w:r>
            <w:r w:rsidRPr="0000658C">
              <w:rPr>
                <w:szCs w:val="24"/>
              </w:rPr>
              <w:br/>
              <w:t>5 The Electromagnetic Spectrum </w:t>
            </w:r>
            <w:r w:rsidRPr="0000658C">
              <w:rPr>
                <w:szCs w:val="24"/>
              </w:rPr>
              <w:br/>
              <w:t>6 Review of Complex Numbers </w:t>
            </w:r>
            <w:r w:rsidRPr="0000658C">
              <w:rPr>
                <w:szCs w:val="24"/>
              </w:rPr>
              <w:br/>
              <w:t>7 Review of Phasors 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B" w:rsidRPr="00A31B52" w:rsidRDefault="009D7D0B" w:rsidP="009D7D0B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1.1, 2.1, 2.2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D0B" w:rsidRPr="00A31B52" w:rsidRDefault="009D7D0B" w:rsidP="009D7D0B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9D7D0B" w:rsidRPr="00CD6799" w:rsidTr="009D7D0B">
        <w:trPr>
          <w:cantSplit/>
          <w:trHeight w:val="567"/>
          <w:jc w:val="center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D7D0B" w:rsidRPr="0000658C" w:rsidRDefault="009D7D0B" w:rsidP="009D7D0B">
            <w:pPr>
              <w:rPr>
                <w:szCs w:val="24"/>
              </w:rPr>
            </w:pPr>
            <w:r w:rsidRPr="0000658C">
              <w:rPr>
                <w:szCs w:val="24"/>
              </w:rPr>
              <w:t>Transmission Lines </w:t>
            </w: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B" w:rsidRPr="0000658C" w:rsidRDefault="009D7D0B" w:rsidP="009D7D0B">
            <w:pPr>
              <w:jc w:val="left"/>
              <w:rPr>
                <w:szCs w:val="24"/>
              </w:rPr>
            </w:pPr>
            <w:r w:rsidRPr="0000658C">
              <w:rPr>
                <w:szCs w:val="24"/>
              </w:rPr>
              <w:t>1 General Considerations </w:t>
            </w:r>
            <w:r w:rsidRPr="0000658C">
              <w:rPr>
                <w:szCs w:val="24"/>
              </w:rPr>
              <w:br/>
              <w:t>2 Lumped-Element Model </w:t>
            </w:r>
            <w:r w:rsidRPr="0000658C">
              <w:rPr>
                <w:szCs w:val="24"/>
              </w:rPr>
              <w:br/>
              <w:t>3 Transmission-Line Equations </w:t>
            </w:r>
            <w:r w:rsidRPr="0000658C">
              <w:rPr>
                <w:szCs w:val="24"/>
              </w:rPr>
              <w:br/>
              <w:t>4 Wave Propagation on a Transmission Line </w:t>
            </w:r>
            <w:r w:rsidRPr="0000658C">
              <w:rPr>
                <w:szCs w:val="24"/>
              </w:rPr>
              <w:br/>
              <w:t>5 The Lossless Microstrip Line </w:t>
            </w:r>
            <w:r w:rsidRPr="0000658C">
              <w:rPr>
                <w:szCs w:val="24"/>
              </w:rPr>
              <w:br/>
              <w:t>6 The Lossless Transmission Line: General Considerations </w:t>
            </w:r>
            <w:r w:rsidRPr="0000658C">
              <w:rPr>
                <w:szCs w:val="24"/>
              </w:rPr>
              <w:br/>
              <w:t>7 Wave Impedance of the Lossless Line </w:t>
            </w:r>
            <w:r w:rsidRPr="0000658C">
              <w:rPr>
                <w:szCs w:val="24"/>
              </w:rPr>
              <w:br/>
              <w:t>8 Special Cases of the Lossless Line </w:t>
            </w:r>
            <w:r w:rsidRPr="0000658C">
              <w:rPr>
                <w:szCs w:val="24"/>
              </w:rPr>
              <w:br/>
              <w:t>9 Power Flow on a Lossless Transmission Line </w:t>
            </w:r>
            <w:r w:rsidRPr="0000658C">
              <w:rPr>
                <w:szCs w:val="24"/>
              </w:rPr>
              <w:br/>
              <w:t>10 The Smith Chart </w:t>
            </w:r>
            <w:r w:rsidRPr="0000658C">
              <w:rPr>
                <w:szCs w:val="24"/>
              </w:rPr>
              <w:br/>
              <w:t>11 Impedance Matching </w:t>
            </w:r>
            <w:r w:rsidRPr="0000658C">
              <w:rPr>
                <w:szCs w:val="24"/>
              </w:rPr>
              <w:br/>
              <w:t>12 Transients on Transmission Lines 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B" w:rsidRPr="00A31B52" w:rsidRDefault="009D7D0B" w:rsidP="009D7D0B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1.1, 2.1, 2.2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D0B" w:rsidRPr="00A31B52" w:rsidRDefault="009D7D0B" w:rsidP="009D7D0B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9D7D0B" w:rsidRPr="00CD6799" w:rsidTr="009D7D0B">
        <w:trPr>
          <w:cantSplit/>
          <w:trHeight w:val="567"/>
          <w:jc w:val="center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D7D0B" w:rsidRPr="0000658C" w:rsidRDefault="009D7D0B" w:rsidP="009D7D0B">
            <w:pPr>
              <w:rPr>
                <w:szCs w:val="24"/>
              </w:rPr>
            </w:pPr>
            <w:r w:rsidRPr="0000658C">
              <w:rPr>
                <w:szCs w:val="24"/>
              </w:rPr>
              <w:lastRenderedPageBreak/>
              <w:t>Vector Analysis </w:t>
            </w: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0B" w:rsidRPr="0000658C" w:rsidRDefault="009D7D0B" w:rsidP="009D7D0B">
            <w:pPr>
              <w:jc w:val="left"/>
              <w:rPr>
                <w:szCs w:val="24"/>
              </w:rPr>
            </w:pPr>
            <w:r w:rsidRPr="0000658C">
              <w:rPr>
                <w:szCs w:val="24"/>
              </w:rPr>
              <w:t>1 Basic Laws of Vector Algebra </w:t>
            </w:r>
            <w:r w:rsidRPr="0000658C">
              <w:rPr>
                <w:szCs w:val="24"/>
              </w:rPr>
              <w:br/>
              <w:t>2 Orthogonal Coordinate Systems </w:t>
            </w:r>
            <w:r w:rsidRPr="0000658C">
              <w:rPr>
                <w:szCs w:val="24"/>
              </w:rPr>
              <w:br/>
              <w:t>3 Transformations between Coordinate Systems </w:t>
            </w:r>
            <w:r w:rsidRPr="0000658C">
              <w:rPr>
                <w:szCs w:val="24"/>
              </w:rPr>
              <w:br/>
              <w:t>4 Gradient of a Scalar Field </w:t>
            </w:r>
            <w:r w:rsidRPr="0000658C">
              <w:rPr>
                <w:szCs w:val="24"/>
              </w:rPr>
              <w:br/>
              <w:t>5 Divergence of a Vector Field </w:t>
            </w:r>
            <w:r w:rsidRPr="0000658C">
              <w:rPr>
                <w:szCs w:val="24"/>
              </w:rPr>
              <w:br/>
              <w:t>6 Curl of a Vector Field </w:t>
            </w:r>
            <w:r w:rsidRPr="0000658C">
              <w:rPr>
                <w:szCs w:val="24"/>
              </w:rPr>
              <w:br/>
              <w:t>7 Laplacian Operator 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B" w:rsidRPr="00A31B52" w:rsidRDefault="009D7D0B" w:rsidP="009D7D0B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1.1, 2.1, 2.2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D0B" w:rsidRPr="00A31B52" w:rsidRDefault="009D7D0B" w:rsidP="009D7D0B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9D7D0B" w:rsidRPr="00CD6799" w:rsidTr="009D7D0B">
        <w:trPr>
          <w:cantSplit/>
          <w:trHeight w:val="567"/>
          <w:jc w:val="center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9D7D0B" w:rsidRPr="0000658C" w:rsidRDefault="009D7D0B" w:rsidP="009D7D0B">
            <w:pPr>
              <w:rPr>
                <w:szCs w:val="24"/>
              </w:rPr>
            </w:pPr>
            <w:r w:rsidRPr="0000658C">
              <w:rPr>
                <w:szCs w:val="24"/>
              </w:rPr>
              <w:t>Electrostatics </w:t>
            </w: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7D0B" w:rsidRPr="0000658C" w:rsidRDefault="009D7D0B" w:rsidP="009D7D0B">
            <w:pPr>
              <w:jc w:val="left"/>
              <w:rPr>
                <w:szCs w:val="24"/>
              </w:rPr>
            </w:pPr>
            <w:r w:rsidRPr="0000658C">
              <w:rPr>
                <w:szCs w:val="24"/>
              </w:rPr>
              <w:t>1 Maxwell’s Equations </w:t>
            </w:r>
            <w:r w:rsidRPr="0000658C">
              <w:rPr>
                <w:szCs w:val="24"/>
              </w:rPr>
              <w:br/>
              <w:t>2 Charge and Current Distributions </w:t>
            </w:r>
            <w:r w:rsidRPr="0000658C">
              <w:rPr>
                <w:szCs w:val="24"/>
              </w:rPr>
              <w:br/>
              <w:t>3 Coulomb’s Law </w:t>
            </w:r>
            <w:r w:rsidRPr="0000658C">
              <w:rPr>
                <w:szCs w:val="24"/>
              </w:rPr>
              <w:br/>
              <w:t>4 Gauss’s Law </w:t>
            </w:r>
            <w:r w:rsidRPr="0000658C">
              <w:rPr>
                <w:szCs w:val="24"/>
              </w:rPr>
              <w:br/>
              <w:t>5 Electric Scalar Potential </w:t>
            </w:r>
            <w:r w:rsidRPr="0000658C">
              <w:rPr>
                <w:szCs w:val="24"/>
              </w:rPr>
              <w:br/>
              <w:t>6 Conductors </w:t>
            </w:r>
            <w:r w:rsidRPr="0000658C">
              <w:rPr>
                <w:szCs w:val="24"/>
              </w:rPr>
              <w:br/>
              <w:t>7 Dielectrics </w:t>
            </w:r>
            <w:r w:rsidRPr="0000658C">
              <w:rPr>
                <w:szCs w:val="24"/>
              </w:rPr>
              <w:br/>
              <w:t>8 Electric Boundary Conditions </w:t>
            </w:r>
            <w:r w:rsidRPr="0000658C">
              <w:rPr>
                <w:szCs w:val="24"/>
              </w:rPr>
              <w:br/>
              <w:t>9 Capacitance </w:t>
            </w:r>
            <w:r w:rsidRPr="0000658C">
              <w:rPr>
                <w:szCs w:val="24"/>
              </w:rPr>
              <w:br/>
              <w:t>10 Electrostatic Potential Energy </w:t>
            </w:r>
            <w:r w:rsidRPr="0000658C">
              <w:rPr>
                <w:szCs w:val="24"/>
              </w:rPr>
              <w:br/>
              <w:t>11 Image Method 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7D0B" w:rsidRPr="00A31B52" w:rsidRDefault="009D7D0B" w:rsidP="009D7D0B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1.1, 2.1, 2.2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7D0B" w:rsidRPr="00A31B52" w:rsidRDefault="009D7D0B" w:rsidP="009D7D0B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9D7D0B" w:rsidRPr="00CD679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9384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9D7D0B" w:rsidRPr="00CD6799" w:rsidRDefault="009D7D0B" w:rsidP="009D7D0B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CD6799">
              <w:rPr>
                <w:rFonts w:eastAsia="標楷體"/>
                <w:szCs w:val="24"/>
                <w:lang w:eastAsia="zh-TW"/>
              </w:rPr>
              <w:t>教學要點概述</w:t>
            </w:r>
            <w:r w:rsidRPr="00A31B52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CD6799">
              <w:rPr>
                <w:rFonts w:eastAsia="標楷體"/>
                <w:szCs w:val="24"/>
                <w:lang w:eastAsia="zh-TW"/>
              </w:rPr>
              <w:t>：</w:t>
            </w:r>
          </w:p>
          <w:p w:rsidR="009D7D0B" w:rsidRPr="00CD6799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教材編選：</w:t>
            </w:r>
            <w:r w:rsidR="007D2521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 xml:space="preserve">自編教材　　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   </w:t>
            </w:r>
            <w:r w:rsidR="002F1356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教科書作者提供</w:t>
            </w:r>
          </w:p>
          <w:p w:rsidR="009D7D0B" w:rsidRPr="00CD6799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教學方法：</w:t>
            </w:r>
            <w:r w:rsidR="007D2521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 xml:space="preserve">投影片講述　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   </w:t>
            </w:r>
            <w:r w:rsidR="00A63DF2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 xml:space="preserve">板書講述　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        </w:t>
            </w:r>
            <w:r w:rsidRPr="00CD6799">
              <w:rPr>
                <w:rFonts w:ascii="新細明體" w:hAnsi="新細明體" w:cs="Arial"/>
                <w:sz w:val="20"/>
                <w:lang w:eastAsia="zh-TW"/>
              </w:rPr>
              <w:t>□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 xml:space="preserve">實例示範　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     </w:t>
            </w:r>
            <w:r w:rsidRPr="00CD6799">
              <w:rPr>
                <w:rFonts w:ascii="新細明體" w:hAnsi="新細明體" w:cs="Arial"/>
                <w:sz w:val="20"/>
                <w:lang w:eastAsia="zh-TW"/>
              </w:rPr>
              <w:t>□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操作練習</w:t>
            </w:r>
          </w:p>
          <w:p w:rsidR="009D7D0B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評量方法：</w:t>
            </w:r>
            <w:r w:rsidR="00FB48CA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上課點名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B404BF">
              <w:rPr>
                <w:rFonts w:ascii="Arial" w:eastAsia="標楷體" w:hAnsi="Arial" w:cs="Arial" w:hint="eastAsia"/>
                <w:sz w:val="20"/>
                <w:lang w:eastAsia="zh-TW"/>
              </w:rPr>
              <w:t>5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小考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作業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程式實作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實習報告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</w:p>
          <w:p w:rsidR="009D7D0B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新細明體" w:hAnsi="新細明體" w:cs="Arial" w:hint="eastAsia"/>
                <w:sz w:val="20"/>
                <w:lang w:eastAsia="zh-TW"/>
              </w:rPr>
              <w:t xml:space="preserve">　　　　　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專案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 w:rsidR="00183FD7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期中考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2F1356">
              <w:rPr>
                <w:rFonts w:ascii="Arial" w:eastAsia="標楷體" w:hAnsi="Arial" w:cs="Arial"/>
                <w:sz w:val="20"/>
                <w:lang w:eastAsia="zh-TW"/>
              </w:rPr>
              <w:t>4</w:t>
            </w:r>
            <w:r w:rsidR="00FB48CA">
              <w:rPr>
                <w:rFonts w:ascii="Arial" w:eastAsia="標楷體" w:hAnsi="Arial" w:cs="Arial"/>
                <w:sz w:val="20"/>
                <w:lang w:eastAsia="zh-TW"/>
              </w:rPr>
              <w:t>5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</w:t>
            </w:r>
            <w:r w:rsidR="00183FD7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期末考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FB48CA">
              <w:rPr>
                <w:rFonts w:ascii="Arial" w:eastAsia="標楷體" w:hAnsi="Arial" w:cs="Arial"/>
                <w:sz w:val="20"/>
                <w:lang w:eastAsia="zh-TW"/>
              </w:rPr>
              <w:t>40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期末報告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 w:rsidR="00F35171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其它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F35171">
              <w:rPr>
                <w:rFonts w:ascii="Arial" w:eastAsia="標楷體" w:hAnsi="Arial" w:cs="Arial" w:hint="eastAsia"/>
                <w:sz w:val="20"/>
                <w:lang w:eastAsia="zh-TW"/>
              </w:rPr>
              <w:t>1</w:t>
            </w:r>
            <w:r w:rsidR="00F35171">
              <w:rPr>
                <w:rFonts w:ascii="Arial" w:eastAsia="標楷體" w:hAnsi="Arial" w:cs="Arial"/>
                <w:sz w:val="20"/>
                <w:lang w:eastAsia="zh-TW"/>
              </w:rPr>
              <w:t>0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</w:p>
          <w:p w:rsidR="009D7D0B" w:rsidRPr="00CD6799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教學資源：</w:t>
            </w:r>
            <w:r w:rsidR="00B404BF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課程網站</w:t>
            </w:r>
            <w:r w:rsidRPr="00CD6799">
              <w:rPr>
                <w:rFonts w:ascii="Arial" w:eastAsia="標楷體" w:hAnsi="Arial" w:cs="Arial"/>
                <w:sz w:val="20"/>
                <w:lang w:eastAsia="zh-TW"/>
              </w:rPr>
              <w:t xml:space="preserve">    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  </w:t>
            </w:r>
            <w:r w:rsidRPr="00CD6799">
              <w:rPr>
                <w:rFonts w:ascii="新細明體" w:hAnsi="新細明體" w:cs="Arial"/>
                <w:sz w:val="20"/>
                <w:lang w:eastAsia="zh-TW"/>
              </w:rPr>
              <w:t>□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教材電子檔供下載</w:t>
            </w:r>
            <w:r w:rsidRPr="00CD6799">
              <w:rPr>
                <w:rFonts w:ascii="Arial" w:eastAsia="標楷體" w:hAnsi="Arial" w:cs="Arial"/>
                <w:sz w:val="20"/>
                <w:lang w:eastAsia="zh-TW"/>
              </w:rPr>
              <w:t xml:space="preserve">  </w:t>
            </w:r>
            <w:r w:rsidRPr="00CD6799">
              <w:rPr>
                <w:rFonts w:ascii="新細明體" w:hAnsi="新細明體" w:cs="Arial"/>
                <w:sz w:val="20"/>
                <w:lang w:eastAsia="zh-TW"/>
              </w:rPr>
              <w:t>□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其他</w:t>
            </w:r>
            <w:r w:rsidRPr="00CD6799">
              <w:rPr>
                <w:rFonts w:ascii="Arial" w:eastAsia="標楷體" w:hAnsi="Arial" w:cs="Arial"/>
                <w:sz w:val="20"/>
                <w:lang w:eastAsia="zh-TW"/>
              </w:rPr>
              <w:t xml:space="preserve"> </w:t>
            </w:r>
            <w:r w:rsidRPr="00CD6799">
              <w:rPr>
                <w:rFonts w:ascii="Arial" w:eastAsia="標楷體" w:hAnsi="Arial" w:cs="Arial"/>
                <w:sz w:val="20"/>
                <w:u w:val="single"/>
                <w:lang w:eastAsia="zh-TW"/>
              </w:rPr>
              <w:t xml:space="preserve">    </w:t>
            </w:r>
            <w:r>
              <w:rPr>
                <w:rFonts w:ascii="Arial" w:eastAsia="標楷體" w:hAnsi="Arial" w:cs="Arial" w:hint="eastAsia"/>
                <w:sz w:val="20"/>
                <w:u w:val="single"/>
                <w:lang w:eastAsia="zh-TW"/>
              </w:rPr>
              <w:t xml:space="preserve">              </w:t>
            </w:r>
            <w:r w:rsidRPr="00CD6799">
              <w:rPr>
                <w:rFonts w:ascii="Arial" w:eastAsia="標楷體" w:hAnsi="Arial" w:cs="Arial"/>
                <w:sz w:val="20"/>
                <w:u w:val="single"/>
                <w:lang w:eastAsia="zh-TW"/>
              </w:rPr>
              <w:t xml:space="preserve">    </w:t>
            </w:r>
          </w:p>
          <w:p w:rsidR="009D7D0B" w:rsidRPr="00CD6799" w:rsidRDefault="009D7D0B" w:rsidP="009D7D0B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教學相關配合事項：</w:t>
            </w:r>
          </w:p>
        </w:tc>
      </w:tr>
      <w:tr w:rsidR="009D7D0B" w:rsidRPr="0057679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9384" w:type="dxa"/>
            <w:gridSpan w:val="9"/>
            <w:tcBorders>
              <w:top w:val="single" w:sz="12" w:space="0" w:color="auto"/>
            </w:tcBorders>
          </w:tcPr>
          <w:p w:rsidR="009D7D0B" w:rsidRPr="00576795" w:rsidRDefault="009D7D0B" w:rsidP="009D7D0B">
            <w:pPr>
              <w:spacing w:after="0"/>
              <w:rPr>
                <w:rFonts w:ascii="標楷體" w:eastAsia="標楷體" w:hAnsi="標楷體"/>
                <w:b/>
                <w:lang w:eastAsia="zh-TW"/>
              </w:rPr>
            </w:pPr>
            <w:r w:rsidRPr="00576795">
              <w:rPr>
                <w:rFonts w:ascii="標楷體" w:eastAsia="標楷體" w:hAnsi="標楷體" w:hint="eastAsia"/>
                <w:b/>
                <w:lang w:eastAsia="zh-TW"/>
              </w:rPr>
              <w:t>核心能力</w:t>
            </w:r>
          </w:p>
          <w:p w:rsidR="009D7D0B" w:rsidRPr="00576795" w:rsidRDefault="00A333F5" w:rsidP="009D7D0B">
            <w:pPr>
              <w:spacing w:after="0"/>
              <w:jc w:val="center"/>
              <w:rPr>
                <w:rFonts w:hAnsi="標楷體"/>
                <w:bCs/>
                <w:lang w:eastAsia="zh-TW"/>
              </w:rPr>
            </w:pPr>
            <w:r>
              <w:rPr>
                <w:rFonts w:ascii="新細明體" w:hAnsi="新細明體" w:hint="eastAsia"/>
                <w:lang w:eastAsia="zh-TW"/>
              </w:rPr>
              <w:t>●</w:t>
            </w:r>
            <w:r w:rsidR="009D7D0B" w:rsidRPr="00576795">
              <w:rPr>
                <w:rFonts w:ascii="Arial" w:hAnsi="Arial" w:cs="Arial"/>
                <w:bCs/>
                <w:lang w:eastAsia="zh-TW"/>
              </w:rPr>
              <w:t>1.1</w:t>
            </w:r>
            <w:r w:rsidR="009D7D0B" w:rsidRPr="00576795">
              <w:rPr>
                <w:rFonts w:hAnsi="標楷體" w:hint="eastAsia"/>
                <w:bCs/>
                <w:lang w:eastAsia="zh-TW"/>
              </w:rPr>
              <w:t xml:space="preserve"> </w:t>
            </w:r>
            <w:r w:rsidR="009D7D0B" w:rsidRPr="00576795">
              <w:rPr>
                <w:rFonts w:ascii="標楷體" w:hAnsi="標楷體" w:hint="eastAsia"/>
                <w:lang w:eastAsia="zh-TW"/>
              </w:rPr>
              <w:t>○</w:t>
            </w:r>
            <w:r w:rsidR="009D7D0B" w:rsidRPr="00576795">
              <w:rPr>
                <w:rFonts w:ascii="Arial" w:hAnsi="Arial" w:cs="Arial" w:hint="eastAsia"/>
                <w:bCs/>
                <w:lang w:eastAsia="zh-TW"/>
              </w:rPr>
              <w:t>1.2</w:t>
            </w:r>
            <w:r w:rsidR="009D7D0B" w:rsidRPr="00576795">
              <w:rPr>
                <w:rFonts w:hAnsi="標楷體" w:hint="eastAsia"/>
                <w:bCs/>
                <w:lang w:eastAsia="zh-TW"/>
              </w:rPr>
              <w:t xml:space="preserve"> </w:t>
            </w:r>
            <w:r w:rsidR="002F1356" w:rsidRPr="00576795">
              <w:rPr>
                <w:rFonts w:ascii="標楷體" w:hAnsi="標楷體" w:hint="eastAsia"/>
                <w:lang w:eastAsia="zh-TW"/>
              </w:rPr>
              <w:t>○</w:t>
            </w:r>
            <w:r w:rsidR="009D7D0B" w:rsidRPr="00576795">
              <w:rPr>
                <w:rFonts w:ascii="Arial" w:hAnsi="Arial" w:cs="Arial" w:hint="eastAsia"/>
                <w:bCs/>
                <w:lang w:eastAsia="zh-TW"/>
              </w:rPr>
              <w:t>1.3</w:t>
            </w:r>
            <w:r w:rsidR="009D7D0B" w:rsidRPr="00576795">
              <w:rPr>
                <w:rFonts w:hAnsi="標楷體" w:hint="eastAsia"/>
                <w:bCs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●</w:t>
            </w:r>
            <w:r w:rsidR="009D7D0B" w:rsidRPr="00576795">
              <w:rPr>
                <w:rFonts w:ascii="Arial" w:hAnsi="Arial" w:cs="Arial" w:hint="eastAsia"/>
                <w:bCs/>
                <w:lang w:eastAsia="zh-TW"/>
              </w:rPr>
              <w:t xml:space="preserve">2.1 </w:t>
            </w:r>
            <w:r>
              <w:rPr>
                <w:rFonts w:ascii="新細明體" w:hAnsi="新細明體" w:hint="eastAsia"/>
                <w:lang w:eastAsia="zh-TW"/>
              </w:rPr>
              <w:t>●</w:t>
            </w:r>
            <w:r w:rsidR="009D7D0B" w:rsidRPr="00576795">
              <w:rPr>
                <w:rFonts w:ascii="Arial" w:hAnsi="Arial" w:cs="Arial" w:hint="eastAsia"/>
                <w:bCs/>
                <w:lang w:eastAsia="zh-TW"/>
              </w:rPr>
              <w:t>2.2</w:t>
            </w:r>
            <w:r w:rsidR="009D7D0B" w:rsidRPr="00576795">
              <w:rPr>
                <w:rFonts w:hAnsi="標楷體" w:hint="eastAsia"/>
                <w:bCs/>
                <w:lang w:eastAsia="zh-TW"/>
              </w:rPr>
              <w:t xml:space="preserve"> </w:t>
            </w:r>
            <w:r w:rsidR="009D7D0B" w:rsidRPr="00576795">
              <w:rPr>
                <w:rFonts w:ascii="標楷體" w:hAnsi="標楷體" w:hint="eastAsia"/>
                <w:lang w:eastAsia="zh-TW"/>
              </w:rPr>
              <w:t>○</w:t>
            </w:r>
            <w:r w:rsidR="009D7D0B" w:rsidRPr="00576795">
              <w:rPr>
                <w:rFonts w:ascii="Arial" w:hAnsi="Arial" w:cs="Arial" w:hint="eastAsia"/>
                <w:bCs/>
                <w:lang w:eastAsia="zh-TW"/>
              </w:rPr>
              <w:t xml:space="preserve">3.1 </w:t>
            </w:r>
            <w:r w:rsidR="009D7D0B" w:rsidRPr="00576795">
              <w:rPr>
                <w:rFonts w:ascii="標楷體" w:hAnsi="標楷體" w:hint="eastAsia"/>
                <w:lang w:eastAsia="zh-TW"/>
              </w:rPr>
              <w:t>○</w:t>
            </w:r>
            <w:r w:rsidR="009D7D0B" w:rsidRPr="00576795">
              <w:rPr>
                <w:rFonts w:ascii="Arial" w:hAnsi="Arial" w:cs="Arial" w:hint="eastAsia"/>
                <w:bCs/>
                <w:lang w:eastAsia="zh-TW"/>
              </w:rPr>
              <w:t>3.2</w:t>
            </w:r>
            <w:r w:rsidR="009D7D0B" w:rsidRPr="00576795">
              <w:rPr>
                <w:rFonts w:ascii="標楷體" w:hAnsi="標楷體" w:hint="eastAsia"/>
                <w:lang w:eastAsia="zh-TW"/>
              </w:rPr>
              <w:t>○</w:t>
            </w:r>
            <w:r w:rsidR="009D7D0B" w:rsidRPr="00576795">
              <w:rPr>
                <w:rFonts w:ascii="Arial" w:hAnsi="Arial" w:cs="Arial" w:hint="eastAsia"/>
                <w:bCs/>
                <w:lang w:eastAsia="zh-TW"/>
              </w:rPr>
              <w:t xml:space="preserve">4.1 </w:t>
            </w:r>
            <w:r w:rsidR="009D7D0B" w:rsidRPr="00576795">
              <w:rPr>
                <w:rFonts w:ascii="標楷體" w:hAnsi="標楷體" w:hint="eastAsia"/>
                <w:lang w:eastAsia="zh-TW"/>
              </w:rPr>
              <w:t>○</w:t>
            </w:r>
            <w:r w:rsidR="009D7D0B" w:rsidRPr="00576795">
              <w:rPr>
                <w:rFonts w:ascii="Arial" w:hAnsi="Arial" w:cs="Arial" w:hint="eastAsia"/>
                <w:bCs/>
                <w:lang w:eastAsia="zh-TW"/>
              </w:rPr>
              <w:t xml:space="preserve">4.2 </w:t>
            </w:r>
            <w:r w:rsidR="009D7D0B" w:rsidRPr="00576795">
              <w:rPr>
                <w:rFonts w:ascii="標楷體" w:hAnsi="標楷體" w:hint="eastAsia"/>
                <w:lang w:eastAsia="zh-TW"/>
              </w:rPr>
              <w:t>○</w:t>
            </w:r>
            <w:r w:rsidR="009D7D0B" w:rsidRPr="00576795">
              <w:rPr>
                <w:rFonts w:ascii="Arial" w:hAnsi="Arial" w:cs="Arial" w:hint="eastAsia"/>
                <w:bCs/>
                <w:lang w:eastAsia="zh-TW"/>
              </w:rPr>
              <w:t xml:space="preserve">4.3 </w:t>
            </w:r>
            <w:r w:rsidR="009D7D0B" w:rsidRPr="00576795">
              <w:rPr>
                <w:rFonts w:ascii="標楷體" w:hAnsi="標楷體" w:hint="eastAsia"/>
                <w:lang w:eastAsia="zh-TW"/>
              </w:rPr>
              <w:t>○</w:t>
            </w:r>
            <w:r w:rsidR="009D7D0B" w:rsidRPr="00576795">
              <w:rPr>
                <w:rFonts w:ascii="Arial" w:hAnsi="Arial" w:cs="Arial" w:hint="eastAsia"/>
                <w:bCs/>
                <w:lang w:eastAsia="zh-TW"/>
              </w:rPr>
              <w:t>4.4</w:t>
            </w:r>
          </w:p>
          <w:p w:rsidR="009D7D0B" w:rsidRPr="00B404BF" w:rsidRDefault="009D7D0B" w:rsidP="009D7D0B">
            <w:pPr>
              <w:spacing w:after="0"/>
              <w:rPr>
                <w:rFonts w:ascii="Arial" w:eastAsia="標楷體" w:hAnsi="Arial" w:cs="Arial"/>
                <w:color w:val="0000FF"/>
                <w:lang w:eastAsia="zh-TW"/>
              </w:rPr>
            </w:pPr>
            <w:r w:rsidRPr="00B404BF">
              <w:rPr>
                <w:rFonts w:ascii="Arial" w:eastAsia="標楷體" w:hAnsi="Arial" w:cs="Arial"/>
                <w:color w:val="0000FF"/>
                <w:lang w:eastAsia="zh-TW"/>
              </w:rPr>
              <w:t>1.1</w:t>
            </w:r>
            <w:r w:rsidRPr="00B404BF">
              <w:rPr>
                <w:rFonts w:ascii="Arial" w:eastAsia="標楷體" w:hAnsi="標楷體" w:cs="Arial" w:hint="eastAsia"/>
                <w:color w:val="0000FF"/>
                <w:lang w:eastAsia="zh-TW"/>
              </w:rPr>
              <w:t>瞭解電機／</w:t>
            </w:r>
            <w:r w:rsidRPr="00B404BF">
              <w:rPr>
                <w:rFonts w:ascii="Arial" w:eastAsia="標楷體" w:hAnsi="標楷體" w:cs="Arial" w:hint="eastAsia"/>
                <w:color w:val="0000FF"/>
                <w:szCs w:val="24"/>
                <w:lang w:eastAsia="zh-TW"/>
              </w:rPr>
              <w:t>通訊</w:t>
            </w:r>
            <w:r w:rsidRPr="00B404BF">
              <w:rPr>
                <w:rFonts w:ascii="Arial" w:eastAsia="標楷體" w:hAnsi="標楷體" w:cs="Arial"/>
                <w:color w:val="0000FF"/>
                <w:lang w:eastAsia="zh-TW"/>
              </w:rPr>
              <w:t>工程</w:t>
            </w:r>
            <w:r w:rsidRPr="00B404BF">
              <w:rPr>
                <w:rFonts w:ascii="Arial" w:eastAsia="標楷體" w:hAnsi="標楷體" w:cs="Arial" w:hint="eastAsia"/>
                <w:color w:val="0000FF"/>
                <w:lang w:eastAsia="zh-TW"/>
              </w:rPr>
              <w:t>基礎知識</w:t>
            </w:r>
          </w:p>
          <w:p w:rsidR="009D7D0B" w:rsidRPr="00B404BF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color w:val="0000FF"/>
                <w:lang w:eastAsia="zh-TW"/>
              </w:rPr>
            </w:pPr>
            <w:r w:rsidRPr="00B404BF">
              <w:rPr>
                <w:rFonts w:ascii="Arial" w:eastAsia="標楷體" w:hAnsi="標楷體" w:cs="Arial" w:hint="eastAsia"/>
                <w:color w:val="0000FF"/>
                <w:lang w:eastAsia="zh-TW"/>
              </w:rPr>
              <w:t xml:space="preserve">　　</w:t>
            </w:r>
            <w:r w:rsidRPr="00B404BF">
              <w:rPr>
                <w:rFonts w:ascii="Arial" w:eastAsia="標楷體" w:hAnsi="標楷體" w:cs="Arial"/>
                <w:color w:val="0000FF"/>
                <w:lang w:eastAsia="zh-TW"/>
              </w:rPr>
              <w:t>為何有關：</w:t>
            </w:r>
            <w:r w:rsidR="007D2521" w:rsidRPr="00B404BF">
              <w:rPr>
                <w:rFonts w:ascii="Arial" w:eastAsia="標楷體" w:hAnsi="標楷體" w:cs="Arial" w:hint="eastAsia"/>
                <w:color w:val="0000FF"/>
                <w:lang w:eastAsia="zh-TW"/>
              </w:rPr>
              <w:t>電磁學為電機通訊</w:t>
            </w:r>
            <w:r w:rsidR="00183FD7">
              <w:rPr>
                <w:rFonts w:ascii="Arial" w:eastAsia="標楷體" w:hAnsi="標楷體" w:cs="Arial" w:hint="eastAsia"/>
                <w:color w:val="0000FF"/>
                <w:lang w:eastAsia="zh-TW"/>
              </w:rPr>
              <w:t>領域</w:t>
            </w:r>
            <w:r w:rsidR="00B404BF">
              <w:rPr>
                <w:rFonts w:ascii="Arial" w:eastAsia="標楷體" w:hAnsi="標楷體" w:cs="Arial" w:hint="eastAsia"/>
                <w:color w:val="0000FF"/>
                <w:lang w:eastAsia="zh-TW"/>
              </w:rPr>
              <w:t>專業</w:t>
            </w:r>
            <w:r w:rsidR="00304293">
              <w:rPr>
                <w:rFonts w:ascii="Arial" w:eastAsia="標楷體" w:hAnsi="標楷體" w:cs="Arial" w:hint="eastAsia"/>
                <w:color w:val="0000FF"/>
                <w:lang w:eastAsia="zh-TW"/>
              </w:rPr>
              <w:t>技能</w:t>
            </w:r>
            <w:r w:rsidR="001E29C5">
              <w:rPr>
                <w:rFonts w:ascii="Arial" w:eastAsia="標楷體" w:hAnsi="標楷體" w:cs="Arial" w:hint="eastAsia"/>
                <w:color w:val="0000FF"/>
                <w:lang w:eastAsia="zh-TW"/>
              </w:rPr>
              <w:t>之</w:t>
            </w:r>
            <w:r w:rsidR="00B404BF">
              <w:rPr>
                <w:rFonts w:ascii="Arial" w:eastAsia="標楷體" w:hAnsi="標楷體" w:cs="Arial" w:hint="eastAsia"/>
                <w:color w:val="0000FF"/>
                <w:lang w:eastAsia="zh-TW"/>
              </w:rPr>
              <w:t>基石，</w:t>
            </w:r>
            <w:r w:rsidR="00FB48CA">
              <w:rPr>
                <w:rFonts w:ascii="Arial" w:eastAsia="標楷體" w:hAnsi="標楷體" w:cs="Arial" w:hint="eastAsia"/>
                <w:color w:val="0000FF"/>
                <w:lang w:eastAsia="zh-TW"/>
              </w:rPr>
              <w:t>是</w:t>
            </w:r>
            <w:r w:rsidR="00B7257D">
              <w:rPr>
                <w:rFonts w:ascii="Arial" w:eastAsia="標楷體" w:hAnsi="標楷體" w:cs="Arial" w:hint="eastAsia"/>
                <w:color w:val="0000FF"/>
                <w:lang w:eastAsia="zh-TW"/>
              </w:rPr>
              <w:t>許多</w:t>
            </w:r>
            <w:r w:rsidR="00304293">
              <w:rPr>
                <w:rFonts w:ascii="Arial" w:eastAsia="標楷體" w:hAnsi="標楷體" w:cs="Arial" w:hint="eastAsia"/>
                <w:color w:val="0000FF"/>
                <w:lang w:eastAsia="zh-TW"/>
              </w:rPr>
              <w:t>後續</w:t>
            </w:r>
            <w:r w:rsidR="00FB48CA">
              <w:rPr>
                <w:rFonts w:ascii="Arial" w:eastAsia="標楷體" w:hAnsi="標楷體" w:cs="Arial" w:hint="eastAsia"/>
                <w:color w:val="0000FF"/>
                <w:lang w:eastAsia="zh-TW"/>
              </w:rPr>
              <w:t>必選修課程</w:t>
            </w:r>
            <w:r w:rsidR="001E29C5">
              <w:rPr>
                <w:rFonts w:ascii="Arial" w:eastAsia="標楷體" w:hAnsi="標楷體" w:cs="Arial" w:hint="eastAsia"/>
                <w:color w:val="0000FF"/>
                <w:lang w:eastAsia="zh-TW"/>
              </w:rPr>
              <w:t>的基礎課程。</w:t>
            </w:r>
          </w:p>
          <w:p w:rsidR="009D7D0B" w:rsidRPr="00B404BF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color w:val="0000FF"/>
                <w:lang w:eastAsia="zh-TW"/>
              </w:rPr>
            </w:pPr>
            <w:r w:rsidRPr="00B404BF">
              <w:rPr>
                <w:rFonts w:ascii="Arial" w:eastAsia="標楷體" w:hAnsi="標楷體" w:cs="Arial" w:hint="eastAsia"/>
                <w:color w:val="0000FF"/>
                <w:lang w:eastAsia="zh-TW"/>
              </w:rPr>
              <w:t xml:space="preserve">　　</w:t>
            </w:r>
            <w:r w:rsidRPr="00B404BF">
              <w:rPr>
                <w:rFonts w:ascii="Arial" w:eastAsia="標楷體" w:hAnsi="標楷體" w:cs="Arial"/>
                <w:color w:val="0000FF"/>
                <w:lang w:eastAsia="zh-TW"/>
              </w:rPr>
              <w:t>達成指標：</w:t>
            </w:r>
            <w:r w:rsidR="00303C52" w:rsidRPr="00B404BF">
              <w:rPr>
                <w:rFonts w:ascii="Arial" w:eastAsia="標楷體" w:hAnsi="標楷體" w:cs="Arial" w:hint="eastAsia"/>
                <w:color w:val="0000FF"/>
                <w:lang w:eastAsia="zh-TW"/>
              </w:rPr>
              <w:t>瞭解</w:t>
            </w:r>
            <w:r w:rsidR="00FB48CA">
              <w:rPr>
                <w:rFonts w:ascii="Arial" w:eastAsia="標楷體" w:hAnsi="標楷體" w:cs="Arial" w:hint="eastAsia"/>
                <w:color w:val="0000FF"/>
                <w:lang w:eastAsia="zh-TW"/>
              </w:rPr>
              <w:t>電磁</w:t>
            </w:r>
            <w:r w:rsidR="00304293">
              <w:rPr>
                <w:rFonts w:ascii="Arial" w:eastAsia="標楷體" w:hAnsi="標楷體" w:cs="Arial" w:hint="eastAsia"/>
                <w:color w:val="0000FF"/>
                <w:lang w:eastAsia="zh-TW"/>
              </w:rPr>
              <w:t>知識</w:t>
            </w:r>
            <w:r w:rsidR="00303C52">
              <w:rPr>
                <w:rFonts w:ascii="Arial" w:eastAsia="標楷體" w:hAnsi="標楷體" w:cs="Arial" w:hint="eastAsia"/>
                <w:color w:val="0000FF"/>
                <w:lang w:eastAsia="zh-TW"/>
              </w:rPr>
              <w:t>及</w:t>
            </w:r>
            <w:r w:rsidR="00304293">
              <w:rPr>
                <w:rFonts w:ascii="Arial" w:eastAsia="標楷體" w:hAnsi="標楷體" w:cs="Arial" w:hint="eastAsia"/>
                <w:color w:val="0000FF"/>
                <w:lang w:eastAsia="zh-TW"/>
              </w:rPr>
              <w:t>理論。</w:t>
            </w:r>
          </w:p>
          <w:p w:rsidR="009D7D0B" w:rsidRPr="00B404BF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color w:val="0000FF"/>
                <w:lang w:eastAsia="zh-TW"/>
              </w:rPr>
            </w:pPr>
            <w:r w:rsidRPr="00B404BF">
              <w:rPr>
                <w:rFonts w:ascii="Arial" w:eastAsia="標楷體" w:hAnsi="標楷體" w:cs="Arial" w:hint="eastAsia"/>
                <w:color w:val="0000FF"/>
                <w:lang w:eastAsia="zh-TW"/>
              </w:rPr>
              <w:t xml:space="preserve">　　</w:t>
            </w:r>
            <w:r w:rsidRPr="00B404BF">
              <w:rPr>
                <w:rFonts w:ascii="Arial" w:eastAsia="標楷體" w:hAnsi="標楷體" w:cs="Arial"/>
                <w:color w:val="0000FF"/>
                <w:lang w:eastAsia="zh-TW"/>
              </w:rPr>
              <w:t>評量方法：</w:t>
            </w:r>
            <w:r w:rsidR="00304293">
              <w:rPr>
                <w:rFonts w:ascii="Arial" w:eastAsia="標楷體" w:hAnsi="標楷體" w:cs="Arial" w:hint="eastAsia"/>
                <w:color w:val="0000FF"/>
                <w:lang w:eastAsia="zh-TW"/>
              </w:rPr>
              <w:t>期中</w:t>
            </w:r>
            <w:r w:rsidR="001E29C5">
              <w:rPr>
                <w:rFonts w:ascii="Arial" w:eastAsia="標楷體" w:hAnsi="標楷體" w:cs="Arial" w:hint="eastAsia"/>
                <w:color w:val="0000FF"/>
                <w:lang w:eastAsia="zh-TW"/>
              </w:rPr>
              <w:t>、</w:t>
            </w:r>
            <w:r w:rsidR="00304293">
              <w:rPr>
                <w:rFonts w:ascii="Arial" w:eastAsia="標楷體" w:hAnsi="標楷體" w:cs="Arial" w:hint="eastAsia"/>
                <w:color w:val="0000FF"/>
                <w:lang w:eastAsia="zh-TW"/>
              </w:rPr>
              <w:t>期末考</w:t>
            </w:r>
          </w:p>
          <w:p w:rsidR="009D7D0B" w:rsidRPr="00576795" w:rsidRDefault="009D7D0B" w:rsidP="009D7D0B">
            <w:pPr>
              <w:spacing w:after="0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1.2</w:t>
            </w:r>
            <w:r w:rsidRPr="00576795">
              <w:rPr>
                <w:rFonts w:ascii="Arial" w:eastAsia="標楷體" w:hAnsi="標楷體" w:cs="Arial" w:hint="eastAsia"/>
                <w:lang w:eastAsia="zh-TW"/>
              </w:rPr>
              <w:t>培養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通訊</w:t>
            </w:r>
            <w:r w:rsidRPr="00576795">
              <w:rPr>
                <w:rFonts w:ascii="Arial" w:eastAsia="標楷體" w:hAnsi="標楷體" w:cs="Arial"/>
                <w:lang w:eastAsia="zh-TW"/>
              </w:rPr>
              <w:t>工程</w:t>
            </w:r>
            <w:r w:rsidRPr="00576795">
              <w:rPr>
                <w:rFonts w:ascii="Arial" w:eastAsia="標楷體" w:hAnsi="標楷體" w:cs="Arial" w:hint="eastAsia"/>
                <w:lang w:eastAsia="zh-TW"/>
              </w:rPr>
              <w:t>實作能力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9D7D0B" w:rsidRPr="002F1356" w:rsidRDefault="009D7D0B" w:rsidP="009D7D0B">
            <w:pPr>
              <w:spacing w:after="0"/>
              <w:rPr>
                <w:rFonts w:ascii="Arial" w:eastAsia="標楷體" w:hAnsi="Arial" w:cs="Arial"/>
                <w:lang w:eastAsia="zh-TW"/>
              </w:rPr>
            </w:pPr>
            <w:r w:rsidRPr="002F1356">
              <w:rPr>
                <w:rFonts w:ascii="Arial" w:eastAsia="標楷體" w:hAnsi="Arial" w:cs="Arial"/>
                <w:lang w:eastAsia="zh-TW"/>
              </w:rPr>
              <w:t>1.</w:t>
            </w:r>
            <w:r w:rsidRPr="002F1356">
              <w:rPr>
                <w:rFonts w:ascii="Arial" w:eastAsia="標楷體" w:hAnsi="Arial" w:cs="Arial" w:hint="eastAsia"/>
                <w:lang w:eastAsia="zh-TW"/>
              </w:rPr>
              <w:t>3</w:t>
            </w:r>
            <w:r w:rsidRPr="002F1356">
              <w:rPr>
                <w:rFonts w:ascii="Arial" w:eastAsia="標楷體" w:hAnsi="標楷體" w:cs="Arial"/>
                <w:lang w:eastAsia="zh-TW"/>
              </w:rPr>
              <w:t>訓練</w:t>
            </w:r>
            <w:r w:rsidRPr="002F1356">
              <w:rPr>
                <w:rFonts w:ascii="Arial" w:eastAsia="標楷體" w:hAnsi="標楷體" w:cs="Arial" w:hint="eastAsia"/>
                <w:lang w:eastAsia="zh-TW"/>
              </w:rPr>
              <w:t>技術報告寫作與簡報的能力</w:t>
            </w:r>
          </w:p>
          <w:p w:rsidR="009D7D0B" w:rsidRPr="002F1356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2F1356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2F1356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9D7D0B" w:rsidRPr="002F1356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2F1356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2F1356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9D7D0B" w:rsidRPr="002F1356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2F1356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2F1356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9D7D0B" w:rsidRPr="00B404BF" w:rsidRDefault="009D7D0B" w:rsidP="009D7D0B">
            <w:pPr>
              <w:spacing w:after="0"/>
              <w:rPr>
                <w:rFonts w:ascii="Arial" w:eastAsia="標楷體" w:hAnsi="Arial" w:cs="Arial"/>
                <w:color w:val="0000FF"/>
                <w:lang w:eastAsia="zh-TW"/>
              </w:rPr>
            </w:pPr>
            <w:r w:rsidRPr="00B404BF">
              <w:rPr>
                <w:rFonts w:ascii="Arial" w:eastAsia="標楷體" w:hAnsi="Arial" w:cs="Arial"/>
                <w:color w:val="0000FF"/>
                <w:lang w:eastAsia="zh-TW"/>
              </w:rPr>
              <w:t>2.1</w:t>
            </w:r>
            <w:r w:rsidRPr="00B404BF">
              <w:rPr>
                <w:rFonts w:ascii="Arial" w:eastAsia="標楷體" w:hAnsi="標楷體" w:cs="Arial"/>
                <w:color w:val="0000FF"/>
                <w:lang w:eastAsia="zh-TW"/>
              </w:rPr>
              <w:t>培養分析</w:t>
            </w:r>
            <w:r w:rsidRPr="00B404BF">
              <w:rPr>
                <w:rFonts w:ascii="Arial" w:eastAsia="標楷體" w:hAnsi="標楷體" w:cs="Arial" w:hint="eastAsia"/>
                <w:color w:val="0000FF"/>
                <w:lang w:eastAsia="zh-TW"/>
              </w:rPr>
              <w:t>問題的</w:t>
            </w:r>
            <w:r w:rsidRPr="00B404BF">
              <w:rPr>
                <w:rFonts w:ascii="Arial" w:eastAsia="標楷體" w:hAnsi="標楷體" w:cs="Arial"/>
                <w:color w:val="0000FF"/>
                <w:lang w:eastAsia="zh-TW"/>
              </w:rPr>
              <w:t>能力</w:t>
            </w:r>
          </w:p>
          <w:p w:rsidR="009D7D0B" w:rsidRPr="00B404BF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color w:val="0000FF"/>
                <w:lang w:eastAsia="zh-TW"/>
              </w:rPr>
            </w:pPr>
            <w:r w:rsidRPr="00B404BF">
              <w:rPr>
                <w:rFonts w:ascii="Arial" w:eastAsia="標楷體" w:hAnsi="標楷體" w:cs="Arial" w:hint="eastAsia"/>
                <w:color w:val="0000FF"/>
                <w:lang w:eastAsia="zh-TW"/>
              </w:rPr>
              <w:t xml:space="preserve">　　</w:t>
            </w:r>
            <w:r w:rsidRPr="00B404BF">
              <w:rPr>
                <w:rFonts w:ascii="Arial" w:eastAsia="標楷體" w:hAnsi="標楷體" w:cs="Arial"/>
                <w:color w:val="0000FF"/>
                <w:lang w:eastAsia="zh-TW"/>
              </w:rPr>
              <w:t>為何有關：</w:t>
            </w:r>
            <w:r w:rsidR="001E29C5">
              <w:rPr>
                <w:rFonts w:ascii="Arial" w:eastAsia="標楷體" w:hAnsi="標楷體" w:cs="Arial" w:hint="eastAsia"/>
                <w:color w:val="0000FF"/>
                <w:lang w:eastAsia="zh-TW"/>
              </w:rPr>
              <w:t>需要針對電磁問題進行有邏輯之理論分析。</w:t>
            </w:r>
          </w:p>
          <w:p w:rsidR="009D7D0B" w:rsidRPr="00B404BF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color w:val="0000FF"/>
                <w:lang w:eastAsia="zh-TW"/>
              </w:rPr>
            </w:pPr>
            <w:r w:rsidRPr="00B404BF">
              <w:rPr>
                <w:rFonts w:ascii="Arial" w:eastAsia="標楷體" w:hAnsi="標楷體" w:cs="Arial" w:hint="eastAsia"/>
                <w:color w:val="0000FF"/>
                <w:lang w:eastAsia="zh-TW"/>
              </w:rPr>
              <w:t xml:space="preserve">　　</w:t>
            </w:r>
            <w:r w:rsidRPr="00B404BF">
              <w:rPr>
                <w:rFonts w:ascii="Arial" w:eastAsia="標楷體" w:hAnsi="標楷體" w:cs="Arial"/>
                <w:color w:val="0000FF"/>
                <w:lang w:eastAsia="zh-TW"/>
              </w:rPr>
              <w:t>達成指標：</w:t>
            </w:r>
            <w:r w:rsidR="001E29C5">
              <w:rPr>
                <w:rFonts w:ascii="Arial" w:eastAsia="標楷體" w:hAnsi="標楷體" w:cs="Arial" w:hint="eastAsia"/>
                <w:color w:val="0000FF"/>
                <w:lang w:eastAsia="zh-TW"/>
              </w:rPr>
              <w:t>具有邏輯理論分析能力。</w:t>
            </w:r>
          </w:p>
          <w:p w:rsidR="009D7D0B" w:rsidRPr="00B404BF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color w:val="0000FF"/>
                <w:lang w:eastAsia="zh-TW"/>
              </w:rPr>
            </w:pPr>
            <w:r w:rsidRPr="00B404BF">
              <w:rPr>
                <w:rFonts w:ascii="Arial" w:eastAsia="標楷體" w:hAnsi="標楷體" w:cs="Arial" w:hint="eastAsia"/>
                <w:color w:val="0000FF"/>
                <w:lang w:eastAsia="zh-TW"/>
              </w:rPr>
              <w:lastRenderedPageBreak/>
              <w:t xml:space="preserve">　　</w:t>
            </w:r>
            <w:r w:rsidRPr="00B404BF">
              <w:rPr>
                <w:rFonts w:ascii="Arial" w:eastAsia="標楷體" w:hAnsi="標楷體" w:cs="Arial"/>
                <w:color w:val="0000FF"/>
                <w:lang w:eastAsia="zh-TW"/>
              </w:rPr>
              <w:t>評量方法：</w:t>
            </w:r>
            <w:r w:rsidR="00303C52">
              <w:rPr>
                <w:rFonts w:ascii="Arial" w:eastAsia="標楷體" w:hAnsi="標楷體" w:cs="Arial" w:hint="eastAsia"/>
                <w:color w:val="0000FF"/>
                <w:lang w:eastAsia="zh-TW"/>
              </w:rPr>
              <w:t>期中、期末考</w:t>
            </w:r>
          </w:p>
          <w:p w:rsidR="009D7D0B" w:rsidRPr="00B404BF" w:rsidRDefault="009D7D0B" w:rsidP="009D7D0B">
            <w:pPr>
              <w:spacing w:after="0"/>
              <w:rPr>
                <w:rFonts w:ascii="Arial" w:eastAsia="標楷體" w:hAnsi="Arial" w:cs="Arial"/>
                <w:color w:val="0000FF"/>
                <w:lang w:eastAsia="zh-TW"/>
              </w:rPr>
            </w:pPr>
            <w:r w:rsidRPr="00B404BF">
              <w:rPr>
                <w:rFonts w:ascii="Arial" w:eastAsia="標楷體" w:hAnsi="Arial" w:cs="Arial"/>
                <w:color w:val="0000FF"/>
                <w:lang w:eastAsia="zh-TW"/>
              </w:rPr>
              <w:t>2.2</w:t>
            </w:r>
            <w:r w:rsidRPr="00B404BF">
              <w:rPr>
                <w:rFonts w:ascii="Arial" w:eastAsia="標楷體" w:hAnsi="標楷體" w:cs="Arial" w:hint="eastAsia"/>
                <w:color w:val="0000FF"/>
                <w:lang w:eastAsia="zh-TW"/>
              </w:rPr>
              <w:t>培養善用資源以解決問題的能力</w:t>
            </w:r>
          </w:p>
          <w:p w:rsidR="009D7D0B" w:rsidRPr="00B404BF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color w:val="0000FF"/>
                <w:lang w:eastAsia="zh-TW"/>
              </w:rPr>
            </w:pPr>
            <w:r w:rsidRPr="00B404BF">
              <w:rPr>
                <w:rFonts w:ascii="Arial" w:eastAsia="標楷體" w:hAnsi="標楷體" w:cs="Arial" w:hint="eastAsia"/>
                <w:color w:val="0000FF"/>
                <w:lang w:eastAsia="zh-TW"/>
              </w:rPr>
              <w:t xml:space="preserve">　　</w:t>
            </w:r>
            <w:r w:rsidRPr="00B404BF">
              <w:rPr>
                <w:rFonts w:ascii="Arial" w:eastAsia="標楷體" w:hAnsi="標楷體" w:cs="Arial"/>
                <w:color w:val="0000FF"/>
                <w:lang w:eastAsia="zh-TW"/>
              </w:rPr>
              <w:t>為何有關：</w:t>
            </w:r>
            <w:r w:rsidR="00221C25">
              <w:rPr>
                <w:rFonts w:ascii="Arial" w:eastAsia="標楷體" w:hAnsi="標楷體" w:cs="Arial" w:hint="eastAsia"/>
                <w:color w:val="0000FF"/>
                <w:lang w:eastAsia="zh-TW"/>
              </w:rPr>
              <w:t>課堂上所傳授的知識乃是提綱挈領，學生在下課後的自我學習</w:t>
            </w:r>
            <w:r w:rsidR="001E29C5">
              <w:rPr>
                <w:rFonts w:ascii="Arial" w:eastAsia="標楷體" w:hAnsi="標楷體" w:cs="Arial" w:hint="eastAsia"/>
                <w:color w:val="0000FF"/>
                <w:lang w:eastAsia="zh-TW"/>
              </w:rPr>
              <w:t>亦是能提升能力的重用途徑，因此學生必須善用可獲取之學習資源</w:t>
            </w:r>
            <w:r w:rsidR="00303C52">
              <w:rPr>
                <w:rFonts w:ascii="Arial" w:eastAsia="標楷體" w:hAnsi="標楷體" w:cs="Arial" w:hint="eastAsia"/>
                <w:color w:val="0000FF"/>
                <w:lang w:eastAsia="zh-TW"/>
              </w:rPr>
              <w:t>(</w:t>
            </w:r>
            <w:r w:rsidR="00303C52">
              <w:rPr>
                <w:rFonts w:ascii="Arial" w:eastAsia="標楷體" w:hAnsi="標楷體" w:cs="Arial" w:hint="eastAsia"/>
                <w:color w:val="0000FF"/>
                <w:lang w:eastAsia="zh-TW"/>
              </w:rPr>
              <w:t>如網路、書籍</w:t>
            </w:r>
            <w:r w:rsidR="00303C52">
              <w:rPr>
                <w:rFonts w:ascii="Arial" w:eastAsia="標楷體" w:hAnsi="標楷體" w:cs="Arial" w:hint="eastAsia"/>
                <w:color w:val="0000FF"/>
                <w:lang w:eastAsia="zh-TW"/>
              </w:rPr>
              <w:t>)</w:t>
            </w:r>
            <w:r w:rsidR="00303C52">
              <w:rPr>
                <w:rFonts w:ascii="Arial" w:eastAsia="標楷體" w:hAnsi="標楷體" w:cs="Arial" w:hint="eastAsia"/>
                <w:color w:val="0000FF"/>
                <w:lang w:eastAsia="zh-TW"/>
              </w:rPr>
              <w:t>，而有解決問題的能力</w:t>
            </w:r>
            <w:r w:rsidR="001E29C5">
              <w:rPr>
                <w:rFonts w:ascii="Arial" w:eastAsia="標楷體" w:hAnsi="標楷體" w:cs="Arial" w:hint="eastAsia"/>
                <w:color w:val="0000FF"/>
                <w:lang w:eastAsia="zh-TW"/>
              </w:rPr>
              <w:t>。</w:t>
            </w:r>
          </w:p>
          <w:p w:rsidR="009D7D0B" w:rsidRPr="00B404BF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color w:val="0000FF"/>
                <w:lang w:eastAsia="zh-TW"/>
              </w:rPr>
            </w:pPr>
            <w:r w:rsidRPr="00B404BF">
              <w:rPr>
                <w:rFonts w:ascii="Arial" w:eastAsia="標楷體" w:hAnsi="標楷體" w:cs="Arial" w:hint="eastAsia"/>
                <w:color w:val="0000FF"/>
                <w:lang w:eastAsia="zh-TW"/>
              </w:rPr>
              <w:t xml:space="preserve">　　</w:t>
            </w:r>
            <w:r w:rsidRPr="00B404BF">
              <w:rPr>
                <w:rFonts w:ascii="Arial" w:eastAsia="標楷體" w:hAnsi="標楷體" w:cs="Arial"/>
                <w:color w:val="0000FF"/>
                <w:lang w:eastAsia="zh-TW"/>
              </w:rPr>
              <w:t>達成指標：</w:t>
            </w:r>
            <w:r w:rsidR="00E959CD">
              <w:rPr>
                <w:rFonts w:ascii="Arial" w:eastAsia="標楷體" w:hAnsi="標楷體" w:cs="Arial" w:hint="eastAsia"/>
                <w:color w:val="0000FF"/>
                <w:lang w:eastAsia="zh-TW"/>
              </w:rPr>
              <w:t>能活用學習資源。</w:t>
            </w:r>
          </w:p>
          <w:p w:rsidR="009D7D0B" w:rsidRPr="00B404BF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color w:val="0000FF"/>
                <w:lang w:eastAsia="zh-TW"/>
              </w:rPr>
            </w:pPr>
            <w:r w:rsidRPr="00B404BF">
              <w:rPr>
                <w:rFonts w:ascii="Arial" w:eastAsia="標楷體" w:hAnsi="標楷體" w:cs="Arial" w:hint="eastAsia"/>
                <w:color w:val="0000FF"/>
                <w:lang w:eastAsia="zh-TW"/>
              </w:rPr>
              <w:t xml:space="preserve">　　</w:t>
            </w:r>
            <w:r w:rsidRPr="00B404BF">
              <w:rPr>
                <w:rFonts w:ascii="Arial" w:eastAsia="標楷體" w:hAnsi="標楷體" w:cs="Arial"/>
                <w:color w:val="0000FF"/>
                <w:lang w:eastAsia="zh-TW"/>
              </w:rPr>
              <w:t>評量方法：</w:t>
            </w:r>
            <w:r w:rsidR="00303C52">
              <w:rPr>
                <w:rFonts w:ascii="Arial" w:eastAsia="標楷體" w:hAnsi="標楷體" w:cs="Arial" w:hint="eastAsia"/>
                <w:color w:val="0000FF"/>
                <w:lang w:eastAsia="zh-TW"/>
              </w:rPr>
              <w:t>期中、期末考</w:t>
            </w:r>
          </w:p>
          <w:p w:rsidR="009D7D0B" w:rsidRPr="00576795" w:rsidRDefault="009D7D0B" w:rsidP="009D7D0B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3.1</w:t>
            </w:r>
            <w:r w:rsidRPr="00576795">
              <w:rPr>
                <w:rFonts w:ascii="Arial" w:eastAsia="標楷體" w:hAnsi="標楷體" w:cs="Arial" w:hint="eastAsia"/>
                <w:lang w:eastAsia="zh-TW"/>
              </w:rPr>
              <w:t>培養</w:t>
            </w:r>
            <w:r w:rsidRPr="00576795">
              <w:rPr>
                <w:rFonts w:ascii="Arial" w:eastAsia="標楷體" w:hAnsi="標楷體" w:cs="Arial"/>
                <w:lang w:eastAsia="zh-TW"/>
              </w:rPr>
              <w:t>溝通與表達的能力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9D7D0B" w:rsidRPr="00576795" w:rsidRDefault="009D7D0B" w:rsidP="009D7D0B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3.2</w:t>
            </w:r>
            <w:r w:rsidRPr="00576795">
              <w:rPr>
                <w:rFonts w:ascii="Arial" w:eastAsia="標楷體" w:hAnsi="標楷體" w:cs="Arial"/>
                <w:lang w:eastAsia="zh-TW"/>
              </w:rPr>
              <w:t>訓練運用個人專長</w:t>
            </w:r>
            <w:r w:rsidRPr="00576795">
              <w:rPr>
                <w:rFonts w:ascii="Arial" w:eastAsia="標楷體" w:hAnsi="標楷體" w:cs="Arial" w:hint="eastAsia"/>
                <w:lang w:eastAsia="zh-TW"/>
              </w:rPr>
              <w:t>，</w:t>
            </w:r>
            <w:r w:rsidRPr="00576795">
              <w:rPr>
                <w:rFonts w:ascii="Arial" w:eastAsia="標楷體" w:hAnsi="標楷體" w:cs="Arial"/>
                <w:lang w:eastAsia="zh-TW"/>
              </w:rPr>
              <w:t>與</w:t>
            </w:r>
            <w:r w:rsidRPr="00576795">
              <w:rPr>
                <w:rFonts w:ascii="Arial" w:eastAsia="標楷體" w:hAnsi="標楷體" w:cs="Arial" w:hint="eastAsia"/>
                <w:lang w:eastAsia="zh-TW"/>
              </w:rPr>
              <w:t>他人合作完</w:t>
            </w:r>
            <w:r w:rsidRPr="00576795">
              <w:rPr>
                <w:rFonts w:ascii="Arial" w:eastAsia="標楷體" w:hAnsi="標楷體" w:cs="Arial"/>
                <w:lang w:eastAsia="zh-TW"/>
              </w:rPr>
              <w:t>成專案計畫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9D7D0B" w:rsidRPr="00576795" w:rsidRDefault="009D7D0B" w:rsidP="009D7D0B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4.1</w:t>
            </w:r>
            <w:r w:rsidRPr="00576795">
              <w:rPr>
                <w:rFonts w:ascii="Arial" w:eastAsia="標楷體" w:hAnsi="標楷體" w:cs="Arial"/>
                <w:lang w:eastAsia="zh-TW"/>
              </w:rPr>
              <w:t>瞭解國內外</w:t>
            </w:r>
            <w:r w:rsidRPr="00576795">
              <w:rPr>
                <w:rFonts w:ascii="Arial" w:eastAsia="標楷體" w:hAnsi="標楷體" w:cs="Arial" w:hint="eastAsia"/>
                <w:lang w:eastAsia="zh-TW"/>
              </w:rPr>
              <w:t>相關</w:t>
            </w:r>
            <w:r w:rsidRPr="00576795">
              <w:rPr>
                <w:rFonts w:ascii="Arial" w:eastAsia="標楷體" w:hAnsi="標楷體" w:cs="Arial"/>
                <w:lang w:eastAsia="zh-TW"/>
              </w:rPr>
              <w:t>產業</w:t>
            </w:r>
            <w:r w:rsidRPr="00576795">
              <w:rPr>
                <w:rFonts w:ascii="Arial" w:eastAsia="標楷體" w:hAnsi="標楷體" w:cs="Arial" w:hint="eastAsia"/>
                <w:lang w:eastAsia="zh-TW"/>
              </w:rPr>
              <w:t>現況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9D7D0B" w:rsidRPr="00576795" w:rsidRDefault="009D7D0B" w:rsidP="009D7D0B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4.</w:t>
            </w:r>
            <w:r w:rsidRPr="00576795">
              <w:rPr>
                <w:rFonts w:ascii="Arial" w:eastAsia="標楷體" w:hAnsi="Arial" w:cs="Arial" w:hint="eastAsia"/>
                <w:lang w:eastAsia="zh-TW"/>
              </w:rPr>
              <w:t>2</w:t>
            </w:r>
            <w:r w:rsidRPr="00576795">
              <w:rPr>
                <w:rFonts w:ascii="Arial" w:eastAsia="標楷體" w:hAnsi="標楷體" w:cs="Arial" w:hint="eastAsia"/>
                <w:lang w:eastAsia="zh-TW"/>
              </w:rPr>
              <w:t>理解工程倫理及社會責任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9D7D0B" w:rsidRPr="00576795" w:rsidRDefault="009D7D0B" w:rsidP="009D7D0B">
            <w:pPr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4.3</w:t>
            </w:r>
            <w:r w:rsidRPr="00576795">
              <w:rPr>
                <w:rFonts w:ascii="Arial" w:eastAsia="標楷體" w:hAnsi="Arial" w:cs="Arial" w:hint="eastAsia"/>
                <w:lang w:eastAsia="zh-TW"/>
              </w:rPr>
              <w:t>培養良好的資訊能力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9D7D0B" w:rsidRPr="00576795" w:rsidRDefault="009D7D0B" w:rsidP="009D7D0B">
            <w:pPr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>4.4</w:t>
            </w:r>
            <w:r w:rsidRPr="00576795">
              <w:rPr>
                <w:rFonts w:ascii="Arial" w:eastAsia="標楷體" w:hAnsi="標楷體" w:cs="Arial" w:hint="eastAsia"/>
                <w:lang w:eastAsia="zh-TW"/>
              </w:rPr>
              <w:t>培養科技英文能力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9D7D0B" w:rsidRPr="00576795" w:rsidRDefault="009D7D0B" w:rsidP="009D7D0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</w:tc>
      </w:tr>
    </w:tbl>
    <w:p w:rsidR="00CD6799" w:rsidRPr="00003C38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eastAsia="標楷體"/>
          <w:lang w:eastAsia="zh-TW"/>
        </w:rPr>
      </w:pPr>
      <w:r w:rsidRPr="00003C38">
        <w:rPr>
          <w:rFonts w:eastAsia="標楷體"/>
          <w:lang w:eastAsia="zh-TW"/>
        </w:rPr>
        <w:lastRenderedPageBreak/>
        <w:t>註：</w:t>
      </w:r>
      <w:r w:rsidRPr="00CD6799">
        <w:rPr>
          <w:rFonts w:ascii="Arial" w:eastAsia="標楷體" w:hAnsi="Arial" w:cs="Arial"/>
          <w:lang w:eastAsia="zh-TW"/>
        </w:rPr>
        <w:t>1.</w:t>
      </w:r>
      <w:r w:rsidRPr="00CD6799">
        <w:rPr>
          <w:rFonts w:ascii="Arial" w:eastAsia="標楷體" w:hAnsi="Arial" w:cs="Arial"/>
          <w:lang w:eastAsia="zh-TW"/>
        </w:rPr>
        <w:tab/>
      </w:r>
      <w:r>
        <w:rPr>
          <w:rFonts w:eastAsia="標楷體" w:hint="eastAsia"/>
          <w:lang w:eastAsia="zh-TW"/>
        </w:rPr>
        <w:t>教科書請註明書名、作者、出版社、出版年等</w:t>
      </w:r>
      <w:smartTag w:uri="urn:schemas-microsoft-com:office:smarttags" w:element="PersonName">
        <w:r>
          <w:rPr>
            <w:rFonts w:eastAsia="標楷體" w:hint="eastAsia"/>
            <w:lang w:eastAsia="zh-TW"/>
          </w:rPr>
          <w:t>資訊</w:t>
        </w:r>
      </w:smartTag>
      <w:r>
        <w:rPr>
          <w:rFonts w:eastAsia="標楷體" w:hint="eastAsia"/>
          <w:lang w:eastAsia="zh-TW"/>
        </w:rPr>
        <w:t>。</w:t>
      </w:r>
    </w:p>
    <w:p w:rsidR="00CD6799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eastAsia="標楷體"/>
          <w:lang w:eastAsia="zh-TW"/>
        </w:rPr>
      </w:pPr>
      <w:r w:rsidRPr="00CD6799">
        <w:rPr>
          <w:rFonts w:ascii="Arial" w:eastAsia="標楷體" w:hAnsi="Arial" w:cs="Arial" w:hint="eastAsia"/>
          <w:lang w:eastAsia="zh-TW"/>
        </w:rPr>
        <w:t>2</w:t>
      </w:r>
      <w:r w:rsidRPr="00CD6799">
        <w:rPr>
          <w:rFonts w:ascii="Arial" w:eastAsia="標楷體" w:hAnsi="Arial" w:cs="Arial"/>
          <w:lang w:eastAsia="zh-TW"/>
        </w:rPr>
        <w:t>.</w:t>
      </w:r>
      <w:r w:rsidRPr="00CD6799">
        <w:rPr>
          <w:rFonts w:ascii="Arial" w:eastAsia="標楷體" w:hAnsi="Arial" w:cs="Arial"/>
          <w:lang w:eastAsia="zh-TW"/>
        </w:rPr>
        <w:tab/>
      </w:r>
      <w:r w:rsidRPr="00003C38">
        <w:rPr>
          <w:rFonts w:eastAsia="標楷體"/>
          <w:lang w:eastAsia="zh-TW"/>
        </w:rPr>
        <w:t>教學要點</w:t>
      </w:r>
      <w:r>
        <w:rPr>
          <w:rFonts w:eastAsia="標楷體" w:hint="eastAsia"/>
          <w:lang w:eastAsia="zh-TW"/>
        </w:rPr>
        <w:t>概述</w:t>
      </w:r>
      <w:r w:rsidRPr="00003C38">
        <w:rPr>
          <w:rFonts w:eastAsia="標楷體"/>
          <w:lang w:eastAsia="zh-TW"/>
        </w:rPr>
        <w:t>請填寫教材編選、教學方法、評量方法、教學資源、教學相關配合事項等。</w:t>
      </w:r>
    </w:p>
    <w:p w:rsidR="00CD6799" w:rsidRDefault="00CD6799" w:rsidP="00CD6799">
      <w:pPr>
        <w:ind w:leftChars="250" w:left="900" w:hangingChars="125" w:hanging="300"/>
        <w:rPr>
          <w:rFonts w:eastAsia="標楷體"/>
          <w:lang w:eastAsia="zh-TW"/>
        </w:rPr>
      </w:pPr>
      <w:r w:rsidRPr="00CD6799">
        <w:rPr>
          <w:rFonts w:ascii="Arial" w:eastAsia="標楷體" w:hAnsi="Arial" w:cs="Arial" w:hint="eastAsia"/>
          <w:lang w:eastAsia="zh-TW"/>
        </w:rPr>
        <w:t>3.</w:t>
      </w:r>
      <w:r w:rsidRPr="00CD6799">
        <w:rPr>
          <w:rFonts w:ascii="Arial" w:eastAsia="標楷體" w:hAnsi="Arial" w:cs="Arial"/>
          <w:lang w:eastAsia="zh-TW"/>
        </w:rPr>
        <w:t xml:space="preserve"> </w:t>
      </w:r>
      <w:r w:rsidRPr="00003C38">
        <w:rPr>
          <w:rFonts w:eastAsia="標楷體"/>
          <w:lang w:eastAsia="zh-TW"/>
        </w:rPr>
        <w:t>學系所</w:t>
      </w:r>
      <w:r>
        <w:rPr>
          <w:rFonts w:eastAsia="標楷體" w:hint="eastAsia"/>
          <w:lang w:eastAsia="zh-TW"/>
        </w:rPr>
        <w:t>有</w:t>
      </w:r>
      <w:r w:rsidRPr="00003C38">
        <w:rPr>
          <w:rFonts w:eastAsia="標楷體"/>
          <w:lang w:eastAsia="zh-TW"/>
        </w:rPr>
        <w:t>開設</w:t>
      </w:r>
      <w:r>
        <w:rPr>
          <w:rFonts w:eastAsia="標楷體" w:hint="eastAsia"/>
          <w:lang w:eastAsia="zh-TW"/>
        </w:rPr>
        <w:t>之課程</w:t>
      </w:r>
      <w:r w:rsidRPr="00003C38">
        <w:rPr>
          <w:rFonts w:eastAsia="標楷體"/>
          <w:lang w:eastAsia="zh-TW"/>
        </w:rPr>
        <w:t>皆須填寫此表格或</w:t>
      </w:r>
      <w:r>
        <w:rPr>
          <w:rFonts w:eastAsia="標楷體" w:hint="eastAsia"/>
          <w:lang w:eastAsia="zh-TW"/>
        </w:rPr>
        <w:t>提供</w:t>
      </w:r>
      <w:r w:rsidRPr="00003C38">
        <w:rPr>
          <w:rFonts w:eastAsia="標楷體"/>
          <w:lang w:eastAsia="zh-TW"/>
        </w:rPr>
        <w:t>原有格式之課程</w:t>
      </w:r>
      <w:r>
        <w:rPr>
          <w:rFonts w:eastAsia="標楷體" w:hint="eastAsia"/>
          <w:lang w:eastAsia="zh-TW"/>
        </w:rPr>
        <w:t>綱要表</w:t>
      </w:r>
      <w:r w:rsidRPr="00003C38">
        <w:rPr>
          <w:rFonts w:eastAsia="標楷體"/>
          <w:lang w:eastAsia="zh-TW"/>
        </w:rPr>
        <w:t>。</w:t>
      </w:r>
      <w:r>
        <w:rPr>
          <w:rFonts w:eastAsia="標楷體" w:hint="eastAsia"/>
          <w:lang w:eastAsia="zh-TW"/>
        </w:rPr>
        <w:t>若能蒐集</w:t>
      </w:r>
      <w:r w:rsidRPr="00003C38">
        <w:rPr>
          <w:rFonts w:eastAsia="標楷體"/>
          <w:lang w:eastAsia="zh-TW"/>
        </w:rPr>
        <w:t>校際所開設課程，如共同必修科目、通識課程</w:t>
      </w:r>
      <w:r>
        <w:rPr>
          <w:rFonts w:eastAsia="標楷體" w:hint="eastAsia"/>
          <w:lang w:eastAsia="zh-TW"/>
        </w:rPr>
        <w:t>等之課程綱要表，亦可提供。</w:t>
      </w:r>
    </w:p>
    <w:p w:rsidR="00EE010D" w:rsidRPr="00CD6799" w:rsidRDefault="00EE010D" w:rsidP="008A602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lang w:eastAsia="zh-TW"/>
        </w:rPr>
      </w:pPr>
    </w:p>
    <w:sectPr w:rsidR="00EE010D" w:rsidRPr="00CD6799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5B3" w:rsidRDefault="008965B3" w:rsidP="00177863">
      <w:pPr>
        <w:spacing w:after="0"/>
      </w:pPr>
      <w:r>
        <w:separator/>
      </w:r>
    </w:p>
  </w:endnote>
  <w:endnote w:type="continuationSeparator" w:id="0">
    <w:p w:rsidR="008965B3" w:rsidRDefault="008965B3" w:rsidP="0017786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5B3" w:rsidRDefault="008965B3" w:rsidP="00177863">
      <w:pPr>
        <w:spacing w:after="0"/>
      </w:pPr>
      <w:r>
        <w:separator/>
      </w:r>
    </w:p>
  </w:footnote>
  <w:footnote w:type="continuationSeparator" w:id="0">
    <w:p w:rsidR="008965B3" w:rsidRDefault="008965B3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799"/>
    <w:rsid w:val="0002016A"/>
    <w:rsid w:val="000410B7"/>
    <w:rsid w:val="00053A75"/>
    <w:rsid w:val="000F1587"/>
    <w:rsid w:val="00132900"/>
    <w:rsid w:val="00132FB3"/>
    <w:rsid w:val="0015797C"/>
    <w:rsid w:val="00177863"/>
    <w:rsid w:val="00183FD7"/>
    <w:rsid w:val="001D4EB3"/>
    <w:rsid w:val="001E29C5"/>
    <w:rsid w:val="00221C25"/>
    <w:rsid w:val="002B7D85"/>
    <w:rsid w:val="002F1356"/>
    <w:rsid w:val="00303C52"/>
    <w:rsid w:val="00304293"/>
    <w:rsid w:val="004011AE"/>
    <w:rsid w:val="004B242F"/>
    <w:rsid w:val="00576795"/>
    <w:rsid w:val="005E793D"/>
    <w:rsid w:val="007D2521"/>
    <w:rsid w:val="007E1F3C"/>
    <w:rsid w:val="008965B3"/>
    <w:rsid w:val="008A6025"/>
    <w:rsid w:val="00917914"/>
    <w:rsid w:val="009251DF"/>
    <w:rsid w:val="009B104F"/>
    <w:rsid w:val="009D7D0B"/>
    <w:rsid w:val="00A31B52"/>
    <w:rsid w:val="00A333F5"/>
    <w:rsid w:val="00A63DF2"/>
    <w:rsid w:val="00B404BF"/>
    <w:rsid w:val="00B67BD6"/>
    <w:rsid w:val="00B7257D"/>
    <w:rsid w:val="00C200E4"/>
    <w:rsid w:val="00C77A16"/>
    <w:rsid w:val="00C96749"/>
    <w:rsid w:val="00CD6799"/>
    <w:rsid w:val="00CD754D"/>
    <w:rsid w:val="00D24AEC"/>
    <w:rsid w:val="00E27E84"/>
    <w:rsid w:val="00E70D23"/>
    <w:rsid w:val="00E959CD"/>
    <w:rsid w:val="00EE010D"/>
    <w:rsid w:val="00F04235"/>
    <w:rsid w:val="00F35171"/>
    <w:rsid w:val="00F94340"/>
    <w:rsid w:val="00FB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Admin</cp:lastModifiedBy>
  <cp:revision>4</cp:revision>
  <dcterms:created xsi:type="dcterms:W3CDTF">2020-01-09T06:36:00Z</dcterms:created>
  <dcterms:modified xsi:type="dcterms:W3CDTF">2021-01-03T13:13:00Z</dcterms:modified>
</cp:coreProperties>
</file>