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B154" w14:textId="77777777" w:rsidR="00BE6453" w:rsidRDefault="00192E8A" w:rsidP="00BE6453">
      <w:pPr>
        <w:jc w:val="center"/>
        <w:rPr>
          <w:b/>
          <w:bCs/>
        </w:rPr>
      </w:pPr>
      <w:r w:rsidRPr="0090636D">
        <w:rPr>
          <w:rFonts w:hint="eastAsia"/>
          <w:b/>
          <w:bCs/>
        </w:rPr>
        <w:t>國立中正大學政治系114學年度第2學期</w:t>
      </w:r>
    </w:p>
    <w:p w14:paraId="35DFCA2A" w14:textId="581C7A05" w:rsidR="00A074A4" w:rsidRPr="00BE6453" w:rsidRDefault="00605DAA" w:rsidP="00BE6453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民意調查</w:t>
      </w:r>
      <w:r w:rsidR="00A074A4" w:rsidRPr="00A074A4">
        <w:rPr>
          <w:rFonts w:hint="eastAsia"/>
          <w:b/>
          <w:bCs/>
        </w:rPr>
        <w:t xml:space="preserve"> （</w:t>
      </w:r>
      <w:r w:rsidR="000A7C86">
        <w:rPr>
          <w:b/>
          <w:bCs/>
        </w:rPr>
        <w:t>Public Opinion</w:t>
      </w:r>
      <w:r w:rsidR="006C6C13">
        <w:rPr>
          <w:b/>
          <w:bCs/>
        </w:rPr>
        <w:t xml:space="preserve"> and Survey Research</w:t>
      </w:r>
      <w:r w:rsidR="00A074A4" w:rsidRPr="00A074A4">
        <w:rPr>
          <w:rFonts w:hint="eastAsia"/>
          <w:b/>
          <w:bCs/>
        </w:rPr>
        <w:t>）</w:t>
      </w:r>
      <w:r w:rsidR="00A074A4" w:rsidRPr="00A074A4">
        <w:rPr>
          <w:rFonts w:ascii="-webkit-standard" w:hAnsi="-webkit-standard" w:hint="eastAsia"/>
          <w:b/>
          <w:bCs/>
          <w:color w:val="000000"/>
        </w:rPr>
        <w:t>授課大綱</w:t>
      </w:r>
    </w:p>
    <w:p w14:paraId="67CCFE16" w14:textId="77777777" w:rsidR="00BE6453" w:rsidRDefault="00BE6453" w:rsidP="00BE6453">
      <w:pPr>
        <w:rPr>
          <w:rFonts w:ascii="-webkit-standard" w:hAnsi="-webkit-standard"/>
          <w:b/>
          <w:bCs/>
          <w:color w:val="000000"/>
        </w:rPr>
      </w:pPr>
    </w:p>
    <w:p w14:paraId="6D507D22" w14:textId="1B460225" w:rsidR="000A7C86" w:rsidRDefault="000A7C86" w:rsidP="00BE6453">
      <w:pPr>
        <w:rPr>
          <w:rFonts w:ascii="-webkit-standard" w:hAnsi="-webkit-standard" w:hint="eastAsia"/>
          <w:b/>
          <w:bCs/>
          <w:color w:val="000000"/>
        </w:rPr>
      </w:pPr>
      <w:r>
        <w:rPr>
          <w:rFonts w:ascii="-webkit-standard" w:hAnsi="-webkit-standard" w:hint="eastAsia"/>
          <w:b/>
          <w:bCs/>
          <w:color w:val="000000"/>
        </w:rPr>
        <w:t>授課教師：林瓊珠</w:t>
      </w:r>
    </w:p>
    <w:p w14:paraId="6AD2E7C2" w14:textId="26540941" w:rsidR="00BE6453" w:rsidRDefault="00BE6453" w:rsidP="00BE6453">
      <w:r w:rsidRPr="00062955">
        <w:rPr>
          <w:rFonts w:hint="eastAsia"/>
          <w:b/>
          <w:bCs/>
        </w:rPr>
        <w:t>授課時間：</w:t>
      </w:r>
      <w:r>
        <w:rPr>
          <w:rFonts w:hint="eastAsia"/>
        </w:rPr>
        <w:t>週</w:t>
      </w:r>
      <w:r>
        <w:rPr>
          <w:rFonts w:hint="eastAsia"/>
        </w:rPr>
        <w:t>三</w:t>
      </w:r>
      <w:r>
        <w:rPr>
          <w:rFonts w:hint="eastAsia"/>
        </w:rPr>
        <w:t xml:space="preserve">下午 </w:t>
      </w:r>
      <w:r>
        <w:t>13:10-16:00</w:t>
      </w:r>
    </w:p>
    <w:p w14:paraId="3811EAB9" w14:textId="77777777" w:rsidR="00BE6453" w:rsidRDefault="00BE6453" w:rsidP="00BE6453">
      <w:r w:rsidRPr="00AA25BE">
        <w:rPr>
          <w:b/>
          <w:bCs/>
        </w:rPr>
        <w:t>Office Hour:</w:t>
      </w:r>
      <w:r>
        <w:t xml:space="preserve"> </w:t>
      </w:r>
      <w:r>
        <w:rPr>
          <w:rFonts w:hint="eastAsia"/>
        </w:rPr>
        <w:t xml:space="preserve">週二下午 </w:t>
      </w:r>
      <w:r>
        <w:t>16:10-18:00 (</w:t>
      </w:r>
      <w:r>
        <w:rPr>
          <w:rFonts w:hint="eastAsia"/>
        </w:rPr>
        <w:t>須先預約</w:t>
      </w:r>
      <w:r>
        <w:t>)</w:t>
      </w:r>
    </w:p>
    <w:p w14:paraId="30D906D8" w14:textId="77777777" w:rsidR="00BE6453" w:rsidRPr="00605DAA" w:rsidRDefault="00BE6453" w:rsidP="00A074A4">
      <w:pPr>
        <w:jc w:val="center"/>
        <w:rPr>
          <w:rFonts w:ascii="-webkit-standard" w:hAnsi="-webkit-standard"/>
          <w:b/>
          <w:bCs/>
          <w:color w:val="000000"/>
        </w:rPr>
      </w:pPr>
    </w:p>
    <w:p w14:paraId="011E957E" w14:textId="77777777" w:rsidR="00A074A4" w:rsidRPr="00A074A4" w:rsidRDefault="00A074A4" w:rsidP="00A074A4">
      <w:pPr>
        <w:rPr>
          <w:rFonts w:ascii="-webkit-standard" w:hAnsi="-webkit-standard" w:hint="eastAsia"/>
          <w:b/>
          <w:bCs/>
          <w:color w:val="000000"/>
        </w:rPr>
      </w:pPr>
      <w:r w:rsidRPr="00A074A4">
        <w:rPr>
          <w:rFonts w:ascii="-webkit-standard" w:hAnsi="-webkit-standard" w:hint="eastAsia"/>
          <w:b/>
          <w:bCs/>
          <w:color w:val="000000"/>
        </w:rPr>
        <w:t>教學目標</w:t>
      </w:r>
    </w:p>
    <w:p w14:paraId="0B77FE83" w14:textId="24901613" w:rsidR="00147FA4" w:rsidRPr="000A7C86" w:rsidRDefault="000A7C86" w:rsidP="006C6C13">
      <w:pPr>
        <w:ind w:firstLineChars="200" w:firstLine="480"/>
        <w:jc w:val="both"/>
      </w:pPr>
      <w:r w:rsidRPr="00A52BE0">
        <w:t>隨著科技和方法的進步，民意調查的方法和技術在不同領域被廣泛地運用，民意調查也成為政策制訂者欲了解社會民意走向、作成重要社會政策決定的重要資訊來源之一。作為一個政治行動者需具有政治分析的能力，具備能針對重要公共議題與政治現象，進行有系統的和科學性的意見蒐集與解讀分析能力。換句話說，作為一個政治行動者，應當具備了解民意的形成和走向，藉由民意形成決策和論述的能力。因此，本課程主要提供修課同學理解民意調查的理論與實務。藉由針對民意的形成、民意理論和民意調查的設計與執行，以及民意調查的解讀與分析等介紹，提供學生掌握民意的理論基礎概念、熟悉實務操作的基本技能，培養民意識讀的能力，進而具備公共行動的應用能力。</w:t>
      </w:r>
    </w:p>
    <w:p w14:paraId="46AB94F1" w14:textId="77777777" w:rsidR="000A7C86" w:rsidRDefault="000A7C8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4014A2E" w14:textId="4ACF2EFB" w:rsidR="003366D6" w:rsidRPr="003366D6" w:rsidRDefault="003366D6">
      <w:pPr>
        <w:rPr>
          <w:b/>
          <w:bCs/>
        </w:rPr>
      </w:pPr>
      <w:r w:rsidRPr="003366D6">
        <w:rPr>
          <w:rFonts w:hint="eastAsia"/>
          <w:b/>
          <w:bCs/>
        </w:rPr>
        <w:t>參</w:t>
      </w:r>
      <w:r w:rsidR="006C6C13">
        <w:rPr>
          <w:rFonts w:hint="eastAsia"/>
          <w:b/>
          <w:bCs/>
        </w:rPr>
        <w:t>考書籍和</w:t>
      </w:r>
      <w:r w:rsidRPr="003366D6">
        <w:rPr>
          <w:rFonts w:hint="eastAsia"/>
          <w:b/>
          <w:bCs/>
        </w:rPr>
        <w:t>資料</w:t>
      </w:r>
    </w:p>
    <w:p w14:paraId="434552BE" w14:textId="15C8E3EF" w:rsidR="00A536B0" w:rsidRPr="00A536B0" w:rsidRDefault="00242152" w:rsidP="00A536B0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A536B0">
        <w:rPr>
          <w:rFonts w:asciiTheme="minorEastAsia" w:hAnsiTheme="minorEastAsia" w:hint="eastAsia"/>
        </w:rPr>
        <w:t>陳</w:t>
      </w:r>
      <w:r w:rsidRPr="00A536B0">
        <w:rPr>
          <w:rFonts w:asciiTheme="minorEastAsia" w:hAnsiTheme="minorEastAsia"/>
        </w:rPr>
        <w:t>義彥等</w:t>
      </w:r>
      <w:r w:rsidR="00A536B0" w:rsidRPr="00A536B0">
        <w:rPr>
          <w:rFonts w:asciiTheme="minorEastAsia" w:hAnsiTheme="minorEastAsia" w:hint="eastAsia"/>
        </w:rPr>
        <w:t>（</w:t>
      </w:r>
      <w:r w:rsidRPr="00A536B0">
        <w:rPr>
          <w:rFonts w:asciiTheme="minorEastAsia" w:hAnsiTheme="minorEastAsia"/>
        </w:rPr>
        <w:t>20</w:t>
      </w:r>
      <w:r w:rsidR="006C6C13" w:rsidRPr="00A536B0">
        <w:rPr>
          <w:rFonts w:asciiTheme="minorEastAsia" w:hAnsiTheme="minorEastAsia"/>
        </w:rPr>
        <w:t>23</w:t>
      </w:r>
      <w:r w:rsidR="00A536B0" w:rsidRPr="00A536B0">
        <w:rPr>
          <w:rFonts w:asciiTheme="minorEastAsia" w:hAnsiTheme="minorEastAsia" w:hint="eastAsia"/>
        </w:rPr>
        <w:t>）</w:t>
      </w:r>
      <w:r w:rsidR="006C6C13" w:rsidRPr="00A536B0">
        <w:rPr>
          <w:rFonts w:asciiTheme="minorEastAsia" w:hAnsiTheme="minorEastAsia" w:hint="eastAsia"/>
        </w:rPr>
        <w:t>。</w:t>
      </w:r>
      <w:r w:rsidRPr="00A536B0">
        <w:rPr>
          <w:rFonts w:asciiTheme="minorEastAsia" w:hAnsiTheme="minorEastAsia"/>
          <w:b/>
          <w:bCs/>
        </w:rPr>
        <w:t>民意調查研究</w:t>
      </w:r>
      <w:r w:rsidR="006C6C13" w:rsidRPr="00A536B0">
        <w:rPr>
          <w:rFonts w:asciiTheme="minorEastAsia" w:hAnsiTheme="minorEastAsia"/>
        </w:rPr>
        <w:t>(</w:t>
      </w:r>
      <w:r w:rsidR="00A536B0" w:rsidRPr="00A536B0">
        <w:rPr>
          <w:rFonts w:asciiTheme="minorEastAsia" w:hAnsiTheme="minorEastAsia"/>
        </w:rPr>
        <w:t>6</w:t>
      </w:r>
      <w:r w:rsidR="00A536B0" w:rsidRPr="00A536B0">
        <w:rPr>
          <w:rFonts w:asciiTheme="minorEastAsia" w:hAnsiTheme="minorEastAsia" w:hint="eastAsia"/>
        </w:rPr>
        <w:t>版</w:t>
      </w:r>
      <w:r w:rsidR="006C6C13" w:rsidRPr="00A536B0">
        <w:rPr>
          <w:rFonts w:asciiTheme="minorEastAsia" w:hAnsiTheme="minorEastAsia"/>
        </w:rPr>
        <w:t>)</w:t>
      </w:r>
      <w:r w:rsidRPr="00A536B0">
        <w:rPr>
          <w:rFonts w:asciiTheme="minorEastAsia" w:hAnsiTheme="minorEastAsia"/>
        </w:rPr>
        <w:t>，台北：五南出版社。</w:t>
      </w:r>
    </w:p>
    <w:p w14:paraId="0B54C7A1" w14:textId="24533E6A" w:rsidR="00A536B0" w:rsidRPr="00A536B0" w:rsidRDefault="00A536B0" w:rsidP="00A536B0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A536B0">
        <w:rPr>
          <w:rFonts w:asciiTheme="minorEastAsia" w:hAnsiTheme="minorEastAsia" w:hint="eastAsia"/>
        </w:rPr>
        <w:t>洪永泰（</w:t>
      </w:r>
      <w:r w:rsidRPr="00A536B0">
        <w:rPr>
          <w:rFonts w:asciiTheme="minorEastAsia" w:hAnsiTheme="minorEastAsia"/>
        </w:rPr>
        <w:t>2014</w:t>
      </w:r>
      <w:r w:rsidRPr="00A536B0">
        <w:rPr>
          <w:rFonts w:asciiTheme="minorEastAsia" w:hAnsiTheme="minorEastAsia" w:hint="eastAsia"/>
        </w:rPr>
        <w:t>）。</w:t>
      </w:r>
      <w:r w:rsidRPr="00A536B0">
        <w:rPr>
          <w:rFonts w:asciiTheme="minorEastAsia" w:hAnsiTheme="minorEastAsia"/>
          <w:b/>
          <w:bCs/>
        </w:rPr>
        <w:t>誰會勝選</w:t>
      </w:r>
      <w:r w:rsidRPr="00A536B0">
        <w:rPr>
          <w:rFonts w:asciiTheme="minorEastAsia" w:hAnsiTheme="minorEastAsia" w:hint="eastAsia"/>
          <w:b/>
          <w:bCs/>
        </w:rPr>
        <w:t>？</w:t>
      </w:r>
      <w:r w:rsidRPr="00A536B0">
        <w:rPr>
          <w:rFonts w:asciiTheme="minorEastAsia" w:hAnsiTheme="minorEastAsia"/>
          <w:b/>
          <w:bCs/>
        </w:rPr>
        <w:t>誰能凍蒜</w:t>
      </w:r>
      <w:r w:rsidRPr="00A536B0">
        <w:rPr>
          <w:rFonts w:asciiTheme="minorEastAsia" w:hAnsiTheme="minorEastAsia" w:hint="eastAsia"/>
          <w:b/>
          <w:bCs/>
        </w:rPr>
        <w:t>？</w:t>
      </w:r>
      <w:r w:rsidRPr="00A536B0">
        <w:rPr>
          <w:rFonts w:asciiTheme="minorEastAsia" w:hAnsiTheme="minorEastAsia"/>
          <w:b/>
          <w:bCs/>
        </w:rPr>
        <w:t>預知政治版圖</w:t>
      </w:r>
      <w:r w:rsidRPr="00A536B0">
        <w:rPr>
          <w:rFonts w:asciiTheme="minorEastAsia" w:hAnsiTheme="minorEastAsia" w:hint="eastAsia"/>
          <w:b/>
          <w:bCs/>
        </w:rPr>
        <w:t>，</w:t>
      </w:r>
      <w:r w:rsidRPr="00A536B0">
        <w:rPr>
          <w:rFonts w:asciiTheme="minorEastAsia" w:hAnsiTheme="minorEastAsia"/>
          <w:b/>
          <w:bCs/>
        </w:rPr>
        <w:t>讓民調數字告訴你 </w:t>
      </w:r>
      <w:r w:rsidRPr="00A536B0">
        <w:rPr>
          <w:rFonts w:asciiTheme="minorEastAsia" w:hAnsiTheme="minorEastAsia" w:hint="eastAsia"/>
        </w:rPr>
        <w:t>。台北：天下文化。</w:t>
      </w:r>
    </w:p>
    <w:p w14:paraId="61796F1F" w14:textId="77777777" w:rsidR="00FB3131" w:rsidRDefault="00A536B0" w:rsidP="00FB3131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依據授課進度，提供中、英文相關閱讀資料。</w:t>
      </w:r>
    </w:p>
    <w:p w14:paraId="6ADE6B69" w14:textId="77777777" w:rsidR="00FB3131" w:rsidRDefault="00FB3131" w:rsidP="00FB3131"/>
    <w:p w14:paraId="7A30A107" w14:textId="0F7DDEF1" w:rsidR="00A536B0" w:rsidRPr="00FB3131" w:rsidRDefault="00242152" w:rsidP="00FB3131">
      <w:pPr>
        <w:rPr>
          <w:rFonts w:asciiTheme="minorEastAsia" w:hAnsiTheme="minorEastAsia"/>
        </w:rPr>
      </w:pPr>
      <w:r w:rsidRPr="00A52BE0">
        <w:t>網路資源</w:t>
      </w:r>
      <w:r w:rsidRPr="00A52BE0">
        <w:br/>
        <w:t xml:space="preserve">1. 政治大學選舉研究中心 </w:t>
      </w:r>
      <w:r w:rsidR="00A536B0" w:rsidRPr="00A536B0">
        <w:t>https://esc.nccu.edu.tw/</w:t>
      </w:r>
      <w:r w:rsidR="00A536B0" w:rsidRPr="00A536B0">
        <w:t xml:space="preserve"> </w:t>
      </w:r>
    </w:p>
    <w:p w14:paraId="798740BA" w14:textId="77777777" w:rsidR="00A536B0" w:rsidRDefault="00242152">
      <w:r w:rsidRPr="00A52BE0">
        <w:t xml:space="preserve">2. 台灣選舉與民主化調查 </w:t>
      </w:r>
      <w:r w:rsidR="00A536B0" w:rsidRPr="00A536B0">
        <w:t>https://teds.nccu.edu.tw/main.php</w:t>
      </w:r>
      <w:r w:rsidR="00A536B0" w:rsidRPr="00A536B0">
        <w:t xml:space="preserve"> </w:t>
      </w:r>
    </w:p>
    <w:p w14:paraId="4C17A706" w14:textId="77777777" w:rsidR="00A536B0" w:rsidRDefault="00242152">
      <w:r w:rsidRPr="00A52BE0">
        <w:t xml:space="preserve">3. 中央研究院調查研究專題中心 </w:t>
      </w:r>
      <w:r w:rsidR="00A536B0" w:rsidRPr="00A536B0">
        <w:t>https://survey.sinica.edu.tw/?page_id=6135&amp;lang=en</w:t>
      </w:r>
      <w:r w:rsidR="00A536B0" w:rsidRPr="00A536B0">
        <w:t xml:space="preserve"> </w:t>
      </w:r>
    </w:p>
    <w:p w14:paraId="06D5406A" w14:textId="76E5040B" w:rsidR="00242152" w:rsidRDefault="00242152">
      <w:r w:rsidRPr="00A52BE0">
        <w:t>4. American National Election Studies</w:t>
      </w:r>
      <w:r w:rsidR="00FB3131">
        <w:rPr>
          <w:rFonts w:hint="eastAsia"/>
        </w:rPr>
        <w:t xml:space="preserve"> </w:t>
      </w:r>
      <w:r w:rsidR="00FB3131" w:rsidRPr="00FB3131">
        <w:t>https://electionstudies.org/</w:t>
      </w:r>
      <w:r w:rsidRPr="00A52BE0">
        <w:br/>
        <w:t>5. British Election Study</w:t>
      </w:r>
      <w:r w:rsidR="00FB3131">
        <w:rPr>
          <w:rFonts w:hint="eastAsia"/>
        </w:rPr>
        <w:t xml:space="preserve"> </w:t>
      </w:r>
      <w:hyperlink r:id="rId7" w:history="1">
        <w:r w:rsidR="00FB3131" w:rsidRPr="00E75650">
          <w:rPr>
            <w:rStyle w:val="a8"/>
          </w:rPr>
          <w:t>https://www.britishelectionstudy.com/</w:t>
        </w:r>
      </w:hyperlink>
    </w:p>
    <w:p w14:paraId="6BDA496C" w14:textId="77777777" w:rsidR="00FB3131" w:rsidRPr="00242152" w:rsidRDefault="00FB3131">
      <w:pPr>
        <w:rPr>
          <w:rFonts w:hint="eastAsia"/>
        </w:rPr>
      </w:pPr>
    </w:p>
    <w:p w14:paraId="02CCC88D" w14:textId="13BBAF2D" w:rsidR="00362C12" w:rsidRDefault="00A074A4" w:rsidP="00150ABD">
      <w:pPr>
        <w:rPr>
          <w:b/>
          <w:bCs/>
        </w:rPr>
      </w:pPr>
      <w:r w:rsidRPr="00A074A4">
        <w:rPr>
          <w:rFonts w:hint="eastAsia"/>
          <w:b/>
          <w:bCs/>
        </w:rPr>
        <w:t>課程內容</w:t>
      </w:r>
      <w:r w:rsidR="00147FA4">
        <w:rPr>
          <w:rFonts w:hint="eastAsia"/>
          <w:b/>
          <w:bCs/>
        </w:rPr>
        <w:t>：</w:t>
      </w:r>
      <w:r w:rsidR="00362C12">
        <w:rPr>
          <w:rFonts w:hint="eastAsia"/>
          <w:b/>
          <w:bCs/>
        </w:rPr>
        <w:t>整體概述</w:t>
      </w:r>
    </w:p>
    <w:p w14:paraId="6211FF7F" w14:textId="64087B31" w:rsidR="00362C12" w:rsidRDefault="00362C12" w:rsidP="000D6AE5">
      <w:pPr>
        <w:jc w:val="both"/>
        <w:rPr>
          <w:rFonts w:ascii="Ebrima" w:hAnsi="Ebrima"/>
        </w:rPr>
      </w:pPr>
      <w:r w:rsidRPr="00A52BE0">
        <w:t>本課程設計以行動導向和實務操作為學習方式，除了由授課老師針對民意理論與方法進行介紹外，也將依據修課人數進行適當分組，帶領各小組進行問卷題目設計的討論與民意蒐集的練習。在實務操作方面，修課同學以分組方式，</w:t>
      </w:r>
      <w:r>
        <w:rPr>
          <w:rFonts w:hint="eastAsia"/>
        </w:rPr>
        <w:t>擬定研究主題進行問卷設計和前測，並依據前測結果，修正問卷後定稿並執行。</w:t>
      </w:r>
      <w:r w:rsidRPr="00A52BE0">
        <w:t>待問卷回收後，學習問卷編碼和問卷輸入，運用統計方法來進行調查結果之分析與解讀，並提出研究發現和學習成果發表</w:t>
      </w:r>
      <w:r>
        <w:rPr>
          <w:rFonts w:hint="eastAsia"/>
        </w:rPr>
        <w:t>。</w:t>
      </w:r>
    </w:p>
    <w:p w14:paraId="3A7F3E30" w14:textId="77777777" w:rsidR="00362C12" w:rsidRDefault="00362C12" w:rsidP="00150ABD">
      <w:pPr>
        <w:rPr>
          <w:b/>
          <w:bCs/>
        </w:rPr>
      </w:pPr>
    </w:p>
    <w:p w14:paraId="5426F887" w14:textId="77777777" w:rsidR="00F474FC" w:rsidRDefault="00F474FC" w:rsidP="00150ABD">
      <w:pPr>
        <w:rPr>
          <w:rFonts w:hint="eastAsia"/>
          <w:b/>
          <w:bCs/>
        </w:rPr>
      </w:pPr>
    </w:p>
    <w:p w14:paraId="3D0AB915" w14:textId="1752D1E1" w:rsidR="00150ABD" w:rsidRDefault="00362C12" w:rsidP="00150ABD">
      <w:pPr>
        <w:rPr>
          <w:b/>
          <w:bCs/>
        </w:rPr>
      </w:pPr>
      <w:r w:rsidRPr="00A074A4">
        <w:rPr>
          <w:rFonts w:hint="eastAsia"/>
          <w:b/>
          <w:bCs/>
        </w:rPr>
        <w:lastRenderedPageBreak/>
        <w:t>課程內容</w:t>
      </w:r>
      <w:r>
        <w:rPr>
          <w:rFonts w:hint="eastAsia"/>
          <w:b/>
          <w:bCs/>
        </w:rPr>
        <w:t>：</w:t>
      </w:r>
      <w:r w:rsidR="00150ABD" w:rsidRPr="00A074A4">
        <w:rPr>
          <w:rFonts w:hint="eastAsia"/>
          <w:b/>
          <w:bCs/>
        </w:rPr>
        <w:t>分週進度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1"/>
        <w:gridCol w:w="7509"/>
      </w:tblGrid>
      <w:tr w:rsidR="00150ABD" w:rsidRPr="003E3663" w14:paraId="46E42E63" w14:textId="77777777" w:rsidTr="00147FA4">
        <w:tc>
          <w:tcPr>
            <w:tcW w:w="781" w:type="dxa"/>
          </w:tcPr>
          <w:p w14:paraId="5F6B2E19" w14:textId="77777777" w:rsidR="00150ABD" w:rsidRPr="003E3663" w:rsidRDefault="00150ABD" w:rsidP="00563E37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3E3663">
              <w:rPr>
                <w:rFonts w:asciiTheme="minorEastAsia" w:eastAsiaTheme="minorEastAsia" w:hAnsiTheme="minorEastAsia" w:hint="eastAsia"/>
                <w:b/>
                <w:bCs/>
              </w:rPr>
              <w:t>週次</w:t>
            </w:r>
          </w:p>
        </w:tc>
        <w:tc>
          <w:tcPr>
            <w:tcW w:w="7509" w:type="dxa"/>
          </w:tcPr>
          <w:p w14:paraId="2DD45C42" w14:textId="77777777" w:rsidR="00150ABD" w:rsidRPr="003E3663" w:rsidRDefault="00150ABD" w:rsidP="00563E37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3E3663">
              <w:rPr>
                <w:rFonts w:asciiTheme="minorEastAsia" w:eastAsiaTheme="minorEastAsia" w:hAnsiTheme="minorEastAsia" w:hint="eastAsia"/>
                <w:b/>
                <w:bCs/>
              </w:rPr>
              <w:t>課程內容</w:t>
            </w:r>
          </w:p>
        </w:tc>
      </w:tr>
      <w:tr w:rsidR="00F05F30" w:rsidRPr="003E3663" w14:paraId="1C60DAD7" w14:textId="77777777" w:rsidTr="00147FA4">
        <w:tc>
          <w:tcPr>
            <w:tcW w:w="781" w:type="dxa"/>
          </w:tcPr>
          <w:p w14:paraId="3AD460B6" w14:textId="77777777" w:rsidR="00F05F30" w:rsidRPr="003E3663" w:rsidRDefault="00F05F30" w:rsidP="00F05F30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1</w:t>
            </w:r>
          </w:p>
        </w:tc>
        <w:tc>
          <w:tcPr>
            <w:tcW w:w="7509" w:type="dxa"/>
            <w:vAlign w:val="center"/>
          </w:tcPr>
          <w:p w14:paraId="05BF710E" w14:textId="52363671" w:rsidR="00DA6333" w:rsidRPr="003E3663" w:rsidRDefault="00F05F30" w:rsidP="00DA6333">
            <w:pPr>
              <w:rPr>
                <w:rFonts w:asciiTheme="minorEastAsia" w:eastAsiaTheme="minorEastAsia" w:hAnsiTheme="minorEastAsia" w:hint="eastAsia"/>
              </w:rPr>
            </w:pPr>
            <w:r w:rsidRPr="003E3663">
              <w:rPr>
                <w:rFonts w:asciiTheme="minorEastAsia" w:eastAsiaTheme="minorEastAsia" w:hAnsiTheme="minorEastAsia"/>
              </w:rPr>
              <w:t>課程介紹</w:t>
            </w:r>
            <w:r w:rsidR="00E872F4" w:rsidRPr="003E3663">
              <w:rPr>
                <w:rFonts w:asciiTheme="minorEastAsia" w:eastAsiaTheme="minorEastAsia" w:hAnsiTheme="minorEastAsia" w:hint="eastAsia"/>
              </w:rPr>
              <w:t>、</w:t>
            </w:r>
            <w:r w:rsidRPr="003E3663">
              <w:rPr>
                <w:rFonts w:asciiTheme="minorEastAsia" w:eastAsiaTheme="minorEastAsia" w:hAnsiTheme="minorEastAsia"/>
              </w:rPr>
              <w:t>民意調查的發展</w:t>
            </w:r>
          </w:p>
        </w:tc>
      </w:tr>
      <w:tr w:rsidR="00F05F30" w:rsidRPr="003E3663" w14:paraId="5ABB227F" w14:textId="77777777" w:rsidTr="00147FA4">
        <w:tc>
          <w:tcPr>
            <w:tcW w:w="781" w:type="dxa"/>
          </w:tcPr>
          <w:p w14:paraId="4AB82448" w14:textId="77777777" w:rsidR="00F05F30" w:rsidRPr="003E3663" w:rsidRDefault="00F05F30" w:rsidP="00F05F30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2</w:t>
            </w:r>
          </w:p>
        </w:tc>
        <w:tc>
          <w:tcPr>
            <w:tcW w:w="7509" w:type="dxa"/>
            <w:vAlign w:val="center"/>
          </w:tcPr>
          <w:p w14:paraId="6AFBD8DA" w14:textId="0BB04D8B" w:rsidR="00DA6333" w:rsidRPr="003E3663" w:rsidRDefault="00F05F30" w:rsidP="00F05F30">
            <w:pPr>
              <w:rPr>
                <w:rFonts w:asciiTheme="minorEastAsia" w:eastAsiaTheme="minorEastAsia" w:hAnsiTheme="minorEastAsia" w:hint="eastAsia"/>
              </w:rPr>
            </w:pPr>
            <w:r w:rsidRPr="003E3663">
              <w:rPr>
                <w:rFonts w:asciiTheme="minorEastAsia" w:eastAsiaTheme="minorEastAsia" w:hAnsiTheme="minorEastAsia"/>
              </w:rPr>
              <w:t>調查方法</w:t>
            </w:r>
            <w:r w:rsidR="00E41390">
              <w:rPr>
                <w:rFonts w:asciiTheme="minorEastAsia" w:eastAsiaTheme="minorEastAsia" w:hAnsiTheme="minorEastAsia" w:hint="eastAsia"/>
              </w:rPr>
              <w:t>介紹</w:t>
            </w:r>
          </w:p>
        </w:tc>
      </w:tr>
      <w:tr w:rsidR="00F05F30" w:rsidRPr="003E3663" w14:paraId="61C736CC" w14:textId="77777777" w:rsidTr="00147FA4">
        <w:tc>
          <w:tcPr>
            <w:tcW w:w="781" w:type="dxa"/>
          </w:tcPr>
          <w:p w14:paraId="5827535A" w14:textId="77777777" w:rsidR="00F05F30" w:rsidRPr="003E3663" w:rsidRDefault="00F05F30" w:rsidP="00F05F30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3</w:t>
            </w:r>
          </w:p>
        </w:tc>
        <w:tc>
          <w:tcPr>
            <w:tcW w:w="7509" w:type="dxa"/>
            <w:vAlign w:val="center"/>
          </w:tcPr>
          <w:p w14:paraId="53C0D2B9" w14:textId="7D4A3979" w:rsidR="00F05F30" w:rsidRPr="003E3663" w:rsidRDefault="003B43A1" w:rsidP="00F05F30">
            <w:pPr>
              <w:rPr>
                <w:rFonts w:asciiTheme="minorEastAsia" w:eastAsiaTheme="minorEastAsia" w:hAnsiTheme="minorEastAsia"/>
              </w:rPr>
            </w:pPr>
            <w:r w:rsidRPr="003E3663">
              <w:rPr>
                <w:rFonts w:asciiTheme="minorEastAsia" w:eastAsiaTheme="minorEastAsia" w:hAnsiTheme="minorEastAsia" w:hint="eastAsia"/>
              </w:rPr>
              <w:t>抽樣和</w:t>
            </w:r>
            <w:r w:rsidR="00F05F30" w:rsidRPr="003E3663">
              <w:rPr>
                <w:rFonts w:asciiTheme="minorEastAsia" w:eastAsiaTheme="minorEastAsia" w:hAnsiTheme="minorEastAsia"/>
              </w:rPr>
              <w:t>抽樣設計</w:t>
            </w:r>
          </w:p>
          <w:p w14:paraId="61DC76D2" w14:textId="0F63FF57" w:rsidR="00B631C4" w:rsidRPr="003E3663" w:rsidRDefault="00B631C4" w:rsidP="00B631C4">
            <w:pPr>
              <w:rPr>
                <w:rFonts w:asciiTheme="minorEastAsia" w:eastAsiaTheme="minorEastAsia" w:hAnsiTheme="minorEastAsia" w:hint="eastAsia"/>
              </w:rPr>
            </w:pPr>
            <w:r w:rsidRPr="003E3663">
              <w:rPr>
                <w:rFonts w:asciiTheme="minorEastAsia" w:eastAsiaTheme="minorEastAsia" w:hAnsiTheme="minorEastAsia" w:hint="eastAsia"/>
              </w:rPr>
              <w:t>指定閱讀：陳義彥等（2</w:t>
            </w:r>
            <w:r w:rsidRPr="003E3663">
              <w:rPr>
                <w:rFonts w:asciiTheme="minorEastAsia" w:eastAsiaTheme="minorEastAsia" w:hAnsiTheme="minorEastAsia"/>
              </w:rPr>
              <w:t>0</w:t>
            </w:r>
            <w:r w:rsidR="00E872F4" w:rsidRPr="003E3663">
              <w:rPr>
                <w:rFonts w:asciiTheme="minorEastAsia" w:eastAsiaTheme="minorEastAsia" w:hAnsiTheme="minorEastAsia"/>
              </w:rPr>
              <w:t>23</w:t>
            </w:r>
            <w:r w:rsidRPr="003E3663">
              <w:rPr>
                <w:rFonts w:asciiTheme="minorEastAsia" w:eastAsiaTheme="minorEastAsia" w:hAnsiTheme="minorEastAsia" w:hint="eastAsia"/>
              </w:rPr>
              <w:t>）C</w:t>
            </w:r>
            <w:r w:rsidRPr="003E3663">
              <w:rPr>
                <w:rFonts w:asciiTheme="minorEastAsia" w:eastAsiaTheme="minorEastAsia" w:hAnsiTheme="minorEastAsia"/>
              </w:rPr>
              <w:t>hap</w:t>
            </w:r>
            <w:r w:rsidRPr="003E3663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E3663">
              <w:rPr>
                <w:rFonts w:asciiTheme="minorEastAsia" w:eastAsiaTheme="minorEastAsia" w:hAnsiTheme="minorEastAsia"/>
              </w:rPr>
              <w:t>3.</w:t>
            </w:r>
          </w:p>
        </w:tc>
      </w:tr>
      <w:tr w:rsidR="00F05F30" w:rsidRPr="003E3663" w14:paraId="26BD5937" w14:textId="77777777" w:rsidTr="00147FA4">
        <w:tc>
          <w:tcPr>
            <w:tcW w:w="781" w:type="dxa"/>
          </w:tcPr>
          <w:p w14:paraId="328E0827" w14:textId="77777777" w:rsidR="00F05F30" w:rsidRPr="003E3663" w:rsidRDefault="00F05F30" w:rsidP="00F05F30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4</w:t>
            </w:r>
          </w:p>
        </w:tc>
        <w:tc>
          <w:tcPr>
            <w:tcW w:w="7509" w:type="dxa"/>
            <w:vAlign w:val="center"/>
          </w:tcPr>
          <w:p w14:paraId="6D17023A" w14:textId="7D7189EF" w:rsidR="00B631C4" w:rsidRPr="003E3663" w:rsidRDefault="003B43A1" w:rsidP="006C068D">
            <w:pPr>
              <w:rPr>
                <w:rFonts w:asciiTheme="minorEastAsia" w:eastAsiaTheme="minorEastAsia" w:hAnsiTheme="minorEastAsia" w:hint="eastAsia"/>
              </w:rPr>
            </w:pPr>
            <w:r w:rsidRPr="003E3663">
              <w:rPr>
                <w:rFonts w:asciiTheme="minorEastAsia" w:eastAsiaTheme="minorEastAsia" w:hAnsiTheme="minorEastAsia" w:hint="eastAsia"/>
              </w:rPr>
              <w:t>抽樣實作（請同學</w:t>
            </w:r>
            <w:r w:rsidR="003E3663">
              <w:rPr>
                <w:rFonts w:asciiTheme="minorEastAsia" w:eastAsiaTheme="minorEastAsia" w:hAnsiTheme="minorEastAsia" w:hint="eastAsia"/>
              </w:rPr>
              <w:t>盡</w:t>
            </w:r>
            <w:r w:rsidRPr="003E3663">
              <w:rPr>
                <w:rFonts w:asciiTheme="minorEastAsia" w:eastAsiaTheme="minorEastAsia" w:hAnsiTheme="minorEastAsia" w:hint="eastAsia"/>
              </w:rPr>
              <w:t>可能攜帶筆電）</w:t>
            </w:r>
          </w:p>
        </w:tc>
      </w:tr>
      <w:tr w:rsidR="00F05F30" w:rsidRPr="003E3663" w14:paraId="5C0FED53" w14:textId="77777777" w:rsidTr="00147FA4">
        <w:tc>
          <w:tcPr>
            <w:tcW w:w="781" w:type="dxa"/>
          </w:tcPr>
          <w:p w14:paraId="49146D6B" w14:textId="77777777" w:rsidR="00F05F30" w:rsidRPr="003E3663" w:rsidRDefault="00F05F30" w:rsidP="00F05F30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5</w:t>
            </w:r>
          </w:p>
        </w:tc>
        <w:tc>
          <w:tcPr>
            <w:tcW w:w="7509" w:type="dxa"/>
            <w:vAlign w:val="center"/>
          </w:tcPr>
          <w:p w14:paraId="269D398A" w14:textId="34160691" w:rsidR="00F05F30" w:rsidRPr="00716DC6" w:rsidRDefault="00F05F30" w:rsidP="00F05F30">
            <w:pPr>
              <w:rPr>
                <w:rFonts w:asciiTheme="minorEastAsia" w:eastAsiaTheme="minorEastAsia" w:hAnsiTheme="minorEastAsia" w:hint="eastAsia"/>
              </w:rPr>
            </w:pPr>
            <w:r w:rsidRPr="00716DC6">
              <w:rPr>
                <w:rFonts w:asciiTheme="minorEastAsia" w:eastAsiaTheme="minorEastAsia" w:hAnsiTheme="minorEastAsia"/>
              </w:rPr>
              <w:t>測量與問卷設計</w:t>
            </w:r>
          </w:p>
          <w:p w14:paraId="3407BD51" w14:textId="77777777" w:rsidR="005A6233" w:rsidRPr="00716DC6" w:rsidRDefault="006C068D" w:rsidP="007D1DD0">
            <w:pPr>
              <w:rPr>
                <w:rFonts w:asciiTheme="minorEastAsia" w:eastAsiaTheme="minorEastAsia" w:hAnsiTheme="minorEastAsia"/>
              </w:rPr>
            </w:pPr>
            <w:r w:rsidRPr="00716DC6">
              <w:rPr>
                <w:rFonts w:asciiTheme="minorEastAsia" w:eastAsiaTheme="minorEastAsia" w:hAnsiTheme="minorEastAsia" w:hint="eastAsia"/>
              </w:rPr>
              <w:t>指定閱讀：</w:t>
            </w:r>
          </w:p>
          <w:p w14:paraId="62816BE2" w14:textId="3CA43D7A" w:rsidR="006C068D" w:rsidRPr="00716DC6" w:rsidRDefault="006C068D" w:rsidP="005A6233">
            <w:pPr>
              <w:pStyle w:val="a4"/>
              <w:numPr>
                <w:ilvl w:val="0"/>
                <w:numId w:val="10"/>
              </w:numPr>
              <w:ind w:leftChars="0"/>
              <w:rPr>
                <w:rFonts w:asciiTheme="minorEastAsia" w:hAnsiTheme="minorEastAsia"/>
              </w:rPr>
            </w:pPr>
            <w:r w:rsidRPr="00716DC6">
              <w:rPr>
                <w:rFonts w:asciiTheme="minorEastAsia" w:hAnsiTheme="minorEastAsia" w:hint="eastAsia"/>
              </w:rPr>
              <w:t>陳義彥等（2</w:t>
            </w:r>
            <w:r w:rsidRPr="00716DC6">
              <w:rPr>
                <w:rFonts w:asciiTheme="minorEastAsia" w:hAnsiTheme="minorEastAsia"/>
              </w:rPr>
              <w:t>0</w:t>
            </w:r>
            <w:r w:rsidR="00E872F4" w:rsidRPr="00716DC6">
              <w:rPr>
                <w:rFonts w:asciiTheme="minorEastAsia" w:hAnsiTheme="minorEastAsia"/>
              </w:rPr>
              <w:t>23</w:t>
            </w:r>
            <w:r w:rsidRPr="00716DC6">
              <w:rPr>
                <w:rFonts w:asciiTheme="minorEastAsia" w:hAnsiTheme="minorEastAsia" w:hint="eastAsia"/>
              </w:rPr>
              <w:t>）C</w:t>
            </w:r>
            <w:r w:rsidRPr="00716DC6">
              <w:rPr>
                <w:rFonts w:asciiTheme="minorEastAsia" w:hAnsiTheme="minorEastAsia"/>
              </w:rPr>
              <w:t>hap</w:t>
            </w:r>
            <w:r w:rsidRPr="00716DC6">
              <w:rPr>
                <w:rFonts w:asciiTheme="minorEastAsia" w:hAnsiTheme="minorEastAsia" w:hint="eastAsia"/>
              </w:rPr>
              <w:t xml:space="preserve"> </w:t>
            </w:r>
            <w:r w:rsidRPr="00716DC6">
              <w:rPr>
                <w:rFonts w:asciiTheme="minorEastAsia" w:hAnsiTheme="minorEastAsia"/>
              </w:rPr>
              <w:t>4.</w:t>
            </w:r>
          </w:p>
          <w:p w14:paraId="156B9B92" w14:textId="5CEBA214" w:rsidR="005A6233" w:rsidRPr="00716DC6" w:rsidRDefault="005A6233" w:rsidP="005A6233">
            <w:pPr>
              <w:pStyle w:val="a4"/>
              <w:numPr>
                <w:ilvl w:val="0"/>
                <w:numId w:val="10"/>
              </w:numPr>
              <w:ind w:leftChars="0"/>
              <w:rPr>
                <w:rFonts w:asciiTheme="minorEastAsia" w:hAnsiTheme="minorEastAsia"/>
              </w:rPr>
            </w:pPr>
            <w:r w:rsidRPr="00716DC6">
              <w:rPr>
                <w:rFonts w:asciiTheme="minorEastAsia" w:hAnsiTheme="minorEastAsia" w:cs="Arial"/>
                <w:color w:val="222222"/>
                <w:shd w:val="clear" w:color="auto" w:fill="FFFFFF"/>
              </w:rPr>
              <w:t>廖培珊</w:t>
            </w:r>
            <w:r w:rsidRPr="00716DC6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（</w:t>
            </w:r>
            <w:r w:rsidRPr="00716DC6">
              <w:rPr>
                <w:rFonts w:asciiTheme="minorEastAsia" w:hAnsiTheme="minorEastAsia" w:cs="Arial"/>
                <w:color w:val="222222"/>
                <w:shd w:val="clear" w:color="auto" w:fill="FFFFFF"/>
              </w:rPr>
              <w:t>2016</w:t>
            </w:r>
            <w:r w:rsidRPr="00716DC6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）。</w:t>
            </w:r>
            <w:r w:rsidRPr="00716DC6">
              <w:rPr>
                <w:rFonts w:asciiTheme="minorEastAsia" w:hAnsiTheme="minorEastAsia" w:cs="Arial"/>
                <w:color w:val="222222"/>
                <w:shd w:val="clear" w:color="auto" w:fill="FFFFFF"/>
              </w:rPr>
              <w:t>選項設計之調查方法差異</w:t>
            </w:r>
            <w:r w:rsidRPr="00716DC6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：</w:t>
            </w:r>
            <w:r w:rsidRPr="00716DC6">
              <w:rPr>
                <w:rFonts w:asciiTheme="minorEastAsia" w:hAnsiTheme="minorEastAsia" w:cs="Arial"/>
                <w:color w:val="222222"/>
                <w:shd w:val="clear" w:color="auto" w:fill="FFFFFF"/>
              </w:rPr>
              <w:t>以生活品質測量為例</w:t>
            </w:r>
            <w:r w:rsidRPr="00716DC6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  <w:r w:rsidRPr="00716DC6">
              <w:rPr>
                <w:rFonts w:asciiTheme="minorEastAsia" w:hAnsiTheme="minorEastAsia" w:cs="Arial"/>
                <w:i/>
                <w:iCs/>
                <w:color w:val="222222"/>
                <w:shd w:val="clear" w:color="auto" w:fill="FFFFFF"/>
              </w:rPr>
              <w:t>調查研究—方法與應用</w:t>
            </w:r>
            <w:r w:rsidRPr="00716DC6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，</w:t>
            </w:r>
            <w:r w:rsidRPr="00716DC6">
              <w:rPr>
                <w:rFonts w:asciiTheme="minorEastAsia" w:hAnsiTheme="minorEastAsia" w:cs="Arial"/>
                <w:color w:val="222222"/>
                <w:shd w:val="clear" w:color="auto" w:fill="FFFFFF"/>
              </w:rPr>
              <w:t>(36)</w:t>
            </w:r>
            <w:r w:rsidRPr="00716DC6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：</w:t>
            </w:r>
            <w:r w:rsidRPr="00716DC6">
              <w:rPr>
                <w:rFonts w:asciiTheme="minorEastAsia" w:hAnsiTheme="minorEastAsia" w:cs="Arial"/>
                <w:color w:val="222222"/>
                <w:shd w:val="clear" w:color="auto" w:fill="FFFFFF"/>
              </w:rPr>
              <w:t>7-42</w:t>
            </w:r>
            <w:r w:rsidRPr="00716DC6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</w:p>
          <w:p w14:paraId="4A48A250" w14:textId="2EDD9B7A" w:rsidR="00716DC6" w:rsidRPr="00716DC6" w:rsidRDefault="00716DC6" w:rsidP="005A6233">
            <w:pPr>
              <w:pStyle w:val="a4"/>
              <w:numPr>
                <w:ilvl w:val="0"/>
                <w:numId w:val="10"/>
              </w:numPr>
              <w:ind w:leftChars="0"/>
              <w:rPr>
                <w:rFonts w:asciiTheme="minorEastAsia" w:hAnsiTheme="minorEastAsia"/>
              </w:rPr>
            </w:pPr>
            <w:r w:rsidRPr="00716DC6">
              <w:rPr>
                <w:rFonts w:asciiTheme="minorEastAsia" w:hAnsiTheme="minorEastAsia" w:cs="Arial"/>
                <w:color w:val="222222"/>
                <w:shd w:val="clear" w:color="auto" w:fill="FFFFFF"/>
              </w:rPr>
              <w:t>樓永堅</w:t>
            </w:r>
            <w:r w:rsidRPr="00716DC6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（</w:t>
            </w:r>
            <w:r w:rsidRPr="00716DC6">
              <w:rPr>
                <w:rFonts w:asciiTheme="minorEastAsia" w:hAnsiTheme="minorEastAsia" w:cs="Arial"/>
                <w:color w:val="222222"/>
                <w:shd w:val="clear" w:color="auto" w:fill="FFFFFF"/>
              </w:rPr>
              <w:t>1999</w:t>
            </w:r>
            <w:r w:rsidRPr="00716DC6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）。</w:t>
            </w:r>
            <w:r w:rsidRPr="00716DC6">
              <w:rPr>
                <w:rFonts w:asciiTheme="minorEastAsia" w:hAnsiTheme="minorEastAsia" w:cs="Arial"/>
                <w:color w:val="222222"/>
                <w:shd w:val="clear" w:color="auto" w:fill="FFFFFF"/>
              </w:rPr>
              <w:t>問題次序的訪答效應之初探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  <w:r w:rsidRPr="00716DC6">
              <w:rPr>
                <w:rFonts w:asciiTheme="minorEastAsia" w:hAnsiTheme="minorEastAsia" w:cs="Arial"/>
                <w:i/>
                <w:iCs/>
                <w:color w:val="222222"/>
                <w:shd w:val="clear" w:color="auto" w:fill="FFFFFF"/>
              </w:rPr>
              <w:t>調查研究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，</w:t>
            </w:r>
            <w:r w:rsidRPr="00716DC6">
              <w:rPr>
                <w:rFonts w:asciiTheme="minorEastAsia" w:hAnsiTheme="minorEastAsia" w:cs="Arial"/>
                <w:color w:val="222222"/>
                <w:shd w:val="clear" w:color="auto" w:fill="FFFFFF"/>
              </w:rPr>
              <w:t>5-31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</w:p>
          <w:p w14:paraId="199A8141" w14:textId="77777777" w:rsidR="005A6233" w:rsidRPr="00716DC6" w:rsidRDefault="005A6233" w:rsidP="007D1DD0">
            <w:pPr>
              <w:rPr>
                <w:rFonts w:asciiTheme="minorEastAsia" w:eastAsiaTheme="minorEastAsia" w:hAnsiTheme="minorEastAsia"/>
              </w:rPr>
            </w:pPr>
          </w:p>
          <w:p w14:paraId="528770BC" w14:textId="77777777" w:rsidR="003B43A1" w:rsidRPr="00716DC6" w:rsidRDefault="003B43A1" w:rsidP="007D1DD0">
            <w:pPr>
              <w:rPr>
                <w:rFonts w:asciiTheme="minorEastAsia" w:eastAsiaTheme="minorEastAsia" w:hAnsiTheme="minorEastAsia"/>
              </w:rPr>
            </w:pPr>
            <w:r w:rsidRPr="00716DC6">
              <w:rPr>
                <w:rFonts w:asciiTheme="minorEastAsia" w:eastAsiaTheme="minorEastAsia" w:hAnsiTheme="minorEastAsia" w:hint="eastAsia"/>
              </w:rPr>
              <w:t>延伸閱讀：</w:t>
            </w:r>
          </w:p>
          <w:p w14:paraId="69FE4B5D" w14:textId="77777777" w:rsidR="003B43A1" w:rsidRPr="00716DC6" w:rsidRDefault="003B43A1" w:rsidP="007D1DD0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716DC6">
              <w:rPr>
                <w:rFonts w:asciiTheme="minorEastAsia" w:hAnsiTheme="minorEastAsia" w:hint="eastAsia"/>
              </w:rPr>
              <w:t>盛杏湲，2</w:t>
            </w:r>
            <w:r w:rsidRPr="00716DC6">
              <w:rPr>
                <w:rFonts w:asciiTheme="minorEastAsia" w:hAnsiTheme="minorEastAsia"/>
              </w:rPr>
              <w:t>006</w:t>
            </w:r>
            <w:r w:rsidRPr="00716DC6">
              <w:rPr>
                <w:rFonts w:asciiTheme="minorEastAsia" w:hAnsiTheme="minorEastAsia" w:hint="eastAsia"/>
              </w:rPr>
              <w:t>。問卷設計：一項對民意調查的挑戰。研考雙月刊，3</w:t>
            </w:r>
            <w:r w:rsidRPr="00716DC6">
              <w:rPr>
                <w:rFonts w:asciiTheme="minorEastAsia" w:hAnsiTheme="minorEastAsia"/>
              </w:rPr>
              <w:t>0</w:t>
            </w:r>
            <w:r w:rsidRPr="00716DC6">
              <w:rPr>
                <w:rFonts w:asciiTheme="minorEastAsia" w:hAnsiTheme="minorEastAsia" w:hint="eastAsia"/>
              </w:rPr>
              <w:t>（4）：4</w:t>
            </w:r>
            <w:r w:rsidRPr="00716DC6">
              <w:rPr>
                <w:rFonts w:asciiTheme="minorEastAsia" w:hAnsiTheme="minorEastAsia"/>
              </w:rPr>
              <w:t>9-61</w:t>
            </w:r>
            <w:r w:rsidRPr="00716DC6">
              <w:rPr>
                <w:rFonts w:asciiTheme="minorEastAsia" w:hAnsiTheme="minorEastAsia" w:hint="eastAsia"/>
              </w:rPr>
              <w:t>。</w:t>
            </w:r>
          </w:p>
          <w:p w14:paraId="081656E3" w14:textId="09179D68" w:rsidR="003B43A1" w:rsidRPr="00716DC6" w:rsidRDefault="003B43A1" w:rsidP="007D1DD0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 w:hint="eastAsia"/>
              </w:rPr>
            </w:pPr>
            <w:r w:rsidRPr="00716DC6">
              <w:rPr>
                <w:rFonts w:asciiTheme="minorEastAsia" w:hAnsiTheme="minorEastAsia" w:hint="eastAsia"/>
                <w:color w:val="000000"/>
                <w:shd w:val="clear" w:color="auto" w:fill="FFFFFF"/>
              </w:rPr>
              <w:t>林瓊珠、張一彬、黃秀端、吳俊德，2019，「題型設計效應:以政治知識為例」，《調查研究—方法與應用》，43：7-44。</w:t>
            </w:r>
          </w:p>
        </w:tc>
      </w:tr>
      <w:tr w:rsidR="00F05F30" w:rsidRPr="003E3663" w14:paraId="09A58E3E" w14:textId="77777777" w:rsidTr="00147FA4">
        <w:tc>
          <w:tcPr>
            <w:tcW w:w="781" w:type="dxa"/>
          </w:tcPr>
          <w:p w14:paraId="6A105F18" w14:textId="77777777" w:rsidR="00F05F30" w:rsidRPr="003E3663" w:rsidRDefault="00F05F30" w:rsidP="00F05F30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6</w:t>
            </w:r>
          </w:p>
        </w:tc>
        <w:tc>
          <w:tcPr>
            <w:tcW w:w="7509" w:type="dxa"/>
            <w:vAlign w:val="center"/>
          </w:tcPr>
          <w:p w14:paraId="234965B9" w14:textId="77777777" w:rsidR="006C068D" w:rsidRPr="003E3663" w:rsidRDefault="00F05F30" w:rsidP="006C068D">
            <w:pPr>
              <w:rPr>
                <w:rFonts w:asciiTheme="minorEastAsia" w:eastAsiaTheme="minorEastAsia" w:hAnsiTheme="minorEastAsia"/>
              </w:rPr>
            </w:pPr>
            <w:r w:rsidRPr="003E3663">
              <w:rPr>
                <w:rFonts w:asciiTheme="minorEastAsia" w:eastAsiaTheme="minorEastAsia" w:hAnsiTheme="minorEastAsia"/>
              </w:rPr>
              <w:t>民意調查的類型 （1）</w:t>
            </w:r>
          </w:p>
          <w:p w14:paraId="7DC3F700" w14:textId="77777777" w:rsidR="00B60D58" w:rsidRDefault="006C068D" w:rsidP="007D1DD0">
            <w:pPr>
              <w:rPr>
                <w:rFonts w:asciiTheme="minorEastAsia" w:eastAsiaTheme="minorEastAsia" w:hAnsiTheme="minorEastAsia"/>
              </w:rPr>
            </w:pPr>
            <w:r w:rsidRPr="003E3663">
              <w:rPr>
                <w:rFonts w:asciiTheme="minorEastAsia" w:eastAsiaTheme="minorEastAsia" w:hAnsiTheme="minorEastAsia" w:hint="eastAsia"/>
              </w:rPr>
              <w:t>指定閱讀：</w:t>
            </w:r>
          </w:p>
          <w:p w14:paraId="75FD106F" w14:textId="77777777" w:rsidR="00F3224B" w:rsidRPr="00F3224B" w:rsidRDefault="006C068D" w:rsidP="00F3224B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</w:rPr>
            </w:pPr>
            <w:r w:rsidRPr="00B60D58">
              <w:rPr>
                <w:rFonts w:asciiTheme="minorEastAsia" w:hAnsiTheme="minorEastAsia" w:hint="eastAsia"/>
              </w:rPr>
              <w:t>陳義彥等（2</w:t>
            </w:r>
            <w:r w:rsidRPr="00B60D58">
              <w:rPr>
                <w:rFonts w:asciiTheme="minorEastAsia" w:hAnsiTheme="minorEastAsia"/>
              </w:rPr>
              <w:t>0</w:t>
            </w:r>
            <w:r w:rsidR="00E872F4" w:rsidRPr="00B60D58">
              <w:rPr>
                <w:rFonts w:asciiTheme="minorEastAsia" w:hAnsiTheme="minorEastAsia"/>
              </w:rPr>
              <w:t>23</w:t>
            </w:r>
            <w:r w:rsidRPr="00B60D58">
              <w:rPr>
                <w:rFonts w:asciiTheme="minorEastAsia" w:hAnsiTheme="minorEastAsia" w:hint="eastAsia"/>
              </w:rPr>
              <w:t>）C</w:t>
            </w:r>
            <w:r w:rsidRPr="00B60D58">
              <w:rPr>
                <w:rFonts w:asciiTheme="minorEastAsia" w:hAnsiTheme="minorEastAsia"/>
              </w:rPr>
              <w:t>hap</w:t>
            </w:r>
            <w:r w:rsidRPr="00B60D58">
              <w:rPr>
                <w:rFonts w:asciiTheme="minorEastAsia" w:hAnsiTheme="minorEastAsia" w:hint="eastAsia"/>
              </w:rPr>
              <w:t xml:space="preserve"> </w:t>
            </w:r>
            <w:r w:rsidRPr="00B60D58">
              <w:rPr>
                <w:rFonts w:asciiTheme="minorEastAsia" w:hAnsiTheme="minorEastAsia"/>
              </w:rPr>
              <w:t>2.</w:t>
            </w:r>
            <w:r w:rsidR="00F3224B" w:rsidRPr="00F3224B">
              <w:rPr>
                <w:rFonts w:asciiTheme="minorEastAsia" w:hAnsiTheme="minorEastAsia" w:cs="Arial"/>
                <w:color w:val="222222"/>
                <w:shd w:val="clear" w:color="auto" w:fill="FFFFFF"/>
              </w:rPr>
              <w:t xml:space="preserve"> </w:t>
            </w:r>
          </w:p>
          <w:p w14:paraId="0B6005DC" w14:textId="77777777" w:rsidR="00F3224B" w:rsidRPr="00F3224B" w:rsidRDefault="00F3224B" w:rsidP="00F3224B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</w:rPr>
            </w:pPr>
            <w:r w:rsidRPr="00F3224B">
              <w:rPr>
                <w:rFonts w:asciiTheme="minorEastAsia" w:hAnsiTheme="minorEastAsia" w:cs="Arial"/>
                <w:color w:val="222222"/>
                <w:shd w:val="clear" w:color="auto" w:fill="FFFFFF"/>
              </w:rPr>
              <w:t>吳齊殷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（</w:t>
            </w:r>
            <w:r w:rsidRPr="00F3224B">
              <w:rPr>
                <w:rFonts w:asciiTheme="minorEastAsia" w:hAnsiTheme="minorEastAsia" w:cs="Arial"/>
                <w:color w:val="222222"/>
                <w:shd w:val="clear" w:color="auto" w:fill="FFFFFF"/>
              </w:rPr>
              <w:t>1997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）。</w:t>
            </w:r>
            <w:r w:rsidRPr="00F3224B">
              <w:rPr>
                <w:rFonts w:asciiTheme="minorEastAsia" w:hAnsiTheme="minorEastAsia" w:cs="Arial"/>
                <w:color w:val="222222"/>
                <w:shd w:val="clear" w:color="auto" w:fill="FFFFFF"/>
              </w:rPr>
              <w:t>受訪者之訪答效應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：</w:t>
            </w:r>
            <w:r w:rsidRPr="00F3224B">
              <w:rPr>
                <w:rFonts w:asciiTheme="minorEastAsia" w:hAnsiTheme="minorEastAsia" w:cs="Arial"/>
                <w:color w:val="222222"/>
                <w:shd w:val="clear" w:color="auto" w:fill="FFFFFF"/>
              </w:rPr>
              <w:t>施測方法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、</w:t>
            </w:r>
            <w:r w:rsidRPr="00F3224B">
              <w:rPr>
                <w:rFonts w:asciiTheme="minorEastAsia" w:hAnsiTheme="minorEastAsia" w:cs="Arial"/>
                <w:color w:val="222222"/>
                <w:shd w:val="clear" w:color="auto" w:fill="FFFFFF"/>
              </w:rPr>
              <w:t>問卷型式與問題性質.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  <w:r w:rsidRPr="00F3224B">
              <w:rPr>
                <w:rFonts w:asciiTheme="minorEastAsia" w:hAnsiTheme="minorEastAsia" w:cs="Arial"/>
                <w:i/>
                <w:iCs/>
                <w:color w:val="222222"/>
                <w:shd w:val="clear" w:color="auto" w:fill="FFFFFF"/>
              </w:rPr>
              <w:t>調查研究—方法與應用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，</w:t>
            </w:r>
            <w:r>
              <w:rPr>
                <w:rFonts w:asciiTheme="minorEastAsia" w:hAnsiTheme="minorEastAsia" w:cs="Arial"/>
                <w:color w:val="222222"/>
                <w:shd w:val="clear" w:color="auto" w:fill="FFFFFF"/>
              </w:rPr>
              <w:t>(</w:t>
            </w:r>
            <w:r w:rsidRPr="00F3224B">
              <w:rPr>
                <w:rFonts w:asciiTheme="minorEastAsia" w:hAnsiTheme="minorEastAsia" w:cs="Arial"/>
                <w:color w:val="222222"/>
                <w:shd w:val="clear" w:color="auto" w:fill="FFFFFF"/>
              </w:rPr>
              <w:t>4)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：</w:t>
            </w:r>
            <w:r w:rsidRPr="00F3224B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5</w:t>
            </w:r>
            <w:r w:rsidRPr="00F3224B">
              <w:rPr>
                <w:rFonts w:asciiTheme="minorEastAsia" w:hAnsiTheme="minorEastAsia" w:cs="Arial"/>
                <w:color w:val="222222"/>
                <w:shd w:val="clear" w:color="auto" w:fill="FFFFFF"/>
              </w:rPr>
              <w:t>-38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</w:p>
          <w:p w14:paraId="2D9A0B05" w14:textId="233A3716" w:rsidR="003B43A1" w:rsidRPr="00F3224B" w:rsidRDefault="00CB0C08" w:rsidP="00F3224B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inorEastAsia" w:hAnsiTheme="minorEastAsia" w:hint="eastAsia"/>
              </w:rPr>
            </w:pPr>
            <w:r w:rsidRPr="00F3224B">
              <w:rPr>
                <w:rFonts w:asciiTheme="minorEastAsia" w:hAnsiTheme="minorEastAsia" w:cs="Arial"/>
                <w:color w:val="222222"/>
                <w:shd w:val="clear" w:color="auto" w:fill="FFFFFF"/>
              </w:rPr>
              <w:t>田芳華</w:t>
            </w:r>
            <w:r w:rsidRPr="00F3224B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（</w:t>
            </w:r>
            <w:r w:rsidRPr="00F3224B">
              <w:rPr>
                <w:rFonts w:asciiTheme="minorEastAsia" w:hAnsiTheme="minorEastAsia" w:cs="Arial"/>
                <w:color w:val="222222"/>
                <w:shd w:val="clear" w:color="auto" w:fill="FFFFFF"/>
              </w:rPr>
              <w:t>1996</w:t>
            </w:r>
            <w:r w:rsidRPr="00F3224B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）。</w:t>
            </w:r>
            <w:r w:rsidRPr="00F3224B">
              <w:rPr>
                <w:rFonts w:asciiTheme="minorEastAsia" w:hAnsiTheme="minorEastAsia" w:cs="Arial"/>
                <w:color w:val="222222"/>
                <w:shd w:val="clear" w:color="auto" w:fill="FFFFFF"/>
              </w:rPr>
              <w:t>自填與訪填對答題效應之影響</w:t>
            </w:r>
            <w:r w:rsidRPr="00F3224B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  <w:r w:rsidRPr="00F3224B">
              <w:rPr>
                <w:rFonts w:asciiTheme="minorEastAsia" w:hAnsiTheme="minorEastAsia" w:cs="Arial"/>
                <w:i/>
                <w:iCs/>
                <w:color w:val="222222"/>
                <w:shd w:val="clear" w:color="auto" w:fill="FFFFFF"/>
              </w:rPr>
              <w:t>調查研究</w:t>
            </w:r>
            <w:r w:rsidRPr="00F3224B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，</w:t>
            </w:r>
            <w:r w:rsidRPr="00F3224B">
              <w:rPr>
                <w:rFonts w:asciiTheme="minorEastAsia" w:hAnsiTheme="minorEastAsia" w:cs="Arial"/>
                <w:color w:val="222222"/>
                <w:shd w:val="clear" w:color="auto" w:fill="FFFFFF"/>
              </w:rPr>
              <w:t>59-88</w:t>
            </w:r>
            <w:r w:rsidRPr="00F3224B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</w:p>
        </w:tc>
      </w:tr>
      <w:tr w:rsidR="00F05F30" w:rsidRPr="003E3663" w14:paraId="3C6AF715" w14:textId="77777777" w:rsidTr="00147FA4">
        <w:tc>
          <w:tcPr>
            <w:tcW w:w="781" w:type="dxa"/>
          </w:tcPr>
          <w:p w14:paraId="2F4EA8AE" w14:textId="77777777" w:rsidR="00F05F30" w:rsidRPr="003E3663" w:rsidRDefault="00F05F30" w:rsidP="00F05F30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7</w:t>
            </w:r>
          </w:p>
        </w:tc>
        <w:tc>
          <w:tcPr>
            <w:tcW w:w="7509" w:type="dxa"/>
            <w:vAlign w:val="center"/>
          </w:tcPr>
          <w:p w14:paraId="66E3B176" w14:textId="77777777" w:rsidR="006C068D" w:rsidRPr="003E3663" w:rsidRDefault="00F05F30" w:rsidP="006C068D">
            <w:pPr>
              <w:rPr>
                <w:rFonts w:asciiTheme="minorEastAsia" w:eastAsiaTheme="minorEastAsia" w:hAnsiTheme="minorEastAsia"/>
              </w:rPr>
            </w:pPr>
            <w:r w:rsidRPr="003E3663">
              <w:rPr>
                <w:rFonts w:asciiTheme="minorEastAsia" w:eastAsiaTheme="minorEastAsia" w:hAnsiTheme="minorEastAsia"/>
              </w:rPr>
              <w:t>民意調查的類型 （2）</w:t>
            </w:r>
          </w:p>
          <w:p w14:paraId="241A6C37" w14:textId="77777777" w:rsidR="00CB0C08" w:rsidRDefault="006C068D" w:rsidP="006C068D">
            <w:pPr>
              <w:rPr>
                <w:rFonts w:asciiTheme="minorEastAsia" w:eastAsiaTheme="minorEastAsia" w:hAnsiTheme="minorEastAsia"/>
              </w:rPr>
            </w:pPr>
            <w:r w:rsidRPr="003E3663">
              <w:rPr>
                <w:rFonts w:asciiTheme="minorEastAsia" w:eastAsiaTheme="minorEastAsia" w:hAnsiTheme="minorEastAsia" w:hint="eastAsia"/>
              </w:rPr>
              <w:t>指定閱讀：</w:t>
            </w:r>
          </w:p>
          <w:p w14:paraId="72301FD7" w14:textId="64428561" w:rsidR="00F05F30" w:rsidRPr="00F3224B" w:rsidRDefault="006C068D" w:rsidP="00F3224B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</w:rPr>
            </w:pPr>
            <w:r w:rsidRPr="00F3224B">
              <w:rPr>
                <w:rFonts w:asciiTheme="minorEastAsia" w:hAnsiTheme="minorEastAsia" w:hint="eastAsia"/>
              </w:rPr>
              <w:t>陳義彥等（2</w:t>
            </w:r>
            <w:r w:rsidRPr="00F3224B">
              <w:rPr>
                <w:rFonts w:asciiTheme="minorEastAsia" w:hAnsiTheme="minorEastAsia"/>
              </w:rPr>
              <w:t>0</w:t>
            </w:r>
            <w:r w:rsidR="00E872F4" w:rsidRPr="00F3224B">
              <w:rPr>
                <w:rFonts w:asciiTheme="minorEastAsia" w:hAnsiTheme="minorEastAsia"/>
              </w:rPr>
              <w:t>23</w:t>
            </w:r>
            <w:r w:rsidRPr="00F3224B">
              <w:rPr>
                <w:rFonts w:asciiTheme="minorEastAsia" w:hAnsiTheme="minorEastAsia" w:hint="eastAsia"/>
              </w:rPr>
              <w:t>）C</w:t>
            </w:r>
            <w:r w:rsidRPr="00F3224B">
              <w:rPr>
                <w:rFonts w:asciiTheme="minorEastAsia" w:hAnsiTheme="minorEastAsia"/>
              </w:rPr>
              <w:t>hap</w:t>
            </w:r>
            <w:r w:rsidRPr="00F3224B">
              <w:rPr>
                <w:rFonts w:asciiTheme="minorEastAsia" w:hAnsiTheme="minorEastAsia" w:hint="eastAsia"/>
              </w:rPr>
              <w:t xml:space="preserve"> </w:t>
            </w:r>
            <w:r w:rsidRPr="00F3224B">
              <w:rPr>
                <w:rFonts w:asciiTheme="minorEastAsia" w:hAnsiTheme="minorEastAsia"/>
              </w:rPr>
              <w:t>2.</w:t>
            </w:r>
          </w:p>
          <w:p w14:paraId="72518512" w14:textId="17787687" w:rsidR="00B60D58" w:rsidRPr="00E41390" w:rsidRDefault="00F3224B" w:rsidP="00E41390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inorEastAsia" w:hAnsiTheme="minorEastAsia" w:hint="eastAsia"/>
              </w:rPr>
            </w:pPr>
            <w:r w:rsidRPr="00B60D58">
              <w:rPr>
                <w:rFonts w:asciiTheme="minorEastAsia" w:hAnsiTheme="minorEastAsia" w:cs="Arial"/>
                <w:color w:val="222222"/>
                <w:shd w:val="clear" w:color="auto" w:fill="FFFFFF"/>
              </w:rPr>
              <w:t>于若蓉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和</w:t>
            </w:r>
            <w:r w:rsidRPr="00B60D58">
              <w:rPr>
                <w:rFonts w:asciiTheme="minorEastAsia" w:hAnsiTheme="minorEastAsia" w:cs="Arial"/>
                <w:color w:val="222222"/>
                <w:shd w:val="clear" w:color="auto" w:fill="FFFFFF"/>
              </w:rPr>
              <w:t>杜素豪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（</w:t>
            </w:r>
            <w:r w:rsidRPr="00B60D58">
              <w:rPr>
                <w:rFonts w:asciiTheme="minorEastAsia" w:hAnsiTheme="minorEastAsia" w:cs="Arial"/>
                <w:color w:val="222222"/>
                <w:shd w:val="clear" w:color="auto" w:fill="FFFFFF"/>
              </w:rPr>
              <w:t>2022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）。</w:t>
            </w:r>
            <w:r w:rsidRPr="00B60D58">
              <w:rPr>
                <w:rFonts w:asciiTheme="minorEastAsia" w:hAnsiTheme="minorEastAsia" w:cs="Arial"/>
                <w:color w:val="222222"/>
                <w:shd w:val="clear" w:color="auto" w:fill="FFFFFF"/>
              </w:rPr>
              <w:t>網路調查的注意力檢測對題項回應時間與問卷完填的影響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  <w:r w:rsidRPr="00B60D58">
              <w:rPr>
                <w:rFonts w:asciiTheme="minorEastAsia" w:hAnsiTheme="minorEastAsia" w:cs="Arial"/>
                <w:i/>
                <w:iCs/>
                <w:color w:val="222222"/>
                <w:shd w:val="clear" w:color="auto" w:fill="FFFFFF"/>
              </w:rPr>
              <w:t>調查研究—方法與應用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，</w:t>
            </w:r>
            <w:r w:rsidRPr="00B60D58">
              <w:rPr>
                <w:rFonts w:asciiTheme="minorEastAsia" w:hAnsiTheme="minorEastAsia" w:cs="Arial"/>
                <w:color w:val="222222"/>
                <w:shd w:val="clear" w:color="auto" w:fill="FFFFFF"/>
              </w:rPr>
              <w:t>(48)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：</w:t>
            </w:r>
            <w:r w:rsidRPr="00B60D58">
              <w:rPr>
                <w:rFonts w:asciiTheme="minorEastAsia" w:hAnsiTheme="minorEastAsia" w:cs="Arial"/>
                <w:color w:val="222222"/>
                <w:shd w:val="clear" w:color="auto" w:fill="FFFFFF"/>
              </w:rPr>
              <w:t>7-46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</w:p>
        </w:tc>
      </w:tr>
      <w:tr w:rsidR="00F05F30" w:rsidRPr="003E3663" w14:paraId="5A55C63C" w14:textId="77777777" w:rsidTr="00147FA4">
        <w:tc>
          <w:tcPr>
            <w:tcW w:w="781" w:type="dxa"/>
          </w:tcPr>
          <w:p w14:paraId="6E95AEA0" w14:textId="77777777" w:rsidR="00F05F30" w:rsidRPr="003E3663" w:rsidRDefault="00F05F30" w:rsidP="00F05F30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8</w:t>
            </w:r>
          </w:p>
        </w:tc>
        <w:tc>
          <w:tcPr>
            <w:tcW w:w="7509" w:type="dxa"/>
            <w:vAlign w:val="center"/>
          </w:tcPr>
          <w:p w14:paraId="366EBE8F" w14:textId="77777777" w:rsidR="00F05F30" w:rsidRPr="003E3663" w:rsidRDefault="00F05F30" w:rsidP="00F05F30">
            <w:pPr>
              <w:rPr>
                <w:rFonts w:asciiTheme="minorEastAsia" w:eastAsiaTheme="minorEastAsia" w:hAnsiTheme="minorEastAsia"/>
              </w:rPr>
            </w:pPr>
            <w:r w:rsidRPr="003E3663">
              <w:rPr>
                <w:rFonts w:asciiTheme="minorEastAsia" w:eastAsiaTheme="minorEastAsia" w:hAnsiTheme="minorEastAsia"/>
              </w:rPr>
              <w:t>民意調查的執行(1)</w:t>
            </w:r>
          </w:p>
          <w:p w14:paraId="538EE594" w14:textId="77777777" w:rsidR="00934E9E" w:rsidRPr="003E3663" w:rsidRDefault="007D1DD0" w:rsidP="00F05F30">
            <w:pPr>
              <w:rPr>
                <w:rFonts w:asciiTheme="minorEastAsia" w:eastAsiaTheme="minorEastAsia" w:hAnsiTheme="minorEastAsia"/>
              </w:rPr>
            </w:pPr>
            <w:r w:rsidRPr="003E3663">
              <w:rPr>
                <w:rFonts w:asciiTheme="minorEastAsia" w:eastAsiaTheme="minorEastAsia" w:hAnsiTheme="minorEastAsia" w:hint="eastAsia"/>
              </w:rPr>
              <w:t>指定閱讀：</w:t>
            </w:r>
          </w:p>
          <w:p w14:paraId="27ECE94D" w14:textId="67C54CBF" w:rsidR="007D1DD0" w:rsidRPr="003E3663" w:rsidRDefault="007D1DD0" w:rsidP="00934E9E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  <w:r w:rsidRPr="003E3663">
              <w:rPr>
                <w:rFonts w:asciiTheme="minorEastAsia" w:hAnsiTheme="minorEastAsia" w:hint="eastAsia"/>
              </w:rPr>
              <w:t>陳義彥等（2</w:t>
            </w:r>
            <w:r w:rsidRPr="003E3663">
              <w:rPr>
                <w:rFonts w:asciiTheme="minorEastAsia" w:hAnsiTheme="minorEastAsia"/>
              </w:rPr>
              <w:t>0</w:t>
            </w:r>
            <w:r w:rsidR="00E872F4" w:rsidRPr="003E3663">
              <w:rPr>
                <w:rFonts w:asciiTheme="minorEastAsia" w:hAnsiTheme="minorEastAsia"/>
              </w:rPr>
              <w:t>23</w:t>
            </w:r>
            <w:r w:rsidRPr="003E3663">
              <w:rPr>
                <w:rFonts w:asciiTheme="minorEastAsia" w:hAnsiTheme="minorEastAsia" w:hint="eastAsia"/>
              </w:rPr>
              <w:t>）C</w:t>
            </w:r>
            <w:r w:rsidRPr="003E3663">
              <w:rPr>
                <w:rFonts w:asciiTheme="minorEastAsia" w:hAnsiTheme="minorEastAsia"/>
              </w:rPr>
              <w:t>hap</w:t>
            </w:r>
            <w:r w:rsidRPr="003E3663">
              <w:rPr>
                <w:rFonts w:asciiTheme="minorEastAsia" w:hAnsiTheme="minorEastAsia" w:hint="eastAsia"/>
              </w:rPr>
              <w:t xml:space="preserve"> </w:t>
            </w:r>
            <w:r w:rsidRPr="003E3663">
              <w:rPr>
                <w:rFonts w:asciiTheme="minorEastAsia" w:hAnsiTheme="minorEastAsia"/>
              </w:rPr>
              <w:t>5.</w:t>
            </w:r>
          </w:p>
          <w:p w14:paraId="1824BC89" w14:textId="3B9AE6A2" w:rsidR="00934E9E" w:rsidRPr="003E3663" w:rsidRDefault="00934E9E" w:rsidP="00934E9E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hAnsiTheme="minorEastAsia" w:cs="Times New Roman"/>
              </w:rPr>
            </w:pP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蔡秀惠</w:t>
            </w:r>
            <w:r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和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陳光輝 (2016)</w:t>
            </w:r>
            <w:r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督導在面訪調查中的角色與影響</w:t>
            </w:r>
            <w:r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：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以 2013 年台灣選舉與民主化調查為例</w:t>
            </w:r>
            <w:r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 </w:t>
            </w:r>
            <w:r w:rsidRPr="003E3663">
              <w:rPr>
                <w:rFonts w:asciiTheme="minorEastAsia" w:hAnsiTheme="minorEastAsia" w:cs="Arial"/>
                <w:i/>
                <w:iCs/>
                <w:color w:val="222222"/>
                <w:shd w:val="clear" w:color="auto" w:fill="FFFFFF"/>
              </w:rPr>
              <w:t>調查研究—方法與應用</w:t>
            </w:r>
            <w:r w:rsidRPr="003E3663">
              <w:rPr>
                <w:rFonts w:asciiTheme="minorEastAsia" w:hAnsiTheme="minorEastAsia" w:cs="Arial" w:hint="eastAsia"/>
                <w:i/>
                <w:iCs/>
                <w:color w:val="222222"/>
                <w:shd w:val="clear" w:color="auto" w:fill="FFFFFF"/>
              </w:rPr>
              <w:t>，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 xml:space="preserve"> (35)</w:t>
            </w:r>
            <w:r w:rsidR="00B60D58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：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111-145</w:t>
            </w:r>
            <w:r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</w:p>
          <w:p w14:paraId="40961FFB" w14:textId="07C57EF4" w:rsidR="003E3663" w:rsidRPr="003E3663" w:rsidRDefault="003E3663" w:rsidP="00934E9E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hAnsiTheme="minorEastAsia" w:cs="Times New Roman"/>
              </w:rPr>
            </w:pP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劉義周</w:t>
            </w:r>
            <w:r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（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1996</w:t>
            </w:r>
            <w:r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）。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測不到的誤差</w:t>
            </w:r>
            <w:r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：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訪員執行訪問時的偏誤</w:t>
            </w:r>
            <w:r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 </w:t>
            </w:r>
            <w:r w:rsidRPr="003E3663">
              <w:rPr>
                <w:rFonts w:asciiTheme="minorEastAsia" w:hAnsiTheme="minorEastAsia" w:cs="Arial"/>
                <w:i/>
                <w:iCs/>
                <w:color w:val="222222"/>
                <w:shd w:val="clear" w:color="auto" w:fill="FFFFFF"/>
              </w:rPr>
              <w:t>調查研</w:t>
            </w:r>
            <w:r w:rsidRPr="003E3663">
              <w:rPr>
                <w:rFonts w:asciiTheme="minorEastAsia" w:hAnsiTheme="minorEastAsia" w:cs="Arial"/>
                <w:i/>
                <w:iCs/>
                <w:color w:val="222222"/>
                <w:shd w:val="clear" w:color="auto" w:fill="FFFFFF"/>
              </w:rPr>
              <w:lastRenderedPageBreak/>
              <w:t>究</w:t>
            </w:r>
            <w:r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，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35-58</w:t>
            </w:r>
            <w:r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</w:p>
        </w:tc>
      </w:tr>
      <w:tr w:rsidR="00F05F30" w:rsidRPr="003E3663" w14:paraId="47B79EC5" w14:textId="77777777" w:rsidTr="00147FA4">
        <w:tc>
          <w:tcPr>
            <w:tcW w:w="781" w:type="dxa"/>
          </w:tcPr>
          <w:p w14:paraId="27A2D4C6" w14:textId="77777777" w:rsidR="00F05F30" w:rsidRPr="003E3663" w:rsidRDefault="00F05F30" w:rsidP="00F05F30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lastRenderedPageBreak/>
              <w:t>9</w:t>
            </w:r>
          </w:p>
        </w:tc>
        <w:tc>
          <w:tcPr>
            <w:tcW w:w="7509" w:type="dxa"/>
            <w:vAlign w:val="center"/>
          </w:tcPr>
          <w:p w14:paraId="04F98C46" w14:textId="77777777" w:rsidR="00F05F30" w:rsidRPr="003E3663" w:rsidRDefault="00F05F30" w:rsidP="00F05F30">
            <w:pPr>
              <w:rPr>
                <w:rFonts w:asciiTheme="minorEastAsia" w:eastAsiaTheme="minorEastAsia" w:hAnsiTheme="minorEastAsia"/>
              </w:rPr>
            </w:pPr>
            <w:r w:rsidRPr="003E3663">
              <w:rPr>
                <w:rFonts w:asciiTheme="minorEastAsia" w:eastAsiaTheme="minorEastAsia" w:hAnsiTheme="minorEastAsia"/>
              </w:rPr>
              <w:t>民意調查的執行(2)</w:t>
            </w:r>
          </w:p>
          <w:p w14:paraId="53300C0F" w14:textId="77777777" w:rsidR="0069635F" w:rsidRPr="003E3663" w:rsidRDefault="007D1DD0" w:rsidP="00F05F30">
            <w:pPr>
              <w:rPr>
                <w:rFonts w:asciiTheme="minorEastAsia" w:eastAsiaTheme="minorEastAsia" w:hAnsiTheme="minorEastAsia"/>
              </w:rPr>
            </w:pPr>
            <w:r w:rsidRPr="003E3663">
              <w:rPr>
                <w:rFonts w:asciiTheme="minorEastAsia" w:eastAsiaTheme="minorEastAsia" w:hAnsiTheme="minorEastAsia" w:hint="eastAsia"/>
              </w:rPr>
              <w:t>指定閱讀：</w:t>
            </w:r>
          </w:p>
          <w:p w14:paraId="23173607" w14:textId="77777777" w:rsidR="007D1DD0" w:rsidRPr="003E3663" w:rsidRDefault="007D1DD0" w:rsidP="0069635F">
            <w:pPr>
              <w:pStyle w:val="a4"/>
              <w:numPr>
                <w:ilvl w:val="0"/>
                <w:numId w:val="6"/>
              </w:numPr>
              <w:ind w:leftChars="0"/>
              <w:rPr>
                <w:rFonts w:asciiTheme="minorEastAsia" w:hAnsiTheme="minorEastAsia" w:cs="Times New Roman"/>
              </w:rPr>
            </w:pPr>
            <w:r w:rsidRPr="003E3663">
              <w:rPr>
                <w:rFonts w:asciiTheme="minorEastAsia" w:hAnsiTheme="minorEastAsia" w:hint="eastAsia"/>
              </w:rPr>
              <w:t>陳義彥等（2</w:t>
            </w:r>
            <w:r w:rsidRPr="003E3663">
              <w:rPr>
                <w:rFonts w:asciiTheme="minorEastAsia" w:hAnsiTheme="minorEastAsia"/>
              </w:rPr>
              <w:t>0</w:t>
            </w:r>
            <w:r w:rsidR="00E872F4" w:rsidRPr="003E3663">
              <w:rPr>
                <w:rFonts w:asciiTheme="minorEastAsia" w:hAnsiTheme="minorEastAsia"/>
              </w:rPr>
              <w:t>23</w:t>
            </w:r>
            <w:r w:rsidRPr="003E3663">
              <w:rPr>
                <w:rFonts w:asciiTheme="minorEastAsia" w:hAnsiTheme="minorEastAsia" w:hint="eastAsia"/>
              </w:rPr>
              <w:t>）C</w:t>
            </w:r>
            <w:r w:rsidRPr="003E3663">
              <w:rPr>
                <w:rFonts w:asciiTheme="minorEastAsia" w:hAnsiTheme="minorEastAsia"/>
              </w:rPr>
              <w:t>hap</w:t>
            </w:r>
            <w:r w:rsidRPr="003E3663">
              <w:rPr>
                <w:rFonts w:asciiTheme="minorEastAsia" w:hAnsiTheme="minorEastAsia" w:hint="eastAsia"/>
              </w:rPr>
              <w:t xml:space="preserve"> </w:t>
            </w:r>
            <w:r w:rsidRPr="003E3663">
              <w:rPr>
                <w:rFonts w:asciiTheme="minorEastAsia" w:hAnsiTheme="minorEastAsia"/>
              </w:rPr>
              <w:t>5.</w:t>
            </w:r>
          </w:p>
          <w:p w14:paraId="10773F59" w14:textId="57B4F2DD" w:rsidR="0069635F" w:rsidRPr="003E3663" w:rsidRDefault="0069635F" w:rsidP="0069635F">
            <w:pPr>
              <w:pStyle w:val="a4"/>
              <w:numPr>
                <w:ilvl w:val="0"/>
                <w:numId w:val="6"/>
              </w:numPr>
              <w:ind w:leftChars="0"/>
              <w:rPr>
                <w:rFonts w:asciiTheme="minorEastAsia" w:hAnsiTheme="minorEastAsia" w:cs="Times New Roman"/>
              </w:rPr>
            </w:pP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吳齊殷</w:t>
            </w:r>
            <w:r w:rsidR="00867FBA"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（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1996</w:t>
            </w:r>
            <w:r w:rsidR="00867FBA"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）。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戶中抽樣與否對樣本代表性的影響</w:t>
            </w:r>
            <w:r w:rsidR="00867FBA"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：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以大台北地區電話訪問為例</w:t>
            </w:r>
            <w:r w:rsidR="00867FBA"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 </w:t>
            </w:r>
            <w:r w:rsidRPr="003E3663">
              <w:rPr>
                <w:rFonts w:asciiTheme="minorEastAsia" w:hAnsiTheme="minorEastAsia" w:cs="Arial"/>
                <w:i/>
                <w:iCs/>
                <w:color w:val="222222"/>
                <w:shd w:val="clear" w:color="auto" w:fill="FFFFFF"/>
              </w:rPr>
              <w:t>調查研究—方法與應用</w:t>
            </w:r>
            <w:r w:rsidR="00867FBA"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，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(1)</w:t>
            </w:r>
            <w:r w:rsidR="00ED14F4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：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39-65</w:t>
            </w:r>
            <w:r w:rsidR="00867FBA" w:rsidRPr="003E3663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</w:p>
          <w:p w14:paraId="2CC975C4" w14:textId="2839C0BF" w:rsidR="00867FBA" w:rsidRPr="003E3663" w:rsidRDefault="003E3663" w:rsidP="0069635F">
            <w:pPr>
              <w:pStyle w:val="a4"/>
              <w:numPr>
                <w:ilvl w:val="0"/>
                <w:numId w:val="6"/>
              </w:numPr>
              <w:ind w:leftChars="0"/>
              <w:rPr>
                <w:rFonts w:asciiTheme="minorEastAsia" w:hAnsiTheme="minorEastAsia" w:cs="Times New Roman"/>
              </w:rPr>
            </w:pP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陳鴻嘉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和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柯秀憓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（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2019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）。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眾裡尋 [輕] 千百度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：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電訪戶中選 Young 之調整.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  <w:r w:rsidRPr="003E3663">
              <w:rPr>
                <w:rFonts w:asciiTheme="minorEastAsia" w:hAnsiTheme="minorEastAsia" w:cs="Arial"/>
                <w:i/>
                <w:iCs/>
                <w:color w:val="222222"/>
                <w:shd w:val="clear" w:color="auto" w:fill="FFFFFF"/>
              </w:rPr>
              <w:t>調查研究—方法與應用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，</w:t>
            </w:r>
            <w:r w:rsidRPr="003E3663">
              <w:rPr>
                <w:rFonts w:asciiTheme="minorEastAsia" w:hAnsiTheme="minorEastAsia" w:cs="Arial"/>
                <w:color w:val="222222"/>
                <w:shd w:val="clear" w:color="auto" w:fill="FFFFFF"/>
              </w:rPr>
              <w:t>7-81</w:t>
            </w:r>
            <w:r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。</w:t>
            </w:r>
          </w:p>
        </w:tc>
      </w:tr>
      <w:tr w:rsidR="00F05F30" w:rsidRPr="003E3663" w14:paraId="4F19C6F1" w14:textId="77777777" w:rsidTr="00147FA4">
        <w:tc>
          <w:tcPr>
            <w:tcW w:w="781" w:type="dxa"/>
          </w:tcPr>
          <w:p w14:paraId="6A52B8BE" w14:textId="77777777" w:rsidR="00F05F30" w:rsidRPr="003E3663" w:rsidRDefault="00F05F30" w:rsidP="00F05F30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10</w:t>
            </w:r>
          </w:p>
        </w:tc>
        <w:tc>
          <w:tcPr>
            <w:tcW w:w="7509" w:type="dxa"/>
            <w:vAlign w:val="center"/>
          </w:tcPr>
          <w:p w14:paraId="3B15D1AE" w14:textId="223989A7" w:rsidR="00F05F30" w:rsidRPr="003E3663" w:rsidRDefault="00F05F30" w:rsidP="00F05F30">
            <w:pPr>
              <w:rPr>
                <w:rFonts w:asciiTheme="minorEastAsia" w:eastAsiaTheme="minorEastAsia" w:hAnsiTheme="minorEastAsia" w:cs="Times New Roman"/>
              </w:rPr>
            </w:pPr>
            <w:r w:rsidRPr="003E3663">
              <w:rPr>
                <w:rFonts w:asciiTheme="minorEastAsia" w:eastAsiaTheme="minorEastAsia" w:hAnsiTheme="minorEastAsia"/>
              </w:rPr>
              <w:t>問卷設計討論和定稿</w:t>
            </w:r>
          </w:p>
        </w:tc>
      </w:tr>
      <w:tr w:rsidR="00F05F30" w:rsidRPr="003E3663" w14:paraId="71997C21" w14:textId="77777777" w:rsidTr="00147FA4">
        <w:tc>
          <w:tcPr>
            <w:tcW w:w="781" w:type="dxa"/>
          </w:tcPr>
          <w:p w14:paraId="2AF1F760" w14:textId="77777777" w:rsidR="00F05F30" w:rsidRPr="003E3663" w:rsidRDefault="00F05F30" w:rsidP="00F05F30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11</w:t>
            </w:r>
          </w:p>
        </w:tc>
        <w:tc>
          <w:tcPr>
            <w:tcW w:w="7509" w:type="dxa"/>
            <w:vAlign w:val="center"/>
          </w:tcPr>
          <w:p w14:paraId="7865B9E5" w14:textId="5C36723C" w:rsidR="00F05F30" w:rsidRPr="003E3663" w:rsidRDefault="00E872F4" w:rsidP="00F05F30">
            <w:pPr>
              <w:rPr>
                <w:rFonts w:asciiTheme="minorEastAsia" w:eastAsiaTheme="minorEastAsia" w:hAnsiTheme="minorEastAsia" w:cs="Times New Roman"/>
              </w:rPr>
            </w:pPr>
            <w:r w:rsidRPr="003E3663">
              <w:rPr>
                <w:rFonts w:asciiTheme="minorEastAsia" w:eastAsiaTheme="minorEastAsia" w:hAnsiTheme="minorEastAsia" w:hint="eastAsia"/>
              </w:rPr>
              <w:t>學期</w:t>
            </w:r>
            <w:r w:rsidR="00F05F30" w:rsidRPr="003E3663">
              <w:rPr>
                <w:rFonts w:asciiTheme="minorEastAsia" w:eastAsiaTheme="minorEastAsia" w:hAnsiTheme="minorEastAsia"/>
              </w:rPr>
              <w:t>考試</w:t>
            </w:r>
          </w:p>
        </w:tc>
      </w:tr>
      <w:tr w:rsidR="00F05F30" w:rsidRPr="003E3663" w14:paraId="78F911B7" w14:textId="77777777" w:rsidTr="00147FA4">
        <w:tc>
          <w:tcPr>
            <w:tcW w:w="781" w:type="dxa"/>
          </w:tcPr>
          <w:p w14:paraId="283BDF9F" w14:textId="77777777" w:rsidR="00F05F30" w:rsidRPr="003E3663" w:rsidRDefault="00F05F30" w:rsidP="00F05F30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12</w:t>
            </w:r>
          </w:p>
        </w:tc>
        <w:tc>
          <w:tcPr>
            <w:tcW w:w="7509" w:type="dxa"/>
            <w:vAlign w:val="center"/>
          </w:tcPr>
          <w:p w14:paraId="12F26AD4" w14:textId="4D64C8A2" w:rsidR="00F05F30" w:rsidRPr="003E3663" w:rsidRDefault="003B43A1" w:rsidP="00F05F30">
            <w:pPr>
              <w:rPr>
                <w:rFonts w:asciiTheme="minorEastAsia" w:eastAsiaTheme="minorEastAsia" w:hAnsiTheme="minorEastAsia" w:cs="Times New Roman"/>
              </w:rPr>
            </w:pPr>
            <w:r w:rsidRPr="003E3663">
              <w:rPr>
                <w:rFonts w:asciiTheme="minorEastAsia" w:eastAsiaTheme="minorEastAsia" w:hAnsiTheme="minorEastAsia" w:cs="Times New Roman" w:hint="eastAsia"/>
              </w:rPr>
              <w:t>調查實作</w:t>
            </w:r>
          </w:p>
        </w:tc>
      </w:tr>
      <w:tr w:rsidR="003B43A1" w:rsidRPr="003E3663" w14:paraId="6DA501E7" w14:textId="77777777" w:rsidTr="00147FA4">
        <w:tc>
          <w:tcPr>
            <w:tcW w:w="781" w:type="dxa"/>
          </w:tcPr>
          <w:p w14:paraId="06299D5C" w14:textId="77777777" w:rsidR="003B43A1" w:rsidRPr="003E3663" w:rsidRDefault="003B43A1" w:rsidP="003B43A1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13</w:t>
            </w:r>
          </w:p>
        </w:tc>
        <w:tc>
          <w:tcPr>
            <w:tcW w:w="7509" w:type="dxa"/>
            <w:vAlign w:val="center"/>
          </w:tcPr>
          <w:p w14:paraId="5E408E6E" w14:textId="24CAC0F7" w:rsidR="003B43A1" w:rsidRPr="003E3663" w:rsidRDefault="003B43A1" w:rsidP="003B43A1">
            <w:pPr>
              <w:rPr>
                <w:rFonts w:asciiTheme="minorEastAsia" w:eastAsiaTheme="minorEastAsia" w:hAnsiTheme="minorEastAsia" w:cs="Times New Roman"/>
              </w:rPr>
            </w:pPr>
            <w:r w:rsidRPr="003E3663">
              <w:rPr>
                <w:rFonts w:asciiTheme="minorEastAsia" w:eastAsiaTheme="minorEastAsia" w:hAnsiTheme="minorEastAsia"/>
              </w:rPr>
              <w:t>問卷回收與編碼、資料輸入（SPSS上機，電腦教室上課）</w:t>
            </w:r>
          </w:p>
        </w:tc>
      </w:tr>
      <w:tr w:rsidR="003B43A1" w:rsidRPr="003E3663" w14:paraId="1CDC3467" w14:textId="77777777" w:rsidTr="00147FA4">
        <w:tc>
          <w:tcPr>
            <w:tcW w:w="781" w:type="dxa"/>
          </w:tcPr>
          <w:p w14:paraId="6E46E2FE" w14:textId="77777777" w:rsidR="003B43A1" w:rsidRPr="003E3663" w:rsidRDefault="003B43A1" w:rsidP="003B43A1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14</w:t>
            </w:r>
          </w:p>
        </w:tc>
        <w:tc>
          <w:tcPr>
            <w:tcW w:w="7509" w:type="dxa"/>
            <w:vAlign w:val="center"/>
          </w:tcPr>
          <w:p w14:paraId="2DF4A149" w14:textId="11598CA4" w:rsidR="003B43A1" w:rsidRPr="003E3663" w:rsidRDefault="003B43A1" w:rsidP="003B43A1">
            <w:pPr>
              <w:rPr>
                <w:rFonts w:asciiTheme="minorEastAsia" w:eastAsiaTheme="minorEastAsia" w:hAnsiTheme="minorEastAsia" w:cs="Times New Roman"/>
              </w:rPr>
            </w:pPr>
            <w:r w:rsidRPr="003E3663">
              <w:rPr>
                <w:rFonts w:asciiTheme="minorEastAsia" w:eastAsiaTheme="minorEastAsia" w:hAnsiTheme="minorEastAsia"/>
              </w:rPr>
              <w:t>問卷回收與編碼、資料輸入（SPSS上機，電腦教室上課）</w:t>
            </w:r>
          </w:p>
        </w:tc>
      </w:tr>
      <w:tr w:rsidR="003B43A1" w:rsidRPr="003E3663" w14:paraId="7D6BBC73" w14:textId="77777777" w:rsidTr="00147FA4">
        <w:tc>
          <w:tcPr>
            <w:tcW w:w="781" w:type="dxa"/>
          </w:tcPr>
          <w:p w14:paraId="46D326D0" w14:textId="77777777" w:rsidR="003B43A1" w:rsidRPr="003E3663" w:rsidRDefault="003B43A1" w:rsidP="003B43A1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15</w:t>
            </w:r>
          </w:p>
        </w:tc>
        <w:tc>
          <w:tcPr>
            <w:tcW w:w="7509" w:type="dxa"/>
            <w:vAlign w:val="center"/>
          </w:tcPr>
          <w:p w14:paraId="337518F1" w14:textId="77777777" w:rsidR="003B43A1" w:rsidRPr="003E3663" w:rsidRDefault="003B43A1" w:rsidP="003B43A1">
            <w:pPr>
              <w:rPr>
                <w:rFonts w:asciiTheme="minorEastAsia" w:eastAsiaTheme="minorEastAsia" w:hAnsiTheme="minorEastAsia"/>
              </w:rPr>
            </w:pPr>
            <w:r w:rsidRPr="003E3663">
              <w:rPr>
                <w:rFonts w:asciiTheme="minorEastAsia" w:eastAsiaTheme="minorEastAsia" w:hAnsiTheme="minorEastAsia"/>
              </w:rPr>
              <w:t>資料分析與詮釋、報告撰寫與研究成果呈現 (SPSS上機，電腦教室上課）</w:t>
            </w:r>
          </w:p>
          <w:p w14:paraId="5CA33D18" w14:textId="2E4A9338" w:rsidR="003B43A1" w:rsidRPr="003E3663" w:rsidRDefault="003B43A1" w:rsidP="003B43A1">
            <w:pPr>
              <w:rPr>
                <w:rFonts w:asciiTheme="minorEastAsia" w:eastAsiaTheme="minorEastAsia" w:hAnsiTheme="minorEastAsia" w:cs="Times New Roman"/>
              </w:rPr>
            </w:pPr>
            <w:r w:rsidRPr="003E3663">
              <w:rPr>
                <w:rFonts w:asciiTheme="minorEastAsia" w:eastAsiaTheme="minorEastAsia" w:hAnsiTheme="minorEastAsia" w:hint="eastAsia"/>
              </w:rPr>
              <w:t>指定閱讀：陳義彥等（2</w:t>
            </w:r>
            <w:r w:rsidRPr="003E3663">
              <w:rPr>
                <w:rFonts w:asciiTheme="minorEastAsia" w:eastAsiaTheme="minorEastAsia" w:hAnsiTheme="minorEastAsia"/>
              </w:rPr>
              <w:t>016</w:t>
            </w:r>
            <w:r w:rsidRPr="003E3663">
              <w:rPr>
                <w:rFonts w:asciiTheme="minorEastAsia" w:eastAsiaTheme="minorEastAsia" w:hAnsiTheme="minorEastAsia" w:hint="eastAsia"/>
              </w:rPr>
              <w:t>）C</w:t>
            </w:r>
            <w:r w:rsidRPr="003E3663">
              <w:rPr>
                <w:rFonts w:asciiTheme="minorEastAsia" w:eastAsiaTheme="minorEastAsia" w:hAnsiTheme="minorEastAsia"/>
              </w:rPr>
              <w:t>hap</w:t>
            </w:r>
            <w:r w:rsidRPr="003E3663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E3663">
              <w:rPr>
                <w:rFonts w:asciiTheme="minorEastAsia" w:eastAsiaTheme="minorEastAsia" w:hAnsiTheme="minorEastAsia"/>
              </w:rPr>
              <w:t>6-7.</w:t>
            </w:r>
          </w:p>
        </w:tc>
      </w:tr>
      <w:tr w:rsidR="003B43A1" w:rsidRPr="003E3663" w14:paraId="6D8C6647" w14:textId="77777777" w:rsidTr="00147FA4">
        <w:tc>
          <w:tcPr>
            <w:tcW w:w="781" w:type="dxa"/>
          </w:tcPr>
          <w:p w14:paraId="292975D9" w14:textId="77777777" w:rsidR="003B43A1" w:rsidRPr="003E3663" w:rsidRDefault="003B43A1" w:rsidP="003B43A1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16</w:t>
            </w:r>
          </w:p>
        </w:tc>
        <w:tc>
          <w:tcPr>
            <w:tcW w:w="7509" w:type="dxa"/>
            <w:vAlign w:val="center"/>
          </w:tcPr>
          <w:p w14:paraId="369AD93A" w14:textId="20ED0D8D" w:rsidR="003B43A1" w:rsidRPr="003E3663" w:rsidRDefault="003B43A1" w:rsidP="003B43A1">
            <w:pPr>
              <w:rPr>
                <w:rFonts w:asciiTheme="minorEastAsia" w:eastAsiaTheme="minorEastAsia" w:hAnsiTheme="minorEastAsia" w:cs="Times New Roman"/>
                <w:kern w:val="2"/>
              </w:rPr>
            </w:pPr>
            <w:r w:rsidRPr="003E3663">
              <w:rPr>
                <w:rFonts w:asciiTheme="minorEastAsia" w:eastAsiaTheme="minorEastAsia" w:hAnsiTheme="minorEastAsia" w:cs="Times New Roman" w:hint="eastAsia"/>
                <w:kern w:val="2"/>
              </w:rPr>
              <w:t>學期成果分享</w:t>
            </w:r>
          </w:p>
        </w:tc>
      </w:tr>
      <w:tr w:rsidR="003B43A1" w:rsidRPr="003E3663" w14:paraId="363DA442" w14:textId="77777777" w:rsidTr="00147FA4">
        <w:tc>
          <w:tcPr>
            <w:tcW w:w="781" w:type="dxa"/>
          </w:tcPr>
          <w:p w14:paraId="3E3C9453" w14:textId="77777777" w:rsidR="003B43A1" w:rsidRPr="003E3663" w:rsidRDefault="003B43A1" w:rsidP="003B43A1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17</w:t>
            </w:r>
          </w:p>
        </w:tc>
        <w:tc>
          <w:tcPr>
            <w:tcW w:w="7509" w:type="dxa"/>
            <w:vAlign w:val="center"/>
          </w:tcPr>
          <w:p w14:paraId="35130899" w14:textId="12CF289E" w:rsidR="003B43A1" w:rsidRPr="003E3663" w:rsidRDefault="003B43A1" w:rsidP="003B43A1">
            <w:pPr>
              <w:rPr>
                <w:rFonts w:asciiTheme="minorEastAsia" w:eastAsiaTheme="minorEastAsia" w:hAnsiTheme="minorEastAsia" w:cs="Times New Roman"/>
              </w:rPr>
            </w:pPr>
            <w:r w:rsidRPr="003E3663">
              <w:rPr>
                <w:rFonts w:asciiTheme="minorEastAsia" w:eastAsiaTheme="minorEastAsia" w:hAnsiTheme="minorEastAsia" w:cs="Times New Roman" w:hint="eastAsia"/>
              </w:rPr>
              <w:t>彈性教學週</w:t>
            </w:r>
          </w:p>
        </w:tc>
      </w:tr>
      <w:tr w:rsidR="003B43A1" w:rsidRPr="003E3663" w14:paraId="51075A7F" w14:textId="77777777" w:rsidTr="00147FA4">
        <w:tc>
          <w:tcPr>
            <w:tcW w:w="781" w:type="dxa"/>
          </w:tcPr>
          <w:p w14:paraId="75D3472C" w14:textId="77777777" w:rsidR="003B43A1" w:rsidRPr="003E3663" w:rsidRDefault="003B43A1" w:rsidP="003B43A1">
            <w:pPr>
              <w:rPr>
                <w:rFonts w:asciiTheme="minorEastAsia" w:eastAsiaTheme="minorEastAsia" w:hAnsiTheme="minorEastAsia" w:cs="Times New Roman"/>
                <w:b/>
                <w:bCs/>
              </w:rPr>
            </w:pPr>
            <w:r w:rsidRPr="003E3663">
              <w:rPr>
                <w:rFonts w:asciiTheme="minorEastAsia" w:eastAsiaTheme="minorEastAsia" w:hAnsiTheme="minorEastAsia" w:cs="Times New Roman"/>
                <w:b/>
                <w:bCs/>
              </w:rPr>
              <w:t>18</w:t>
            </w:r>
          </w:p>
        </w:tc>
        <w:tc>
          <w:tcPr>
            <w:tcW w:w="7509" w:type="dxa"/>
            <w:vAlign w:val="center"/>
          </w:tcPr>
          <w:p w14:paraId="455E62F6" w14:textId="6C8FA117" w:rsidR="003B43A1" w:rsidRPr="003E3663" w:rsidRDefault="003B43A1" w:rsidP="003B43A1">
            <w:pPr>
              <w:rPr>
                <w:rFonts w:asciiTheme="minorEastAsia" w:eastAsiaTheme="minorEastAsia" w:hAnsiTheme="minorEastAsia" w:cs="Times New Roman"/>
              </w:rPr>
            </w:pPr>
            <w:r w:rsidRPr="003E3663">
              <w:rPr>
                <w:rFonts w:asciiTheme="minorEastAsia" w:eastAsiaTheme="minorEastAsia" w:hAnsiTheme="minorEastAsia" w:cs="Times New Roman" w:hint="eastAsia"/>
              </w:rPr>
              <w:t>彈性教學週</w:t>
            </w:r>
          </w:p>
        </w:tc>
      </w:tr>
    </w:tbl>
    <w:p w14:paraId="68A86568" w14:textId="77777777" w:rsidR="00DD4AF5" w:rsidRDefault="00DD4AF5" w:rsidP="00A074A4">
      <w:pPr>
        <w:rPr>
          <w:rFonts w:hint="eastAsia"/>
          <w:b/>
          <w:bCs/>
        </w:rPr>
      </w:pPr>
    </w:p>
    <w:p w14:paraId="1F4739B9" w14:textId="77777777" w:rsidR="00446271" w:rsidRDefault="00681DC7" w:rsidP="00A074A4">
      <w:pPr>
        <w:rPr>
          <w:b/>
          <w:bCs/>
        </w:rPr>
      </w:pPr>
      <w:r>
        <w:rPr>
          <w:rFonts w:hint="eastAsia"/>
          <w:b/>
          <w:bCs/>
        </w:rPr>
        <w:t>考評和成績核算方式</w:t>
      </w:r>
    </w:p>
    <w:tbl>
      <w:tblPr>
        <w:tblW w:w="4958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1254"/>
        <w:gridCol w:w="5276"/>
      </w:tblGrid>
      <w:tr w:rsidR="00893A79" w:rsidRPr="00893A79" w14:paraId="1BC6F439" w14:textId="77777777" w:rsidTr="00893A79">
        <w:trPr>
          <w:tblCellSpacing w:w="15" w:type="dxa"/>
        </w:trPr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5C5E8" w14:textId="7AF6DE4E" w:rsidR="00893A79" w:rsidRPr="00893A79" w:rsidRDefault="00DB3F10" w:rsidP="00893A79">
            <w:r>
              <w:rPr>
                <w:rFonts w:hint="eastAsia"/>
              </w:rPr>
              <w:t>平時作業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9255A" w14:textId="27AEF21D" w:rsidR="00893A79" w:rsidRPr="00893A79" w:rsidRDefault="00E41390" w:rsidP="00893A79">
            <w:pPr>
              <w:jc w:val="right"/>
            </w:pPr>
            <w:r>
              <w:t>25</w:t>
            </w:r>
            <w:r w:rsidR="00893A79" w:rsidRPr="00EE3CC9">
              <w:rPr>
                <w:rFonts w:hint="eastAsia"/>
              </w:rPr>
              <w:t>%</w:t>
            </w:r>
          </w:p>
        </w:tc>
        <w:tc>
          <w:tcPr>
            <w:tcW w:w="2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ABE65" w14:textId="39E7AC83" w:rsidR="00E41390" w:rsidRPr="00E41390" w:rsidRDefault="00893A79" w:rsidP="00893A79">
            <w:r w:rsidRPr="00EE3CC9">
              <w:t> </w:t>
            </w:r>
            <w:r w:rsidR="00DB3F10">
              <w:rPr>
                <w:rFonts w:hint="eastAsia"/>
              </w:rPr>
              <w:t>依據授課進度，指定作業，主要著重在</w:t>
            </w:r>
            <w:r w:rsidR="00713A5C">
              <w:rPr>
                <w:rFonts w:hint="eastAsia"/>
              </w:rPr>
              <w:t>抽樣設計和</w:t>
            </w:r>
            <w:r w:rsidR="00DB3F10">
              <w:rPr>
                <w:rFonts w:hint="eastAsia"/>
              </w:rPr>
              <w:t>問卷設計</w:t>
            </w:r>
            <w:r w:rsidR="00E41390">
              <w:rPr>
                <w:rFonts w:hint="eastAsia"/>
              </w:rPr>
              <w:t>（</w:t>
            </w:r>
            <w:r w:rsidR="00E41390">
              <w:t>15%</w:t>
            </w:r>
            <w:r w:rsidR="00E41390">
              <w:rPr>
                <w:rFonts w:hint="eastAsia"/>
              </w:rPr>
              <w:t>）。</w:t>
            </w:r>
            <w:r w:rsidR="00E41390">
              <w:rPr>
                <w:rFonts w:hint="eastAsia"/>
              </w:rPr>
              <w:t>執行</w:t>
            </w:r>
            <w:r w:rsidR="00E41390">
              <w:t>2</w:t>
            </w:r>
            <w:r w:rsidR="00E41390">
              <w:rPr>
                <w:rFonts w:hint="eastAsia"/>
              </w:rPr>
              <w:t>份</w:t>
            </w:r>
            <w:r w:rsidR="00E41390">
              <w:rPr>
                <w:rFonts w:hint="eastAsia"/>
              </w:rPr>
              <w:t>問卷前測，並撰寫訪問心得</w:t>
            </w:r>
            <w:r w:rsidR="00E41390">
              <w:rPr>
                <w:rFonts w:hint="eastAsia"/>
              </w:rPr>
              <w:t>（</w:t>
            </w:r>
            <w:r w:rsidR="00E41390">
              <w:t>10%</w:t>
            </w:r>
            <w:r w:rsidR="00E41390">
              <w:rPr>
                <w:rFonts w:hint="eastAsia"/>
              </w:rPr>
              <w:t>）。</w:t>
            </w:r>
          </w:p>
        </w:tc>
      </w:tr>
      <w:tr w:rsidR="00E60F07" w:rsidRPr="00893A79" w14:paraId="769941C7" w14:textId="77777777" w:rsidTr="00E60F07">
        <w:trPr>
          <w:tblCellSpacing w:w="15" w:type="dxa"/>
        </w:trPr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3E5C8" w14:textId="4FD03904" w:rsidR="00E60F07" w:rsidRPr="00893A79" w:rsidRDefault="007F6A47" w:rsidP="00E60F07">
            <w:pPr>
              <w:rPr>
                <w:rFonts w:hint="eastAsia"/>
              </w:rPr>
            </w:pPr>
            <w:r>
              <w:rPr>
                <w:rFonts w:hint="eastAsia"/>
              </w:rPr>
              <w:t>課堂</w:t>
            </w:r>
            <w:r w:rsidR="00E872F4">
              <w:rPr>
                <w:rFonts w:hint="eastAsia"/>
              </w:rPr>
              <w:t>參與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2B187" w14:textId="0AD73E15" w:rsidR="00E60F07" w:rsidRPr="00893A79" w:rsidRDefault="00E872F4" w:rsidP="00E60F07">
            <w:pPr>
              <w:jc w:val="right"/>
            </w:pPr>
            <w:r>
              <w:t>20</w:t>
            </w:r>
            <w:r w:rsidR="007F6A47" w:rsidRPr="00EE3CC9">
              <w:rPr>
                <w:rFonts w:hint="eastAsia"/>
              </w:rPr>
              <w:t>%</w:t>
            </w:r>
          </w:p>
        </w:tc>
        <w:tc>
          <w:tcPr>
            <w:tcW w:w="2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16840" w14:textId="504074E0" w:rsidR="00E60F07" w:rsidRPr="00893A79" w:rsidRDefault="007F6A47" w:rsidP="00E60F07">
            <w:r>
              <w:rPr>
                <w:rFonts w:hint="eastAsia"/>
              </w:rPr>
              <w:t>依據授課進度</w:t>
            </w:r>
            <w:r w:rsidR="00E41390">
              <w:rPr>
                <w:rFonts w:hint="eastAsia"/>
              </w:rPr>
              <w:t>，針對指定閱讀進行</w:t>
            </w:r>
            <w:r>
              <w:rPr>
                <w:rFonts w:hint="eastAsia"/>
              </w:rPr>
              <w:t>課堂討論</w:t>
            </w:r>
            <w:r w:rsidR="00E41390">
              <w:rPr>
                <w:rFonts w:hint="eastAsia"/>
              </w:rPr>
              <w:t>與分享。</w:t>
            </w:r>
          </w:p>
        </w:tc>
      </w:tr>
      <w:tr w:rsidR="00CE2C7D" w:rsidRPr="00893A79" w14:paraId="3F8D0E49" w14:textId="77777777" w:rsidTr="006312BC">
        <w:trPr>
          <w:tblCellSpacing w:w="15" w:type="dxa"/>
        </w:trPr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EF87D" w14:textId="3C32EED0" w:rsidR="00CE2C7D" w:rsidRPr="00893A79" w:rsidRDefault="00CE2C7D" w:rsidP="006312BC">
            <w:r>
              <w:rPr>
                <w:rFonts w:hint="eastAsia"/>
              </w:rPr>
              <w:t>學期分組報告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FB3FE" w14:textId="50E7418A" w:rsidR="00CE2C7D" w:rsidRPr="00893A79" w:rsidRDefault="00CE2C7D" w:rsidP="006312BC">
            <w:pPr>
              <w:jc w:val="right"/>
            </w:pPr>
            <w:r>
              <w:t>15</w:t>
            </w:r>
            <w:r w:rsidRPr="00EE3CC9">
              <w:t>%</w:t>
            </w:r>
          </w:p>
        </w:tc>
        <w:tc>
          <w:tcPr>
            <w:tcW w:w="2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8F648" w14:textId="1847C762" w:rsidR="00CE2C7D" w:rsidRPr="00893A79" w:rsidRDefault="00E41390" w:rsidP="006312B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分組</w:t>
            </w:r>
            <w:r w:rsidR="00CE2C7D">
              <w:rPr>
                <w:rFonts w:hint="eastAsia"/>
              </w:rPr>
              <w:t>課堂成果分享</w:t>
            </w:r>
            <w:r>
              <w:rPr>
                <w:rFonts w:hint="eastAsia"/>
              </w:rPr>
              <w:t>（投影片</w:t>
            </w:r>
            <w:r>
              <w:t>+</w:t>
            </w:r>
            <w:r>
              <w:rPr>
                <w:rFonts w:hint="eastAsia"/>
              </w:rPr>
              <w:t>海報檔）</w:t>
            </w:r>
          </w:p>
        </w:tc>
      </w:tr>
      <w:tr w:rsidR="00E60F07" w:rsidRPr="00893A79" w14:paraId="16FA0EE5" w14:textId="77777777" w:rsidTr="00E60F07">
        <w:trPr>
          <w:tblCellSpacing w:w="15" w:type="dxa"/>
        </w:trPr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D6A06" w14:textId="4DC282F2" w:rsidR="00E60F07" w:rsidRPr="00893A79" w:rsidRDefault="00E872F4" w:rsidP="00E60F07">
            <w:r>
              <w:rPr>
                <w:rFonts w:hint="eastAsia"/>
              </w:rPr>
              <w:t>學期</w:t>
            </w:r>
            <w:r w:rsidR="00E60F07" w:rsidRPr="00EE3CC9">
              <w:t>考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46862" w14:textId="5EE51D6D" w:rsidR="00E60F07" w:rsidRPr="00893A79" w:rsidRDefault="00E41390" w:rsidP="00E60F07">
            <w:pPr>
              <w:jc w:val="right"/>
            </w:pPr>
            <w:r>
              <w:t>40</w:t>
            </w:r>
            <w:r w:rsidR="00E60F07" w:rsidRPr="00EE3CC9">
              <w:t>%</w:t>
            </w:r>
          </w:p>
        </w:tc>
        <w:tc>
          <w:tcPr>
            <w:tcW w:w="2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575EE" w14:textId="4946AB58" w:rsidR="00E60F07" w:rsidRPr="00893A79" w:rsidRDefault="00E60F07" w:rsidP="00E60F07">
            <w:pPr>
              <w:jc w:val="both"/>
            </w:pPr>
          </w:p>
        </w:tc>
      </w:tr>
    </w:tbl>
    <w:p w14:paraId="768A86E6" w14:textId="4E9CD4FA" w:rsidR="00147FA4" w:rsidRDefault="00147FA4" w:rsidP="00A074A4">
      <w:pPr>
        <w:widowControl w:val="0"/>
        <w:rPr>
          <w:rFonts w:asciiTheme="minorHAnsi" w:eastAsiaTheme="minorEastAsia" w:hAnsiTheme="minorHAnsi" w:cstheme="minorBidi"/>
          <w:b/>
          <w:bCs/>
          <w:kern w:val="2"/>
        </w:rPr>
      </w:pPr>
    </w:p>
    <w:p w14:paraId="71A36032" w14:textId="26FCECD6" w:rsidR="00893A79" w:rsidRDefault="00893A79" w:rsidP="00A074A4">
      <w:pPr>
        <w:widowControl w:val="0"/>
        <w:rPr>
          <w:rFonts w:asciiTheme="minorHAnsi" w:eastAsiaTheme="minorEastAsia" w:hAnsiTheme="minorHAnsi" w:cstheme="minorBidi"/>
          <w:b/>
          <w:bCs/>
          <w:kern w:val="2"/>
        </w:rPr>
      </w:pPr>
      <w:r>
        <w:rPr>
          <w:rFonts w:asciiTheme="minorHAnsi" w:eastAsiaTheme="minorEastAsia" w:hAnsiTheme="minorHAnsi" w:cstheme="minorBidi" w:hint="eastAsia"/>
          <w:b/>
          <w:bCs/>
          <w:kern w:val="2"/>
        </w:rPr>
        <w:t>課程要求</w:t>
      </w:r>
    </w:p>
    <w:p w14:paraId="57B52A20" w14:textId="22BD2BB7" w:rsidR="00893A79" w:rsidRPr="00893A79" w:rsidRDefault="00DB3F10" w:rsidP="00AA5284">
      <w:pPr>
        <w:widowControl w:val="0"/>
        <w:jc w:val="both"/>
        <w:rPr>
          <w:rFonts w:asciiTheme="minorHAnsi" w:eastAsiaTheme="minorEastAsia" w:hAnsiTheme="minorHAnsi" w:cstheme="minorBidi"/>
          <w:b/>
          <w:bCs/>
          <w:kern w:val="2"/>
        </w:rPr>
      </w:pPr>
      <w:r>
        <w:rPr>
          <w:rFonts w:hint="eastAsia"/>
        </w:rPr>
        <w:t>報告和作業</w:t>
      </w:r>
      <w:r w:rsidR="00893A79" w:rsidRPr="00EE3CC9">
        <w:t>撰寫，請遵守學術倫理，確實註明引用的參考資料出處，否則視同剽竊，成績以0分計算。作業和報告請準時繳交，若有特殊狀況，請事先告知，無故逾期繳交，不收受作業或報告。</w:t>
      </w:r>
      <w:r w:rsidR="00893A79" w:rsidRPr="00EE3CC9">
        <w:br/>
      </w:r>
      <w:r w:rsidR="00893A79" w:rsidRPr="00EE3CC9">
        <w:br/>
        <w:t>本課程依據授課內容和進度，提供相關閱讀資料，請同學需自行閱讀，以利課堂討論之進行。</w:t>
      </w:r>
    </w:p>
    <w:sectPr w:rsidR="00893A79" w:rsidRPr="00893A79" w:rsidSect="00F474FC">
      <w:footerReference w:type="even" r:id="rId8"/>
      <w:footerReference w:type="default" r:id="rId9"/>
      <w:pgSz w:w="11900" w:h="16840"/>
      <w:pgMar w:top="1440" w:right="136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B3C5" w14:textId="77777777" w:rsidR="00C22E47" w:rsidRDefault="00C22E47" w:rsidP="00150ABD">
      <w:r>
        <w:separator/>
      </w:r>
    </w:p>
  </w:endnote>
  <w:endnote w:type="continuationSeparator" w:id="0">
    <w:p w14:paraId="47330491" w14:textId="77777777" w:rsidR="00C22E47" w:rsidRDefault="00C22E47" w:rsidP="0015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21300940"/>
      <w:docPartObj>
        <w:docPartGallery w:val="Page Numbers (Bottom of Page)"/>
        <w:docPartUnique/>
      </w:docPartObj>
    </w:sdtPr>
    <w:sdtContent>
      <w:p w14:paraId="4ABDC630" w14:textId="77777777" w:rsidR="00150ABD" w:rsidRDefault="00150ABD" w:rsidP="00CC349F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D6902DD" w14:textId="77777777" w:rsidR="00150ABD" w:rsidRDefault="00150A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02774532"/>
      <w:docPartObj>
        <w:docPartGallery w:val="Page Numbers (Bottom of Page)"/>
        <w:docPartUnique/>
      </w:docPartObj>
    </w:sdtPr>
    <w:sdtContent>
      <w:p w14:paraId="3F77A2C6" w14:textId="77777777" w:rsidR="00150ABD" w:rsidRDefault="00150ABD" w:rsidP="00CC349F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6BAC6BC1" w14:textId="77777777" w:rsidR="00150ABD" w:rsidRDefault="00150A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303A" w14:textId="77777777" w:rsidR="00C22E47" w:rsidRDefault="00C22E47" w:rsidP="00150ABD">
      <w:r>
        <w:separator/>
      </w:r>
    </w:p>
  </w:footnote>
  <w:footnote w:type="continuationSeparator" w:id="0">
    <w:p w14:paraId="63070568" w14:textId="77777777" w:rsidR="00C22E47" w:rsidRDefault="00C22E47" w:rsidP="00150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038"/>
    <w:multiLevelType w:val="hybridMultilevel"/>
    <w:tmpl w:val="D00A93BC"/>
    <w:lvl w:ilvl="0" w:tplc="628E7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351B6D"/>
    <w:multiLevelType w:val="hybridMultilevel"/>
    <w:tmpl w:val="64CC55D6"/>
    <w:lvl w:ilvl="0" w:tplc="9B989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265368"/>
    <w:multiLevelType w:val="hybridMultilevel"/>
    <w:tmpl w:val="F1FE341E"/>
    <w:lvl w:ilvl="0" w:tplc="5A82B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3005A9"/>
    <w:multiLevelType w:val="hybridMultilevel"/>
    <w:tmpl w:val="F6082076"/>
    <w:lvl w:ilvl="0" w:tplc="A88C9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43167"/>
    <w:multiLevelType w:val="hybridMultilevel"/>
    <w:tmpl w:val="B28AD9DC"/>
    <w:lvl w:ilvl="0" w:tplc="3464550A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8B60D6"/>
    <w:multiLevelType w:val="hybridMultilevel"/>
    <w:tmpl w:val="C82CF824"/>
    <w:lvl w:ilvl="0" w:tplc="857C8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D536D9"/>
    <w:multiLevelType w:val="hybridMultilevel"/>
    <w:tmpl w:val="25E400A0"/>
    <w:lvl w:ilvl="0" w:tplc="D0AE6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5D7D47"/>
    <w:multiLevelType w:val="hybridMultilevel"/>
    <w:tmpl w:val="BEC64530"/>
    <w:lvl w:ilvl="0" w:tplc="FE1AE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E6479C"/>
    <w:multiLevelType w:val="hybridMultilevel"/>
    <w:tmpl w:val="99EC6A6C"/>
    <w:lvl w:ilvl="0" w:tplc="5C64C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B27852"/>
    <w:multiLevelType w:val="hybridMultilevel"/>
    <w:tmpl w:val="A8F43E98"/>
    <w:lvl w:ilvl="0" w:tplc="3B327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7716929">
    <w:abstractNumId w:val="8"/>
  </w:num>
  <w:num w:numId="2" w16cid:durableId="1792362561">
    <w:abstractNumId w:val="1"/>
  </w:num>
  <w:num w:numId="3" w16cid:durableId="1000039955">
    <w:abstractNumId w:val="0"/>
  </w:num>
  <w:num w:numId="4" w16cid:durableId="2013143214">
    <w:abstractNumId w:val="6"/>
  </w:num>
  <w:num w:numId="5" w16cid:durableId="1714767170">
    <w:abstractNumId w:val="2"/>
  </w:num>
  <w:num w:numId="6" w16cid:durableId="1990208124">
    <w:abstractNumId w:val="4"/>
  </w:num>
  <w:num w:numId="7" w16cid:durableId="1466696300">
    <w:abstractNumId w:val="9"/>
  </w:num>
  <w:num w:numId="8" w16cid:durableId="1265844343">
    <w:abstractNumId w:val="3"/>
  </w:num>
  <w:num w:numId="9" w16cid:durableId="1427725059">
    <w:abstractNumId w:val="5"/>
  </w:num>
  <w:num w:numId="10" w16cid:durableId="885795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A4"/>
    <w:rsid w:val="000030FE"/>
    <w:rsid w:val="0000445D"/>
    <w:rsid w:val="00063B00"/>
    <w:rsid w:val="0006715C"/>
    <w:rsid w:val="000A01D4"/>
    <w:rsid w:val="000A7C86"/>
    <w:rsid w:val="000C4800"/>
    <w:rsid w:val="000D6AE5"/>
    <w:rsid w:val="00122600"/>
    <w:rsid w:val="00147FA4"/>
    <w:rsid w:val="00150A3A"/>
    <w:rsid w:val="00150ABD"/>
    <w:rsid w:val="00192E8A"/>
    <w:rsid w:val="001B7B0A"/>
    <w:rsid w:val="00200EDB"/>
    <w:rsid w:val="0020281C"/>
    <w:rsid w:val="00242152"/>
    <w:rsid w:val="002435F3"/>
    <w:rsid w:val="002A442E"/>
    <w:rsid w:val="002B2FBA"/>
    <w:rsid w:val="002C33DF"/>
    <w:rsid w:val="002F484E"/>
    <w:rsid w:val="003142A3"/>
    <w:rsid w:val="003366D6"/>
    <w:rsid w:val="00362C12"/>
    <w:rsid w:val="003B43A1"/>
    <w:rsid w:val="003D2106"/>
    <w:rsid w:val="003D5D3A"/>
    <w:rsid w:val="003E3663"/>
    <w:rsid w:val="00446271"/>
    <w:rsid w:val="00451AC6"/>
    <w:rsid w:val="00485C7C"/>
    <w:rsid w:val="004B7D81"/>
    <w:rsid w:val="005A6233"/>
    <w:rsid w:val="005B24FC"/>
    <w:rsid w:val="005E37DE"/>
    <w:rsid w:val="005F6A89"/>
    <w:rsid w:val="00605DAA"/>
    <w:rsid w:val="00681DC7"/>
    <w:rsid w:val="0069635F"/>
    <w:rsid w:val="006B38B7"/>
    <w:rsid w:val="006B47C0"/>
    <w:rsid w:val="006C068D"/>
    <w:rsid w:val="006C6C13"/>
    <w:rsid w:val="007111BC"/>
    <w:rsid w:val="00713A5C"/>
    <w:rsid w:val="00716DC6"/>
    <w:rsid w:val="00720BDB"/>
    <w:rsid w:val="00741EF9"/>
    <w:rsid w:val="00765037"/>
    <w:rsid w:val="00771049"/>
    <w:rsid w:val="007B52BB"/>
    <w:rsid w:val="007B73F7"/>
    <w:rsid w:val="007D1DD0"/>
    <w:rsid w:val="007F6A47"/>
    <w:rsid w:val="0082140E"/>
    <w:rsid w:val="00823D87"/>
    <w:rsid w:val="00867FBA"/>
    <w:rsid w:val="008765DC"/>
    <w:rsid w:val="008830BA"/>
    <w:rsid w:val="0089085D"/>
    <w:rsid w:val="00893A79"/>
    <w:rsid w:val="008B74DE"/>
    <w:rsid w:val="00916FEA"/>
    <w:rsid w:val="009221E3"/>
    <w:rsid w:val="00934E9E"/>
    <w:rsid w:val="0094298E"/>
    <w:rsid w:val="00A074A4"/>
    <w:rsid w:val="00A536B0"/>
    <w:rsid w:val="00A63513"/>
    <w:rsid w:val="00AA5284"/>
    <w:rsid w:val="00AA7ABD"/>
    <w:rsid w:val="00AC1537"/>
    <w:rsid w:val="00AC3496"/>
    <w:rsid w:val="00AD3C24"/>
    <w:rsid w:val="00B4106C"/>
    <w:rsid w:val="00B60D58"/>
    <w:rsid w:val="00B631C4"/>
    <w:rsid w:val="00B72BC0"/>
    <w:rsid w:val="00BC6549"/>
    <w:rsid w:val="00BE6453"/>
    <w:rsid w:val="00BF6710"/>
    <w:rsid w:val="00C11A5E"/>
    <w:rsid w:val="00C17713"/>
    <w:rsid w:val="00C22E47"/>
    <w:rsid w:val="00C54BD8"/>
    <w:rsid w:val="00C640C5"/>
    <w:rsid w:val="00C905D3"/>
    <w:rsid w:val="00CB0C08"/>
    <w:rsid w:val="00CE2C7D"/>
    <w:rsid w:val="00D3779A"/>
    <w:rsid w:val="00DA6333"/>
    <w:rsid w:val="00DB3F10"/>
    <w:rsid w:val="00DC3D9C"/>
    <w:rsid w:val="00DC62C1"/>
    <w:rsid w:val="00DD0814"/>
    <w:rsid w:val="00DD4AF5"/>
    <w:rsid w:val="00E14FF3"/>
    <w:rsid w:val="00E41390"/>
    <w:rsid w:val="00E60F07"/>
    <w:rsid w:val="00E872F4"/>
    <w:rsid w:val="00ED14F4"/>
    <w:rsid w:val="00F02EC9"/>
    <w:rsid w:val="00F05F30"/>
    <w:rsid w:val="00F3224B"/>
    <w:rsid w:val="00F474FC"/>
    <w:rsid w:val="00F53A0E"/>
    <w:rsid w:val="00F57740"/>
    <w:rsid w:val="00F759F0"/>
    <w:rsid w:val="00FB3131"/>
    <w:rsid w:val="00FC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A305A"/>
  <w15:chartTrackingRefBased/>
  <w15:docId w15:val="{50C5562C-2314-0F48-A10A-5EBFEE6F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D81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next w:val="a"/>
    <w:link w:val="10"/>
    <w:uiPriority w:val="9"/>
    <w:qFormat/>
    <w:rsid w:val="00150A3A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8908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74A4"/>
  </w:style>
  <w:style w:type="paragraph" w:styleId="Web">
    <w:name w:val="Normal (Web)"/>
    <w:basedOn w:val="a"/>
    <w:uiPriority w:val="99"/>
    <w:unhideWhenUsed/>
    <w:rsid w:val="00A074A4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44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66D6"/>
    <w:pPr>
      <w:widowControl w:val="0"/>
      <w:ind w:leftChars="200" w:left="480"/>
    </w:pPr>
    <w:rPr>
      <w:rFonts w:asciiTheme="minorHAnsi" w:eastAsiaTheme="minorEastAsia" w:hAnsiTheme="minorHAnsi" w:cstheme="minorBidi"/>
      <w:kern w:val="2"/>
    </w:rPr>
  </w:style>
  <w:style w:type="paragraph" w:styleId="a5">
    <w:name w:val="footer"/>
    <w:basedOn w:val="a"/>
    <w:link w:val="a6"/>
    <w:uiPriority w:val="99"/>
    <w:unhideWhenUsed/>
    <w:rsid w:val="00150AB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0ABD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150ABD"/>
  </w:style>
  <w:style w:type="character" w:styleId="a8">
    <w:name w:val="Hyperlink"/>
    <w:basedOn w:val="a0"/>
    <w:uiPriority w:val="99"/>
    <w:unhideWhenUsed/>
    <w:rsid w:val="00150AB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50ABD"/>
    <w:rPr>
      <w:color w:val="605E5C"/>
      <w:shd w:val="clear" w:color="auto" w:fill="E1DFDD"/>
    </w:rPr>
  </w:style>
  <w:style w:type="character" w:customStyle="1" w:styleId="accesshide">
    <w:name w:val="accesshide"/>
    <w:basedOn w:val="a0"/>
    <w:rsid w:val="00150ABD"/>
  </w:style>
  <w:style w:type="character" w:customStyle="1" w:styleId="30">
    <w:name w:val="標題 3 字元"/>
    <w:basedOn w:val="a0"/>
    <w:link w:val="3"/>
    <w:uiPriority w:val="9"/>
    <w:rsid w:val="0089085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89085D"/>
    <w:rPr>
      <w:i/>
      <w:iCs/>
    </w:rPr>
  </w:style>
  <w:style w:type="character" w:customStyle="1" w:styleId="10">
    <w:name w:val="標題 1 字元"/>
    <w:basedOn w:val="a0"/>
    <w:link w:val="1"/>
    <w:uiPriority w:val="9"/>
    <w:rsid w:val="00150A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instancename">
    <w:name w:val="instancename"/>
    <w:basedOn w:val="a0"/>
    <w:rsid w:val="00451AC6"/>
  </w:style>
  <w:style w:type="character" w:styleId="ab">
    <w:name w:val="FollowedHyperlink"/>
    <w:basedOn w:val="a0"/>
    <w:uiPriority w:val="99"/>
    <w:semiHidden/>
    <w:unhideWhenUsed/>
    <w:rsid w:val="00451AC6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893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93A79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8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2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ritishelectionstud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829</Words>
  <Characters>1634</Characters>
  <Application>Microsoft Office Word</Application>
  <DocSecurity>0</DocSecurity>
  <Lines>326</Lines>
  <Paragraphs>273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CCLin</cp:lastModifiedBy>
  <cp:revision>12</cp:revision>
  <dcterms:created xsi:type="dcterms:W3CDTF">2026-02-10T07:36:00Z</dcterms:created>
  <dcterms:modified xsi:type="dcterms:W3CDTF">2026-02-10T09:34:00Z</dcterms:modified>
</cp:coreProperties>
</file>