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974376" w:rsidRPr="00524166">
        <w:rPr>
          <w:rFonts w:ascii="Times New Roman" w:eastAsiaTheme="minorEastAsia" w:hAnsi="Times New Roman"/>
          <w:b/>
          <w:sz w:val="36"/>
          <w:szCs w:val="36"/>
        </w:rPr>
        <w:t>碩士班</w:t>
      </w:r>
      <w:r w:rsidR="00974376" w:rsidRPr="00524166">
        <w:rPr>
          <w:rFonts w:ascii="Times New Roman" w:eastAsiaTheme="minorEastAsia" w:hAnsi="Times New Roman"/>
          <w:b/>
          <w:sz w:val="36"/>
          <w:szCs w:val="36"/>
        </w:rPr>
        <w:t>(</w:t>
      </w:r>
      <w:r w:rsidR="00974376" w:rsidRPr="00524166">
        <w:rPr>
          <w:rFonts w:ascii="Times New Roman" w:eastAsiaTheme="minorEastAsia" w:hAnsi="Times New Roman"/>
          <w:b/>
          <w:sz w:val="36"/>
          <w:szCs w:val="36"/>
        </w:rPr>
        <w:t>含</w:t>
      </w:r>
      <w:r w:rsidR="00460419" w:rsidRPr="00524166">
        <w:rPr>
          <w:rFonts w:ascii="Times New Roman" w:eastAsiaTheme="minorEastAsia" w:hAnsi="Times New Roman"/>
          <w:b/>
          <w:sz w:val="36"/>
          <w:szCs w:val="36"/>
        </w:rPr>
        <w:t>碩</w:t>
      </w:r>
      <w:r w:rsidR="00974376" w:rsidRPr="00524166">
        <w:rPr>
          <w:rFonts w:ascii="Times New Roman" w:eastAsiaTheme="minorEastAsia" w:hAnsi="Times New Roman"/>
          <w:b/>
          <w:sz w:val="36"/>
          <w:szCs w:val="36"/>
        </w:rPr>
        <w:t>專班</w:t>
      </w:r>
      <w:r w:rsidR="00974376" w:rsidRPr="00524166">
        <w:rPr>
          <w:rFonts w:ascii="Times New Roman" w:eastAsiaTheme="minorEastAsia" w:hAnsi="Times New Roman"/>
          <w:b/>
          <w:sz w:val="36"/>
          <w:szCs w:val="36"/>
        </w:rPr>
        <w:t>)</w:t>
      </w:r>
      <w:r w:rsidRPr="00524166">
        <w:rPr>
          <w:rFonts w:ascii="Times New Roman" w:eastAsiaTheme="minorEastAsia" w:hAnsi="Times New Roman"/>
          <w:b/>
          <w:sz w:val="36"/>
          <w:szCs w:val="36"/>
        </w:rPr>
        <w:t>課程大綱</w:t>
      </w:r>
    </w:p>
    <w:p w:rsidR="00A90F33" w:rsidRPr="00524166" w:rsidRDefault="00974376"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 xml:space="preserve">MS/MA Program </w:t>
      </w:r>
      <w:r w:rsidR="005F0657" w:rsidRPr="00524166">
        <w:rPr>
          <w:rFonts w:ascii="Times New Roman" w:eastAsiaTheme="minorEastAsia" w:hAnsi="Times New Roman"/>
          <w:b/>
          <w:sz w:val="36"/>
          <w:szCs w:val="36"/>
        </w:rPr>
        <w:t>Syllabus</w:t>
      </w:r>
    </w:p>
    <w:p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396"/>
        <w:gridCol w:w="880"/>
        <w:gridCol w:w="748"/>
        <w:gridCol w:w="1029"/>
        <w:gridCol w:w="42"/>
        <w:gridCol w:w="920"/>
        <w:gridCol w:w="809"/>
        <w:gridCol w:w="880"/>
        <w:gridCol w:w="549"/>
        <w:gridCol w:w="590"/>
        <w:gridCol w:w="1552"/>
      </w:tblGrid>
      <w:tr w:rsidR="004B0BFA" w:rsidRPr="00524166" w:rsidTr="0018776D">
        <w:tc>
          <w:tcPr>
            <w:tcW w:w="1064" w:type="pct"/>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91" w:type="pct"/>
            <w:gridSpan w:val="6"/>
          </w:tcPr>
          <w:sdt>
            <w:sdtPr>
              <w:rPr>
                <w:rFonts w:ascii="Times New Roman" w:eastAsiaTheme="minorEastAsia"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rsidR="00BF2ABD" w:rsidRPr="00524166" w:rsidRDefault="00460419" w:rsidP="00BF2ABD">
                <w:pPr>
                  <w:rPr>
                    <w:rFonts w:ascii="Times New Roman" w:eastAsiaTheme="minorEastAsia" w:hAnsi="Times New Roman"/>
                  </w:rPr>
                </w:pPr>
                <w:r w:rsidRPr="00524166">
                  <w:rPr>
                    <w:rFonts w:ascii="Times New Roman" w:eastAsiaTheme="minorEastAsia" w:hAnsi="Times New Roman"/>
                  </w:rPr>
                  <w:t>財金所</w:t>
                </w:r>
                <w:r w:rsidRPr="00524166">
                  <w:rPr>
                    <w:rFonts w:ascii="Times New Roman" w:eastAsiaTheme="minorEastAsia" w:hAnsi="Times New Roman"/>
                  </w:rPr>
                  <w:t>Finance</w:t>
                </w:r>
              </w:p>
            </w:sdtContent>
          </w:sdt>
          <w:p w:rsidR="004B0BFA" w:rsidRPr="00524166" w:rsidRDefault="004B0BFA" w:rsidP="007D7B5E">
            <w:pPr>
              <w:rPr>
                <w:rFonts w:ascii="Times New Roman" w:eastAsiaTheme="minorEastAsia" w:hAnsi="Times New Roman"/>
                <w:szCs w:val="24"/>
              </w:rPr>
            </w:pPr>
          </w:p>
        </w:tc>
        <w:tc>
          <w:tcPr>
            <w:tcW w:w="1050" w:type="pct"/>
            <w:gridSpan w:val="3"/>
          </w:tcPr>
          <w:p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995" w:type="pct"/>
            <w:gridSpan w:val="2"/>
          </w:tcPr>
          <w:p w:rsidR="004B0BFA" w:rsidRPr="00524166" w:rsidRDefault="00FE6679"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060DB6">
                  <w:rPr>
                    <w:rFonts w:ascii="Times New Roman" w:eastAsiaTheme="minorEastAsia" w:hAnsi="Times New Roman"/>
                    <w:szCs w:val="24"/>
                  </w:rPr>
                  <w:t>選修</w:t>
                </w:r>
                <w:r w:rsidR="00060DB6">
                  <w:rPr>
                    <w:rFonts w:ascii="Times New Roman" w:eastAsiaTheme="minorEastAsia" w:hAnsi="Times New Roman"/>
                    <w:szCs w:val="24"/>
                  </w:rPr>
                  <w:t>Elective</w:t>
                </w:r>
              </w:sdtContent>
            </w:sdt>
          </w:p>
        </w:tc>
      </w:tr>
      <w:tr w:rsidR="00DB6E93" w:rsidRPr="00524166" w:rsidTr="0018776D">
        <w:tc>
          <w:tcPr>
            <w:tcW w:w="1064" w:type="pct"/>
          </w:tcPr>
          <w:p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91" w:type="pct"/>
            <w:gridSpan w:val="6"/>
            <w:tcBorders>
              <w:right w:val="single" w:sz="4" w:space="0" w:color="auto"/>
            </w:tcBorders>
          </w:tcPr>
          <w:p w:rsidR="00DB6E93" w:rsidRPr="00524166" w:rsidRDefault="00060DB6" w:rsidP="006B7C20">
            <w:pPr>
              <w:rPr>
                <w:rFonts w:ascii="Times New Roman" w:eastAsiaTheme="minorEastAsia" w:hAnsi="Times New Roman"/>
                <w:szCs w:val="24"/>
              </w:rPr>
            </w:pPr>
            <w:r>
              <w:rPr>
                <w:rFonts w:ascii="Times New Roman" w:eastAsiaTheme="minorEastAsia" w:hAnsi="Times New Roman"/>
                <w:szCs w:val="24"/>
              </w:rPr>
              <w:t>Options Markets</w:t>
            </w:r>
          </w:p>
        </w:tc>
        <w:tc>
          <w:tcPr>
            <w:tcW w:w="1050" w:type="pct"/>
            <w:gridSpan w:val="3"/>
            <w:tcBorders>
              <w:left w:val="single" w:sz="4" w:space="0" w:color="auto"/>
              <w:right w:val="single" w:sz="4" w:space="0" w:color="auto"/>
            </w:tcBorders>
          </w:tcPr>
          <w:p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995" w:type="pct"/>
            <w:gridSpan w:val="2"/>
            <w:tcBorders>
              <w:left w:val="single" w:sz="4" w:space="0" w:color="auto"/>
            </w:tcBorders>
          </w:tcPr>
          <w:p w:rsidR="00DB6E93" w:rsidRPr="00524166" w:rsidRDefault="00FE6679"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060DB6">
                  <w:rPr>
                    <w:rFonts w:ascii="Times New Roman" w:eastAsiaTheme="minorEastAsia" w:hAnsi="Times New Roman"/>
                    <w:color w:val="FF0000"/>
                    <w:szCs w:val="24"/>
                  </w:rPr>
                  <w:t>3</w:t>
                </w:r>
              </w:sdtContent>
            </w:sdt>
          </w:p>
        </w:tc>
      </w:tr>
      <w:tr w:rsidR="00535E00" w:rsidRPr="00524166" w:rsidTr="0018776D">
        <w:tc>
          <w:tcPr>
            <w:tcW w:w="1064" w:type="pct"/>
          </w:tcPr>
          <w:p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91" w:type="pct"/>
            <w:gridSpan w:val="6"/>
            <w:tcBorders>
              <w:right w:val="single" w:sz="4" w:space="0" w:color="auto"/>
            </w:tcBorders>
          </w:tcPr>
          <w:p w:rsidR="00535E00" w:rsidRPr="00524166" w:rsidRDefault="00FE6679" w:rsidP="00535E00">
            <w:pPr>
              <w:rPr>
                <w:rFonts w:ascii="Times New Roman" w:eastAsiaTheme="minorEastAsia" w:hAnsi="Times New Roman"/>
              </w:rPr>
            </w:pPr>
            <w:r>
              <w:rPr>
                <w:rFonts w:ascii="Times New Roman" w:eastAsiaTheme="minorEastAsia" w:hAnsi="Times New Roman"/>
              </w:rPr>
              <w:t>Spring Semester 2026</w:t>
            </w:r>
            <w:bookmarkStart w:id="0" w:name="_GoBack"/>
            <w:bookmarkEnd w:id="0"/>
          </w:p>
          <w:p w:rsidR="00535E00" w:rsidRPr="00524166" w:rsidRDefault="00535E00" w:rsidP="006B7C20">
            <w:pPr>
              <w:rPr>
                <w:rFonts w:ascii="Times New Roman" w:eastAsiaTheme="minorEastAsia" w:hAnsi="Times New Roman"/>
                <w:szCs w:val="24"/>
              </w:rPr>
            </w:pPr>
          </w:p>
        </w:tc>
        <w:tc>
          <w:tcPr>
            <w:tcW w:w="1050" w:type="pct"/>
            <w:gridSpan w:val="3"/>
            <w:tcBorders>
              <w:left w:val="single" w:sz="4" w:space="0" w:color="auto"/>
              <w:righ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995" w:type="pct"/>
            <w:gridSpan w:val="2"/>
            <w:tcBorders>
              <w:left w:val="single" w:sz="4" w:space="0" w:color="auto"/>
            </w:tcBorders>
          </w:tcPr>
          <w:p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管院</w:t>
            </w:r>
            <w:r w:rsidR="003D1E5F">
              <w:rPr>
                <w:rFonts w:ascii="Times New Roman" w:eastAsiaTheme="minorEastAsia" w:hAnsi="Times New Roman"/>
                <w:szCs w:val="24"/>
              </w:rPr>
              <w:t xml:space="preserve"> 359</w:t>
            </w:r>
          </w:p>
        </w:tc>
      </w:tr>
      <w:tr w:rsidR="00535E00" w:rsidRPr="00524166" w:rsidTr="0018776D">
        <w:tc>
          <w:tcPr>
            <w:tcW w:w="1064" w:type="pct"/>
          </w:tcPr>
          <w:p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91" w:type="pct"/>
            <w:gridSpan w:val="6"/>
            <w:tcBorders>
              <w:right w:val="single" w:sz="4" w:space="0" w:color="auto"/>
            </w:tcBorders>
          </w:tcPr>
          <w:p w:rsidR="00535E00" w:rsidRPr="00524166" w:rsidRDefault="00060DB6" w:rsidP="006B7C20">
            <w:pPr>
              <w:rPr>
                <w:rFonts w:ascii="Times New Roman" w:eastAsiaTheme="minorEastAsia" w:hAnsi="Times New Roman"/>
                <w:szCs w:val="24"/>
              </w:rPr>
            </w:pPr>
            <w:r>
              <w:rPr>
                <w:rFonts w:ascii="Times New Roman" w:eastAsiaTheme="minorEastAsia" w:hAnsi="Times New Roman"/>
                <w:szCs w:val="24"/>
              </w:rPr>
              <w:t>Professor An-Sing Chen</w:t>
            </w:r>
          </w:p>
        </w:tc>
        <w:tc>
          <w:tcPr>
            <w:tcW w:w="1050" w:type="pct"/>
            <w:gridSpan w:val="3"/>
            <w:tcBorders>
              <w:left w:val="single" w:sz="4" w:space="0" w:color="auto"/>
              <w:right w:val="single" w:sz="4" w:space="0" w:color="auto"/>
            </w:tcBorders>
          </w:tcPr>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995" w:type="pct"/>
            <w:gridSpan w:val="2"/>
            <w:tcBorders>
              <w:left w:val="single" w:sz="4" w:space="0" w:color="auto"/>
            </w:tcBorders>
          </w:tcPr>
          <w:p w:rsidR="00535E00" w:rsidRPr="00524166" w:rsidRDefault="00DA38A4" w:rsidP="00DA38A4">
            <w:pPr>
              <w:rPr>
                <w:rFonts w:ascii="Times New Roman" w:eastAsiaTheme="minorEastAsia" w:hAnsi="Times New Roman"/>
                <w:szCs w:val="24"/>
              </w:rPr>
            </w:pPr>
            <w:r>
              <w:rPr>
                <w:rFonts w:ascii="Times New Roman" w:eastAsiaTheme="minorEastAsia" w:hAnsi="Times New Roman"/>
                <w:szCs w:val="24"/>
              </w:rPr>
              <w:t>Tuesday</w:t>
            </w:r>
            <w:r w:rsidR="00972A64">
              <w:rPr>
                <w:rFonts w:ascii="Times New Roman" w:eastAsiaTheme="minorEastAsia" w:hAnsi="Times New Roman"/>
                <w:szCs w:val="24"/>
              </w:rPr>
              <w:t>, 1:10 p.m. to 4:00 p.m.</w:t>
            </w:r>
          </w:p>
        </w:tc>
      </w:tr>
      <w:tr w:rsidR="00DC2441" w:rsidRPr="00524166" w:rsidTr="00DC2441">
        <w:tc>
          <w:tcPr>
            <w:tcW w:w="1251" w:type="pct"/>
            <w:gridSpan w:val="2"/>
          </w:tcPr>
          <w:p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50" w:type="pct"/>
            <w:gridSpan w:val="3"/>
            <w:tcBorders>
              <w:right w:val="single" w:sz="4" w:space="0" w:color="auto"/>
            </w:tcBorders>
          </w:tcPr>
          <w:p w:rsidR="00DC2441" w:rsidRPr="00524166" w:rsidRDefault="00060DB6" w:rsidP="006B7C20">
            <w:pPr>
              <w:rPr>
                <w:rFonts w:ascii="Times New Roman" w:eastAsiaTheme="minorEastAsia" w:hAnsi="Times New Roman"/>
                <w:szCs w:val="24"/>
              </w:rPr>
            </w:pPr>
            <w:r>
              <w:rPr>
                <w:rFonts w:ascii="Times New Roman" w:eastAsiaTheme="minorEastAsia" w:hAnsi="Times New Roman"/>
                <w:szCs w:val="24"/>
              </w:rPr>
              <w:t>517</w:t>
            </w:r>
          </w:p>
        </w:tc>
        <w:tc>
          <w:tcPr>
            <w:tcW w:w="1249" w:type="pct"/>
            <w:gridSpan w:val="4"/>
            <w:tcBorders>
              <w:left w:val="single" w:sz="4" w:space="0" w:color="auto"/>
              <w:right w:val="single" w:sz="4" w:space="0" w:color="auto"/>
            </w:tcBorders>
          </w:tcPr>
          <w:p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p>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060DB6">
              <w:rPr>
                <w:rFonts w:ascii="Times New Roman" w:eastAsiaTheme="minorEastAsia" w:hAnsi="Times New Roman"/>
                <w:szCs w:val="24"/>
              </w:rPr>
              <w:t>finasc@ccu.edu.tw</w:t>
            </w:r>
          </w:p>
        </w:tc>
      </w:tr>
      <w:tr w:rsidR="00DC2441" w:rsidRPr="00524166" w:rsidTr="00DC2441">
        <w:tc>
          <w:tcPr>
            <w:tcW w:w="1251" w:type="pct"/>
            <w:gridSpan w:val="2"/>
          </w:tcPr>
          <w:p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50" w:type="pct"/>
            <w:gridSpan w:val="3"/>
            <w:tcBorders>
              <w:right w:val="single" w:sz="4" w:space="0" w:color="auto"/>
            </w:tcBorders>
          </w:tcPr>
          <w:p w:rsidR="00DC2441" w:rsidRPr="00524166" w:rsidRDefault="00DC2441" w:rsidP="006B7C20">
            <w:pPr>
              <w:rPr>
                <w:rFonts w:ascii="Times New Roman" w:eastAsiaTheme="minorEastAsia" w:hAnsi="Times New Roman"/>
                <w:szCs w:val="24"/>
              </w:rPr>
            </w:pPr>
          </w:p>
        </w:tc>
        <w:tc>
          <w:tcPr>
            <w:tcW w:w="1249" w:type="pct"/>
            <w:gridSpan w:val="4"/>
            <w:tcBorders>
              <w:left w:val="single" w:sz="4" w:space="0" w:color="auto"/>
              <w:righ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50" w:type="pct"/>
            <w:gridSpan w:val="3"/>
            <w:tcBorders>
              <w:left w:val="single" w:sz="4" w:space="0" w:color="auto"/>
            </w:tcBorders>
          </w:tcPr>
          <w:p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36" w:type="pct"/>
            <w:gridSpan w:val="11"/>
          </w:tcPr>
          <w:p w:rsidR="00460419" w:rsidRPr="00524166" w:rsidRDefault="00972A64" w:rsidP="00972A64">
            <w:pPr>
              <w:autoSpaceDE w:val="0"/>
              <w:autoSpaceDN w:val="0"/>
              <w:adjustRightInd w:val="0"/>
              <w:jc w:val="both"/>
              <w:rPr>
                <w:rFonts w:ascii="Times New Roman" w:eastAsiaTheme="minorEastAsia" w:hAnsi="Times New Roman"/>
                <w:szCs w:val="24"/>
              </w:rPr>
            </w:pPr>
            <w:r>
              <w:rPr>
                <w:rFonts w:ascii="Times New Roman" w:eastAsiaTheme="minorEastAsia" w:hAnsi="Times New Roman"/>
                <w:szCs w:val="24"/>
              </w:rPr>
              <w:t>Students will learn about: m</w:t>
            </w:r>
            <w:r w:rsidRPr="00972A64">
              <w:rPr>
                <w:rFonts w:ascii="Times New Roman" w:eastAsiaTheme="minorEastAsia" w:hAnsi="Times New Roman"/>
                <w:szCs w:val="24"/>
              </w:rPr>
              <w:t>echanics of options markets, properties of stock options, trading strategies involving options, binomial trees, wiener processes and ito’s lemma, the black-scholes-merton model, options on stock indices, currencies and futures, the greek letters, volatility smiles, basic numerical procedures, estimating volatilities and correlations, numerical procedures, martingales and measures, 2nd generation pricing models, statistical option pricing.</w:t>
            </w:r>
          </w:p>
        </w:tc>
      </w:tr>
      <w:tr w:rsidR="00BF2ABD" w:rsidRPr="00524166"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8207E8">
              <w:rPr>
                <w:rFonts w:ascii="Times New Roman" w:eastAsiaTheme="minorEastAsia" w:hAnsi="Times New Roman" w:hint="eastAsia"/>
                <w:b/>
                <w:szCs w:val="24"/>
              </w:rPr>
              <w:t>(</w:t>
            </w:r>
            <w:r w:rsidR="00853B80">
              <w:rPr>
                <w:rFonts w:ascii="Times New Roman" w:eastAsiaTheme="minorEastAsia" w:hAnsi="Times New Roman"/>
                <w:b/>
                <w:szCs w:val="24"/>
              </w:rPr>
              <w:t>Major or</w:t>
            </w:r>
            <w:r w:rsidR="008207E8" w:rsidRPr="008207E8">
              <w:rPr>
                <w:rFonts w:ascii="Times New Roman" w:eastAsiaTheme="minorEastAsia" w:hAnsi="Times New Roman"/>
                <w:b/>
                <w:szCs w:val="24"/>
              </w:rPr>
              <w:t xml:space="preserve"> minor learning goal</w:t>
            </w:r>
            <w:r w:rsidR="008207E8">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BF2ABD" w:rsidRPr="00524166" w:rsidTr="00535E00">
        <w:tc>
          <w:tcPr>
            <w:tcW w:w="1665" w:type="pct"/>
            <w:gridSpan w:val="3"/>
            <w:tcBorders>
              <w:top w:val="single" w:sz="4" w:space="0" w:color="000000"/>
              <w:left w:val="single" w:sz="4" w:space="0" w:color="000000"/>
              <w:bottom w:val="single" w:sz="4" w:space="0" w:color="000000"/>
              <w:right w:val="single" w:sz="4" w:space="0" w:color="000000"/>
            </w:tcBorders>
          </w:tcPr>
          <w:p w:rsidR="00853B80" w:rsidRPr="00524166" w:rsidRDefault="00FE6679" w:rsidP="00853B80">
            <w:pPr>
              <w:tabs>
                <w:tab w:val="right" w:pos="3334"/>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0FFC35A8ED53403BAEABF4E4718364BF"/>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853B80">
                  <w:rPr>
                    <w:rFonts w:ascii="Times New Roman" w:eastAsiaTheme="minorEastAsia" w:hAnsi="Times New Roman" w:hint="eastAsia"/>
                    <w:b/>
                  </w:rPr>
                  <w:t>主要學習目標</w:t>
                </w:r>
                <w:r w:rsidR="00853B80">
                  <w:rPr>
                    <w:rFonts w:ascii="Times New Roman" w:eastAsiaTheme="minorEastAsia" w:hAnsi="Times New Roman" w:hint="eastAsia"/>
                    <w:b/>
                  </w:rPr>
                  <w:t xml:space="preserve"> Major learning goal</w:t>
                </w:r>
              </w:sdtContent>
            </w:sdt>
            <w:r w:rsidR="00853B80">
              <w:rPr>
                <w:rFonts w:ascii="Times New Roman" w:eastAsiaTheme="minorEastAsia" w:hAnsi="Times New Roman"/>
                <w:b/>
              </w:rPr>
              <w:tab/>
            </w:r>
          </w:p>
          <w:p w:rsidR="00BF2ABD" w:rsidRPr="00524166" w:rsidRDefault="00FE6679"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060247995"/>
                <w:placeholder>
                  <w:docPart w:val="85F488FB8E42418BAE6E6C197C7D6FE7"/>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5D2AEE">
                  <w:rPr>
                    <w:rFonts w:ascii="Times New Roman" w:eastAsiaTheme="minorEastAsia" w:hAnsi="Times New Roman"/>
                    <w:b/>
                  </w:rPr>
                  <w:t>目標</w:t>
                </w:r>
                <w:r w:rsidR="005D2AEE">
                  <w:rPr>
                    <w:rFonts w:ascii="Times New Roman" w:eastAsiaTheme="minorEastAsia" w:hAnsi="Times New Roman"/>
                    <w:b/>
                  </w:rPr>
                  <w:t>1</w:t>
                </w:r>
                <w:r w:rsidR="005D2AEE">
                  <w:rPr>
                    <w:rFonts w:ascii="Times New Roman" w:eastAsiaTheme="minorEastAsia" w:hAnsi="Times New Roman"/>
                    <w:b/>
                  </w:rPr>
                  <w:t>：知識整合</w:t>
                </w:r>
                <w:r w:rsidR="005D2AEE">
                  <w:rPr>
                    <w:rFonts w:ascii="Times New Roman" w:eastAsiaTheme="minorEastAsia" w:hAnsi="Times New Roman"/>
                    <w:b/>
                  </w:rPr>
                  <w:t xml:space="preserve"> LG1:Knowledge Integration</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rsidR="00BF2ABD" w:rsidRPr="00524166" w:rsidRDefault="00FE6679"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401285350"/>
                <w:placeholder>
                  <w:docPart w:val="FD91567171864408BE89176991F445BB"/>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5D2AEE">
                  <w:rPr>
                    <w:rFonts w:ascii="Times New Roman" w:eastAsiaTheme="minorEastAsia" w:hAnsi="Times New Roman" w:hint="eastAsia"/>
                    <w:b/>
                  </w:rPr>
                  <w:t>次要學習目標</w:t>
                </w:r>
                <w:r w:rsidR="005D2AEE">
                  <w:rPr>
                    <w:rFonts w:ascii="Times New Roman" w:eastAsiaTheme="minorEastAsia" w:hAnsi="Times New Roman" w:hint="eastAsia"/>
                    <w:b/>
                  </w:rPr>
                  <w:t xml:space="preserve"> Minor learning goal</w:t>
                </w:r>
              </w:sdtContent>
            </w:sdt>
          </w:p>
          <w:p w:rsidR="00BF2ABD" w:rsidRPr="00524166" w:rsidRDefault="00FE6679"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378680020"/>
                <w:placeholder>
                  <w:docPart w:val="91C722E11A9F472C8447BD522AF0E2F6"/>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5D2AEE">
                  <w:rPr>
                    <w:rFonts w:ascii="Times New Roman" w:eastAsiaTheme="minorEastAsia" w:hAnsi="Times New Roman"/>
                    <w:b/>
                  </w:rPr>
                  <w:t>目標</w:t>
                </w:r>
                <w:r w:rsidR="005D2AEE">
                  <w:rPr>
                    <w:rFonts w:ascii="Times New Roman" w:eastAsiaTheme="minorEastAsia" w:hAnsi="Times New Roman"/>
                    <w:b/>
                  </w:rPr>
                  <w:t>3</w:t>
                </w:r>
                <w:r w:rsidR="005D2AEE">
                  <w:rPr>
                    <w:rFonts w:ascii="Times New Roman" w:eastAsiaTheme="minorEastAsia" w:hAnsi="Times New Roman"/>
                    <w:b/>
                  </w:rPr>
                  <w:t>：研究能力</w:t>
                </w:r>
                <w:r w:rsidR="005D2AEE">
                  <w:rPr>
                    <w:rFonts w:ascii="Times New Roman" w:eastAsiaTheme="minorEastAsia" w:hAnsi="Times New Roman"/>
                    <w:b/>
                  </w:rPr>
                  <w:t xml:space="preserve"> LG3:Research Skills</w:t>
                </w:r>
              </w:sdtContent>
            </w:sdt>
          </w:p>
        </w:tc>
        <w:tc>
          <w:tcPr>
            <w:tcW w:w="1664" w:type="pct"/>
            <w:gridSpan w:val="4"/>
            <w:tcBorders>
              <w:top w:val="single" w:sz="4" w:space="0" w:color="000000"/>
              <w:left w:val="single" w:sz="4" w:space="0" w:color="000000"/>
              <w:bottom w:val="single" w:sz="4" w:space="0" w:color="000000"/>
              <w:right w:val="single" w:sz="4" w:space="0" w:color="000000"/>
            </w:tcBorders>
          </w:tcPr>
          <w:p w:rsidR="00BF2ABD" w:rsidRPr="00524166" w:rsidRDefault="00FE6679"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294661600"/>
                <w:placeholder>
                  <w:docPart w:val="DFC60640510F41138734CDB9C8820E81"/>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853B80" w:rsidRPr="00853B80">
                  <w:rPr>
                    <w:rFonts w:ascii="Times New Roman" w:eastAsiaTheme="minorEastAsia" w:hAnsi="Times New Roman" w:hint="eastAsia"/>
                    <w:b/>
                  </w:rPr>
                  <w:t>選擇一個項目。</w:t>
                </w:r>
              </w:sdtContent>
            </w:sdt>
          </w:p>
          <w:p w:rsidR="00BF2ABD" w:rsidRPr="00524166" w:rsidRDefault="00FE6679" w:rsidP="00BF2ABD">
            <w:pPr>
              <w:tabs>
                <w:tab w:val="left" w:pos="2895"/>
              </w:tabs>
              <w:rPr>
                <w:rFonts w:ascii="Times New Roman" w:eastAsiaTheme="minorEastAsia" w:hAnsi="Times New Roman"/>
                <w:b/>
              </w:rPr>
            </w:pPr>
            <w:sdt>
              <w:sdtPr>
                <w:rPr>
                  <w:rFonts w:ascii="Times New Roman" w:eastAsiaTheme="minorEastAsia" w:hAnsi="Times New Roman"/>
                  <w:b/>
                </w:rPr>
                <w:alias w:val="碩士班學習目標"/>
                <w:tag w:val="碩士班學習目標"/>
                <w:id w:val="-1877310972"/>
                <w:placeholder>
                  <w:docPart w:val="5C5F6C558C1C4B1CB99DA7997AC52458"/>
                </w:placeholder>
                <w:showingPlcHd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BF2ABD" w:rsidRPr="00524166">
                  <w:rPr>
                    <w:rFonts w:ascii="Times New Roman" w:eastAsiaTheme="minorEastAsia" w:hAnsi="Times New Roman"/>
                    <w:b/>
                  </w:rPr>
                  <w:t>選擇一個項目。</w:t>
                </w:r>
              </w:sdtContent>
            </w:sdt>
          </w:p>
        </w:tc>
      </w:tr>
      <w:tr w:rsidR="00BF2ABD" w:rsidRPr="00524166" w:rsidTr="00DC2441">
        <w:tc>
          <w:tcPr>
            <w:tcW w:w="1064" w:type="pc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36" w:type="pct"/>
            <w:gridSpan w:val="11"/>
          </w:tcPr>
          <w:p w:rsidR="00BF2ABD" w:rsidRPr="00524166" w:rsidRDefault="005D2AEE" w:rsidP="00BF2ABD">
            <w:pPr>
              <w:rPr>
                <w:rFonts w:ascii="Times New Roman" w:eastAsiaTheme="minorEastAsia" w:hAnsi="Times New Roman"/>
                <w:szCs w:val="24"/>
              </w:rPr>
            </w:pPr>
            <w:r>
              <w:rPr>
                <w:rFonts w:ascii="Times New Roman" w:eastAsiaTheme="minorEastAsia" w:hAnsi="Times New Roman"/>
                <w:szCs w:val="24"/>
              </w:rPr>
              <w:t>Textbook and lecture notes</w:t>
            </w:r>
          </w:p>
        </w:tc>
      </w:tr>
      <w:tr w:rsidR="00BF2ABD" w:rsidRPr="00524166" w:rsidTr="00DC2441">
        <w:tc>
          <w:tcPr>
            <w:tcW w:w="1064" w:type="pct"/>
          </w:tcPr>
          <w:p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36" w:type="pct"/>
            <w:gridSpan w:val="11"/>
          </w:tcPr>
          <w:p w:rsidR="00BF2ABD" w:rsidRPr="00524166" w:rsidRDefault="00BF2ABD" w:rsidP="00BF2ABD">
            <w:pPr>
              <w:rPr>
                <w:rFonts w:ascii="Times New Roman" w:eastAsiaTheme="minorEastAsia" w:hAnsi="Times New Roman"/>
                <w:szCs w:val="24"/>
              </w:rPr>
            </w:pPr>
          </w:p>
        </w:tc>
      </w:tr>
      <w:tr w:rsidR="00BF2ABD" w:rsidRPr="00524166" w:rsidTr="00DC2441">
        <w:trPr>
          <w:trHeight w:val="1041"/>
        </w:trPr>
        <w:tc>
          <w:tcPr>
            <w:tcW w:w="1064" w:type="pct"/>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524166">
              <w:rPr>
                <w:rFonts w:ascii="Times New Roman" w:eastAsiaTheme="minorEastAsia" w:hAnsi="Times New Roman"/>
                <w:szCs w:val="24"/>
              </w:rPr>
              <w:t>Reference</w:t>
            </w:r>
          </w:p>
        </w:tc>
        <w:tc>
          <w:tcPr>
            <w:tcW w:w="3936" w:type="pct"/>
            <w:gridSpan w:val="11"/>
          </w:tcPr>
          <w:p w:rsidR="00BF2ABD" w:rsidRPr="00524166" w:rsidRDefault="005D2AEE" w:rsidP="00D8283A">
            <w:pPr>
              <w:rPr>
                <w:rFonts w:ascii="Times New Roman" w:eastAsiaTheme="minorEastAsia" w:hAnsi="Times New Roman"/>
                <w:szCs w:val="24"/>
              </w:rPr>
            </w:pPr>
            <w:r w:rsidRPr="005D2AEE">
              <w:rPr>
                <w:rFonts w:ascii="Times New Roman" w:eastAsiaTheme="minorEastAsia" w:hAnsi="Times New Roman"/>
                <w:szCs w:val="24"/>
              </w:rPr>
              <w:t xml:space="preserve">Options Futures and other Derivatives, </w:t>
            </w:r>
            <w:r w:rsidR="00D8283A">
              <w:rPr>
                <w:rFonts w:ascii="Times New Roman" w:eastAsiaTheme="minorEastAsia" w:hAnsi="Times New Roman"/>
                <w:szCs w:val="24"/>
              </w:rPr>
              <w:t>11</w:t>
            </w:r>
            <w:r w:rsidRPr="005D2AEE">
              <w:rPr>
                <w:rFonts w:ascii="Times New Roman" w:eastAsiaTheme="minorEastAsia" w:hAnsi="Times New Roman"/>
                <w:szCs w:val="24"/>
              </w:rPr>
              <w:t>th edition, John C. Hull</w:t>
            </w:r>
          </w:p>
        </w:tc>
      </w:tr>
      <w:tr w:rsidR="00BF2ABD" w:rsidRPr="00524166" w:rsidTr="0018776D">
        <w:tc>
          <w:tcPr>
            <w:tcW w:w="1064" w:type="pct"/>
            <w:vMerge w:val="restart"/>
          </w:tcPr>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53" w:type="pct"/>
            <w:gridSpan w:val="3"/>
            <w:tcBorders>
              <w:right w:val="single" w:sz="4" w:space="0" w:color="auto"/>
            </w:tcBorders>
          </w:tcPr>
          <w:p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505" w:type="pct"/>
            <w:gridSpan w:val="2"/>
            <w:tcBorders>
              <w:left w:val="single" w:sz="4" w:space="0" w:color="auto"/>
              <w:right w:val="single" w:sz="4" w:space="0" w:color="auto"/>
            </w:tcBorders>
          </w:tcPr>
          <w:p w:rsidR="00BF2ABD" w:rsidRPr="00524166" w:rsidRDefault="0021460E" w:rsidP="0021460E">
            <w:pPr>
              <w:jc w:val="right"/>
              <w:rPr>
                <w:rFonts w:ascii="Times New Roman" w:eastAsiaTheme="minorEastAsia" w:hAnsi="Times New Roman"/>
                <w:szCs w:val="24"/>
              </w:rPr>
            </w:pPr>
            <w:r>
              <w:rPr>
                <w:rFonts w:ascii="Times New Roman" w:eastAsiaTheme="minorEastAsia" w:hAnsi="Times New Roman"/>
                <w:szCs w:val="24"/>
              </w:rPr>
              <w:t>10</w:t>
            </w:r>
            <w:r w:rsidR="00BF2AB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721" w:type="pct"/>
            <w:tcBorders>
              <w:left w:val="single" w:sz="4" w:space="0" w:color="auto"/>
            </w:tcBorders>
          </w:tcPr>
          <w:p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505" w:type="pct"/>
            <w:gridSpan w:val="2"/>
            <w:tcBorders>
              <w:left w:val="single" w:sz="4" w:space="0" w:color="auto"/>
              <w:right w:val="single" w:sz="4" w:space="0" w:color="auto"/>
            </w:tcBorders>
          </w:tcPr>
          <w:p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721"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505" w:type="pct"/>
            <w:gridSpan w:val="2"/>
            <w:tcBorders>
              <w:left w:val="single" w:sz="4" w:space="0" w:color="auto"/>
              <w:right w:val="single" w:sz="4" w:space="0" w:color="auto"/>
            </w:tcBorders>
          </w:tcPr>
          <w:p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505" w:type="pct"/>
            <w:gridSpan w:val="2"/>
            <w:tcBorders>
              <w:left w:val="single" w:sz="4" w:space="0" w:color="auto"/>
              <w:right w:val="single" w:sz="4" w:space="0" w:color="auto"/>
            </w:tcBorders>
          </w:tcPr>
          <w:p w:rsidR="0018776D" w:rsidRPr="00524166" w:rsidRDefault="005D2AEE" w:rsidP="00BF2ABD">
            <w:pPr>
              <w:wordWrap w:val="0"/>
              <w:jc w:val="right"/>
              <w:rPr>
                <w:rFonts w:ascii="Times New Roman" w:eastAsiaTheme="minorEastAsia" w:hAnsi="Times New Roman"/>
                <w:szCs w:val="24"/>
              </w:rPr>
            </w:pPr>
            <w:r>
              <w:rPr>
                <w:rFonts w:ascii="Times New Roman" w:eastAsiaTheme="minorEastAsia" w:hAnsi="Times New Roman"/>
                <w:szCs w:val="24"/>
              </w:rPr>
              <w:t>45</w:t>
            </w:r>
            <w:r w:rsidR="0018776D"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Pr="005241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702466" w:rsidRPr="00524166" w:rsidTr="0018776D">
        <w:tc>
          <w:tcPr>
            <w:tcW w:w="1064" w:type="pct"/>
            <w:vMerge/>
          </w:tcPr>
          <w:p w:rsidR="00702466" w:rsidRPr="00524166" w:rsidRDefault="00702466" w:rsidP="00BF2ABD">
            <w:pPr>
              <w:rPr>
                <w:rFonts w:ascii="Times New Roman" w:eastAsiaTheme="minorEastAsia" w:hAnsi="Times New Roman"/>
                <w:szCs w:val="24"/>
              </w:rPr>
            </w:pPr>
          </w:p>
        </w:tc>
        <w:tc>
          <w:tcPr>
            <w:tcW w:w="953" w:type="pct"/>
            <w:gridSpan w:val="3"/>
            <w:tcBorders>
              <w:right w:val="single" w:sz="4" w:space="0" w:color="auto"/>
            </w:tcBorders>
          </w:tcPr>
          <w:p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505" w:type="pct"/>
            <w:gridSpan w:val="2"/>
            <w:tcBorders>
              <w:left w:val="single" w:sz="4" w:space="0" w:color="auto"/>
              <w:right w:val="single" w:sz="4" w:space="0" w:color="auto"/>
            </w:tcBorders>
          </w:tcPr>
          <w:p w:rsidR="00702466" w:rsidRPr="00524166" w:rsidRDefault="005D2AEE" w:rsidP="00BF2ABD">
            <w:pPr>
              <w:wordWrap w:val="0"/>
              <w:jc w:val="right"/>
              <w:rPr>
                <w:rFonts w:ascii="Times New Roman" w:eastAsiaTheme="minorEastAsia" w:hAnsi="Times New Roman"/>
                <w:szCs w:val="24"/>
              </w:rPr>
            </w:pPr>
            <w:r>
              <w:rPr>
                <w:rFonts w:ascii="Times New Roman" w:eastAsiaTheme="minorEastAsia" w:hAnsi="Times New Roman"/>
                <w:szCs w:val="24"/>
              </w:rPr>
              <w:t>45</w:t>
            </w:r>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721" w:type="pct"/>
            <w:tcBorders>
              <w:left w:val="single" w:sz="4" w:space="0" w:color="auto"/>
            </w:tcBorders>
          </w:tcPr>
          <w:p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rsidTr="0018776D">
        <w:tc>
          <w:tcPr>
            <w:tcW w:w="1064" w:type="pct"/>
            <w:vMerge/>
          </w:tcPr>
          <w:p w:rsidR="0018776D" w:rsidRPr="00524166" w:rsidRDefault="0018776D" w:rsidP="00BF2ABD">
            <w:pPr>
              <w:rPr>
                <w:rFonts w:ascii="Times New Roman" w:eastAsiaTheme="minorEastAsia" w:hAnsi="Times New Roman"/>
                <w:szCs w:val="24"/>
              </w:rPr>
            </w:pPr>
          </w:p>
        </w:tc>
        <w:tc>
          <w:tcPr>
            <w:tcW w:w="953" w:type="pct"/>
            <w:gridSpan w:val="3"/>
            <w:tcBorders>
              <w:right w:val="single" w:sz="4" w:space="0" w:color="auto"/>
            </w:tcBorders>
          </w:tcPr>
          <w:p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505" w:type="pct"/>
            <w:gridSpan w:val="2"/>
            <w:tcBorders>
              <w:left w:val="single" w:sz="4" w:space="0" w:color="auto"/>
              <w:right w:val="single" w:sz="4" w:space="0" w:color="auto"/>
            </w:tcBorders>
          </w:tcPr>
          <w:p w:rsidR="0018776D" w:rsidRPr="00524166" w:rsidRDefault="0021460E" w:rsidP="0021460E">
            <w:pPr>
              <w:wordWrap w:val="0"/>
              <w:jc w:val="right"/>
              <w:rPr>
                <w:rFonts w:ascii="Times New Roman" w:eastAsiaTheme="minorEastAsia" w:hAnsi="Times New Roman"/>
                <w:szCs w:val="24"/>
              </w:rPr>
            </w:pPr>
            <w:r>
              <w:rPr>
                <w:rFonts w:ascii="Times New Roman" w:eastAsiaTheme="minorEastAsia" w:hAnsi="Times New Roman"/>
                <w:szCs w:val="24"/>
              </w:rPr>
              <w:t>0</w:t>
            </w:r>
            <w:r w:rsidR="00702466" w:rsidRPr="00524166">
              <w:rPr>
                <w:rFonts w:ascii="Times New Roman" w:eastAsiaTheme="minorEastAsia" w:hAnsi="Times New Roman"/>
                <w:szCs w:val="24"/>
              </w:rPr>
              <w:t>%</w:t>
            </w:r>
          </w:p>
        </w:tc>
        <w:tc>
          <w:tcPr>
            <w:tcW w:w="1757" w:type="pct"/>
            <w:gridSpan w:val="5"/>
            <w:tcBorders>
              <w:left w:val="single" w:sz="4" w:space="0" w:color="auto"/>
              <w:right w:val="single" w:sz="4" w:space="0" w:color="auto"/>
            </w:tcBorders>
          </w:tcPr>
          <w:p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721" w:type="pct"/>
            <w:tcBorders>
              <w:left w:val="single" w:sz="4" w:space="0" w:color="auto"/>
            </w:tcBorders>
          </w:tcPr>
          <w:p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rsidTr="00DC2441">
        <w:tc>
          <w:tcPr>
            <w:tcW w:w="1064" w:type="pct"/>
          </w:tcPr>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36" w:type="pct"/>
            <w:gridSpan w:val="11"/>
          </w:tcPr>
          <w:p w:rsidR="0018776D" w:rsidRPr="00524166" w:rsidRDefault="00060DB6" w:rsidP="00BF2ABD">
            <w:pPr>
              <w:rPr>
                <w:rFonts w:ascii="Times New Roman" w:eastAsiaTheme="minorEastAsia" w:hAnsi="Times New Roman"/>
                <w:szCs w:val="24"/>
              </w:rPr>
            </w:pPr>
            <w:r w:rsidRPr="00060DB6">
              <w:rPr>
                <w:rFonts w:ascii="Times New Roman" w:eastAsiaTheme="minorEastAsia" w:hAnsi="Times New Roman"/>
                <w:szCs w:val="24"/>
              </w:rPr>
              <w:t>This is an MBA course about options.  Options have moved to the center of modern corporate finance, investments, and the management of financial institutions.  They have also had a profound impact on the management functions such as business strategy, operations management, and marketing.  Options are also useful for hedging and risk management.  Further they are ideal leverage instruments for speculators.  The major drawback of options is that they are very difficult to understand and are highly mathematical.  The following topics will be covered in this course.  Mechanics of options markets, properties of stock options, trading strategies involving options, binomial trees, wiener processes and ito’s lemma, the black-scholes-merton model, options on stock indices, currencies and futures, the greek letters, volatility smiles, basic numerical procedures, estimating volatilities and correlations, numerical procedures, martingales and measures, 2nd generation pricing models, statistical option pricing.</w:t>
            </w:r>
          </w:p>
          <w:p w:rsidR="002C6806" w:rsidRDefault="002C6806" w:rsidP="00BF2ABD">
            <w:pPr>
              <w:rPr>
                <w:rFonts w:ascii="Times New Roman" w:eastAsiaTheme="minorEastAsia" w:hAnsi="Times New Roman"/>
                <w:szCs w:val="24"/>
              </w:rPr>
            </w:pPr>
          </w:p>
          <w:p w:rsidR="002C6806" w:rsidRPr="00524166" w:rsidRDefault="002C6806" w:rsidP="00BF2ABD">
            <w:pPr>
              <w:rPr>
                <w:rFonts w:ascii="Times New Roman" w:eastAsiaTheme="minorEastAsia" w:hAnsi="Times New Roman"/>
                <w:szCs w:val="24"/>
              </w:rPr>
            </w:pPr>
          </w:p>
        </w:tc>
      </w:tr>
    </w:tbl>
    <w:p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rsidTr="00490886">
        <w:tc>
          <w:tcPr>
            <w:tcW w:w="394"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週次</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90886" w:rsidRPr="00524166" w:rsidTr="00490886">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rsidR="00490886" w:rsidRPr="00524166" w:rsidRDefault="00490886" w:rsidP="00490886">
            <w:pPr>
              <w:spacing w:line="0" w:lineRule="atLeast"/>
              <w:ind w:left="120" w:hangingChars="50" w:hanging="120"/>
              <w:rPr>
                <w:rFonts w:ascii="Times New Roman" w:eastAsiaTheme="minorEastAsia" w:hAnsi="Times New Roman"/>
                <w:szCs w:val="24"/>
              </w:rPr>
            </w:pPr>
          </w:p>
        </w:tc>
        <w:tc>
          <w:tcPr>
            <w:tcW w:w="2708" w:type="pct"/>
          </w:tcPr>
          <w:p w:rsidR="00490886" w:rsidRPr="00524166" w:rsidRDefault="0068235A" w:rsidP="0068235A">
            <w:pPr>
              <w:spacing w:line="0" w:lineRule="atLeast"/>
              <w:ind w:left="120" w:hangingChars="50" w:hanging="120"/>
              <w:rPr>
                <w:rFonts w:ascii="Times New Roman" w:eastAsiaTheme="minorEastAsia" w:hAnsi="Times New Roman"/>
                <w:szCs w:val="24"/>
              </w:rPr>
            </w:pPr>
            <w:r>
              <w:rPr>
                <w:rFonts w:ascii="Times New Roman" w:eastAsiaTheme="minorEastAsia" w:hAnsi="Times New Roman"/>
                <w:szCs w:val="24"/>
              </w:rPr>
              <w:t>I</w:t>
            </w:r>
            <w:r w:rsidRPr="0068235A">
              <w:rPr>
                <w:rFonts w:ascii="Times New Roman" w:eastAsiaTheme="minorEastAsia" w:hAnsi="Times New Roman"/>
                <w:szCs w:val="24"/>
              </w:rPr>
              <w:t>ntroduction</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930842">
            <w:pPr>
              <w:spacing w:line="0" w:lineRule="atLeast"/>
              <w:rPr>
                <w:rFonts w:ascii="Times New Roman" w:eastAsiaTheme="minorEastAsia" w:hAnsi="Times New Roman"/>
                <w:szCs w:val="24"/>
              </w:rPr>
            </w:pPr>
            <w:r w:rsidRPr="0068235A">
              <w:rPr>
                <w:rFonts w:ascii="Times New Roman" w:eastAsiaTheme="minorEastAsia" w:hAnsi="Times New Roman"/>
                <w:szCs w:val="24"/>
              </w:rPr>
              <w:t xml:space="preserve">chap </w:t>
            </w:r>
            <w:r w:rsidR="00930842">
              <w:rPr>
                <w:rFonts w:ascii="Times New Roman" w:eastAsiaTheme="minorEastAsia" w:hAnsi="Times New Roman"/>
                <w:szCs w:val="24"/>
              </w:rPr>
              <w:t>10</w:t>
            </w:r>
            <w:r w:rsidRPr="0068235A">
              <w:rPr>
                <w:rFonts w:ascii="Times New Roman" w:eastAsiaTheme="minorEastAsia" w:hAnsi="Times New Roman"/>
                <w:szCs w:val="24"/>
              </w:rPr>
              <w:t>: mechanics of options markets basic ideas behind options</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930842">
            <w:pPr>
              <w:spacing w:line="0" w:lineRule="atLeast"/>
              <w:rPr>
                <w:rFonts w:ascii="Times New Roman" w:eastAsiaTheme="minorEastAsia" w:hAnsi="Times New Roman"/>
                <w:szCs w:val="24"/>
              </w:rPr>
            </w:pPr>
            <w:r w:rsidRPr="0068235A">
              <w:rPr>
                <w:rFonts w:ascii="Times New Roman" w:eastAsiaTheme="minorEastAsia" w:hAnsi="Times New Roman"/>
                <w:szCs w:val="24"/>
              </w:rPr>
              <w:t>chap 1</w:t>
            </w:r>
            <w:r w:rsidR="00930842">
              <w:rPr>
                <w:rFonts w:ascii="Times New Roman" w:eastAsiaTheme="minorEastAsia" w:hAnsi="Times New Roman"/>
                <w:szCs w:val="24"/>
              </w:rPr>
              <w:t>1</w:t>
            </w:r>
            <w:r w:rsidRPr="0068235A">
              <w:rPr>
                <w:rFonts w:ascii="Times New Roman" w:eastAsiaTheme="minorEastAsia" w:hAnsi="Times New Roman"/>
                <w:szCs w:val="24"/>
              </w:rPr>
              <w:t>; properties of stock options</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930842">
            <w:pPr>
              <w:spacing w:line="0" w:lineRule="atLeast"/>
              <w:rPr>
                <w:rFonts w:ascii="Times New Roman" w:eastAsiaTheme="minorEastAsia" w:hAnsi="Times New Roman"/>
                <w:szCs w:val="24"/>
              </w:rPr>
            </w:pPr>
            <w:r w:rsidRPr="0068235A">
              <w:rPr>
                <w:rFonts w:ascii="Times New Roman" w:eastAsiaTheme="minorEastAsia" w:hAnsi="Times New Roman"/>
                <w:szCs w:val="24"/>
              </w:rPr>
              <w:t>chap 1</w:t>
            </w:r>
            <w:r w:rsidR="00930842">
              <w:rPr>
                <w:rFonts w:ascii="Times New Roman" w:eastAsiaTheme="minorEastAsia" w:hAnsi="Times New Roman"/>
                <w:szCs w:val="24"/>
              </w:rPr>
              <w:t>2</w:t>
            </w:r>
            <w:r w:rsidRPr="0068235A">
              <w:rPr>
                <w:rFonts w:ascii="Times New Roman" w:eastAsiaTheme="minorEastAsia" w:hAnsi="Times New Roman"/>
                <w:szCs w:val="24"/>
              </w:rPr>
              <w:t>: trading strategies involving options</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930842">
            <w:pPr>
              <w:spacing w:line="0" w:lineRule="atLeast"/>
              <w:rPr>
                <w:rFonts w:ascii="Times New Roman" w:eastAsiaTheme="minorEastAsia" w:hAnsi="Times New Roman"/>
                <w:szCs w:val="24"/>
              </w:rPr>
            </w:pPr>
            <w:r w:rsidRPr="0068235A">
              <w:rPr>
                <w:rFonts w:ascii="Times New Roman" w:eastAsiaTheme="minorEastAsia" w:hAnsi="Times New Roman"/>
                <w:szCs w:val="24"/>
              </w:rPr>
              <w:t>chap 1</w:t>
            </w:r>
            <w:r w:rsidR="00930842">
              <w:rPr>
                <w:rFonts w:ascii="Times New Roman" w:eastAsiaTheme="minorEastAsia" w:hAnsi="Times New Roman"/>
                <w:szCs w:val="24"/>
              </w:rPr>
              <w:t>3</w:t>
            </w:r>
            <w:r w:rsidRPr="0068235A">
              <w:rPr>
                <w:rFonts w:ascii="Times New Roman" w:eastAsiaTheme="minorEastAsia" w:hAnsi="Times New Roman"/>
                <w:szCs w:val="24"/>
              </w:rPr>
              <w:t>, 1</w:t>
            </w:r>
            <w:r w:rsidR="00930842">
              <w:rPr>
                <w:rFonts w:ascii="Times New Roman" w:eastAsiaTheme="minorEastAsia" w:hAnsi="Times New Roman"/>
                <w:szCs w:val="24"/>
              </w:rPr>
              <w:t>4</w:t>
            </w:r>
            <w:r w:rsidRPr="0068235A">
              <w:rPr>
                <w:rFonts w:ascii="Times New Roman" w:eastAsiaTheme="minorEastAsia" w:hAnsi="Times New Roman"/>
                <w:szCs w:val="24"/>
              </w:rPr>
              <w:t>, 1</w:t>
            </w:r>
            <w:r w:rsidR="00930842">
              <w:rPr>
                <w:rFonts w:ascii="Times New Roman" w:eastAsiaTheme="minorEastAsia" w:hAnsi="Times New Roman"/>
                <w:szCs w:val="24"/>
              </w:rPr>
              <w:t>5</w:t>
            </w:r>
            <w:r w:rsidRPr="0068235A">
              <w:rPr>
                <w:rFonts w:ascii="Times New Roman" w:eastAsiaTheme="minorEastAsia" w:hAnsi="Times New Roman"/>
                <w:szCs w:val="24"/>
              </w:rPr>
              <w:t>: binomial trees; weiner processes and ito’s lemma; the black-scholes-merton model</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404771">
            <w:pPr>
              <w:spacing w:line="0" w:lineRule="atLeast"/>
              <w:rPr>
                <w:rFonts w:ascii="Times New Roman" w:eastAsiaTheme="minorEastAsia" w:hAnsi="Times New Roman"/>
                <w:szCs w:val="24"/>
              </w:rPr>
            </w:pPr>
            <w:r w:rsidRPr="0068235A">
              <w:rPr>
                <w:rFonts w:ascii="Times New Roman" w:eastAsiaTheme="minorEastAsia" w:hAnsi="Times New Roman"/>
                <w:szCs w:val="24"/>
              </w:rPr>
              <w:t>paper1, paper2: discuss bs pde,</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68235A" w:rsidP="00404771">
            <w:pPr>
              <w:spacing w:line="0" w:lineRule="atLeast"/>
              <w:rPr>
                <w:rFonts w:ascii="Times New Roman" w:eastAsiaTheme="minorEastAsia" w:hAnsi="Times New Roman"/>
                <w:szCs w:val="24"/>
              </w:rPr>
            </w:pPr>
            <w:r w:rsidRPr="0068235A">
              <w:rPr>
                <w:rFonts w:ascii="Times New Roman" w:eastAsiaTheme="minorEastAsia" w:hAnsi="Times New Roman"/>
                <w:szCs w:val="24"/>
              </w:rPr>
              <w:t>continue</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test1</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paper3, paper4: discuss merton pde</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paper5, paper6</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930842" w:rsidP="00930842">
            <w:pPr>
              <w:spacing w:line="0" w:lineRule="atLeast"/>
              <w:rPr>
                <w:rFonts w:ascii="Times New Roman" w:eastAsiaTheme="minorEastAsia" w:hAnsi="Times New Roman"/>
                <w:szCs w:val="24"/>
              </w:rPr>
            </w:pPr>
            <w:r>
              <w:rPr>
                <w:rFonts w:ascii="Times New Roman" w:eastAsiaTheme="minorEastAsia" w:hAnsi="Times New Roman"/>
                <w:szCs w:val="24"/>
              </w:rPr>
              <w:t>chap 17</w:t>
            </w:r>
            <w:r w:rsidR="003B3F7F" w:rsidRPr="003B3F7F">
              <w:rPr>
                <w:rFonts w:ascii="Times New Roman" w:eastAsiaTheme="minorEastAsia" w:hAnsi="Times New Roman"/>
                <w:szCs w:val="24"/>
              </w:rPr>
              <w:t>, 1</w:t>
            </w:r>
            <w:r>
              <w:rPr>
                <w:rFonts w:ascii="Times New Roman" w:eastAsiaTheme="minorEastAsia" w:hAnsi="Times New Roman"/>
                <w:szCs w:val="24"/>
              </w:rPr>
              <w:t>8</w:t>
            </w:r>
            <w:r w:rsidR="003B3F7F" w:rsidRPr="003B3F7F">
              <w:rPr>
                <w:rFonts w:ascii="Times New Roman" w:eastAsiaTheme="minorEastAsia" w:hAnsi="Times New Roman"/>
                <w:szCs w:val="24"/>
              </w:rPr>
              <w:t>: options on stock indices and currencies; futures options</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930842">
            <w:pPr>
              <w:spacing w:line="0" w:lineRule="atLeast"/>
              <w:rPr>
                <w:rFonts w:ascii="Times New Roman" w:eastAsiaTheme="minorEastAsia" w:hAnsi="Times New Roman"/>
                <w:szCs w:val="24"/>
              </w:rPr>
            </w:pPr>
            <w:r w:rsidRPr="003B3F7F">
              <w:rPr>
                <w:rFonts w:ascii="Times New Roman" w:eastAsiaTheme="minorEastAsia" w:hAnsi="Times New Roman"/>
                <w:szCs w:val="24"/>
              </w:rPr>
              <w:t>chap 1</w:t>
            </w:r>
            <w:r w:rsidR="00930842">
              <w:rPr>
                <w:rFonts w:ascii="Times New Roman" w:eastAsiaTheme="minorEastAsia" w:hAnsi="Times New Roman"/>
                <w:szCs w:val="24"/>
              </w:rPr>
              <w:t>9, 20</w:t>
            </w:r>
            <w:r w:rsidRPr="003B3F7F">
              <w:rPr>
                <w:rFonts w:ascii="Times New Roman" w:eastAsiaTheme="minorEastAsia" w:hAnsi="Times New Roman"/>
                <w:szCs w:val="24"/>
              </w:rPr>
              <w:t>: the greek letters; volatility smiles</w:t>
            </w: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930842">
            <w:pPr>
              <w:spacing w:line="0" w:lineRule="atLeast"/>
              <w:rPr>
                <w:rFonts w:ascii="Times New Roman" w:eastAsiaTheme="minorEastAsia" w:hAnsi="Times New Roman"/>
                <w:szCs w:val="24"/>
              </w:rPr>
            </w:pPr>
            <w:r w:rsidRPr="003B3F7F">
              <w:rPr>
                <w:rFonts w:ascii="Times New Roman" w:eastAsiaTheme="minorEastAsia" w:hAnsi="Times New Roman"/>
                <w:szCs w:val="24"/>
              </w:rPr>
              <w:t>chap 2</w:t>
            </w:r>
            <w:r w:rsidR="00930842">
              <w:rPr>
                <w:rFonts w:ascii="Times New Roman" w:eastAsiaTheme="minorEastAsia" w:hAnsi="Times New Roman"/>
                <w:szCs w:val="24"/>
              </w:rPr>
              <w:t>1</w:t>
            </w:r>
            <w:r w:rsidRPr="003B3F7F">
              <w:rPr>
                <w:rFonts w:ascii="Times New Roman" w:eastAsiaTheme="minorEastAsia" w:hAnsi="Times New Roman"/>
                <w:szCs w:val="24"/>
              </w:rPr>
              <w:t>, 2</w:t>
            </w:r>
            <w:r w:rsidR="00930842">
              <w:rPr>
                <w:rFonts w:ascii="Times New Roman" w:eastAsiaTheme="minorEastAsia" w:hAnsi="Times New Roman"/>
                <w:szCs w:val="24"/>
              </w:rPr>
              <w:t>7</w:t>
            </w:r>
            <w:r w:rsidRPr="003B3F7F">
              <w:rPr>
                <w:rFonts w:ascii="Times New Roman" w:eastAsiaTheme="minorEastAsia" w:hAnsi="Times New Roman"/>
                <w:szCs w:val="24"/>
              </w:rPr>
              <w:t>: basic numerical procedures; more on models and numerical procedures</w:t>
            </w: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newer option pricing models</w:t>
            </w:r>
          </w:p>
        </w:tc>
        <w:tc>
          <w:tcPr>
            <w:tcW w:w="715" w:type="pct"/>
          </w:tcPr>
          <w:p w:rsidR="00490886" w:rsidRPr="00524166" w:rsidRDefault="00490886" w:rsidP="00404771">
            <w:pPr>
              <w:spacing w:line="0" w:lineRule="atLeas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paper7, paper8: discuss pde for currency options</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paper9, paper10: discuss pde for futures options</w:t>
            </w:r>
          </w:p>
        </w:tc>
        <w:tc>
          <w:tcPr>
            <w:tcW w:w="715" w:type="pct"/>
            <w:vAlign w:val="center"/>
          </w:tcPr>
          <w:p w:rsidR="00490886" w:rsidRPr="00524166" w:rsidRDefault="00490886" w:rsidP="00404771">
            <w:pPr>
              <w:spacing w:line="400" w:lineRule="exact"/>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paper11, paper12: discuss pde for heston’s stochastic volatility opm.</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r w:rsidR="00490886" w:rsidRPr="00524166" w:rsidTr="00490886">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tcPr>
          <w:p w:rsidR="00490886" w:rsidRPr="00524166" w:rsidRDefault="00490886" w:rsidP="00404771">
            <w:pPr>
              <w:spacing w:line="0" w:lineRule="atLeast"/>
              <w:rPr>
                <w:rFonts w:ascii="Times New Roman" w:eastAsiaTheme="minorEastAsia" w:hAnsi="Times New Roman"/>
                <w:szCs w:val="24"/>
              </w:rPr>
            </w:pPr>
          </w:p>
        </w:tc>
        <w:tc>
          <w:tcPr>
            <w:tcW w:w="2708" w:type="pct"/>
          </w:tcPr>
          <w:p w:rsidR="00490886" w:rsidRPr="00524166" w:rsidRDefault="003B3F7F" w:rsidP="00404771">
            <w:pPr>
              <w:spacing w:line="0" w:lineRule="atLeast"/>
              <w:rPr>
                <w:rFonts w:ascii="Times New Roman" w:eastAsiaTheme="minorEastAsia" w:hAnsi="Times New Roman"/>
                <w:szCs w:val="24"/>
              </w:rPr>
            </w:pPr>
            <w:r w:rsidRPr="003B3F7F">
              <w:rPr>
                <w:rFonts w:ascii="Times New Roman" w:eastAsiaTheme="minorEastAsia" w:hAnsi="Times New Roman"/>
                <w:szCs w:val="24"/>
              </w:rPr>
              <w:t>test2</w:t>
            </w:r>
          </w:p>
        </w:tc>
        <w:tc>
          <w:tcPr>
            <w:tcW w:w="715" w:type="pct"/>
            <w:vAlign w:val="center"/>
          </w:tcPr>
          <w:p w:rsidR="00490886" w:rsidRPr="00524166" w:rsidRDefault="00490886" w:rsidP="00404771">
            <w:pPr>
              <w:rPr>
                <w:rFonts w:ascii="Times New Roman" w:eastAsiaTheme="minorEastAsia" w:hAnsi="Times New Roman"/>
                <w:szCs w:val="24"/>
              </w:rPr>
            </w:pPr>
          </w:p>
        </w:tc>
        <w:tc>
          <w:tcPr>
            <w:tcW w:w="719" w:type="pct"/>
            <w:vAlign w:val="center"/>
          </w:tcPr>
          <w:p w:rsidR="00490886" w:rsidRPr="00524166" w:rsidRDefault="00490886" w:rsidP="00404771">
            <w:pPr>
              <w:jc w:val="center"/>
              <w:rPr>
                <w:rFonts w:ascii="Times New Roman" w:eastAsiaTheme="minorEastAsia" w:hAnsi="Times New Roman"/>
                <w:szCs w:val="24"/>
              </w:rPr>
            </w:pPr>
          </w:p>
        </w:tc>
      </w:tr>
    </w:tbl>
    <w:p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51D" w:rsidRDefault="00F4251D" w:rsidP="00711B26">
      <w:r>
        <w:separator/>
      </w:r>
    </w:p>
  </w:endnote>
  <w:endnote w:type="continuationSeparator" w:id="0">
    <w:p w:rsidR="00F4251D" w:rsidRDefault="00F4251D"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F88" w:rsidRDefault="00697FB7">
    <w:pPr>
      <w:pStyle w:val="Footer"/>
      <w:jc w:val="center"/>
    </w:pPr>
    <w:r>
      <w:fldChar w:fldCharType="begin"/>
    </w:r>
    <w:r>
      <w:instrText xml:space="preserve"> PAGE   \* MERGEFORMAT </w:instrText>
    </w:r>
    <w:r>
      <w:fldChar w:fldCharType="separate"/>
    </w:r>
    <w:r w:rsidR="00FE6679" w:rsidRPr="00FE6679">
      <w:rPr>
        <w:noProof/>
        <w:lang w:val="zh-TW"/>
      </w:rPr>
      <w:t>1</w:t>
    </w:r>
    <w:r>
      <w:rPr>
        <w:noProof/>
        <w:lang w:val="zh-TW"/>
      </w:rPr>
      <w:fldChar w:fldCharType="end"/>
    </w:r>
  </w:p>
  <w:p w:rsidR="004040D5" w:rsidRDefault="00404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51D" w:rsidRDefault="00F4251D" w:rsidP="00711B26">
      <w:r>
        <w:separator/>
      </w:r>
    </w:p>
  </w:footnote>
  <w:footnote w:type="continuationSeparator" w:id="0">
    <w:p w:rsidR="00F4251D" w:rsidRDefault="00F4251D" w:rsidP="00711B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7"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3"/>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4"/>
  </w:num>
  <w:num w:numId="15">
    <w:abstractNumId w:val="16"/>
  </w:num>
  <w:num w:numId="16">
    <w:abstractNumId w:val="1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0DB6"/>
    <w:rsid w:val="0006119C"/>
    <w:rsid w:val="00062478"/>
    <w:rsid w:val="00065E07"/>
    <w:rsid w:val="00072C2C"/>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C58F2"/>
    <w:rsid w:val="001C6078"/>
    <w:rsid w:val="001C657A"/>
    <w:rsid w:val="001D2AEC"/>
    <w:rsid w:val="001E4113"/>
    <w:rsid w:val="001E75FD"/>
    <w:rsid w:val="001F6A8F"/>
    <w:rsid w:val="001F7C7C"/>
    <w:rsid w:val="0021460E"/>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7BC3"/>
    <w:rsid w:val="00341FDB"/>
    <w:rsid w:val="003435A2"/>
    <w:rsid w:val="00347CA9"/>
    <w:rsid w:val="0035104E"/>
    <w:rsid w:val="00363132"/>
    <w:rsid w:val="00365C5B"/>
    <w:rsid w:val="003823E0"/>
    <w:rsid w:val="0039249E"/>
    <w:rsid w:val="00396202"/>
    <w:rsid w:val="003978EF"/>
    <w:rsid w:val="003A3496"/>
    <w:rsid w:val="003B1CF0"/>
    <w:rsid w:val="003B3970"/>
    <w:rsid w:val="003B3F7F"/>
    <w:rsid w:val="003B7907"/>
    <w:rsid w:val="003D1E5F"/>
    <w:rsid w:val="003D7260"/>
    <w:rsid w:val="003E021C"/>
    <w:rsid w:val="003E6E93"/>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7105"/>
    <w:rsid w:val="004E1615"/>
    <w:rsid w:val="00502EB7"/>
    <w:rsid w:val="00506F1A"/>
    <w:rsid w:val="00507A6B"/>
    <w:rsid w:val="00511412"/>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D2AEE"/>
    <w:rsid w:val="005E2659"/>
    <w:rsid w:val="005E55E1"/>
    <w:rsid w:val="005E6BF4"/>
    <w:rsid w:val="005F0657"/>
    <w:rsid w:val="00606B42"/>
    <w:rsid w:val="00626AD9"/>
    <w:rsid w:val="006276E5"/>
    <w:rsid w:val="0065307A"/>
    <w:rsid w:val="006559CF"/>
    <w:rsid w:val="00657485"/>
    <w:rsid w:val="00660B72"/>
    <w:rsid w:val="00671054"/>
    <w:rsid w:val="0067487A"/>
    <w:rsid w:val="00676CE6"/>
    <w:rsid w:val="006772FB"/>
    <w:rsid w:val="00681348"/>
    <w:rsid w:val="0068235A"/>
    <w:rsid w:val="00682B7F"/>
    <w:rsid w:val="006932A1"/>
    <w:rsid w:val="00697FB7"/>
    <w:rsid w:val="006A3100"/>
    <w:rsid w:val="006A33CB"/>
    <w:rsid w:val="006B7C20"/>
    <w:rsid w:val="006C2CD2"/>
    <w:rsid w:val="006C3646"/>
    <w:rsid w:val="006C4899"/>
    <w:rsid w:val="006C57CB"/>
    <w:rsid w:val="006D3351"/>
    <w:rsid w:val="006E1703"/>
    <w:rsid w:val="006E41A7"/>
    <w:rsid w:val="00702466"/>
    <w:rsid w:val="00711B26"/>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205DB"/>
    <w:rsid w:val="00820729"/>
    <w:rsid w:val="008207E8"/>
    <w:rsid w:val="00821708"/>
    <w:rsid w:val="00830043"/>
    <w:rsid w:val="008309AF"/>
    <w:rsid w:val="00830C5F"/>
    <w:rsid w:val="00834DC5"/>
    <w:rsid w:val="00836041"/>
    <w:rsid w:val="00836C47"/>
    <w:rsid w:val="0083770B"/>
    <w:rsid w:val="00853B80"/>
    <w:rsid w:val="00877562"/>
    <w:rsid w:val="00885C61"/>
    <w:rsid w:val="00891863"/>
    <w:rsid w:val="00892014"/>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3174"/>
    <w:rsid w:val="00903B71"/>
    <w:rsid w:val="00910CC7"/>
    <w:rsid w:val="00921E5B"/>
    <w:rsid w:val="0093027D"/>
    <w:rsid w:val="00930842"/>
    <w:rsid w:val="00934BB7"/>
    <w:rsid w:val="009521B9"/>
    <w:rsid w:val="00952CCB"/>
    <w:rsid w:val="00963CD1"/>
    <w:rsid w:val="00964D38"/>
    <w:rsid w:val="00966596"/>
    <w:rsid w:val="009728AC"/>
    <w:rsid w:val="00972A64"/>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3332"/>
    <w:rsid w:val="00A1444F"/>
    <w:rsid w:val="00A14455"/>
    <w:rsid w:val="00A177B5"/>
    <w:rsid w:val="00A27D10"/>
    <w:rsid w:val="00A344B4"/>
    <w:rsid w:val="00A3691A"/>
    <w:rsid w:val="00A454DB"/>
    <w:rsid w:val="00A62AB8"/>
    <w:rsid w:val="00A6636C"/>
    <w:rsid w:val="00A7570F"/>
    <w:rsid w:val="00A7682D"/>
    <w:rsid w:val="00A76C53"/>
    <w:rsid w:val="00A83B10"/>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54AF2"/>
    <w:rsid w:val="00C61A53"/>
    <w:rsid w:val="00C6714C"/>
    <w:rsid w:val="00C72E2F"/>
    <w:rsid w:val="00C77C81"/>
    <w:rsid w:val="00C877E6"/>
    <w:rsid w:val="00C9233F"/>
    <w:rsid w:val="00C96A9F"/>
    <w:rsid w:val="00CA5B16"/>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6739C"/>
    <w:rsid w:val="00D73C1B"/>
    <w:rsid w:val="00D769C9"/>
    <w:rsid w:val="00D77AE4"/>
    <w:rsid w:val="00D8283A"/>
    <w:rsid w:val="00D856D9"/>
    <w:rsid w:val="00D862B8"/>
    <w:rsid w:val="00D9335C"/>
    <w:rsid w:val="00DA219B"/>
    <w:rsid w:val="00DA38A4"/>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40586"/>
    <w:rsid w:val="00E44FF6"/>
    <w:rsid w:val="00E53240"/>
    <w:rsid w:val="00E60C55"/>
    <w:rsid w:val="00E63EF9"/>
    <w:rsid w:val="00E7573C"/>
    <w:rsid w:val="00E75BC9"/>
    <w:rsid w:val="00E80B1B"/>
    <w:rsid w:val="00E81351"/>
    <w:rsid w:val="00E82963"/>
    <w:rsid w:val="00E83587"/>
    <w:rsid w:val="00E8470B"/>
    <w:rsid w:val="00E85F1D"/>
    <w:rsid w:val="00EA6545"/>
    <w:rsid w:val="00EB5995"/>
    <w:rsid w:val="00EB65E7"/>
    <w:rsid w:val="00EC4448"/>
    <w:rsid w:val="00ED3519"/>
    <w:rsid w:val="00EF01E0"/>
    <w:rsid w:val="00EF664A"/>
    <w:rsid w:val="00EF6668"/>
    <w:rsid w:val="00F31D8D"/>
    <w:rsid w:val="00F348C3"/>
    <w:rsid w:val="00F4251D"/>
    <w:rsid w:val="00F570DE"/>
    <w:rsid w:val="00F60853"/>
    <w:rsid w:val="00F61A4F"/>
    <w:rsid w:val="00F61E0D"/>
    <w:rsid w:val="00F63701"/>
    <w:rsid w:val="00F64985"/>
    <w:rsid w:val="00F71B55"/>
    <w:rsid w:val="00F77C4F"/>
    <w:rsid w:val="00F97068"/>
    <w:rsid w:val="00FA5A42"/>
    <w:rsid w:val="00FC020B"/>
    <w:rsid w:val="00FC1426"/>
    <w:rsid w:val="00FC47CA"/>
    <w:rsid w:val="00FC487C"/>
    <w:rsid w:val="00FE6679"/>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CA9"/>
    <w:pPr>
      <w:widowControl w:val="0"/>
    </w:pPr>
    <w:rPr>
      <w:kern w:val="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tabs>
        <w:tab w:val="center" w:pos="4153"/>
        <w:tab w:val="right" w:pos="8306"/>
      </w:tabs>
      <w:snapToGrid w:val="0"/>
    </w:pPr>
    <w:rPr>
      <w:sz w:val="20"/>
      <w:szCs w:val="20"/>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tabs>
        <w:tab w:val="center" w:pos="4153"/>
        <w:tab w:val="right" w:pos="8306"/>
      </w:tabs>
      <w:snapToGrid w:val="0"/>
    </w:pPr>
    <w:rPr>
      <w:sz w:val="20"/>
      <w:szCs w:val="20"/>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spacing w:line="360" w:lineRule="auto"/>
      <w:ind w:leftChars="200" w:left="480"/>
      <w:jc w:val="both"/>
    </w:pPr>
  </w:style>
  <w:style w:type="character" w:styleId="Hyperlink">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PlaceholderText">
    <w:name w:val="Placeholder Text"/>
    <w:basedOn w:val="DefaultParagraphFont"/>
    <w:uiPriority w:val="99"/>
    <w:semiHidden/>
    <w:rsid w:val="00F348C3"/>
    <w:rPr>
      <w:color w:val="808080"/>
    </w:rPr>
  </w:style>
  <w:style w:type="paragraph" w:styleId="BalloonText">
    <w:name w:val="Balloon Text"/>
    <w:basedOn w:val="Normal"/>
    <w:link w:val="BalloonTextChar"/>
    <w:uiPriority w:val="99"/>
    <w:semiHidden/>
    <w:unhideWhenUsed/>
    <w:rsid w:val="00834D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PlaceholderText"/>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PlaceholderText"/>
              <w:rFonts w:hint="eastAsia"/>
            </w:rPr>
            <w:t>選擇一個項目。</w:t>
          </w:r>
        </w:p>
      </w:docPartBody>
    </w:docPart>
    <w:docPart>
      <w:docPartPr>
        <w:name w:val="85F488FB8E42418BAE6E6C197C7D6FE7"/>
        <w:category>
          <w:name w:val="一般"/>
          <w:gallery w:val="placeholder"/>
        </w:category>
        <w:types>
          <w:type w:val="bbPlcHdr"/>
        </w:types>
        <w:behaviors>
          <w:behavior w:val="content"/>
        </w:behaviors>
        <w:guid w:val="{67E1A0C2-2F6C-4D72-8B08-B7057A3226E9}"/>
      </w:docPartPr>
      <w:docPartBody>
        <w:p w:rsidR="00895B22" w:rsidRDefault="00597DBB" w:rsidP="00597DBB">
          <w:pPr>
            <w:pStyle w:val="85F488FB8E42418BAE6E6C197C7D6FE7"/>
          </w:pPr>
          <w:r w:rsidRPr="00933867">
            <w:rPr>
              <w:rStyle w:val="PlaceholderText"/>
              <w:rFonts w:hint="eastAsia"/>
            </w:rPr>
            <w:t>選擇一個項目。</w:t>
          </w:r>
        </w:p>
      </w:docPartBody>
    </w:docPart>
    <w:docPart>
      <w:docPartPr>
        <w:name w:val="91C722E11A9F472C8447BD522AF0E2F6"/>
        <w:category>
          <w:name w:val="一般"/>
          <w:gallery w:val="placeholder"/>
        </w:category>
        <w:types>
          <w:type w:val="bbPlcHdr"/>
        </w:types>
        <w:behaviors>
          <w:behavior w:val="content"/>
        </w:behaviors>
        <w:guid w:val="{B08BEDB4-9EFA-4463-BA96-687A89075455}"/>
      </w:docPartPr>
      <w:docPartBody>
        <w:p w:rsidR="00895B22" w:rsidRDefault="00597DBB" w:rsidP="00597DBB">
          <w:pPr>
            <w:pStyle w:val="91C722E11A9F472C8447BD522AF0E2F6"/>
          </w:pPr>
          <w:r w:rsidRPr="00933867">
            <w:rPr>
              <w:rStyle w:val="PlaceholderText"/>
              <w:rFonts w:hint="eastAsia"/>
            </w:rPr>
            <w:t>選擇一個項目。</w:t>
          </w:r>
        </w:p>
      </w:docPartBody>
    </w:docPart>
    <w:docPart>
      <w:docPartPr>
        <w:name w:val="5C5F6C558C1C4B1CB99DA7997AC52458"/>
        <w:category>
          <w:name w:val="一般"/>
          <w:gallery w:val="placeholder"/>
        </w:category>
        <w:types>
          <w:type w:val="bbPlcHdr"/>
        </w:types>
        <w:behaviors>
          <w:behavior w:val="content"/>
        </w:behaviors>
        <w:guid w:val="{A6623F50-42C4-4BD2-B850-674864142D1C}"/>
      </w:docPartPr>
      <w:docPartBody>
        <w:p w:rsidR="00895B22" w:rsidRDefault="00597DBB" w:rsidP="00597DBB">
          <w:pPr>
            <w:pStyle w:val="5C5F6C558C1C4B1CB99DA7997AC52458"/>
          </w:pPr>
          <w:r w:rsidRPr="00933867">
            <w:rPr>
              <w:rStyle w:val="PlaceholderText"/>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PlaceholderText"/>
              <w:rFonts w:hint="eastAsia"/>
            </w:rPr>
            <w:t>選擇一個項目。</w:t>
          </w:r>
        </w:p>
      </w:docPartBody>
    </w:docPart>
    <w:docPart>
      <w:docPartPr>
        <w:name w:val="0FFC35A8ED53403BAEABF4E4718364BF"/>
        <w:category>
          <w:name w:val="一般"/>
          <w:gallery w:val="placeholder"/>
        </w:category>
        <w:types>
          <w:type w:val="bbPlcHdr"/>
        </w:types>
        <w:behaviors>
          <w:behavior w:val="content"/>
        </w:behaviors>
        <w:guid w:val="{B97C251E-BC0A-49A0-9E3A-C8DF07F2E99B}"/>
      </w:docPartPr>
      <w:docPartBody>
        <w:p w:rsidR="00960502" w:rsidRDefault="00854872" w:rsidP="00854872">
          <w:pPr>
            <w:pStyle w:val="0FFC35A8ED53403BAEABF4E4718364BF"/>
          </w:pPr>
          <w:r w:rsidRPr="00933867">
            <w:rPr>
              <w:rStyle w:val="PlaceholderText"/>
              <w:rFonts w:hint="eastAsia"/>
            </w:rPr>
            <w:t>選擇一個項目。</w:t>
          </w:r>
        </w:p>
      </w:docPartBody>
    </w:docPart>
    <w:docPart>
      <w:docPartPr>
        <w:name w:val="FD91567171864408BE89176991F445BB"/>
        <w:category>
          <w:name w:val="一般"/>
          <w:gallery w:val="placeholder"/>
        </w:category>
        <w:types>
          <w:type w:val="bbPlcHdr"/>
        </w:types>
        <w:behaviors>
          <w:behavior w:val="content"/>
        </w:behaviors>
        <w:guid w:val="{6E09C018-4C5E-4DE9-8ABF-AFA3C3621834}"/>
      </w:docPartPr>
      <w:docPartBody>
        <w:p w:rsidR="00960502" w:rsidRDefault="00854872" w:rsidP="00854872">
          <w:pPr>
            <w:pStyle w:val="FD91567171864408BE89176991F445BB"/>
          </w:pPr>
          <w:r w:rsidRPr="00933867">
            <w:rPr>
              <w:rStyle w:val="PlaceholderText"/>
              <w:rFonts w:hint="eastAsia"/>
            </w:rPr>
            <w:t>選擇一個項目。</w:t>
          </w:r>
        </w:p>
      </w:docPartBody>
    </w:docPart>
    <w:docPart>
      <w:docPartPr>
        <w:name w:val="DFC60640510F41138734CDB9C8820E81"/>
        <w:category>
          <w:name w:val="一般"/>
          <w:gallery w:val="placeholder"/>
        </w:category>
        <w:types>
          <w:type w:val="bbPlcHdr"/>
        </w:types>
        <w:behaviors>
          <w:behavior w:val="content"/>
        </w:behaviors>
        <w:guid w:val="{89287D70-A008-44C9-8084-33C0A5BDA6FA}"/>
      </w:docPartPr>
      <w:docPartBody>
        <w:p w:rsidR="00960502" w:rsidRDefault="00854872" w:rsidP="00854872">
          <w:pPr>
            <w:pStyle w:val="DFC60640510F41138734CDB9C8820E81"/>
          </w:pPr>
          <w:r w:rsidRPr="00933867">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E74"/>
    <w:rsid w:val="000C2963"/>
    <w:rsid w:val="001A5764"/>
    <w:rsid w:val="002623B2"/>
    <w:rsid w:val="0030027B"/>
    <w:rsid w:val="003221FE"/>
    <w:rsid w:val="00327E7C"/>
    <w:rsid w:val="003F5157"/>
    <w:rsid w:val="004A48C3"/>
    <w:rsid w:val="00597DBB"/>
    <w:rsid w:val="00650F7E"/>
    <w:rsid w:val="00746CC7"/>
    <w:rsid w:val="007474A0"/>
    <w:rsid w:val="00826B0D"/>
    <w:rsid w:val="00854872"/>
    <w:rsid w:val="00895B22"/>
    <w:rsid w:val="008D49B0"/>
    <w:rsid w:val="00960502"/>
    <w:rsid w:val="009F1E74"/>
    <w:rsid w:val="00A51EFD"/>
    <w:rsid w:val="00AD465F"/>
    <w:rsid w:val="00B975A8"/>
    <w:rsid w:val="00C0315F"/>
    <w:rsid w:val="00DB7910"/>
    <w:rsid w:val="00DF39FE"/>
    <w:rsid w:val="00E36F58"/>
    <w:rsid w:val="00E46390"/>
    <w:rsid w:val="00F24F03"/>
    <w:rsid w:val="00F2781B"/>
    <w:rsid w:val="00F40591"/>
    <w:rsid w:val="00F50C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487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vt:lpstr>
    </vt:vector>
  </TitlesOfParts>
  <Company>CCU</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Admin</cp:lastModifiedBy>
  <cp:revision>2</cp:revision>
  <cp:lastPrinted>2019-12-04T07:06:00Z</cp:lastPrinted>
  <dcterms:created xsi:type="dcterms:W3CDTF">2026-03-09T02:18:00Z</dcterms:created>
  <dcterms:modified xsi:type="dcterms:W3CDTF">2026-03-09T02:18:00Z</dcterms:modified>
</cp:coreProperties>
</file>