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8486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79059AA3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E2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217D" w14:textId="74B1D7C6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E36F19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EA0F4F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09B3ED4E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646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F508" w14:textId="77777777" w:rsidR="00FE0BCC" w:rsidRDefault="00E47C6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生活經濟學</w:t>
            </w:r>
          </w:p>
        </w:tc>
      </w:tr>
      <w:tr w:rsidR="00FE0BCC" w14:paraId="65C8108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820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402E" w14:textId="77777777" w:rsidR="00FE0BCC" w:rsidRDefault="00E47C6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47C6C">
              <w:rPr>
                <w:rFonts w:eastAsia="標楷體"/>
              </w:rPr>
              <w:t>Everyday Economics</w:t>
            </w:r>
          </w:p>
        </w:tc>
      </w:tr>
      <w:tr w:rsidR="00103B9F" w14:paraId="2726E316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19DB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856" w14:textId="727F2CEF" w:rsidR="00103B9F" w:rsidRDefault="00E47C6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47C6C">
              <w:rPr>
                <w:rFonts w:eastAsia="標楷體"/>
                <w:color w:val="A6A6A6" w:themeColor="background1" w:themeShade="A6"/>
              </w:rPr>
              <w:t>7405006</w:t>
            </w:r>
            <w:r w:rsidR="00BB5AD2">
              <w:rPr>
                <w:rFonts w:eastAsia="標楷體" w:hint="eastAsia"/>
                <w:color w:val="A6A6A6" w:themeColor="background1" w:themeShade="A6"/>
              </w:rPr>
              <w:t>_</w:t>
            </w:r>
            <w:r w:rsidRPr="00E47C6C">
              <w:rPr>
                <w:rFonts w:eastAsia="標楷體"/>
                <w:color w:val="A6A6A6" w:themeColor="background1" w:themeShade="A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8D05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35F" w14:textId="773EC6D6" w:rsidR="00103B9F" w:rsidRDefault="00BB5AD2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</w:tr>
      <w:tr w:rsidR="00FE0BCC" w14:paraId="2A4C6B5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91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F85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492080F3" w14:textId="77777777" w:rsidTr="002E043C">
              <w:tc>
                <w:tcPr>
                  <w:tcW w:w="2843" w:type="dxa"/>
                </w:tcPr>
                <w:p w14:paraId="18B54295" w14:textId="77777777" w:rsidR="001C01EC" w:rsidRDefault="00E47C6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CC8099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2125FB25" w14:textId="77777777" w:rsidR="001C01EC" w:rsidRDefault="00E47C6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2E802826" w14:textId="77777777" w:rsidTr="002E043C">
              <w:tc>
                <w:tcPr>
                  <w:tcW w:w="2843" w:type="dxa"/>
                </w:tcPr>
                <w:p w14:paraId="7EFFC13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4A3699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7C178CC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059117D8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DD6EC12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F44D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12D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本課程在於提供經濟學與生活的連結，將經濟學知識與概念應用於日常的經濟生活上，從不同的面向與議題切入，提供經濟學概念的生活應用及分析。本課程的主要學習目標及範圍歸納下幾點</w:t>
            </w:r>
            <w:r w:rsidRPr="00E47C6C">
              <w:rPr>
                <w:rFonts w:eastAsia="標楷體" w:hint="eastAsia"/>
              </w:rPr>
              <w:t>:</w:t>
            </w:r>
          </w:p>
          <w:p w14:paraId="3CFBD812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1. </w:t>
            </w:r>
            <w:r w:rsidRPr="00E47C6C">
              <w:rPr>
                <w:rFonts w:eastAsia="標楷體" w:hint="eastAsia"/>
              </w:rPr>
              <w:t>基礎經濟學的學習</w:t>
            </w:r>
          </w:p>
          <w:p w14:paraId="249CF399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2. </w:t>
            </w:r>
            <w:r w:rsidRPr="00E47C6C">
              <w:rPr>
                <w:rFonts w:eastAsia="標楷體" w:hint="eastAsia"/>
              </w:rPr>
              <w:t>將經濟學知識與概念應用於日常的經濟生活上</w:t>
            </w:r>
          </w:p>
          <w:p w14:paraId="3439EBE1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3. </w:t>
            </w:r>
            <w:r w:rsidRPr="00E47C6C">
              <w:rPr>
                <w:rFonts w:eastAsia="標楷體" w:hint="eastAsia"/>
              </w:rPr>
              <w:t>從不同的面向與議題切入，提供經濟學的生活應用及分析。</w:t>
            </w:r>
          </w:p>
          <w:p w14:paraId="2D1AF287" w14:textId="77777777" w:rsidR="0096377B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4. </w:t>
            </w:r>
            <w:r w:rsidRPr="00E47C6C">
              <w:rPr>
                <w:rFonts w:eastAsia="標楷體" w:hint="eastAsia"/>
              </w:rPr>
              <w:t>以經濟學的知識與思維，幫助處理經濟生活面對的事物。</w:t>
            </w:r>
          </w:p>
        </w:tc>
      </w:tr>
      <w:tr w:rsidR="00FE0BCC" w14:paraId="6FB411B3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763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363B3D6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2FE" w14:textId="77777777" w:rsidR="00E47C6C" w:rsidRDefault="00E47C6C" w:rsidP="00E47C6C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6804"/>
            </w:tblGrid>
            <w:tr w:rsidR="00E47C6C" w14:paraId="019BFCEC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493A937A" w14:textId="77777777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804" w:type="dxa"/>
                </w:tcPr>
                <w:p w14:paraId="67389AEA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E47C6C" w14:paraId="59333616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58428B27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804" w:type="dxa"/>
                </w:tcPr>
                <w:p w14:paraId="0BE13176" w14:textId="3B959517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課程簡介</w:t>
                  </w:r>
                </w:p>
              </w:tc>
            </w:tr>
            <w:tr w:rsidR="00E47C6C" w14:paraId="5F861A91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1CAEC901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804" w:type="dxa"/>
                </w:tcPr>
                <w:p w14:paraId="7861EB20" w14:textId="750D3DFA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第一單元、</w:t>
                  </w:r>
                  <w:r>
                    <w:rPr>
                      <w:rFonts w:eastAsia="標楷體" w:hint="eastAsia"/>
                    </w:rPr>
                    <w:t>經濟學內容與主題說明</w:t>
                  </w:r>
                </w:p>
              </w:tc>
            </w:tr>
            <w:tr w:rsidR="00E47C6C" w14:paraId="52DA8985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36B614E7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804" w:type="dxa"/>
                </w:tcPr>
                <w:p w14:paraId="024CAECC" w14:textId="78AE1BDE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 w:rsidRPr="00C50204">
                    <w:rPr>
                      <w:rFonts w:eastAsia="標楷體" w:hint="eastAsia"/>
                    </w:rPr>
                    <w:t>第二單元、</w:t>
                  </w:r>
                  <w:r>
                    <w:rPr>
                      <w:rFonts w:eastAsia="標楷體" w:hint="eastAsia"/>
                    </w:rPr>
                    <w:t>供需理論</w:t>
                  </w:r>
                  <w:r>
                    <w:rPr>
                      <w:rFonts w:eastAsia="標楷體" w:hint="eastAsia"/>
                    </w:rPr>
                    <w:t xml:space="preserve"> : </w:t>
                  </w:r>
                  <w:r>
                    <w:rPr>
                      <w:rFonts w:eastAsia="標楷體" w:hint="eastAsia"/>
                    </w:rPr>
                    <w:t>商品的供給與需求</w:t>
                  </w:r>
                </w:p>
              </w:tc>
            </w:tr>
            <w:tr w:rsidR="00E47C6C" w14:paraId="7285938A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24DAA31D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804" w:type="dxa"/>
                </w:tcPr>
                <w:p w14:paraId="72B05A50" w14:textId="78B0B385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市場機制</w:t>
                  </w:r>
                  <w:r>
                    <w:rPr>
                      <w:rFonts w:eastAsia="標楷體" w:hint="eastAsia"/>
                    </w:rPr>
                    <w:t xml:space="preserve"> : </w:t>
                  </w:r>
                  <w:r>
                    <w:rPr>
                      <w:rFonts w:eastAsia="標楷體" w:hint="eastAsia"/>
                    </w:rPr>
                    <w:t>商品定價與市場均衡</w:t>
                  </w:r>
                </w:p>
              </w:tc>
            </w:tr>
            <w:tr w:rsidR="00E47C6C" w14:paraId="52C026AA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097A054E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804" w:type="dxa"/>
                </w:tcPr>
                <w:p w14:paraId="292A31AB" w14:textId="1B6F2DC4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第四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效用</w:t>
                  </w:r>
                  <w:r w:rsidRPr="00F74183">
                    <w:rPr>
                      <w:rFonts w:ascii="標楷體" w:eastAsia="標楷體" w:hAnsi="標楷體" w:hint="eastAsia"/>
                    </w:rPr>
                    <w:t>與</w:t>
                  </w:r>
                  <w:r>
                    <w:rPr>
                      <w:rFonts w:eastAsia="標楷體" w:hint="eastAsia"/>
                    </w:rPr>
                    <w:t>彈性</w:t>
                  </w:r>
                  <w:r>
                    <w:rPr>
                      <w:rFonts w:eastAsia="標楷體" w:hint="eastAsia"/>
                    </w:rPr>
                    <w:t xml:space="preserve"> : </w:t>
                  </w:r>
                  <w:r>
                    <w:rPr>
                      <w:rFonts w:eastAsia="標楷體" w:hint="eastAsia"/>
                    </w:rPr>
                    <w:t>消費行為與消費型態</w:t>
                  </w:r>
                </w:p>
              </w:tc>
            </w:tr>
            <w:tr w:rsidR="00E47C6C" w14:paraId="22A5C704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309834C8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804" w:type="dxa"/>
                </w:tcPr>
                <w:p w14:paraId="5A2D9B25" w14:textId="4174F94C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第五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廠商的生產決策</w:t>
                  </w:r>
                  <w:r>
                    <w:rPr>
                      <w:rFonts w:eastAsia="標楷體" w:hint="eastAsia"/>
                    </w:rPr>
                    <w:t xml:space="preserve"> : </w:t>
                  </w:r>
                  <w:r>
                    <w:rPr>
                      <w:rFonts w:eastAsia="標楷體" w:hint="eastAsia"/>
                    </w:rPr>
                    <w:t>產出</w:t>
                  </w:r>
                  <w:r w:rsidRPr="008C072F">
                    <w:rPr>
                      <w:rFonts w:eastAsia="標楷體" w:hint="eastAsia"/>
                    </w:rPr>
                    <w:t>、</w:t>
                  </w:r>
                  <w:r>
                    <w:rPr>
                      <w:rFonts w:eastAsia="標楷體" w:hint="eastAsia"/>
                    </w:rPr>
                    <w:t>成本與利潤</w:t>
                  </w:r>
                </w:p>
              </w:tc>
            </w:tr>
            <w:tr w:rsidR="00E47C6C" w14:paraId="282053B3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4CD09F7F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804" w:type="dxa"/>
                </w:tcPr>
                <w:p w14:paraId="7A83AA11" w14:textId="6D4EA1F6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第六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產業類別與市場結構</w:t>
                  </w:r>
                  <w:r>
                    <w:rPr>
                      <w:rFonts w:eastAsia="標楷體" w:hint="eastAsia"/>
                    </w:rPr>
                    <w:t xml:space="preserve">I : </w:t>
                  </w:r>
                  <w:r>
                    <w:rPr>
                      <w:rFonts w:eastAsia="標楷體" w:hint="eastAsia"/>
                    </w:rPr>
                    <w:t>完全競爭市場</w:t>
                  </w:r>
                </w:p>
              </w:tc>
            </w:tr>
            <w:tr w:rsidR="00E47C6C" w14:paraId="48B49DD2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7B37C7E0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804" w:type="dxa"/>
                </w:tcPr>
                <w:p w14:paraId="25FBD204" w14:textId="47BFE820" w:rsidR="00E47C6C" w:rsidRDefault="00AC1E77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>
                    <w:rPr>
                      <w:rFonts w:eastAsia="標楷體" w:hint="eastAsia"/>
                    </w:rPr>
                    <w:t>產業類別與市場結構</w:t>
                  </w:r>
                  <w:r>
                    <w:rPr>
                      <w:rFonts w:eastAsia="標楷體" w:hint="eastAsia"/>
                    </w:rPr>
                    <w:t xml:space="preserve">II : </w:t>
                  </w:r>
                  <w:r>
                    <w:rPr>
                      <w:rFonts w:eastAsia="標楷體" w:hint="eastAsia"/>
                    </w:rPr>
                    <w:t>不完全競爭市場</w:t>
                  </w:r>
                </w:p>
              </w:tc>
            </w:tr>
            <w:tr w:rsidR="00E47C6C" w14:paraId="1534F0E8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54176E3C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804" w:type="dxa"/>
                </w:tcPr>
                <w:p w14:paraId="21ECD1AF" w14:textId="6AF43C84" w:rsidR="00E47C6C" w:rsidRDefault="00E36F19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期中考試</w:t>
                  </w:r>
                </w:p>
              </w:tc>
            </w:tr>
            <w:tr w:rsidR="00E47C6C" w14:paraId="4D3233B3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2B0AAEF4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804" w:type="dxa"/>
                </w:tcPr>
                <w:p w14:paraId="53E682BB" w14:textId="2BE432B5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</w:t>
                  </w:r>
                  <w:r w:rsidR="0061191C">
                    <w:rPr>
                      <w:rFonts w:eastAsia="標楷體" w:hint="eastAsia"/>
                    </w:rPr>
                    <w:t>八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A0F4F">
                    <w:rPr>
                      <w:rFonts w:eastAsia="標楷體" w:hint="eastAsia"/>
                    </w:rPr>
                    <w:t>市場失靈與</w:t>
                  </w:r>
                  <w:r w:rsidR="00E36F19">
                    <w:rPr>
                      <w:rFonts w:eastAsia="標楷體" w:hint="eastAsia"/>
                    </w:rPr>
                    <w:t>外部性</w:t>
                  </w:r>
                  <w:r w:rsidR="00E36F19">
                    <w:rPr>
                      <w:rFonts w:ascii="新細明體" w:hAnsi="新細明體" w:hint="eastAsia"/>
                    </w:rPr>
                    <w:t>、</w:t>
                  </w:r>
                  <w:r w:rsidR="00E36F19">
                    <w:rPr>
                      <w:rFonts w:eastAsia="標楷體" w:hint="eastAsia"/>
                    </w:rPr>
                    <w:t>公共財議題</w:t>
                  </w:r>
                </w:p>
              </w:tc>
            </w:tr>
            <w:tr w:rsidR="00E47C6C" w14:paraId="77A0D29F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19F625DC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804" w:type="dxa"/>
                </w:tcPr>
                <w:p w14:paraId="13171582" w14:textId="09D53063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</w:t>
                  </w:r>
                  <w:r w:rsidR="0061191C">
                    <w:rPr>
                      <w:rFonts w:eastAsia="標楷體" w:hint="eastAsia"/>
                    </w:rPr>
                    <w:t>九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F76C8C">
                    <w:rPr>
                      <w:rFonts w:eastAsia="標楷體" w:hint="eastAsia"/>
                    </w:rPr>
                    <w:t>訊息經濟學暨</w:t>
                  </w:r>
                  <w:r w:rsidR="00F76C8C">
                    <w:rPr>
                      <w:rFonts w:eastAsia="標楷體" w:hint="eastAsia"/>
                    </w:rPr>
                    <w:t>勞動市場</w:t>
                  </w:r>
                  <w:r w:rsidR="00F76C8C">
                    <w:rPr>
                      <w:rFonts w:ascii="新細明體" w:hAnsi="新細明體" w:hint="eastAsia"/>
                    </w:rPr>
                    <w:t>、</w:t>
                  </w:r>
                  <w:r w:rsidR="00F76C8C">
                    <w:rPr>
                      <w:rFonts w:eastAsia="標楷體" w:hint="eastAsia"/>
                    </w:rPr>
                    <w:t>家庭經濟議題</w:t>
                  </w:r>
                </w:p>
              </w:tc>
            </w:tr>
            <w:tr w:rsidR="00E47C6C" w14:paraId="709501F7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6FBD1904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804" w:type="dxa"/>
                </w:tcPr>
                <w:p w14:paraId="4475A703" w14:textId="7CA0D325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A0F4F" w:rsidRPr="009E15E0">
                    <w:rPr>
                      <w:rFonts w:eastAsia="標楷體" w:hint="eastAsia"/>
                    </w:rPr>
                    <w:t>總體經濟指標</w:t>
                  </w:r>
                  <w:r w:rsidR="00EA0F4F">
                    <w:rPr>
                      <w:rFonts w:eastAsia="標楷體" w:hint="eastAsia"/>
                    </w:rPr>
                    <w:t xml:space="preserve">I : </w:t>
                  </w:r>
                  <w:r w:rsidR="00EA0F4F">
                    <w:rPr>
                      <w:rFonts w:eastAsia="標楷體" w:hint="eastAsia"/>
                    </w:rPr>
                    <w:t>國民所得與所得分配</w:t>
                  </w:r>
                </w:p>
              </w:tc>
            </w:tr>
            <w:tr w:rsidR="00E47C6C" w14:paraId="25E3FE6C" w14:textId="77777777" w:rsidTr="00E36F19">
              <w:trPr>
                <w:trHeight w:val="325"/>
                <w:jc w:val="center"/>
              </w:trPr>
              <w:tc>
                <w:tcPr>
                  <w:tcW w:w="921" w:type="dxa"/>
                </w:tcPr>
                <w:p w14:paraId="1F7965CE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804" w:type="dxa"/>
                </w:tcPr>
                <w:p w14:paraId="0F435A18" w14:textId="2A93E771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="0061191C">
                    <w:rPr>
                      <w:rFonts w:eastAsia="標楷體" w:hint="eastAsia"/>
                    </w:rPr>
                    <w:t>一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A0F4F" w:rsidRPr="009E15E0">
                    <w:rPr>
                      <w:rFonts w:eastAsia="標楷體" w:hint="eastAsia"/>
                    </w:rPr>
                    <w:t>總體經濟指標</w:t>
                  </w:r>
                  <w:r w:rsidR="00EA0F4F">
                    <w:rPr>
                      <w:rFonts w:eastAsia="標楷體" w:hint="eastAsia"/>
                    </w:rPr>
                    <w:t xml:space="preserve">II : </w:t>
                  </w:r>
                  <w:r w:rsidR="00AE11FE">
                    <w:rPr>
                      <w:rFonts w:eastAsia="標楷體" w:hint="eastAsia"/>
                    </w:rPr>
                    <w:t>景氣循環</w:t>
                  </w:r>
                  <w:r w:rsidR="00AE11FE">
                    <w:rPr>
                      <w:rFonts w:ascii="新細明體" w:hAnsi="新細明體" w:hint="eastAsia"/>
                    </w:rPr>
                    <w:t>、</w:t>
                  </w:r>
                  <w:r w:rsidR="00EA0F4F">
                    <w:rPr>
                      <w:rFonts w:eastAsia="標楷體" w:hint="eastAsia"/>
                    </w:rPr>
                    <w:t>經濟成長</w:t>
                  </w:r>
                  <w:r w:rsidR="00AE11FE">
                    <w:rPr>
                      <w:rFonts w:eastAsia="標楷體" w:hint="eastAsia"/>
                    </w:rPr>
                    <w:t>與</w:t>
                  </w:r>
                  <w:r w:rsidR="00EA0F4F">
                    <w:rPr>
                      <w:rFonts w:eastAsia="標楷體" w:hint="eastAsia"/>
                    </w:rPr>
                    <w:t>轉型</w:t>
                  </w:r>
                </w:p>
              </w:tc>
            </w:tr>
            <w:tr w:rsidR="00E47C6C" w14:paraId="17533330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36A43573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804" w:type="dxa"/>
                </w:tcPr>
                <w:p w14:paraId="54A349CD" w14:textId="75F90CC9" w:rsidR="00E47C6C" w:rsidRDefault="00E47C6C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="0061191C">
                    <w:rPr>
                      <w:rFonts w:eastAsia="標楷體" w:hint="eastAsia"/>
                    </w:rPr>
                    <w:t>二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A0F4F">
                    <w:rPr>
                      <w:rFonts w:eastAsia="標楷體" w:hint="eastAsia"/>
                    </w:rPr>
                    <w:t>總體經濟指標</w:t>
                  </w:r>
                  <w:r w:rsidR="00EA0F4F">
                    <w:rPr>
                      <w:rFonts w:eastAsia="標楷體" w:hint="eastAsia"/>
                    </w:rPr>
                    <w:t xml:space="preserve">III : </w:t>
                  </w:r>
                  <w:r w:rsidR="00EA0F4F">
                    <w:rPr>
                      <w:rFonts w:eastAsia="標楷體" w:hint="eastAsia"/>
                    </w:rPr>
                    <w:t>就業</w:t>
                  </w:r>
                  <w:r w:rsidR="00EA0F4F" w:rsidRPr="009E15E0">
                    <w:rPr>
                      <w:rFonts w:eastAsia="標楷體" w:hint="eastAsia"/>
                    </w:rPr>
                    <w:t>、</w:t>
                  </w:r>
                  <w:r w:rsidR="00EA0F4F">
                    <w:rPr>
                      <w:rFonts w:eastAsia="標楷體" w:hint="eastAsia"/>
                    </w:rPr>
                    <w:t>失業與通貨膨脹</w:t>
                  </w:r>
                </w:p>
              </w:tc>
            </w:tr>
            <w:tr w:rsidR="00E47C6C" w14:paraId="76D7BBAA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6DDF799F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804" w:type="dxa"/>
                </w:tcPr>
                <w:p w14:paraId="3149CA04" w14:textId="3D131EB3" w:rsidR="00E47C6C" w:rsidRDefault="00C00E31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="0061191C">
                    <w:rPr>
                      <w:rFonts w:eastAsia="標楷體" w:hint="eastAsia"/>
                    </w:rPr>
                    <w:t>三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36F19">
                    <w:rPr>
                      <w:rFonts w:eastAsia="標楷體" w:hint="eastAsia"/>
                    </w:rPr>
                    <w:t>貨幣金融與經濟生活</w:t>
                  </w:r>
                  <w:r w:rsidR="00E36F19">
                    <w:rPr>
                      <w:rFonts w:eastAsia="標楷體" w:hint="eastAsia"/>
                    </w:rPr>
                    <w:t xml:space="preserve">: </w:t>
                  </w:r>
                  <w:r w:rsidR="00EA0F4F">
                    <w:rPr>
                      <w:rFonts w:eastAsia="標楷體" w:hint="eastAsia"/>
                    </w:rPr>
                    <w:t>貨幣體系</w:t>
                  </w:r>
                  <w:r w:rsidR="00EA0F4F">
                    <w:rPr>
                      <w:rFonts w:ascii="新細明體" w:hAnsi="新細明體" w:hint="eastAsia"/>
                    </w:rPr>
                    <w:t>、</w:t>
                  </w:r>
                  <w:r w:rsidR="00E36F19">
                    <w:rPr>
                      <w:rFonts w:eastAsia="標楷體" w:hint="eastAsia"/>
                    </w:rPr>
                    <w:t>金融機構與資本市場的運作機制</w:t>
                  </w:r>
                  <w:r w:rsidR="00871AAB">
                    <w:rPr>
                      <w:rFonts w:eastAsia="標楷體" w:hint="eastAsia"/>
                    </w:rPr>
                    <w:t>暨理財投資</w:t>
                  </w:r>
                </w:p>
              </w:tc>
            </w:tr>
            <w:tr w:rsidR="00E47C6C" w14:paraId="2FE4D8B8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4D475C26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804" w:type="dxa"/>
                </w:tcPr>
                <w:p w14:paraId="45A6ED27" w14:textId="5F672360" w:rsidR="00E47C6C" w:rsidRDefault="00780D2A" w:rsidP="00780D2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</w:t>
                  </w:r>
                  <w:r w:rsidR="0061191C">
                    <w:rPr>
                      <w:rFonts w:eastAsia="標楷體" w:hint="eastAsia"/>
                    </w:rPr>
                    <w:t>四</w:t>
                  </w:r>
                  <w:r w:rsidRPr="00C50204">
                    <w:rPr>
                      <w:rFonts w:eastAsia="標楷體" w:hint="eastAsia"/>
                    </w:rPr>
                    <w:t>單元、</w:t>
                  </w:r>
                  <w:r w:rsidR="00EA0F4F">
                    <w:rPr>
                      <w:rFonts w:eastAsia="標楷體" w:hint="eastAsia"/>
                    </w:rPr>
                    <w:t>知識經濟</w:t>
                  </w:r>
                  <w:r w:rsidR="00EA0F4F">
                    <w:rPr>
                      <w:rFonts w:eastAsia="標楷體" w:hint="eastAsia"/>
                    </w:rPr>
                    <w:t>與</w:t>
                  </w:r>
                  <w:r w:rsidR="00C77973" w:rsidRPr="00C77973">
                    <w:rPr>
                      <w:rFonts w:ascii="標楷體" w:eastAsia="標楷體" w:hAnsi="標楷體" w:hint="eastAsia"/>
                    </w:rPr>
                    <w:t>網路</w:t>
                  </w:r>
                  <w:r w:rsidR="00871AAB">
                    <w:rPr>
                      <w:rFonts w:eastAsia="標楷體" w:hint="eastAsia"/>
                    </w:rPr>
                    <w:t>數位化</w:t>
                  </w:r>
                  <w:r w:rsidR="00EA0F4F">
                    <w:rPr>
                      <w:rFonts w:ascii="新細明體" w:hAnsi="新細明體" w:hint="eastAsia"/>
                    </w:rPr>
                    <w:t>、</w:t>
                  </w:r>
                  <w:r w:rsidR="00EA0F4F">
                    <w:rPr>
                      <w:rFonts w:eastAsia="標楷體" w:hint="eastAsia"/>
                    </w:rPr>
                    <w:t>資訊化</w:t>
                  </w:r>
                  <w:r w:rsidR="00871AAB">
                    <w:rPr>
                      <w:rFonts w:eastAsia="標楷體" w:hint="eastAsia"/>
                    </w:rPr>
                    <w:t>經濟生活</w:t>
                  </w:r>
                </w:p>
              </w:tc>
            </w:tr>
            <w:tr w:rsidR="00E47C6C" w14:paraId="1605CDDC" w14:textId="77777777" w:rsidTr="00DE0431">
              <w:trPr>
                <w:jc w:val="center"/>
              </w:trPr>
              <w:tc>
                <w:tcPr>
                  <w:tcW w:w="921" w:type="dxa"/>
                </w:tcPr>
                <w:p w14:paraId="795AE5BB" w14:textId="77777777" w:rsidR="00E47C6C" w:rsidRDefault="00E47C6C" w:rsidP="00DE043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804" w:type="dxa"/>
                </w:tcPr>
                <w:p w14:paraId="4A7217BF" w14:textId="3FA8B38C" w:rsidR="00E47C6C" w:rsidRDefault="00780D2A" w:rsidP="00DE043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期末考及繳交期末報告</w:t>
                  </w:r>
                </w:p>
              </w:tc>
            </w:tr>
          </w:tbl>
          <w:p w14:paraId="545265AF" w14:textId="77777777" w:rsidR="00E47C6C" w:rsidRDefault="00E47C6C" w:rsidP="00E47C6C">
            <w:pPr>
              <w:spacing w:line="0" w:lineRule="atLeast"/>
              <w:rPr>
                <w:rFonts w:eastAsia="標楷體"/>
              </w:rPr>
            </w:pPr>
          </w:p>
          <w:p w14:paraId="7813CFA6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proofErr w:type="gramStart"/>
            <w:r w:rsidRPr="00E47C6C">
              <w:rPr>
                <w:rFonts w:eastAsia="標楷體" w:hint="eastAsia"/>
              </w:rPr>
              <w:t>週</w:t>
            </w:r>
            <w:proofErr w:type="gramEnd"/>
            <w:r w:rsidRPr="00E47C6C">
              <w:rPr>
                <w:rFonts w:eastAsia="標楷體" w:hint="eastAsia"/>
              </w:rPr>
              <w:t>課程進度說明：</w:t>
            </w:r>
          </w:p>
          <w:p w14:paraId="2B1214C8" w14:textId="4AF8942A" w:rsidR="00824977" w:rsidRDefault="00E47C6C" w:rsidP="007F22D6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本課程之內容共分成十</w:t>
            </w:r>
            <w:r w:rsidR="000526BC">
              <w:rPr>
                <w:rFonts w:eastAsia="標楷體" w:hint="eastAsia"/>
              </w:rPr>
              <w:t>四</w:t>
            </w:r>
            <w:r w:rsidRPr="00E47C6C">
              <w:rPr>
                <w:rFonts w:eastAsia="標楷體" w:hint="eastAsia"/>
              </w:rPr>
              <w:t>個單元，順序及週次如上表所列，</w:t>
            </w:r>
            <w:r w:rsidR="005E24C0">
              <w:rPr>
                <w:rFonts w:eastAsia="標楷體" w:hint="eastAsia"/>
              </w:rPr>
              <w:t>最後一</w:t>
            </w:r>
            <w:r w:rsidRPr="00E47C6C">
              <w:rPr>
                <w:rFonts w:eastAsia="標楷體" w:hint="eastAsia"/>
              </w:rPr>
              <w:t>週進行期末考，並於</w:t>
            </w:r>
            <w:r w:rsidR="00C00E31">
              <w:rPr>
                <w:rFonts w:eastAsia="標楷體" w:hint="eastAsia"/>
              </w:rPr>
              <w:t>學期中</w:t>
            </w:r>
            <w:r w:rsidRPr="00E47C6C">
              <w:rPr>
                <w:rFonts w:eastAsia="標楷體" w:hint="eastAsia"/>
              </w:rPr>
              <w:t>安排</w:t>
            </w:r>
            <w:r w:rsidR="00C00E31">
              <w:rPr>
                <w:rFonts w:eastAsia="標楷體" w:hint="eastAsia"/>
              </w:rPr>
              <w:t>期中考及</w:t>
            </w:r>
            <w:r w:rsidRPr="00E47C6C">
              <w:rPr>
                <w:rFonts w:eastAsia="標楷體" w:hint="eastAsia"/>
              </w:rPr>
              <w:t>分組報告。</w:t>
            </w:r>
          </w:p>
        </w:tc>
      </w:tr>
      <w:tr w:rsidR="00FE0BCC" w14:paraId="3455A577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01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0BD" w14:textId="20065B9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本課程採用教科書並搭配講義、相關影片之授課方式。以下為本課程指定教科書</w:t>
            </w:r>
            <w:r w:rsidRPr="00E47C6C">
              <w:rPr>
                <w:rFonts w:eastAsia="標楷體" w:hint="eastAsia"/>
              </w:rPr>
              <w:t>:</w:t>
            </w:r>
          </w:p>
          <w:p w14:paraId="61E396D8" w14:textId="57517E8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="00C77973">
              <w:rPr>
                <w:rFonts w:eastAsia="標楷體" w:hint="eastAsia"/>
              </w:rPr>
              <w:t>朱敬一</w:t>
            </w:r>
            <w:r w:rsidRPr="00E47C6C">
              <w:rPr>
                <w:rFonts w:eastAsia="標楷體" w:hint="eastAsia"/>
              </w:rPr>
              <w:t xml:space="preserve"> (20</w:t>
            </w:r>
            <w:r w:rsidR="00C77973">
              <w:rPr>
                <w:rFonts w:eastAsia="標楷體" w:hint="eastAsia"/>
              </w:rPr>
              <w:t>22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，</w:t>
            </w:r>
            <w:r w:rsidR="00C77973">
              <w:rPr>
                <w:rFonts w:eastAsia="標楷體" w:hint="eastAsia"/>
              </w:rPr>
              <w:t>通識</w:t>
            </w:r>
            <w:r w:rsidRPr="00E47C6C">
              <w:rPr>
                <w:rFonts w:eastAsia="標楷體" w:hint="eastAsia"/>
              </w:rPr>
              <w:t>經濟學</w:t>
            </w:r>
            <w:r w:rsidRPr="00E47C6C">
              <w:rPr>
                <w:rFonts w:eastAsia="標楷體" w:hint="eastAsia"/>
              </w:rPr>
              <w:t xml:space="preserve"> </w:t>
            </w:r>
            <w:r w:rsidR="00C77973">
              <w:rPr>
                <w:rFonts w:eastAsia="標楷體" w:hint="eastAsia"/>
              </w:rPr>
              <w:t xml:space="preserve">Economics for General Education </w:t>
            </w:r>
            <w:r w:rsidRPr="00E47C6C">
              <w:rPr>
                <w:rFonts w:eastAsia="標楷體" w:hint="eastAsia"/>
              </w:rPr>
              <w:t>(</w:t>
            </w:r>
            <w:r w:rsidR="00C77973">
              <w:rPr>
                <w:rFonts w:eastAsia="標楷體" w:hint="eastAsia"/>
              </w:rPr>
              <w:t>華泰文化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731EC18B" w14:textId="77777777" w:rsidR="00E47C6C" w:rsidRPr="00BC3EB3" w:rsidRDefault="00E47C6C" w:rsidP="00BC3EB3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</w:p>
          <w:p w14:paraId="7DF3F2F8" w14:textId="70C43FAB" w:rsidR="00E47C6C" w:rsidRPr="00E47C6C" w:rsidRDefault="00C80BDF" w:rsidP="00E47C6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實用</w:t>
            </w:r>
            <w:r w:rsidR="00E47C6C" w:rsidRPr="00E47C6C">
              <w:rPr>
                <w:rFonts w:eastAsia="標楷體" w:hint="eastAsia"/>
              </w:rPr>
              <w:t>參考書籍</w:t>
            </w:r>
            <w:r w:rsidR="00E47C6C" w:rsidRPr="00E47C6C">
              <w:rPr>
                <w:rFonts w:eastAsia="標楷體" w:hint="eastAsia"/>
              </w:rPr>
              <w:t>:</w:t>
            </w:r>
          </w:p>
          <w:p w14:paraId="6CE9B437" w14:textId="6FB41544" w:rsidR="00BB5AD2" w:rsidRDefault="00BB5AD2" w:rsidP="00E47C6C">
            <w:pPr>
              <w:spacing w:line="0" w:lineRule="atLeast"/>
              <w:rPr>
                <w:rFonts w:eastAsia="標楷體"/>
              </w:rPr>
            </w:pPr>
            <w:r w:rsidRPr="00BB5AD2">
              <w:rPr>
                <w:rFonts w:eastAsia="標楷體" w:hint="eastAsia"/>
              </w:rPr>
              <w:t>*</w:t>
            </w:r>
            <w:r w:rsidRPr="00BB5AD2"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伍忠賢</w:t>
            </w:r>
            <w:r w:rsidRPr="00BB5AD2">
              <w:rPr>
                <w:rFonts w:eastAsia="標楷體" w:hint="eastAsia"/>
              </w:rPr>
              <w:t xml:space="preserve"> (20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</w:t>
            </w:r>
            <w:r w:rsidRPr="00BB5AD2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, </w:t>
            </w:r>
            <w:r w:rsidRPr="00BB5AD2">
              <w:rPr>
                <w:rFonts w:eastAsia="標楷體" w:hint="eastAsia"/>
              </w:rPr>
              <w:t>圖解經濟學</w:t>
            </w:r>
            <w:r w:rsidRPr="00BB5AD2"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五南圖書</w:t>
            </w:r>
            <w:r w:rsidRPr="00BB5AD2">
              <w:rPr>
                <w:rFonts w:eastAsia="標楷體" w:hint="eastAsia"/>
              </w:rPr>
              <w:t>)</w:t>
            </w:r>
            <w:r w:rsidRPr="00BB5AD2">
              <w:rPr>
                <w:rFonts w:eastAsia="標楷體" w:hint="eastAsia"/>
              </w:rPr>
              <w:t>。</w:t>
            </w:r>
          </w:p>
          <w:p w14:paraId="12BD0F81" w14:textId="4FFB0B34" w:rsid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溫美珍</w:t>
            </w:r>
            <w:r w:rsidRPr="00E47C6C">
              <w:rPr>
                <w:rFonts w:eastAsia="標楷體" w:hint="eastAsia"/>
              </w:rPr>
              <w:t xml:space="preserve"> (2017),</w:t>
            </w:r>
            <w:r w:rsidRPr="00E47C6C">
              <w:rPr>
                <w:rFonts w:eastAsia="標楷體" w:hint="eastAsia"/>
              </w:rPr>
              <w:t>一冊通曉</w:t>
            </w:r>
            <w:r w:rsidRPr="00E47C6C">
              <w:rPr>
                <w:rFonts w:eastAsia="標楷體" w:hint="eastAsia"/>
              </w:rPr>
              <w:t xml:space="preserve"> </w:t>
            </w:r>
            <w:r w:rsidRPr="00E47C6C">
              <w:rPr>
                <w:rFonts w:eastAsia="標楷體" w:hint="eastAsia"/>
              </w:rPr>
              <w:t>圖解經濟學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易博士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城邦文化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0E1FD032" w14:textId="77777777" w:rsidR="006277AD" w:rsidRDefault="000D46BD" w:rsidP="000D46BD">
            <w:pPr>
              <w:jc w:val="both"/>
              <w:rPr>
                <w:rFonts w:ascii="標楷體" w:eastAsia="標楷體" w:hAnsi="標楷體"/>
              </w:rPr>
            </w:pPr>
            <w:r w:rsidRPr="004B367A">
              <w:rPr>
                <w:rFonts w:eastAsia="標楷體"/>
              </w:rPr>
              <w:t>*</w:t>
            </w:r>
            <w:r w:rsidRPr="004B367A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>伊藤良</w:t>
            </w:r>
            <w:proofErr w:type="gramStart"/>
            <w:r>
              <w:rPr>
                <w:rFonts w:ascii="標楷體" w:eastAsia="標楷體" w:hAnsi="標楷體" w:hint="eastAsia"/>
              </w:rPr>
              <w:t>太</w:t>
            </w:r>
            <w:proofErr w:type="gramEnd"/>
            <w:r>
              <w:rPr>
                <w:rFonts w:ascii="標楷體" w:eastAsia="標楷體" w:hAnsi="標楷體" w:hint="eastAsia"/>
              </w:rPr>
              <w:t>/原著</w:t>
            </w:r>
            <w:r w:rsidRPr="004B367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(張嘉芬/譯) 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2023</w:t>
            </w:r>
            <w:r w:rsidRPr="004B367A"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>,圖解地表最可愛的錢錢教科書 (商業周</w:t>
            </w:r>
          </w:p>
          <w:p w14:paraId="1582C3A3" w14:textId="4B181E75" w:rsidR="000D46BD" w:rsidRPr="000D46BD" w:rsidRDefault="006277AD" w:rsidP="000D46BD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0D46BD">
              <w:rPr>
                <w:rFonts w:ascii="標楷體" w:eastAsia="標楷體" w:hAnsi="標楷體" w:hint="eastAsia"/>
              </w:rPr>
              <w:t>刊)。</w:t>
            </w:r>
          </w:p>
          <w:p w14:paraId="7A0881A1" w14:textId="37676958" w:rsidR="00E47C6C" w:rsidRPr="00E47C6C" w:rsidRDefault="00871AAB" w:rsidP="00E47C6C">
            <w:pPr>
              <w:spacing w:line="0" w:lineRule="atLeast"/>
              <w:rPr>
                <w:rFonts w:eastAsia="標楷體"/>
              </w:rPr>
            </w:pPr>
            <w:r w:rsidRPr="004B367A">
              <w:rPr>
                <w:rFonts w:eastAsia="標楷體"/>
              </w:rPr>
              <w:t>*</w:t>
            </w:r>
            <w:r w:rsidRPr="004B367A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>井</w:t>
            </w:r>
            <w:proofErr w:type="gramStart"/>
            <w:r>
              <w:rPr>
                <w:rFonts w:ascii="標楷體" w:eastAsia="標楷體" w:hAnsi="標楷體" w:hint="eastAsia"/>
              </w:rPr>
              <w:t>堀利宏</w:t>
            </w:r>
            <w:proofErr w:type="gramEnd"/>
            <w:r>
              <w:rPr>
                <w:rFonts w:ascii="標楷體" w:eastAsia="標楷體" w:hAnsi="標楷體" w:hint="eastAsia"/>
              </w:rPr>
              <w:t>/監修</w:t>
            </w:r>
            <w:r w:rsidRPr="004B367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(鍾嘉惠/譯) 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2025</w:t>
            </w:r>
            <w:r w:rsidRPr="004B367A"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>,完全圖解經濟學超入門 (台灣東販)</w:t>
            </w:r>
            <w:r>
              <w:rPr>
                <w:rFonts w:ascii="新細明體" w:hAnsi="新細明體" w:hint="eastAsia"/>
              </w:rPr>
              <w:t>。</w:t>
            </w:r>
          </w:p>
          <w:p w14:paraId="3361FF6A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謝振環</w:t>
            </w:r>
            <w:r w:rsidRPr="00E47C6C">
              <w:rPr>
                <w:rFonts w:eastAsia="標楷體" w:hint="eastAsia"/>
              </w:rPr>
              <w:t xml:space="preserve"> (2017)</w:t>
            </w:r>
            <w:r w:rsidRPr="00E47C6C">
              <w:rPr>
                <w:rFonts w:eastAsia="標楷體" w:hint="eastAsia"/>
              </w:rPr>
              <w:t>，經濟學</w:t>
            </w:r>
            <w:r w:rsidRPr="00E47C6C">
              <w:rPr>
                <w:rFonts w:eastAsia="標楷體" w:hint="eastAsia"/>
              </w:rPr>
              <w:t xml:space="preserve"> </w:t>
            </w:r>
            <w:r w:rsidRPr="00E47C6C">
              <w:rPr>
                <w:rFonts w:eastAsia="標楷體" w:hint="eastAsia"/>
              </w:rPr>
              <w:t>精簡本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第</w:t>
            </w:r>
            <w:r w:rsidRPr="00E47C6C">
              <w:rPr>
                <w:rFonts w:eastAsia="標楷體" w:hint="eastAsia"/>
              </w:rPr>
              <w:t>7</w:t>
            </w:r>
            <w:r w:rsidRPr="00E47C6C">
              <w:rPr>
                <w:rFonts w:eastAsia="標楷體" w:hint="eastAsia"/>
              </w:rPr>
              <w:t>版</w:t>
            </w:r>
            <w:r w:rsidRPr="00E47C6C">
              <w:rPr>
                <w:rFonts w:eastAsia="標楷體" w:hint="eastAsia"/>
              </w:rPr>
              <w:t>) (</w:t>
            </w:r>
            <w:r w:rsidRPr="00E47C6C">
              <w:rPr>
                <w:rFonts w:eastAsia="標楷體" w:hint="eastAsia"/>
              </w:rPr>
              <w:t>東華書局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51905E26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陳正亮、謝振環</w:t>
            </w:r>
            <w:r w:rsidRPr="00E47C6C">
              <w:rPr>
                <w:rFonts w:eastAsia="標楷體" w:hint="eastAsia"/>
              </w:rPr>
              <w:t xml:space="preserve"> (2017)</w:t>
            </w:r>
            <w:r w:rsidRPr="00E47C6C">
              <w:rPr>
                <w:rFonts w:eastAsia="標楷體" w:hint="eastAsia"/>
              </w:rPr>
              <w:t>，經濟學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第</w:t>
            </w:r>
            <w:r w:rsidRPr="00E47C6C">
              <w:rPr>
                <w:rFonts w:eastAsia="標楷體" w:hint="eastAsia"/>
              </w:rPr>
              <w:t>5</w:t>
            </w:r>
            <w:r w:rsidRPr="00E47C6C">
              <w:rPr>
                <w:rFonts w:eastAsia="標楷體" w:hint="eastAsia"/>
              </w:rPr>
              <w:t>版</w:t>
            </w:r>
            <w:r w:rsidRPr="00E47C6C">
              <w:rPr>
                <w:rFonts w:eastAsia="標楷體" w:hint="eastAsia"/>
              </w:rPr>
              <w:t>) (</w:t>
            </w:r>
            <w:r w:rsidRPr="00E47C6C">
              <w:rPr>
                <w:rFonts w:eastAsia="標楷體" w:hint="eastAsia"/>
              </w:rPr>
              <w:t>東華書局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2A78AD13" w14:textId="113647C5" w:rsidR="00E47C6C" w:rsidRPr="00E47C6C" w:rsidRDefault="00E47C6C" w:rsidP="000D46BD">
            <w:pPr>
              <w:spacing w:line="0" w:lineRule="atLeast"/>
              <w:jc w:val="both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陳正倉、林惠玲、林建甫、林世昌</w:t>
            </w:r>
            <w:r w:rsidRPr="00E47C6C">
              <w:rPr>
                <w:rFonts w:eastAsia="標楷體" w:hint="eastAsia"/>
              </w:rPr>
              <w:t xml:space="preserve"> (2018), </w:t>
            </w:r>
            <w:r w:rsidRPr="00E47C6C">
              <w:rPr>
                <w:rFonts w:eastAsia="標楷體" w:hint="eastAsia"/>
              </w:rPr>
              <w:t>經濟學</w:t>
            </w:r>
            <w:r w:rsidR="000D46BD">
              <w:rPr>
                <w:rFonts w:eastAsia="標楷體" w:hint="eastAsia"/>
              </w:rPr>
              <w:t xml:space="preserve"> </w:t>
            </w:r>
            <w:r w:rsidR="000D46BD">
              <w:rPr>
                <w:rFonts w:eastAsia="標楷體"/>
              </w:rPr>
              <w:t xml:space="preserve">: </w:t>
            </w:r>
            <w:r w:rsidRPr="00E47C6C">
              <w:rPr>
                <w:rFonts w:eastAsia="標楷體" w:hint="eastAsia"/>
              </w:rPr>
              <w:t>理論與實際</w:t>
            </w:r>
            <w:r w:rsidRPr="00E47C6C">
              <w:rPr>
                <w:rFonts w:eastAsia="標楷體" w:hint="eastAsia"/>
              </w:rPr>
              <w:t xml:space="preserve"> (</w:t>
            </w:r>
            <w:proofErr w:type="gramStart"/>
            <w:r w:rsidRPr="00E47C6C">
              <w:rPr>
                <w:rFonts w:eastAsia="標楷體" w:hint="eastAsia"/>
              </w:rPr>
              <w:t>雙葉書</w:t>
            </w:r>
            <w:r w:rsidR="000D46BD" w:rsidRPr="00E47C6C">
              <w:rPr>
                <w:rFonts w:eastAsia="標楷體" w:hint="eastAsia"/>
              </w:rPr>
              <w:t>廊</w:t>
            </w:r>
            <w:proofErr w:type="gramEnd"/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7DE775BD" w14:textId="42FE8B65" w:rsidR="00BB5AD2" w:rsidRDefault="00E47C6C" w:rsidP="00871AAB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許嘉棟、吳聰敏、張清溪、劉鶯釧</w:t>
            </w:r>
            <w:r w:rsidRPr="00E47C6C">
              <w:rPr>
                <w:rFonts w:eastAsia="標楷體" w:hint="eastAsia"/>
              </w:rPr>
              <w:t xml:space="preserve"> (2022), </w:t>
            </w:r>
            <w:r w:rsidRPr="00E47C6C">
              <w:rPr>
                <w:rFonts w:eastAsia="標楷體" w:hint="eastAsia"/>
              </w:rPr>
              <w:t>經濟學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第六版</w:t>
            </w:r>
            <w:r w:rsidRPr="00E47C6C">
              <w:rPr>
                <w:rFonts w:eastAsia="標楷體" w:hint="eastAsia"/>
              </w:rPr>
              <w:t>)</w:t>
            </w:r>
            <w:r w:rsidR="00871AAB">
              <w:rPr>
                <w:rFonts w:eastAsia="標楷體" w:hint="eastAsia"/>
              </w:rPr>
              <w:t xml:space="preserve"> </w:t>
            </w:r>
            <w:r w:rsidRPr="00E47C6C">
              <w:rPr>
                <w:rFonts w:eastAsia="標楷體" w:hint="eastAsia"/>
              </w:rPr>
              <w:t>(</w:t>
            </w:r>
            <w:proofErr w:type="gramStart"/>
            <w:r w:rsidRPr="00E47C6C">
              <w:rPr>
                <w:rFonts w:eastAsia="標楷體" w:hint="eastAsia"/>
              </w:rPr>
              <w:t>雙</w:t>
            </w:r>
            <w:r w:rsidR="00871AAB">
              <w:rPr>
                <w:rFonts w:eastAsia="標楷體" w:hint="eastAsia"/>
              </w:rPr>
              <w:t>葉書廊</w:t>
            </w:r>
            <w:proofErr w:type="gramEnd"/>
            <w:r w:rsidR="00871AAB">
              <w:rPr>
                <w:rFonts w:eastAsia="標楷體" w:hint="eastAsia"/>
              </w:rPr>
              <w:t>)</w:t>
            </w:r>
            <w:r w:rsidR="00871AAB">
              <w:rPr>
                <w:rFonts w:ascii="新細明體" w:hAnsi="新細明體" w:hint="eastAsia"/>
              </w:rPr>
              <w:t>。</w:t>
            </w:r>
          </w:p>
          <w:p w14:paraId="4E6D04C8" w14:textId="5A97F794" w:rsidR="00871AAB" w:rsidRPr="00871AAB" w:rsidRDefault="00871AAB" w:rsidP="00871AAB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>*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朱敬一、林全、林常青、</w:t>
            </w:r>
            <w:r>
              <w:rPr>
                <w:rFonts w:ascii="標楷體" w:eastAsia="標楷體" w:hAnsi="標楷體" w:hint="eastAsia"/>
              </w:rPr>
              <w:t xml:space="preserve">陳思寬、黃朝熙、蔡文楨、蘇建榮 </w:t>
            </w:r>
            <w:r>
              <w:rPr>
                <w:rFonts w:eastAsia="標楷體"/>
              </w:rPr>
              <w:t xml:space="preserve">(2025), </w:t>
            </w:r>
            <w:r>
              <w:rPr>
                <w:rFonts w:eastAsia="標楷體" w:hint="eastAsia"/>
              </w:rPr>
              <w:t>基礎經濟學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i/>
                <w:iCs/>
              </w:rPr>
              <w:t>Basic Economics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第十版</w:t>
            </w:r>
            <w:r>
              <w:rPr>
                <w:rFonts w:eastAsia="標楷體"/>
              </w:rPr>
              <w:t>) (</w:t>
            </w:r>
            <w:r>
              <w:rPr>
                <w:rFonts w:eastAsia="標楷體" w:hint="eastAsia"/>
              </w:rPr>
              <w:t>華泰文化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14:paraId="46129D18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林祖儀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等</w:t>
            </w:r>
            <w:r w:rsidRPr="00E47C6C">
              <w:rPr>
                <w:rFonts w:eastAsia="標楷體" w:hint="eastAsia"/>
              </w:rPr>
              <w:t xml:space="preserve"> (2017),</w:t>
            </w:r>
            <w:r w:rsidRPr="00E47C6C">
              <w:rPr>
                <w:rFonts w:eastAsia="標楷體" w:hint="eastAsia"/>
              </w:rPr>
              <w:t>圖解看財經新聞解讀經濟現象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易博士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城邦文化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53217F74" w14:textId="77777777" w:rsidR="00E47C6C" w:rsidRPr="00E47C6C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</w:r>
            <w:r w:rsidRPr="00E47C6C">
              <w:rPr>
                <w:rFonts w:eastAsia="標楷體" w:hint="eastAsia"/>
              </w:rPr>
              <w:t>李明黎</w:t>
            </w:r>
            <w:r w:rsidRPr="00E47C6C">
              <w:rPr>
                <w:rFonts w:eastAsia="標楷體" w:hint="eastAsia"/>
              </w:rPr>
              <w:t xml:space="preserve"> (2020),</w:t>
            </w:r>
            <w:r w:rsidRPr="00E47C6C">
              <w:rPr>
                <w:rFonts w:eastAsia="標楷體" w:hint="eastAsia"/>
              </w:rPr>
              <w:t>圖解第一次看懂經濟指標就上手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易博士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城邦文化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  <w:p w14:paraId="11F50E1D" w14:textId="77777777" w:rsidR="00890B0F" w:rsidRDefault="00E47C6C" w:rsidP="00E47C6C">
            <w:pPr>
              <w:spacing w:line="0" w:lineRule="atLeast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>*</w:t>
            </w:r>
            <w:r w:rsidRPr="00E47C6C">
              <w:rPr>
                <w:rFonts w:eastAsia="標楷體" w:hint="eastAsia"/>
              </w:rPr>
              <w:tab/>
              <w:t xml:space="preserve">Thomas Sowell </w:t>
            </w:r>
            <w:r w:rsidRPr="00E47C6C">
              <w:rPr>
                <w:rFonts w:eastAsia="標楷體" w:hint="eastAsia"/>
              </w:rPr>
              <w:t>湯瑪斯</w:t>
            </w:r>
            <w:proofErr w:type="gramStart"/>
            <w:r w:rsidRPr="00E47C6C">
              <w:rPr>
                <w:rFonts w:eastAsia="標楷體" w:hint="eastAsia"/>
              </w:rPr>
              <w:t>˙索維</w:t>
            </w:r>
            <w:proofErr w:type="gramEnd"/>
            <w:r w:rsidRPr="00E47C6C">
              <w:rPr>
                <w:rFonts w:eastAsia="標楷體" w:hint="eastAsia"/>
              </w:rPr>
              <w:t>爾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原著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吳建新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譯</w:t>
            </w:r>
            <w:r w:rsidRPr="00E47C6C">
              <w:rPr>
                <w:rFonts w:eastAsia="標楷體" w:hint="eastAsia"/>
              </w:rPr>
              <w:t>) (2020),</w:t>
            </w:r>
            <w:r w:rsidRPr="00E47C6C">
              <w:rPr>
                <w:rFonts w:eastAsia="標楷體" w:hint="eastAsia"/>
              </w:rPr>
              <w:t>經濟學的思考方式</w:t>
            </w:r>
            <w:r w:rsidRPr="00E47C6C">
              <w:rPr>
                <w:rFonts w:eastAsia="標楷體" w:hint="eastAsia"/>
              </w:rPr>
              <w:t>:</w:t>
            </w:r>
          </w:p>
          <w:p w14:paraId="472367E5" w14:textId="012B3A24" w:rsidR="00FE0BCC" w:rsidRDefault="00E47C6C" w:rsidP="00890B0F">
            <w:pPr>
              <w:spacing w:line="0" w:lineRule="atLeast"/>
              <w:ind w:firstLineChars="100" w:firstLine="240"/>
              <w:rPr>
                <w:rFonts w:eastAsia="標楷體"/>
              </w:rPr>
            </w:pPr>
            <w:r w:rsidRPr="00E47C6C">
              <w:rPr>
                <w:rFonts w:eastAsia="標楷體" w:hint="eastAsia"/>
              </w:rPr>
              <w:t xml:space="preserve"> </w:t>
            </w:r>
            <w:r w:rsidR="00890B0F">
              <w:rPr>
                <w:rFonts w:eastAsia="標楷體"/>
              </w:rPr>
              <w:t xml:space="preserve"> </w:t>
            </w:r>
            <w:r w:rsidRPr="00E47C6C">
              <w:rPr>
                <w:rFonts w:eastAsia="標楷體" w:hint="eastAsia"/>
              </w:rPr>
              <w:t>經濟學大師寫給大眾的入門書</w:t>
            </w:r>
            <w:r w:rsidRPr="00E47C6C">
              <w:rPr>
                <w:rFonts w:eastAsia="標楷體" w:hint="eastAsia"/>
              </w:rPr>
              <w:t xml:space="preserve"> (</w:t>
            </w:r>
            <w:r w:rsidRPr="00E47C6C">
              <w:rPr>
                <w:rFonts w:eastAsia="標楷體" w:hint="eastAsia"/>
              </w:rPr>
              <w:t>日出出版</w:t>
            </w:r>
            <w:r w:rsidRPr="00E47C6C">
              <w:rPr>
                <w:rFonts w:eastAsia="標楷體" w:hint="eastAsia"/>
              </w:rPr>
              <w:t>/</w:t>
            </w:r>
            <w:r w:rsidRPr="00E47C6C">
              <w:rPr>
                <w:rFonts w:eastAsia="標楷體" w:hint="eastAsia"/>
              </w:rPr>
              <w:t>大雁文化發行</w:t>
            </w:r>
            <w:r w:rsidRPr="00E47C6C">
              <w:rPr>
                <w:rFonts w:eastAsia="標楷體" w:hint="eastAsia"/>
              </w:rPr>
              <w:t>)</w:t>
            </w:r>
            <w:r w:rsidRPr="00E47C6C">
              <w:rPr>
                <w:rFonts w:eastAsia="標楷體" w:hint="eastAsia"/>
              </w:rPr>
              <w:t>。</w:t>
            </w:r>
          </w:p>
        </w:tc>
      </w:tr>
      <w:tr w:rsidR="00FE0BCC" w14:paraId="19EA92A6" w14:textId="77777777" w:rsidTr="00C80BDF">
        <w:trPr>
          <w:trHeight w:val="29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7F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6A1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4777BAB4" w14:textId="77777777" w:rsidTr="00E3470C">
              <w:tc>
                <w:tcPr>
                  <w:tcW w:w="2135" w:type="dxa"/>
                </w:tcPr>
                <w:p w14:paraId="690FF386" w14:textId="77777777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47C6C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3FE5165" w14:textId="77777777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47C6C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8550E0" w14:textId="0BF0037A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C00E31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B7CA2A1" w14:textId="5E046605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C00E31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73B3D4C4" w14:textId="77777777" w:rsidTr="00E3470C">
              <w:tc>
                <w:tcPr>
                  <w:tcW w:w="2135" w:type="dxa"/>
                </w:tcPr>
                <w:p w14:paraId="5742586A" w14:textId="33E7D157" w:rsidR="007A3F83" w:rsidRPr="00853EF8" w:rsidRDefault="005E24C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_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46D039" w14:textId="50528ECF" w:rsidR="007A3F83" w:rsidRPr="00853EF8" w:rsidRDefault="00E47C6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C00E31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C00E31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_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  <w:r w:rsidR="00C00E31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62AEDBE5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936BB14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2DE88578" w14:textId="77777777" w:rsidTr="00E3470C">
              <w:tc>
                <w:tcPr>
                  <w:tcW w:w="2135" w:type="dxa"/>
                </w:tcPr>
                <w:p w14:paraId="54F64FA0" w14:textId="1EB8ABE9" w:rsidR="00E3470C" w:rsidRPr="00853EF8" w:rsidRDefault="0060064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5E24C0"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85980AC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CAA0E43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2F220FE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C55143A" w14:textId="63AD54E1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26178"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C80BDF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C00E31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="00C80BDF">
              <w:rPr>
                <w:rFonts w:eastAsia="標楷體" w:hint="eastAsia"/>
                <w:sz w:val="22"/>
                <w:szCs w:val="22"/>
                <w:u w:val="single"/>
              </w:rPr>
              <w:t>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00E31">
              <w:rPr>
                <w:rFonts w:eastAsia="標楷體" w:hint="eastAsia"/>
                <w:sz w:val="22"/>
                <w:szCs w:val="22"/>
                <w:u w:val="single"/>
              </w:rPr>
              <w:t>_2</w:t>
            </w:r>
            <w:r w:rsidR="00C80BDF">
              <w:rPr>
                <w:rFonts w:eastAsia="標楷體" w:hint="eastAsia"/>
                <w:sz w:val="22"/>
                <w:szCs w:val="22"/>
                <w:u w:val="single"/>
              </w:rPr>
              <w:t>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00E31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76F5C16B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4D0A2998" w14:textId="77777777" w:rsidR="007A3F83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F10DDA" w14:paraId="3EDCBEB8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965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2575F49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CEF33F5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1FF0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063B142E" w14:textId="77777777"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B26178" w:rsidRPr="00BC3EB3">
              <w:rPr>
                <w:rFonts w:eastAsia="標楷體"/>
                <w:u w:val="single"/>
              </w:rPr>
              <w:t>8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B26178" w:rsidRPr="00BC3EB3">
              <w:rPr>
                <w:rFonts w:eastAsia="標楷體"/>
              </w:rPr>
              <w:t>8.2 &amp; 8.3</w:t>
            </w:r>
            <w:r w:rsidR="00B26178">
              <w:rPr>
                <w:rFonts w:eastAsia="標楷體" w:hint="eastAsia"/>
              </w:rPr>
              <w:t>_______________</w:t>
            </w:r>
          </w:p>
          <w:p w14:paraId="2381E1F5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B26178" w:rsidRPr="00BC3EB3">
              <w:rPr>
                <w:rFonts w:eastAsia="標楷體"/>
                <w:u w:val="single"/>
              </w:rPr>
              <w:t>12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B26178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B26178">
              <w:rPr>
                <w:rFonts w:eastAsia="標楷體" w:hint="eastAsia"/>
              </w:rPr>
              <w:t>12.8 &amp; 12.b_____________</w:t>
            </w:r>
          </w:p>
          <w:p w14:paraId="48C64527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B26178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957B824" w14:textId="77777777" w:rsidR="00451230" w:rsidRDefault="00451230">
            <w:pPr>
              <w:rPr>
                <w:rFonts w:eastAsia="標楷體"/>
              </w:rPr>
            </w:pPr>
          </w:p>
          <w:p w14:paraId="35402827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7951295F" w14:textId="77777777"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39AD0D1C" w14:textId="77777777"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14:paraId="1B75ABD9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0A0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6C7A0701" w14:textId="77777777" w:rsidTr="007F22D6">
              <w:tc>
                <w:tcPr>
                  <w:tcW w:w="2847" w:type="dxa"/>
                  <w:vAlign w:val="center"/>
                </w:tcPr>
                <w:p w14:paraId="0BC0B46B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7AD61BA0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02EEB028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9E898B8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B378871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3D521776" w14:textId="77777777" w:rsidTr="007F22D6">
              <w:tc>
                <w:tcPr>
                  <w:tcW w:w="2847" w:type="dxa"/>
                  <w:vAlign w:val="center"/>
                </w:tcPr>
                <w:p w14:paraId="206B94C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5A380B15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330E0E94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23A2DAFC" w14:textId="77777777" w:rsidTr="007F22D6">
              <w:tc>
                <w:tcPr>
                  <w:tcW w:w="2847" w:type="dxa"/>
                  <w:vAlign w:val="center"/>
                </w:tcPr>
                <w:p w14:paraId="115ADF9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6404F8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4C383700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09CB8F7D" w14:textId="77777777" w:rsidTr="007F22D6">
              <w:tc>
                <w:tcPr>
                  <w:tcW w:w="2847" w:type="dxa"/>
                  <w:vAlign w:val="center"/>
                </w:tcPr>
                <w:p w14:paraId="39B7C32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C74FB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E4A0C6D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1088A310" w14:textId="77777777" w:rsidTr="007F22D6">
              <w:tc>
                <w:tcPr>
                  <w:tcW w:w="2847" w:type="dxa"/>
                  <w:vAlign w:val="center"/>
                </w:tcPr>
                <w:p w14:paraId="614C526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48010DE8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6B7F5FBC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0588BF27" w14:textId="77777777" w:rsidTr="007F22D6">
              <w:tc>
                <w:tcPr>
                  <w:tcW w:w="2847" w:type="dxa"/>
                  <w:vAlign w:val="center"/>
                </w:tcPr>
                <w:p w14:paraId="64E468B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9920E65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633F1154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A67CE7C" w14:textId="77777777" w:rsidTr="007F22D6">
              <w:tc>
                <w:tcPr>
                  <w:tcW w:w="2847" w:type="dxa"/>
                  <w:vAlign w:val="center"/>
                </w:tcPr>
                <w:p w14:paraId="6A19E36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E35D50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239B1D3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5CF940CA" w14:textId="77777777" w:rsidTr="007F22D6">
              <w:tc>
                <w:tcPr>
                  <w:tcW w:w="2847" w:type="dxa"/>
                  <w:vAlign w:val="center"/>
                </w:tcPr>
                <w:p w14:paraId="6B69350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E23258E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6564896E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14:paraId="5A263324" w14:textId="77777777" w:rsidTr="007F22D6">
              <w:tc>
                <w:tcPr>
                  <w:tcW w:w="2847" w:type="dxa"/>
                  <w:vAlign w:val="center"/>
                </w:tcPr>
                <w:p w14:paraId="61375A9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9AA76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F14C06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02A5342" w14:textId="77777777" w:rsidTr="007F22D6">
              <w:tc>
                <w:tcPr>
                  <w:tcW w:w="2847" w:type="dxa"/>
                  <w:vAlign w:val="center"/>
                </w:tcPr>
                <w:p w14:paraId="0684D28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08C8451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9BCEF05" w14:textId="77777777" w:rsidR="00FE0BCC" w:rsidRPr="006E7F5B" w:rsidRDefault="00B26178" w:rsidP="00B26178">
                  <w:pPr>
                    <w:widowControl/>
                    <w:spacing w:beforeLines="100" w:before="360"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14:paraId="72C8C68B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44C76535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7489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0EF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姓名：蔡仰</w:t>
            </w:r>
            <w:proofErr w:type="gramStart"/>
            <w:r w:rsidRPr="00B26178">
              <w:rPr>
                <w:rFonts w:eastAsia="標楷體" w:hint="eastAsia"/>
              </w:rPr>
              <w:t>虔</w:t>
            </w:r>
            <w:proofErr w:type="gramEnd"/>
          </w:p>
          <w:p w14:paraId="0402BE44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□專任教師</w:t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>學系</w:t>
            </w:r>
            <w:r w:rsidRPr="00B26178">
              <w:rPr>
                <w:rFonts w:eastAsia="標楷體" w:hint="eastAsia"/>
              </w:rPr>
              <w:t>(</w:t>
            </w:r>
            <w:r w:rsidRPr="00B26178">
              <w:rPr>
                <w:rFonts w:eastAsia="標楷體" w:hint="eastAsia"/>
              </w:rPr>
              <w:t>所，中心</w:t>
            </w:r>
            <w:r w:rsidRPr="00B26178">
              <w:rPr>
                <w:rFonts w:eastAsia="標楷體" w:hint="eastAsia"/>
              </w:rPr>
              <w:t>)</w:t>
            </w:r>
            <w:r w:rsidRPr="00B26178">
              <w:rPr>
                <w:rFonts w:eastAsia="標楷體" w:hint="eastAsia"/>
              </w:rPr>
              <w:t>：</w:t>
            </w:r>
            <w:r w:rsidRPr="00B26178">
              <w:rPr>
                <w:rFonts w:eastAsia="標楷體" w:hint="eastAsia"/>
              </w:rPr>
              <w:t xml:space="preserve">       </w:t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>職稱：</w:t>
            </w:r>
            <w:r w:rsidRPr="00B26178">
              <w:rPr>
                <w:rFonts w:eastAsia="標楷體" w:hint="eastAsia"/>
              </w:rPr>
              <w:t xml:space="preserve">  </w:t>
            </w:r>
          </w:p>
          <w:p w14:paraId="7849D738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proofErr w:type="gramStart"/>
            <w:r w:rsidRPr="00B26178">
              <w:rPr>
                <w:rFonts w:eastAsia="標楷體" w:hint="eastAsia"/>
              </w:rPr>
              <w:t>█</w:t>
            </w:r>
            <w:proofErr w:type="gramEnd"/>
            <w:r w:rsidRPr="00B26178">
              <w:rPr>
                <w:rFonts w:eastAsia="標楷體" w:hint="eastAsia"/>
              </w:rPr>
              <w:t>兼任教師</w:t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>服務單位：國立中正大學經濟系</w:t>
            </w:r>
            <w:r w:rsidRPr="00B26178">
              <w:rPr>
                <w:rFonts w:eastAsia="標楷體" w:hint="eastAsia"/>
              </w:rPr>
              <w:tab/>
            </w:r>
            <w:r w:rsidRPr="00B26178">
              <w:rPr>
                <w:rFonts w:eastAsia="標楷體" w:hint="eastAsia"/>
              </w:rPr>
              <w:t>職稱：助理教授</w:t>
            </w:r>
          </w:p>
          <w:p w14:paraId="43D2791A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學經歷</w:t>
            </w:r>
          </w:p>
          <w:p w14:paraId="7C7CBABA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學歷</w:t>
            </w:r>
            <w:r w:rsidRPr="00B26178">
              <w:rPr>
                <w:rFonts w:eastAsia="標楷體" w:hint="eastAsia"/>
              </w:rPr>
              <w:t xml:space="preserve">: </w:t>
            </w:r>
          </w:p>
          <w:p w14:paraId="58145B11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國立中興大學法商學院經濟學學士</w:t>
            </w:r>
            <w:r w:rsidRPr="00B26178">
              <w:rPr>
                <w:rFonts w:eastAsia="標楷體" w:hint="eastAsia"/>
              </w:rPr>
              <w:t xml:space="preserve"> (1990)</w:t>
            </w:r>
          </w:p>
          <w:p w14:paraId="1FF691CA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英國布里斯托大學</w:t>
            </w:r>
            <w:r w:rsidRPr="00B26178">
              <w:rPr>
                <w:rFonts w:eastAsia="標楷體" w:hint="eastAsia"/>
              </w:rPr>
              <w:t xml:space="preserve"> (University of Bristol) </w:t>
            </w:r>
            <w:r w:rsidRPr="00B26178">
              <w:rPr>
                <w:rFonts w:eastAsia="標楷體" w:hint="eastAsia"/>
              </w:rPr>
              <w:t>經濟史學碩士</w:t>
            </w:r>
            <w:r w:rsidRPr="00B26178">
              <w:rPr>
                <w:rFonts w:eastAsia="標楷體" w:hint="eastAsia"/>
              </w:rPr>
              <w:t xml:space="preserve"> (M.Litt.) (1996)</w:t>
            </w:r>
          </w:p>
          <w:p w14:paraId="5143BA77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英國萊斯特大學</w:t>
            </w:r>
            <w:r w:rsidRPr="00B26178">
              <w:rPr>
                <w:rFonts w:eastAsia="標楷體" w:hint="eastAsia"/>
              </w:rPr>
              <w:t xml:space="preserve"> (University of Leicester) </w:t>
            </w:r>
            <w:r w:rsidRPr="00B26178">
              <w:rPr>
                <w:rFonts w:eastAsia="標楷體" w:hint="eastAsia"/>
              </w:rPr>
              <w:t>經濟史學博士</w:t>
            </w:r>
            <w:r w:rsidRPr="00B26178">
              <w:rPr>
                <w:rFonts w:eastAsia="標楷體" w:hint="eastAsia"/>
              </w:rPr>
              <w:t xml:space="preserve"> (Ph.D.) (2004)</w:t>
            </w:r>
          </w:p>
          <w:p w14:paraId="2E553708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學術</w:t>
            </w:r>
            <w:r w:rsidRPr="00B26178">
              <w:rPr>
                <w:rFonts w:eastAsia="標楷體" w:hint="eastAsia"/>
              </w:rPr>
              <w:t>/</w:t>
            </w:r>
            <w:r w:rsidRPr="00B26178">
              <w:rPr>
                <w:rFonts w:eastAsia="標楷體" w:hint="eastAsia"/>
              </w:rPr>
              <w:t>教學經歷</w:t>
            </w:r>
            <w:r w:rsidRPr="00B26178">
              <w:rPr>
                <w:rFonts w:eastAsia="標楷體" w:hint="eastAsia"/>
              </w:rPr>
              <w:t>:</w:t>
            </w:r>
          </w:p>
          <w:p w14:paraId="162CF28B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國立中正大學經濟系任教</w:t>
            </w:r>
            <w:r w:rsidRPr="00B26178">
              <w:rPr>
                <w:rFonts w:eastAsia="標楷體"/>
              </w:rPr>
              <w:t xml:space="preserve"> (2004</w:t>
            </w:r>
            <w:r w:rsidRPr="00B26178">
              <w:rPr>
                <w:rFonts w:eastAsia="標楷體" w:hint="eastAsia"/>
              </w:rPr>
              <w:t>〜</w:t>
            </w:r>
            <w:r w:rsidRPr="00B26178">
              <w:rPr>
                <w:rFonts w:eastAsia="標楷體"/>
              </w:rPr>
              <w:t xml:space="preserve">2014: </w:t>
            </w:r>
            <w:r w:rsidRPr="00B26178">
              <w:rPr>
                <w:rFonts w:eastAsia="標楷體" w:hint="eastAsia"/>
              </w:rPr>
              <w:t>專任</w:t>
            </w:r>
            <w:r w:rsidRPr="00B26178">
              <w:rPr>
                <w:rFonts w:eastAsia="標楷體"/>
              </w:rPr>
              <w:t>; 2014</w:t>
            </w:r>
            <w:r w:rsidRPr="00B26178">
              <w:rPr>
                <w:rFonts w:eastAsia="標楷體" w:hint="eastAsia"/>
              </w:rPr>
              <w:t>〜</w:t>
            </w:r>
            <w:r w:rsidRPr="00B26178">
              <w:rPr>
                <w:rFonts w:eastAsia="標楷體"/>
              </w:rPr>
              <w:t xml:space="preserve">: </w:t>
            </w:r>
            <w:r w:rsidRPr="00B26178">
              <w:rPr>
                <w:rFonts w:eastAsia="標楷體" w:hint="eastAsia"/>
              </w:rPr>
              <w:t>兼任</w:t>
            </w:r>
            <w:r w:rsidRPr="00B26178">
              <w:rPr>
                <w:rFonts w:eastAsia="標楷體"/>
              </w:rPr>
              <w:t>)</w:t>
            </w:r>
          </w:p>
          <w:p w14:paraId="556180A8" w14:textId="77777777" w:rsidR="00B26178" w:rsidRPr="00B26178" w:rsidRDefault="00B26178" w:rsidP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國立成功大學經濟學系兼任教師</w:t>
            </w:r>
            <w:r w:rsidRPr="00B26178">
              <w:rPr>
                <w:rFonts w:eastAsia="標楷體"/>
              </w:rPr>
              <w:t xml:space="preserve"> (2004</w:t>
            </w:r>
            <w:r w:rsidRPr="00B26178">
              <w:rPr>
                <w:rFonts w:eastAsia="標楷體" w:hint="eastAsia"/>
              </w:rPr>
              <w:t>〜</w:t>
            </w:r>
            <w:r w:rsidRPr="00B26178">
              <w:rPr>
                <w:rFonts w:eastAsia="標楷體"/>
              </w:rPr>
              <w:t>2009; 2015</w:t>
            </w:r>
            <w:r w:rsidRPr="00B26178">
              <w:rPr>
                <w:rFonts w:eastAsia="標楷體" w:hint="eastAsia"/>
              </w:rPr>
              <w:t>〜</w:t>
            </w:r>
            <w:r w:rsidRPr="00B26178">
              <w:rPr>
                <w:rFonts w:eastAsia="標楷體"/>
              </w:rPr>
              <w:t>2021)</w:t>
            </w:r>
          </w:p>
          <w:p w14:paraId="189195C9" w14:textId="77777777" w:rsidR="00B26178" w:rsidRPr="00B26178" w:rsidRDefault="00276924" w:rsidP="00B2617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</w:t>
            </w:r>
            <w:r w:rsidR="00B26178" w:rsidRPr="00B26178">
              <w:rPr>
                <w:rFonts w:eastAsia="標楷體" w:hint="eastAsia"/>
              </w:rPr>
              <w:t>領域</w:t>
            </w:r>
            <w:r w:rsidR="00B26178" w:rsidRPr="00B26178">
              <w:rPr>
                <w:rFonts w:eastAsia="標楷體" w:hint="eastAsia"/>
              </w:rPr>
              <w:t>:</w:t>
            </w:r>
          </w:p>
          <w:p w14:paraId="242BF0F3" w14:textId="77777777" w:rsidR="002E17F3" w:rsidRDefault="00B26178">
            <w:pPr>
              <w:spacing w:line="0" w:lineRule="atLeast"/>
              <w:rPr>
                <w:rFonts w:eastAsia="標楷體"/>
              </w:rPr>
            </w:pPr>
            <w:r w:rsidRPr="00B26178">
              <w:rPr>
                <w:rFonts w:eastAsia="標楷體" w:hint="eastAsia"/>
              </w:rPr>
              <w:t>經濟史、經濟思想史、經濟政策與經濟發展</w:t>
            </w:r>
          </w:p>
        </w:tc>
      </w:tr>
      <w:tr w:rsidR="00C52C0A" w14:paraId="0D3197D7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6E4F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E30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29AC2C3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F317" w14:textId="77777777" w:rsidR="002470DC" w:rsidRDefault="002470DC" w:rsidP="00F53800">
      <w:r>
        <w:separator/>
      </w:r>
    </w:p>
  </w:endnote>
  <w:endnote w:type="continuationSeparator" w:id="0">
    <w:p w14:paraId="6088D015" w14:textId="77777777" w:rsidR="002470DC" w:rsidRDefault="002470D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7A65" w14:textId="77777777" w:rsidR="002470DC" w:rsidRDefault="002470DC" w:rsidP="00F53800">
      <w:r>
        <w:separator/>
      </w:r>
    </w:p>
  </w:footnote>
  <w:footnote w:type="continuationSeparator" w:id="0">
    <w:p w14:paraId="0EF28A2C" w14:textId="77777777" w:rsidR="002470DC" w:rsidRDefault="002470D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1028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4B05A992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051E88"/>
    <w:rsid w:val="000526BC"/>
    <w:rsid w:val="00097BEB"/>
    <w:rsid w:val="000C5126"/>
    <w:rsid w:val="000D46BD"/>
    <w:rsid w:val="000E4CFC"/>
    <w:rsid w:val="00103B9F"/>
    <w:rsid w:val="00180BA5"/>
    <w:rsid w:val="001C01EC"/>
    <w:rsid w:val="001C0275"/>
    <w:rsid w:val="001F4D5B"/>
    <w:rsid w:val="00217F48"/>
    <w:rsid w:val="002470DC"/>
    <w:rsid w:val="00276924"/>
    <w:rsid w:val="002B1B13"/>
    <w:rsid w:val="002D0751"/>
    <w:rsid w:val="002D2D1A"/>
    <w:rsid w:val="002D6F6C"/>
    <w:rsid w:val="002D7012"/>
    <w:rsid w:val="002E043C"/>
    <w:rsid w:val="002E17F3"/>
    <w:rsid w:val="002E4C9B"/>
    <w:rsid w:val="003136AB"/>
    <w:rsid w:val="003873B0"/>
    <w:rsid w:val="003940D2"/>
    <w:rsid w:val="003D5ECD"/>
    <w:rsid w:val="003E0425"/>
    <w:rsid w:val="0040240F"/>
    <w:rsid w:val="00426B3F"/>
    <w:rsid w:val="00433BA2"/>
    <w:rsid w:val="00451230"/>
    <w:rsid w:val="00451DF6"/>
    <w:rsid w:val="004613C3"/>
    <w:rsid w:val="004730ED"/>
    <w:rsid w:val="004D1B51"/>
    <w:rsid w:val="004E5795"/>
    <w:rsid w:val="004F6DC1"/>
    <w:rsid w:val="00555E99"/>
    <w:rsid w:val="00573D62"/>
    <w:rsid w:val="005E24C0"/>
    <w:rsid w:val="0060064C"/>
    <w:rsid w:val="0061191C"/>
    <w:rsid w:val="006277AD"/>
    <w:rsid w:val="00637115"/>
    <w:rsid w:val="006C1882"/>
    <w:rsid w:val="006D1CFF"/>
    <w:rsid w:val="006F7D26"/>
    <w:rsid w:val="00780BC7"/>
    <w:rsid w:val="00780D2A"/>
    <w:rsid w:val="007A3F83"/>
    <w:rsid w:val="007E4573"/>
    <w:rsid w:val="008055FB"/>
    <w:rsid w:val="00824977"/>
    <w:rsid w:val="00850F49"/>
    <w:rsid w:val="00853EF8"/>
    <w:rsid w:val="00871AAB"/>
    <w:rsid w:val="00890B0F"/>
    <w:rsid w:val="008A00CD"/>
    <w:rsid w:val="008C3804"/>
    <w:rsid w:val="008C3D45"/>
    <w:rsid w:val="008C6B80"/>
    <w:rsid w:val="008D1337"/>
    <w:rsid w:val="009205CF"/>
    <w:rsid w:val="00943C86"/>
    <w:rsid w:val="009474C6"/>
    <w:rsid w:val="009477A0"/>
    <w:rsid w:val="0096377B"/>
    <w:rsid w:val="009956B7"/>
    <w:rsid w:val="009B6E1D"/>
    <w:rsid w:val="009E4E03"/>
    <w:rsid w:val="00A23133"/>
    <w:rsid w:val="00A24EA5"/>
    <w:rsid w:val="00A24ECE"/>
    <w:rsid w:val="00A4115D"/>
    <w:rsid w:val="00A43778"/>
    <w:rsid w:val="00A66EA7"/>
    <w:rsid w:val="00A72B60"/>
    <w:rsid w:val="00AC1E77"/>
    <w:rsid w:val="00AC63E3"/>
    <w:rsid w:val="00AD0B04"/>
    <w:rsid w:val="00AE11FE"/>
    <w:rsid w:val="00B23AF1"/>
    <w:rsid w:val="00B26178"/>
    <w:rsid w:val="00B427E2"/>
    <w:rsid w:val="00B75145"/>
    <w:rsid w:val="00BA1030"/>
    <w:rsid w:val="00BB1219"/>
    <w:rsid w:val="00BB5AD2"/>
    <w:rsid w:val="00BC3EB3"/>
    <w:rsid w:val="00C00E31"/>
    <w:rsid w:val="00C037DA"/>
    <w:rsid w:val="00C52C0A"/>
    <w:rsid w:val="00C77973"/>
    <w:rsid w:val="00C80BDF"/>
    <w:rsid w:val="00D00431"/>
    <w:rsid w:val="00D0626C"/>
    <w:rsid w:val="00D2336D"/>
    <w:rsid w:val="00D24DE4"/>
    <w:rsid w:val="00D339B3"/>
    <w:rsid w:val="00D4222C"/>
    <w:rsid w:val="00D75C15"/>
    <w:rsid w:val="00D865A1"/>
    <w:rsid w:val="00D91AE9"/>
    <w:rsid w:val="00D96053"/>
    <w:rsid w:val="00DE5276"/>
    <w:rsid w:val="00DF64C8"/>
    <w:rsid w:val="00E11E04"/>
    <w:rsid w:val="00E3470C"/>
    <w:rsid w:val="00E36F19"/>
    <w:rsid w:val="00E46EA2"/>
    <w:rsid w:val="00E47C6C"/>
    <w:rsid w:val="00E602F8"/>
    <w:rsid w:val="00EA0F4F"/>
    <w:rsid w:val="00EA6335"/>
    <w:rsid w:val="00EE31F5"/>
    <w:rsid w:val="00EF6160"/>
    <w:rsid w:val="00F10DDA"/>
    <w:rsid w:val="00F50F2C"/>
    <w:rsid w:val="00F53800"/>
    <w:rsid w:val="00F67BA5"/>
    <w:rsid w:val="00F70079"/>
    <w:rsid w:val="00F75FAB"/>
    <w:rsid w:val="00F76C8C"/>
    <w:rsid w:val="00F84D1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1E7329"/>
  <w15:docId w15:val="{245222D9-8780-468A-B592-A9A6E17B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D054-7325-4072-8A43-D61E9881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SIMON TSAI</cp:lastModifiedBy>
  <cp:revision>5</cp:revision>
  <cp:lastPrinted>2025-09-08T14:34:00Z</cp:lastPrinted>
  <dcterms:created xsi:type="dcterms:W3CDTF">2026-01-09T06:31:00Z</dcterms:created>
  <dcterms:modified xsi:type="dcterms:W3CDTF">2026-01-09T06:43:00Z</dcterms:modified>
</cp:coreProperties>
</file>