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87" w:rsidRPr="00C012E3" w:rsidRDefault="00143887" w:rsidP="00143887">
      <w:pPr>
        <w:spacing w:line="0" w:lineRule="atLeast"/>
        <w:jc w:val="center"/>
        <w:rPr>
          <w:rFonts w:ascii="芫荽" w:eastAsia="芫荽" w:hAnsi="芫荽" w:cs="芫荽"/>
          <w:sz w:val="20"/>
          <w:szCs w:val="20"/>
        </w:rPr>
      </w:pPr>
      <w:r w:rsidRPr="00C012E3">
        <w:rPr>
          <w:rFonts w:ascii="芫荽" w:eastAsia="芫荽" w:hAnsi="芫荽" w:cs="芫荽" w:hint="eastAsia"/>
          <w:sz w:val="36"/>
          <w:szCs w:val="36"/>
        </w:rPr>
        <w:t>國立中正大學數位美學</w:t>
      </w:r>
      <w:r w:rsidR="00C11C6D">
        <w:rPr>
          <w:rFonts w:ascii="芫荽" w:eastAsia="芫荽" w:hAnsi="芫荽" w:cs="芫荽" w:hint="eastAsia"/>
          <w:sz w:val="36"/>
          <w:szCs w:val="36"/>
        </w:rPr>
        <w:t>I</w:t>
      </w:r>
      <w:r w:rsidRPr="00C012E3">
        <w:rPr>
          <w:rFonts w:ascii="芫荽" w:eastAsia="芫荽" w:hAnsi="芫荽" w:cs="芫荽" w:hint="eastAsia"/>
          <w:sz w:val="36"/>
          <w:szCs w:val="36"/>
        </w:rPr>
        <w:t>I班教學大綱摘要版</w:t>
      </w:r>
    </w:p>
    <w:tbl>
      <w:tblPr>
        <w:tblpPr w:leftFromText="180" w:rightFromText="180" w:vertAnchor="text" w:horzAnchor="margin" w:tblpY="461"/>
        <w:tblOverlap w:val="never"/>
        <w:tblW w:w="106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101"/>
        <w:gridCol w:w="9247"/>
      </w:tblGrid>
      <w:tr w:rsidR="00143887" w:rsidRPr="00C012E3" w:rsidTr="00D43971">
        <w:trPr>
          <w:trHeight w:hRule="exact" w:val="482"/>
        </w:trPr>
        <w:tc>
          <w:tcPr>
            <w:tcW w:w="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bookmarkStart w:id="0" w:name="OLE_LINK1"/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1st週</w:t>
            </w:r>
          </w:p>
          <w:p w:rsidR="00143887" w:rsidRPr="00C012E3" w:rsidRDefault="00143887" w:rsidP="00C11C6D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0</w:t>
            </w:r>
            <w:r w:rsidR="0065358A" w:rsidRPr="00C012E3">
              <w:rPr>
                <w:rFonts w:ascii="芫荽" w:eastAsia="芫荽" w:hAnsi="芫荽" w:cs="芫荽"/>
                <w:sz w:val="20"/>
                <w:szCs w:val="20"/>
              </w:rPr>
              <w:t>2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8E6C48">
              <w:rPr>
                <w:rFonts w:ascii="芫荽" w:eastAsia="芫荽" w:hAnsi="芫荽" w:cs="芫荽" w:hint="eastAsia"/>
                <w:sz w:val="20"/>
                <w:szCs w:val="20"/>
              </w:rPr>
              <w:t>2</w:t>
            </w:r>
            <w:r w:rsidR="00750D42">
              <w:rPr>
                <w:rFonts w:ascii="芫荽" w:eastAsia="芫荽" w:hAnsi="芫荽" w:cs="芫荽" w:hint="eastAsia"/>
                <w:sz w:val="20"/>
                <w:szCs w:val="20"/>
              </w:rPr>
              <w:t>3</w:t>
            </w:r>
          </w:p>
        </w:tc>
        <w:tc>
          <w:tcPr>
            <w:tcW w:w="9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課程暨成績評量方式介紹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: 理論/實踐/分享三合一教學;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課程基本走向: 引進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翻轉教室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的理念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2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2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n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0E7C0A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>
              <w:rPr>
                <w:rFonts w:ascii="芫荽" w:eastAsia="芫荽" w:hAnsi="芫荽" w:cs="芫荽"/>
                <w:sz w:val="20"/>
                <w:szCs w:val="20"/>
              </w:rPr>
              <w:t>03</w:t>
            </w:r>
            <w:r w:rsidR="00143887"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sz w:val="20"/>
                <w:szCs w:val="20"/>
              </w:rPr>
              <w:t>02</w:t>
            </w:r>
          </w:p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02/26</w:t>
            </w:r>
          </w:p>
        </w:tc>
        <w:tc>
          <w:tcPr>
            <w:tcW w:w="9247" w:type="dxa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美學初步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: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藝術中「真」與「美」的追尋與探討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; 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3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3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rd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143887" w:rsidP="000E7C0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0</w:t>
            </w:r>
            <w:r w:rsidR="0065358A"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3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143887" w:rsidRPr="00C012E3" w:rsidRDefault="008B7627" w:rsidP="008B7627">
            <w:pPr>
              <w:spacing w:line="320" w:lineRule="exact"/>
              <w:contextualSpacing/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美學原理</w:t>
            </w: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圖與底的概念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</w:t>
            </w:r>
            <w:r w:rsidR="00143887"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說明</w:t>
            </w:r>
            <w:r w:rsidR="00143887"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="00143887"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影像處理軟體基本操作</w:t>
            </w:r>
            <w:r w:rsidR="00143887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; </w:t>
            </w:r>
            <w:r w:rsidR="00A634D1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《課程分組》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4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4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143887" w:rsidP="000E7C0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0</w:t>
            </w:r>
            <w:r w:rsidR="0065358A" w:rsidRPr="00C012E3">
              <w:rPr>
                <w:rFonts w:ascii="芫荽" w:eastAsia="芫荽" w:hAnsi="芫荽" w:cs="芫荽"/>
                <w:sz w:val="20"/>
                <w:szCs w:val="20"/>
              </w:rPr>
              <w:t>3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65358A" w:rsidRPr="00C012E3">
              <w:rPr>
                <w:rFonts w:ascii="芫荽" w:eastAsia="芫荽" w:hAnsi="芫荽" w:cs="芫荽"/>
                <w:sz w:val="20"/>
                <w:szCs w:val="20"/>
              </w:rPr>
              <w:t>1</w:t>
            </w:r>
            <w:r w:rsidR="00750D42">
              <w:rPr>
                <w:rFonts w:ascii="芫荽" w:eastAsia="芫荽" w:hAnsi="芫荽" w:cs="芫荽"/>
                <w:sz w:val="20"/>
                <w:szCs w:val="20"/>
              </w:rPr>
              <w:t>6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數位攝影原理與應用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 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〔0</w:t>
            </w:r>
            <w:r w:rsidR="008B7627"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3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/</w:t>
            </w:r>
            <w:r w:rsidR="008B7627"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</w:t>
            </w:r>
            <w:r w:rsidR="008034B7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7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外拍研習〕</w:t>
            </w:r>
          </w:p>
          <w:p w:rsidR="00143887" w:rsidRPr="00C012E3" w:rsidRDefault="00143887" w:rsidP="008034B7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圖與底概念的實踐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理論演練，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(1)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: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圖底概念的具像化，強化「圖」而抑制「底」，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演練項目包含光圈（景深）與快門效果，以漂浮少女與夢幻散景做加強練習。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</w:t>
            </w:r>
            <w:r w:rsidR="008B7627"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03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="008034B7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24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外拍〕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5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143887" w:rsidRPr="00C012E3" w:rsidRDefault="0065358A" w:rsidP="00AC5C3A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03</w:t>
            </w:r>
            <w:r w:rsidR="00143887"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23</w:t>
            </w:r>
          </w:p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</w:p>
        </w:tc>
        <w:tc>
          <w:tcPr>
            <w:tcW w:w="9247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hRule="exact" w:val="539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5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6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65358A" w:rsidP="000E7C0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03</w:t>
            </w:r>
            <w:r w:rsidR="00143887"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sz w:val="20"/>
                <w:szCs w:val="20"/>
              </w:rPr>
              <w:t>30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藝術（完形）心理學基本法則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; 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基本攝影構圖原理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="00772D3F" w:rsidRPr="00C012E3">
              <w:rPr>
                <w:rFonts w:ascii="芫荽" w:eastAsia="芫荽" w:hAnsi="芫荽" w:cs="芫荽" w:hint="eastAsia"/>
                <w:sz w:val="20"/>
                <w:szCs w:val="20"/>
              </w:rPr>
              <w:t>構圖是表現意圖的方法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;</w:t>
            </w:r>
            <w:r w:rsidR="0059468A"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</w:t>
            </w:r>
          </w:p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藝術心理學在構圖上的應用解析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實習作品分享，教師即時回饋，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第2次教學，色階/曲線調整</w:t>
            </w:r>
          </w:p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說明「眼觀世界」與「攝影記錄」的差異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，說明如何在平面影像中表現深度，透視技法的原理說明</w:t>
            </w:r>
          </w:p>
          <w:p w:rsidR="00143887" w:rsidRPr="00C012E3" w:rsidRDefault="00143887" w:rsidP="008034B7">
            <w:pPr>
              <w:spacing w:line="320" w:lineRule="exact"/>
              <w:contextualSpacing/>
              <w:rPr>
                <w:rFonts w:ascii="芫荽" w:eastAsia="芫荽" w:hAnsi="芫荽" w:cs="芫荽"/>
                <w:color w:val="339966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Gimp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第3次教學，基本應用。</w:t>
            </w:r>
            <w:r w:rsidR="00A634D1"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〔</w:t>
            </w:r>
            <w:r w:rsidR="00C03E50" w:rsidRPr="00C03E50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0</w:t>
            </w:r>
            <w:r w:rsidR="00C03E50" w:rsidRPr="00C03E50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4/06</w:t>
            </w:r>
            <w:r w:rsidR="00C03E50" w:rsidRPr="00C03E50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補假</w:t>
            </w:r>
            <w:r w:rsidR="00C03E50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，</w:t>
            </w:r>
            <w:r w:rsidR="00D43971"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提供翻轉影片:</w:t>
            </w:r>
            <w:r w:rsidR="00D43971" w:rsidRPr="00C012E3">
              <w:rPr>
                <w:rFonts w:ascii="芫荽" w:eastAsia="芫荽" w:hAnsi="芫荽" w:cs="芫荽"/>
                <w:color w:val="000000" w:themeColor="text1"/>
                <w:sz w:val="20"/>
                <w:szCs w:val="20"/>
              </w:rPr>
              <w:t xml:space="preserve"> </w:t>
            </w:r>
            <w:r w:rsidR="00D43971"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透視與視覺重量</w:t>
            </w:r>
            <w:r w:rsidR="00A634D1" w:rsidRPr="00C012E3">
              <w:rPr>
                <w:rFonts w:ascii="芫荽" w:eastAsia="芫荽" w:hAnsi="芫荽" w:cs="芫荽" w:hint="eastAsia"/>
                <w:color w:val="000000" w:themeColor="text1"/>
                <w:sz w:val="20"/>
                <w:szCs w:val="20"/>
              </w:rPr>
              <w:t>〕</w:t>
            </w:r>
          </w:p>
        </w:tc>
      </w:tr>
      <w:tr w:rsidR="00143887" w:rsidRPr="00C012E3" w:rsidTr="00D43971">
        <w:trPr>
          <w:trHeight w:hRule="exact" w:val="539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7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65358A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="00C11C6D">
              <w:rPr>
                <w:rFonts w:ascii="芫荽" w:eastAsia="芫荽" w:hAnsi="芫荽" w:cs="芫荽"/>
                <w:sz w:val="20"/>
                <w:szCs w:val="20"/>
              </w:rPr>
              <w:t>4</w:t>
            </w:r>
            <w:r w:rsidR="00143887"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C11C6D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="00750D42">
              <w:rPr>
                <w:rFonts w:ascii="芫荽" w:eastAsia="芫荽" w:hAnsi="芫荽" w:cs="芫荽"/>
                <w:sz w:val="20"/>
                <w:szCs w:val="20"/>
              </w:rPr>
              <w:t>6</w:t>
            </w:r>
          </w:p>
        </w:tc>
        <w:tc>
          <w:tcPr>
            <w:tcW w:w="9247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hRule="exact" w:val="539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8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65358A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04</w:t>
            </w:r>
            <w:r w:rsidR="00143887"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47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6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9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143887" w:rsidRPr="00C012E3" w:rsidRDefault="0065358A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04</w:t>
            </w:r>
            <w:r w:rsidR="00143887"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20</w:t>
            </w:r>
          </w:p>
        </w:tc>
        <w:tc>
          <w:tcPr>
            <w:tcW w:w="92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43887" w:rsidRPr="00C012E3" w:rsidRDefault="001C47C6" w:rsidP="00C012E3">
            <w:pPr>
              <w:spacing w:line="320" w:lineRule="exact"/>
              <w:contextualSpacing/>
              <w:rPr>
                <w:rFonts w:ascii="芫荽" w:eastAsia="芫荽" w:hAnsi="芫荽" w:cs="芫荽"/>
                <w:color w:val="339966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完形法則的應用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理論說明: 視線方向預留空間</w:t>
            </w:r>
            <w:r w:rsidR="00C012E3">
              <w:rPr>
                <w:rFonts w:ascii="芫荽" w:eastAsia="芫荽" w:hAnsi="芫荽" w:cs="芫荽" w:hint="eastAsia"/>
                <w:sz w:val="20"/>
                <w:szCs w:val="20"/>
              </w:rPr>
              <w:t>與完形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法則;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="00C012E3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〔期中報告提示〕</w:t>
            </w:r>
            <w:r w:rsidR="00BD4673"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〔外拍研習〕</w:t>
            </w:r>
          </w:p>
        </w:tc>
      </w:tr>
      <w:tr w:rsidR="001C47C6" w:rsidRPr="00C012E3" w:rsidTr="0094083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1C47C6" w:rsidRPr="00C012E3" w:rsidRDefault="001C47C6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7</w:t>
            </w:r>
          </w:p>
        </w:tc>
        <w:tc>
          <w:tcPr>
            <w:tcW w:w="1101" w:type="dxa"/>
            <w:vAlign w:val="center"/>
          </w:tcPr>
          <w:p w:rsidR="001C47C6" w:rsidRPr="00C012E3" w:rsidRDefault="001C47C6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10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C47C6" w:rsidRPr="00C012E3" w:rsidRDefault="001C47C6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04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2</w:t>
            </w:r>
            <w:r w:rsidR="00750D42">
              <w:rPr>
                <w:rFonts w:ascii="芫荽" w:eastAsia="芫荽" w:hAnsi="芫荽" w:cs="芫荽"/>
                <w:sz w:val="20"/>
                <w:szCs w:val="20"/>
              </w:rPr>
              <w:t>7</w:t>
            </w:r>
          </w:p>
        </w:tc>
        <w:tc>
          <w:tcPr>
            <w:tcW w:w="9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47C6" w:rsidRPr="00C012E3" w:rsidRDefault="001C47C6" w:rsidP="00C012E3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完形法則的應用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–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理論演練，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(</w:t>
            </w:r>
            <w:r w:rsidRPr="00C012E3">
              <w:rPr>
                <w:rFonts w:ascii="芫荽" w:eastAsia="芫荽" w:hAnsi="芫荽" w:cs="芫荽" w:hint="eastAsia"/>
                <w:bCs/>
                <w:color w:val="538135"/>
                <w:sz w:val="20"/>
                <w:szCs w:val="20"/>
              </w:rPr>
              <w:t>2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)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 :</w:t>
            </w:r>
            <w:r w:rsid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透視法表現深度與完形法則應用</w:t>
            </w:r>
            <w:r w:rsidR="00C012E3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〔</w:t>
            </w:r>
            <w:r w:rsidR="00A85CC0">
              <w:rPr>
                <w:rFonts w:ascii="芫荽" w:eastAsia="芫荽" w:hAnsi="芫荽" w:cs="芫荽" w:hint="eastAsia"/>
                <w:b/>
                <w:sz w:val="20"/>
                <w:szCs w:val="20"/>
              </w:rPr>
              <w:t>提供</w:t>
            </w:r>
            <w:r w:rsidR="00C012E3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期中報告</w:t>
            </w:r>
            <w:r w:rsid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規定翻轉影片</w:t>
            </w:r>
            <w:r w:rsidR="00C012E3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〕</w:t>
            </w:r>
          </w:p>
        </w:tc>
      </w:tr>
      <w:tr w:rsidR="00A27819" w:rsidRPr="00C012E3" w:rsidTr="000C5CCD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A27819" w:rsidRPr="00C012E3" w:rsidRDefault="00A27819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A27819" w:rsidRPr="00C012E3" w:rsidRDefault="00A27819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11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A27819" w:rsidRPr="00C012E3" w:rsidRDefault="00A27819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="00712B53">
              <w:rPr>
                <w:rFonts w:ascii="芫荽" w:eastAsia="芫荽" w:hAnsi="芫荽" w:cs="芫荽"/>
                <w:sz w:val="20"/>
                <w:szCs w:val="20"/>
              </w:rPr>
              <w:t>5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sz w:val="20"/>
                <w:szCs w:val="20"/>
              </w:rPr>
              <w:t>04</w:t>
            </w:r>
          </w:p>
        </w:tc>
        <w:tc>
          <w:tcPr>
            <w:tcW w:w="9247" w:type="dxa"/>
            <w:vAlign w:val="center"/>
          </w:tcPr>
          <w:p w:rsidR="00A27819" w:rsidRPr="00C012E3" w:rsidRDefault="00A27819" w:rsidP="008B7627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期中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 xml:space="preserve">心得分享: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口頭報告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方式</w:t>
            </w:r>
            <w:r w:rsidR="00C012E3">
              <w:rPr>
                <w:rFonts w:ascii="芫荽" w:eastAsia="芫荽" w:hAnsi="芫荽" w:cs="芫荽" w:hint="eastAsia"/>
                <w:sz w:val="20"/>
                <w:szCs w:val="20"/>
              </w:rPr>
              <w:t xml:space="preserve">，每人時限 </w:t>
            </w:r>
            <w:r w:rsidR="00C012E3">
              <w:rPr>
                <w:rFonts w:ascii="芫荽" w:eastAsia="芫荽" w:hAnsi="芫荽" w:cs="芫荽"/>
                <w:sz w:val="20"/>
                <w:szCs w:val="20"/>
              </w:rPr>
              <w:t>3-3</w:t>
            </w:r>
            <w:r w:rsidR="00C012E3">
              <w:rPr>
                <w:rFonts w:ascii="芫荽" w:eastAsia="芫荽" w:hAnsi="芫荽" w:cs="芫荽" w:hint="eastAsia"/>
                <w:sz w:val="20"/>
                <w:szCs w:val="20"/>
              </w:rPr>
              <w:t>分3</w:t>
            </w:r>
            <w:r w:rsidR="00C012E3">
              <w:rPr>
                <w:rFonts w:ascii="芫荽" w:eastAsia="芫荽" w:hAnsi="芫荽" w:cs="芫荽"/>
                <w:sz w:val="20"/>
                <w:szCs w:val="20"/>
              </w:rPr>
              <w:t>0</w:t>
            </w:r>
            <w:r w:rsidR="00C012E3">
              <w:rPr>
                <w:rFonts w:ascii="芫荽" w:eastAsia="芫荽" w:hAnsi="芫荽" w:cs="芫荽" w:hint="eastAsia"/>
                <w:sz w:val="20"/>
                <w:szCs w:val="20"/>
              </w:rPr>
              <w:t>秒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，分享學習心得，教師即時回饋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8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sz w:val="20"/>
                <w:szCs w:val="20"/>
              </w:rPr>
              <w:t>12</w:t>
            </w:r>
            <w:r w:rsidRPr="00C012E3">
              <w:rPr>
                <w:rFonts w:ascii="芫荽" w:eastAsia="芫荽" w:hAnsi="芫荽" w:cs="芫荽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週</w:t>
            </w:r>
          </w:p>
          <w:p w:rsidR="00143887" w:rsidRPr="00C012E3" w:rsidRDefault="00267217" w:rsidP="00712B53">
            <w:pPr>
              <w:spacing w:line="240" w:lineRule="exact"/>
              <w:jc w:val="center"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0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5</w:t>
            </w:r>
            <w:r w:rsidR="00143887" w:rsidRPr="00C012E3">
              <w:rPr>
                <w:rFonts w:ascii="芫荽" w:eastAsia="芫荽" w:hAnsi="芫荽" w:cs="芫荽" w:hint="eastAsia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sz w:val="20"/>
                <w:szCs w:val="20"/>
              </w:rPr>
              <w:t>11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FF"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學習記錄回饋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 針對期中報告內容重點補強;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 xml:space="preserve"> 基本構圖原理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; 第3次外拍地點調查</w:t>
            </w: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13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267217" w:rsidP="00712B53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05</w:t>
            </w:r>
            <w:r w:rsidR="00143887"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="00750D42">
              <w:rPr>
                <w:rFonts w:ascii="芫荽" w:eastAsia="芫荽" w:hAnsi="芫荽" w:cs="芫荽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247" w:type="dxa"/>
            <w:vMerge w:val="restart"/>
            <w:shd w:val="clear" w:color="auto" w:fill="auto"/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1.「黃金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比例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」原理的說明與應用</w:t>
            </w:r>
            <w:r w:rsidRPr="00C012E3">
              <w:rPr>
                <w:rFonts w:ascii="芫荽" w:eastAsia="芫荽" w:hAnsi="芫荽" w:cs="芫荽" w:hint="eastAsia"/>
                <w:b/>
                <w:color w:val="000000"/>
                <w:sz w:val="20"/>
                <w:szCs w:val="20"/>
              </w:rPr>
              <w:t>;</w:t>
            </w:r>
            <w:r w:rsidRPr="00C012E3">
              <w:rPr>
                <w:rFonts w:ascii="芫荽" w:eastAsia="芫荽" w:hAnsi="芫荽" w:cs="芫荽"/>
                <w:b/>
                <w:color w:val="000000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HDR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照片拍攝方法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說明</w:t>
            </w:r>
            <w:r w:rsidRPr="00C012E3">
              <w:rPr>
                <w:rFonts w:ascii="芫荽" w:eastAsia="芫荽" w:hAnsi="芫荽" w:cs="芫荽" w:hint="eastAsia"/>
                <w:b/>
                <w:color w:val="000000"/>
                <w:sz w:val="20"/>
                <w:szCs w:val="20"/>
              </w:rPr>
              <w:t xml:space="preserve">; </w:t>
            </w:r>
            <w:r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閃光燈補光與柔光原理應用說明</w:t>
            </w:r>
          </w:p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 xml:space="preserve">2.影像「合成」在藝術與道德層面上的衝擊：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數位影像創作「造真」而非「造假」，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 xml:space="preserve"> Gimp第4次教學，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全景</w:t>
            </w:r>
            <w:r w:rsidR="008034B7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/</w:t>
            </w:r>
            <w:r w:rsidR="008034B7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HDR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/動作系列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合成</w:t>
            </w:r>
            <w:r w:rsidR="008034B7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與減噪技術</w:t>
            </w:r>
            <w:r w:rsidRPr="00C012E3">
              <w:rPr>
                <w:rFonts w:ascii="芫荽" w:eastAsia="芫荽" w:hAnsi="芫荽" w:cs="芫荽" w:hint="eastAsia"/>
                <w:b/>
                <w:color w:val="FF0000"/>
                <w:sz w:val="20"/>
                <w:szCs w:val="20"/>
              </w:rPr>
              <w:t>應用</w:t>
            </w:r>
            <w:r w:rsidRPr="00C012E3">
              <w:rPr>
                <w:rFonts w:ascii="芫荽" w:eastAsia="芫荽" w:hAnsi="芫荽" w:cs="芫荽"/>
                <w:b/>
                <w:color w:val="FF0000"/>
                <w:sz w:val="20"/>
                <w:szCs w:val="20"/>
              </w:rPr>
              <w:t>。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〔</w:t>
            </w:r>
            <w:r w:rsidR="00E9698B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0</w:t>
            </w:r>
            <w:r w:rsidR="00E9698B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5/</w:t>
            </w:r>
            <w:r w:rsidR="008034B7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26</w:t>
            </w:r>
            <w:r w:rsidRPr="00C012E3">
              <w:rPr>
                <w:rFonts w:ascii="芫荽" w:eastAsia="芫荽" w:hAnsi="芫荽" w:cs="芫荽" w:hint="eastAsia"/>
                <w:b/>
                <w:color w:val="538135"/>
                <w:sz w:val="20"/>
                <w:szCs w:val="20"/>
              </w:rPr>
              <w:t>外拍研習〕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〔期末報告提示〕</w:t>
            </w:r>
          </w:p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hRule="exact" w:val="482"/>
        </w:trPr>
        <w:tc>
          <w:tcPr>
            <w:tcW w:w="312" w:type="dxa"/>
            <w:vMerge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14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267217" w:rsidP="00712B53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05</w:t>
            </w:r>
            <w:r w:rsidR="00143887"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="00C11C6D">
              <w:rPr>
                <w:rFonts w:ascii="芫荽" w:eastAsia="芫荽" w:hAnsi="芫荽" w:cs="芫荽"/>
                <w:color w:val="000000"/>
                <w:sz w:val="20"/>
                <w:szCs w:val="20"/>
              </w:rPr>
              <w:t>2</w:t>
            </w:r>
            <w:r w:rsidR="00750D42">
              <w:rPr>
                <w:rFonts w:ascii="芫荽" w:eastAsia="芫荽" w:hAnsi="芫荽" w:cs="芫荽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47" w:type="dxa"/>
            <w:vMerge/>
            <w:tcBorders>
              <w:bottom w:val="dotted" w:sz="4" w:space="0" w:color="auto"/>
            </w:tcBorders>
            <w:vAlign w:val="center"/>
          </w:tcPr>
          <w:p w:rsidR="00143887" w:rsidRPr="00C012E3" w:rsidRDefault="00143887" w:rsidP="00AC5C3A">
            <w:pPr>
              <w:spacing w:line="320" w:lineRule="exact"/>
              <w:contextualSpacing/>
              <w:rPr>
                <w:rFonts w:ascii="芫荽" w:eastAsia="芫荽" w:hAnsi="芫荽" w:cs="芫荽"/>
                <w:sz w:val="20"/>
                <w:szCs w:val="20"/>
              </w:rPr>
            </w:pPr>
          </w:p>
        </w:tc>
      </w:tr>
      <w:tr w:rsidR="00143887" w:rsidRPr="00C012E3" w:rsidTr="00D43971">
        <w:trPr>
          <w:trHeight w:val="584"/>
        </w:trPr>
        <w:tc>
          <w:tcPr>
            <w:tcW w:w="312" w:type="dxa"/>
            <w:shd w:val="clear" w:color="auto" w:fill="auto"/>
            <w:vAlign w:val="center"/>
          </w:tcPr>
          <w:p w:rsidR="00143887" w:rsidRPr="00C012E3" w:rsidRDefault="0014388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9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15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週</w:t>
            </w:r>
          </w:p>
          <w:p w:rsidR="00143887" w:rsidRPr="00C012E3" w:rsidRDefault="00267217" w:rsidP="008034B7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0</w:t>
            </w:r>
            <w:r w:rsidR="00712B5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6</w:t>
            </w:r>
            <w:r w:rsidR="00750D42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/01</w:t>
            </w:r>
          </w:p>
        </w:tc>
        <w:tc>
          <w:tcPr>
            <w:tcW w:w="9247" w:type="dxa"/>
            <w:tcBorders>
              <w:bottom w:val="dotted" w:sz="4" w:space="0" w:color="auto"/>
            </w:tcBorders>
            <w:vAlign w:val="center"/>
          </w:tcPr>
          <w:p w:rsidR="00143887" w:rsidRPr="00C012E3" w:rsidRDefault="00143887" w:rsidP="004154A7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b/>
                <w:color w:val="538135"/>
                <w:sz w:val="20"/>
                <w:szCs w:val="20"/>
              </w:rPr>
              <w:t>外拍</w:t>
            </w:r>
            <w:r w:rsidRPr="00C012E3">
              <w:rPr>
                <w:rFonts w:ascii="芫荽" w:eastAsia="芫荽" w:hAnsi="芫荽" w:cs="芫荽"/>
                <w:color w:val="538135"/>
                <w:sz w:val="20"/>
                <w:szCs w:val="20"/>
              </w:rPr>
              <w:t>(</w:t>
            </w:r>
            <w:r w:rsidRPr="00C012E3">
              <w:rPr>
                <w:rFonts w:ascii="芫荽" w:eastAsia="芫荽" w:hAnsi="芫荽" w:cs="芫荽"/>
                <w:bCs/>
                <w:color w:val="538135"/>
                <w:sz w:val="20"/>
                <w:szCs w:val="20"/>
              </w:rPr>
              <w:t>3)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 xml:space="preserve">: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理論的具像化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 xml:space="preserve">: 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演練項目包含運用黃金分割原理突顯/呈現主宰畫面的因子，還有閃光燈與中間調曝光原理</w:t>
            </w:r>
            <w:r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應用</w:t>
            </w:r>
            <w:r w:rsidRPr="00C012E3">
              <w:rPr>
                <w:rFonts w:ascii="芫荽" w:eastAsia="芫荽" w:hAnsi="芫荽" w:cs="芫荽"/>
                <w:b/>
                <w:sz w:val="20"/>
                <w:szCs w:val="20"/>
              </w:rPr>
              <w:t>。</w:t>
            </w:r>
            <w:r w:rsidR="004154A7" w:rsidRPr="00C012E3">
              <w:rPr>
                <w:rFonts w:ascii="芫荽" w:eastAsia="芫荽" w:hAnsi="芫荽" w:cs="芫荽"/>
                <w:b/>
                <w:sz w:val="20"/>
                <w:szCs w:val="20"/>
              </w:rPr>
              <w:t>〔期末報告</w:t>
            </w:r>
            <w:r w:rsidR="004154A7" w:rsidRPr="00C012E3">
              <w:rPr>
                <w:rFonts w:ascii="芫荽" w:eastAsia="芫荽" w:hAnsi="芫荽" w:cs="芫荽" w:hint="eastAsia"/>
                <w:b/>
                <w:sz w:val="20"/>
                <w:szCs w:val="20"/>
              </w:rPr>
              <w:t>再</w:t>
            </w:r>
            <w:r w:rsidR="004154A7" w:rsidRPr="00C012E3">
              <w:rPr>
                <w:rFonts w:ascii="芫荽" w:eastAsia="芫荽" w:hAnsi="芫荽" w:cs="芫荽"/>
                <w:b/>
                <w:sz w:val="20"/>
                <w:szCs w:val="20"/>
              </w:rPr>
              <w:t>提示〕</w:t>
            </w:r>
          </w:p>
        </w:tc>
      </w:tr>
      <w:tr w:rsidR="00143887" w:rsidRPr="00C012E3" w:rsidTr="00D43971">
        <w:trPr>
          <w:trHeight w:val="584"/>
        </w:trPr>
        <w:tc>
          <w:tcPr>
            <w:tcW w:w="312" w:type="dxa"/>
            <w:shd w:val="clear" w:color="auto" w:fill="auto"/>
            <w:vAlign w:val="center"/>
          </w:tcPr>
          <w:p w:rsidR="00143887" w:rsidRPr="00C012E3" w:rsidRDefault="004154A7" w:rsidP="00AC5C3A">
            <w:pPr>
              <w:jc w:val="center"/>
              <w:rPr>
                <w:rFonts w:ascii="芫荽" w:eastAsia="芫荽" w:hAnsi="芫荽" w:cs="芫荽"/>
                <w:b/>
                <w:sz w:val="20"/>
                <w:szCs w:val="20"/>
              </w:rPr>
            </w:pPr>
            <w:r>
              <w:rPr>
                <w:rFonts w:ascii="芫荽" w:eastAsia="芫荽" w:hAnsi="芫荽" w:cs="芫荽" w:hint="eastAsia"/>
                <w:b/>
                <w:sz w:val="20"/>
                <w:szCs w:val="20"/>
              </w:rPr>
              <w:t>1</w:t>
            </w:r>
            <w:r>
              <w:rPr>
                <w:rFonts w:ascii="芫荽" w:eastAsia="芫荽" w:hAnsi="芫荽" w:cs="芫荽"/>
                <w:b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:rsidR="00143887" w:rsidRPr="00C012E3" w:rsidRDefault="00143887" w:rsidP="00AC5C3A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16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  <w:vertAlign w:val="superscript"/>
              </w:rPr>
              <w:t>th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週</w:t>
            </w:r>
          </w:p>
          <w:p w:rsidR="00143887" w:rsidRPr="00C012E3" w:rsidRDefault="00267217" w:rsidP="00C11C6D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06</w:t>
            </w:r>
            <w:r w:rsidR="00143887" w:rsidRPr="00C012E3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/</w:t>
            </w:r>
            <w:r w:rsidRPr="00C012E3">
              <w:rPr>
                <w:rFonts w:ascii="芫荽" w:eastAsia="芫荽" w:hAnsi="芫荽" w:cs="芫荽"/>
                <w:color w:val="000000"/>
                <w:sz w:val="20"/>
                <w:szCs w:val="20"/>
              </w:rPr>
              <w:t>0</w:t>
            </w:r>
            <w:r w:rsidR="00750D42">
              <w:rPr>
                <w:rFonts w:ascii="芫荽" w:eastAsia="芫荽" w:hAnsi="芫荽" w:cs="芫荽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3887" w:rsidRPr="00C012E3" w:rsidRDefault="004154A7" w:rsidP="00AC5C3A">
            <w:pPr>
              <w:spacing w:line="320" w:lineRule="exact"/>
              <w:contextualSpacing/>
              <w:rPr>
                <w:rFonts w:ascii="芫荽" w:eastAsia="芫荽" w:hAnsi="芫荽" w:cs="芫荽"/>
                <w:b/>
                <w:sz w:val="20"/>
                <w:szCs w:val="20"/>
              </w:rPr>
            </w:pPr>
            <w:r w:rsidRPr="00C012E3">
              <w:rPr>
                <w:rFonts w:ascii="芫荽" w:eastAsia="芫荽" w:hAnsi="芫荽" w:cs="芫荽"/>
                <w:color w:val="0000FF"/>
                <w:sz w:val="20"/>
                <w:szCs w:val="20"/>
              </w:rPr>
              <w:t>期末</w:t>
            </w:r>
            <w:r w:rsidRPr="00C012E3"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成果分享</w:t>
            </w:r>
            <w:r>
              <w:rPr>
                <w:rFonts w:ascii="芫荽" w:eastAsia="芫荽" w:hAnsi="芫荽" w:cs="芫荽" w:hint="eastAsia"/>
                <w:color w:val="0000FF"/>
                <w:sz w:val="20"/>
                <w:szCs w:val="20"/>
              </w:rPr>
              <w:t>:</w:t>
            </w:r>
            <w:r>
              <w:rPr>
                <w:rFonts w:ascii="芫荽" w:eastAsia="芫荽" w:hAnsi="芫荽" w:cs="芫荽"/>
                <w:color w:val="0000FF"/>
                <w:sz w:val="20"/>
                <w:szCs w:val="20"/>
              </w:rPr>
              <w:t xml:space="preserve"> </w:t>
            </w:r>
            <w:r w:rsidRPr="00C012E3">
              <w:rPr>
                <w:rFonts w:ascii="芫荽" w:eastAsia="芫荽" w:hAnsi="芫荽" w:cs="芫荽"/>
                <w:sz w:val="20"/>
                <w:szCs w:val="20"/>
              </w:rPr>
              <w:t>口頭報告</w:t>
            </w:r>
            <w:r w:rsidRPr="00C012E3">
              <w:rPr>
                <w:rFonts w:ascii="芫荽" w:eastAsia="芫荽" w:hAnsi="芫荽" w:cs="芫荽" w:hint="eastAsia"/>
                <w:sz w:val="20"/>
                <w:szCs w:val="20"/>
              </w:rPr>
              <w:t>方式，分享學習心得，教師即時回饋</w:t>
            </w:r>
          </w:p>
        </w:tc>
      </w:tr>
    </w:tbl>
    <w:bookmarkEnd w:id="0"/>
    <w:p w:rsidR="00143887" w:rsidRPr="00C012E3" w:rsidRDefault="00143887" w:rsidP="00143887">
      <w:pPr>
        <w:jc w:val="center"/>
        <w:rPr>
          <w:rFonts w:ascii="芫荽" w:eastAsia="芫荽" w:hAnsi="芫荽" w:cs="芫荽"/>
          <w:b/>
          <w:bCs/>
          <w:color w:val="008000"/>
          <w:sz w:val="22"/>
          <w:szCs w:val="22"/>
        </w:rPr>
      </w:pPr>
      <w:r w:rsidRPr="00C012E3">
        <w:rPr>
          <w:rFonts w:ascii="芫荽" w:eastAsia="芫荽" w:hAnsi="芫荽" w:cs="芫荽"/>
          <w:b/>
          <w:color w:val="008000"/>
        </w:rPr>
        <w:t>11</w:t>
      </w:r>
      <w:r w:rsidR="008E6C48">
        <w:rPr>
          <w:rFonts w:ascii="芫荽" w:eastAsia="芫荽" w:hAnsi="芫荽" w:cs="芫荽"/>
          <w:b/>
          <w:color w:val="008000"/>
        </w:rPr>
        <w:t>4</w:t>
      </w:r>
      <w:r w:rsidRPr="00C012E3">
        <w:rPr>
          <w:rFonts w:ascii="芫荽" w:eastAsia="芫荽" w:hAnsi="芫荽" w:cs="芫荽"/>
          <w:b/>
          <w:color w:val="008000"/>
        </w:rPr>
        <w:t>學年度第</w:t>
      </w:r>
      <w:r w:rsidR="007D0440" w:rsidRPr="00C012E3">
        <w:rPr>
          <w:rFonts w:ascii="芫荽" w:eastAsia="芫荽" w:hAnsi="芫荽" w:cs="芫荽"/>
          <w:b/>
          <w:color w:val="008000"/>
        </w:rPr>
        <w:t>2</w:t>
      </w:r>
      <w:r w:rsidRPr="00C012E3">
        <w:rPr>
          <w:rFonts w:ascii="芫荽" w:eastAsia="芫荽" w:hAnsi="芫荽" w:cs="芫荽"/>
          <w:b/>
          <w:color w:val="008000"/>
        </w:rPr>
        <w:t>學期 開課時間</w:t>
      </w:r>
      <w:r w:rsidRPr="00C012E3">
        <w:rPr>
          <w:rFonts w:ascii="芫荽" w:eastAsia="芫荽" w:hAnsi="芫荽" w:cs="芫荽" w:hint="eastAsia"/>
          <w:b/>
          <w:color w:val="008000"/>
          <w:sz w:val="22"/>
          <w:szCs w:val="22"/>
        </w:rPr>
        <w:t>: 週一/週二</w:t>
      </w:r>
      <w:r w:rsidRPr="00C012E3">
        <w:rPr>
          <w:rFonts w:ascii="芫荽" w:eastAsia="芫荽" w:hAnsi="芫荽" w:cs="芫荽" w:hint="eastAsia"/>
          <w:b/>
          <w:color w:val="008000"/>
        </w:rPr>
        <w:t>10</w:t>
      </w:r>
      <w:r w:rsidRPr="00C012E3">
        <w:rPr>
          <w:rFonts w:ascii="芫荽" w:eastAsia="芫荽" w:hAnsi="芫荽" w:cs="芫荽"/>
          <w:b/>
          <w:color w:val="008000"/>
        </w:rPr>
        <w:t>:10–</w:t>
      </w:r>
      <w:r w:rsidRPr="00C012E3">
        <w:rPr>
          <w:rFonts w:ascii="芫荽" w:eastAsia="芫荽" w:hAnsi="芫荽" w:cs="芫荽" w:hint="eastAsia"/>
          <w:b/>
          <w:color w:val="008000"/>
        </w:rPr>
        <w:t>12</w:t>
      </w:r>
      <w:r w:rsidRPr="00C012E3">
        <w:rPr>
          <w:rFonts w:ascii="芫荽" w:eastAsia="芫荽" w:hAnsi="芫荽" w:cs="芫荽"/>
          <w:b/>
          <w:color w:val="008000"/>
        </w:rPr>
        <w:t>:00</w:t>
      </w:r>
      <w:r w:rsidRPr="00C012E3">
        <w:rPr>
          <w:rFonts w:ascii="芫荽" w:eastAsia="芫荽" w:hAnsi="芫荽" w:cs="芫荽" w:hint="eastAsia"/>
          <w:b/>
          <w:color w:val="008000"/>
        </w:rPr>
        <w:t xml:space="preserve"> </w:t>
      </w:r>
      <w:r w:rsidRPr="00C012E3">
        <w:rPr>
          <w:rFonts w:ascii="芫荽" w:eastAsia="芫荽" w:hAnsi="芫荽" w:cs="芫荽" w:hint="eastAsia"/>
          <w:b/>
          <w:color w:val="008000"/>
          <w:sz w:val="20"/>
          <w:szCs w:val="20"/>
        </w:rPr>
        <w:t xml:space="preserve"> </w:t>
      </w:r>
      <w:r w:rsidRPr="00C012E3">
        <w:rPr>
          <w:rFonts w:ascii="芫荽" w:eastAsia="芫荽" w:hAnsi="芫荽" w:cs="芫荽"/>
          <w:b/>
          <w:bCs/>
          <w:color w:val="008000"/>
          <w:sz w:val="22"/>
          <w:szCs w:val="22"/>
        </w:rPr>
        <w:t>地點</w:t>
      </w:r>
      <w:r w:rsidRPr="00C012E3">
        <w:rPr>
          <w:rFonts w:ascii="芫荽" w:eastAsia="芫荽" w:hAnsi="芫荽" w:cs="芫荽" w:hint="eastAsia"/>
          <w:b/>
          <w:bCs/>
          <w:color w:val="008000"/>
          <w:sz w:val="22"/>
          <w:szCs w:val="22"/>
        </w:rPr>
        <w:t>: 電算中心217教室</w:t>
      </w:r>
      <w:bookmarkStart w:id="1" w:name="_GoBack"/>
      <w:bookmarkEnd w:id="1"/>
    </w:p>
    <w:p w:rsidR="00143887" w:rsidRPr="00C012E3" w:rsidRDefault="002C1159" w:rsidP="00143887">
      <w:pPr>
        <w:pStyle w:val="a3"/>
        <w:spacing w:before="0" w:beforeAutospacing="0" w:after="0" w:afterAutospacing="0" w:line="350" w:lineRule="exact"/>
        <w:rPr>
          <w:rFonts w:ascii="芫荽" w:eastAsia="芫荽" w:hAnsi="芫荽" w:cs="芫荽"/>
          <w:b/>
          <w:sz w:val="24"/>
          <w:szCs w:val="24"/>
        </w:rPr>
      </w:pPr>
      <w:r>
        <w:rPr>
          <w:rFonts w:ascii="芫荽" w:eastAsia="芫荽" w:hAnsi="芫荽" w:cs="芫荽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5354955</wp:posOffset>
                </wp:positionV>
                <wp:extent cx="1030605" cy="737235"/>
                <wp:effectExtent l="0" t="0" r="17145" b="247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87" w:rsidRPr="00C012E3" w:rsidRDefault="00143887" w:rsidP="00143887">
                            <w:pPr>
                              <w:spacing w:line="340" w:lineRule="exact"/>
                              <w:jc w:val="both"/>
                              <w:rPr>
                                <w:rFonts w:ascii="芫荽" w:eastAsia="芫荽" w:hAnsi="芫荽" w:cs="芫荽"/>
                                <w:b/>
                              </w:rPr>
                            </w:pPr>
                            <w:r w:rsidRPr="00C012E3">
                              <w:rPr>
                                <w:rFonts w:ascii="芫荽" w:eastAsia="芫荽" w:hAnsi="芫荽" w:cs="芫荽" w:hint="eastAsia"/>
                                <w:b/>
                                <w:sz w:val="20"/>
                                <w:szCs w:val="20"/>
                              </w:rPr>
                              <w:t>請掃描以下 QR code加入課程社團(</w:t>
                            </w:r>
                            <w:r w:rsidR="00A42727" w:rsidRPr="00C012E3">
                              <w:rPr>
                                <w:rFonts w:ascii="芫荽" w:eastAsia="芫荽" w:hAnsi="芫荽" w:cs="芫荽" w:hint="eastAsia"/>
                                <w:b/>
                                <w:sz w:val="20"/>
                                <w:szCs w:val="20"/>
                              </w:rPr>
                              <w:t>週</w:t>
                            </w:r>
                            <w:r w:rsidR="00447B97">
                              <w:rPr>
                                <w:rFonts w:ascii="芫荽" w:eastAsia="芫荽" w:hAnsi="芫荽" w:cs="芫荽" w:hint="eastAsia"/>
                                <w:b/>
                                <w:sz w:val="20"/>
                                <w:szCs w:val="20"/>
                              </w:rPr>
                              <w:t>二</w:t>
                            </w:r>
                            <w:r w:rsidRPr="00C012E3">
                              <w:rPr>
                                <w:rFonts w:ascii="芫荽" w:eastAsia="芫荽" w:hAnsi="芫荽" w:cs="芫荽" w:hint="eastAsia"/>
                                <w:b/>
                                <w:sz w:val="20"/>
                                <w:szCs w:val="20"/>
                              </w:rPr>
                              <w:t>班)</w:t>
                            </w:r>
                            <w:r w:rsidRPr="00C012E3">
                              <w:rPr>
                                <w:rFonts w:ascii="芫荽" w:eastAsia="芫荽" w:hAnsi="芫荽" w:cs="芫荽" w:hint="eastAsia"/>
                                <w:b/>
                              </w:rPr>
                              <w:t>:</w:t>
                            </w:r>
                            <w:r w:rsidRPr="00C012E3">
                              <w:rPr>
                                <w:rFonts w:ascii="芫荽" w:eastAsia="芫荽" w:hAnsi="芫荽" w:cs="芫荽" w:hint="eastAsia"/>
                                <w:b/>
                                <w:color w:val="FF0000"/>
                              </w:rPr>
                              <w:t>▼</w:t>
                            </w:r>
                          </w:p>
                          <w:p w:rsidR="00143887" w:rsidRPr="00C012E3" w:rsidRDefault="00143887" w:rsidP="00143887">
                            <w:pPr>
                              <w:spacing w:line="400" w:lineRule="exact"/>
                              <w:rPr>
                                <w:rFonts w:ascii="芫荽" w:eastAsia="芫荽" w:hAnsi="芫荽" w:cs="芫荽"/>
                                <w:sz w:val="16"/>
                                <w:szCs w:val="16"/>
                              </w:rPr>
                            </w:pPr>
                            <w:r w:rsidRPr="00C012E3">
                              <w:rPr>
                                <w:rFonts w:ascii="芫荽" w:eastAsia="芫荽" w:hAnsi="芫荽" w:cs="芫荽" w:hint="eastAsia"/>
                                <w:color w:val="FF0000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0.45pt;margin-top:421.65pt;width:81.15pt;height:58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">
                <v:textbox inset="1mm,1mm,1mm,1mm">
                  <w:txbxContent>
                    <w:p w:rsidR="00143887" w:rsidRPr="00C012E3" w:rsidRDefault="00143887" w:rsidP="00143887">
                      <w:pPr>
                        <w:spacing w:line="340" w:lineRule="exact"/>
                        <w:jc w:val="both"/>
                        <w:rPr>
                          <w:rFonts w:ascii="芫荽" w:eastAsia="芫荽" w:hAnsi="芫荽" w:cs="芫荽"/>
                          <w:b/>
                        </w:rPr>
                      </w:pPr>
                      <w:r w:rsidRPr="00C012E3">
                        <w:rPr>
                          <w:rFonts w:ascii="芫荽" w:eastAsia="芫荽" w:hAnsi="芫荽" w:cs="芫荽" w:hint="eastAsia"/>
                          <w:b/>
                          <w:sz w:val="20"/>
                          <w:szCs w:val="20"/>
                        </w:rPr>
                        <w:t>請掃描以下 QR code加入課程社團(</w:t>
                      </w:r>
                      <w:r w:rsidR="00A42727" w:rsidRPr="00C012E3">
                        <w:rPr>
                          <w:rFonts w:ascii="芫荽" w:eastAsia="芫荽" w:hAnsi="芫荽" w:cs="芫荽" w:hint="eastAsia"/>
                          <w:b/>
                          <w:sz w:val="20"/>
                          <w:szCs w:val="20"/>
                        </w:rPr>
                        <w:t>週</w:t>
                      </w:r>
                      <w:r w:rsidR="00447B97">
                        <w:rPr>
                          <w:rFonts w:ascii="芫荽" w:eastAsia="芫荽" w:hAnsi="芫荽" w:cs="芫荽" w:hint="eastAsia"/>
                          <w:b/>
                          <w:sz w:val="20"/>
                          <w:szCs w:val="20"/>
                        </w:rPr>
                        <w:t>二</w:t>
                      </w:r>
                      <w:r w:rsidRPr="00C012E3">
                        <w:rPr>
                          <w:rFonts w:ascii="芫荽" w:eastAsia="芫荽" w:hAnsi="芫荽" w:cs="芫荽" w:hint="eastAsia"/>
                          <w:b/>
                          <w:sz w:val="20"/>
                          <w:szCs w:val="20"/>
                        </w:rPr>
                        <w:t>班)</w:t>
                      </w:r>
                      <w:r w:rsidRPr="00C012E3">
                        <w:rPr>
                          <w:rFonts w:ascii="芫荽" w:eastAsia="芫荽" w:hAnsi="芫荽" w:cs="芫荽" w:hint="eastAsia"/>
                          <w:b/>
                        </w:rPr>
                        <w:t>:</w:t>
                      </w:r>
                      <w:r w:rsidRPr="00C012E3">
                        <w:rPr>
                          <w:rFonts w:ascii="芫荽" w:eastAsia="芫荽" w:hAnsi="芫荽" w:cs="芫荽" w:hint="eastAsia"/>
                          <w:b/>
                          <w:color w:val="FF0000"/>
                        </w:rPr>
                        <w:t>▼</w:t>
                      </w:r>
                    </w:p>
                    <w:p w:rsidR="00143887" w:rsidRPr="00C012E3" w:rsidRDefault="00143887" w:rsidP="00143887">
                      <w:pPr>
                        <w:spacing w:line="400" w:lineRule="exact"/>
                        <w:rPr>
                          <w:rFonts w:ascii="芫荽" w:eastAsia="芫荽" w:hAnsi="芫荽" w:cs="芫荽"/>
                          <w:sz w:val="16"/>
                          <w:szCs w:val="16"/>
                        </w:rPr>
                      </w:pPr>
                      <w:r w:rsidRPr="00C012E3">
                        <w:rPr>
                          <w:rFonts w:ascii="芫荽" w:eastAsia="芫荽" w:hAnsi="芫荽" w:cs="芫荽" w:hint="eastAsia"/>
                          <w:color w:val="FF0000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</w:p>
    <w:p w:rsidR="00143887" w:rsidRPr="00C012E3" w:rsidRDefault="00143887" w:rsidP="00143887">
      <w:pPr>
        <w:pStyle w:val="a3"/>
        <w:spacing w:before="0" w:beforeAutospacing="0" w:after="0" w:afterAutospacing="0" w:line="350" w:lineRule="exact"/>
        <w:rPr>
          <w:rFonts w:ascii="芫荽" w:eastAsia="芫荽" w:hAnsi="芫荽" w:cs="芫荽"/>
          <w:b/>
          <w:sz w:val="24"/>
          <w:szCs w:val="24"/>
        </w:rPr>
      </w:pPr>
      <w:r w:rsidRPr="00C012E3">
        <w:rPr>
          <w:rFonts w:ascii="芫荽" w:eastAsia="芫荽" w:hAnsi="芫荽" w:cs="芫荽" w:hint="eastAsia"/>
          <w:b/>
          <w:sz w:val="24"/>
          <w:szCs w:val="24"/>
        </w:rPr>
        <w:t>＜評  量  方  式＞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學習</w:t>
      </w:r>
      <w:r w:rsidRPr="00C012E3">
        <w:rPr>
          <w:rFonts w:ascii="芫荽" w:eastAsia="芫荽" w:hAnsi="芫荽" w:cs="芫荽" w:hint="eastAsia"/>
        </w:rPr>
        <w:t>紀錄</w:t>
      </w:r>
      <w:r w:rsidRPr="00C012E3">
        <w:rPr>
          <w:rFonts w:ascii="芫荽" w:eastAsia="芫荽" w:hAnsi="芫荽" w:cs="芫荽"/>
        </w:rPr>
        <w:t>：10% (</w:t>
      </w:r>
      <w:r w:rsidR="0073751A" w:rsidRPr="00C012E3">
        <w:rPr>
          <w:rFonts w:ascii="芫荽" w:eastAsia="芫荽" w:hAnsi="芫荽" w:cs="芫荽"/>
        </w:rPr>
        <w:t>2</w:t>
      </w:r>
      <w:r w:rsidR="0073751A" w:rsidRPr="00C012E3">
        <w:rPr>
          <w:rFonts w:ascii="芫荽" w:eastAsia="芫荽" w:hAnsi="芫荽" w:cs="芫荽" w:hint="eastAsia"/>
        </w:rPr>
        <w:t>次線上</w:t>
      </w:r>
      <w:r w:rsidRPr="00C012E3">
        <w:rPr>
          <w:rFonts w:ascii="芫荽" w:eastAsia="芫荽" w:hAnsi="芫荽" w:cs="芫荽"/>
        </w:rPr>
        <w:t>學習心得紀錄)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心得分享</w:t>
      </w:r>
      <w:r w:rsidRPr="00C012E3">
        <w:rPr>
          <w:rFonts w:ascii="芫荽" w:eastAsia="芫荽" w:hAnsi="芫荽" w:cs="芫荽"/>
        </w:rPr>
        <w:t>：30% (期中口頭報告</w:t>
      </w:r>
      <w:r w:rsidR="0073751A" w:rsidRPr="00C012E3">
        <w:rPr>
          <w:rFonts w:ascii="芫荽" w:eastAsia="芫荽" w:hAnsi="芫荽" w:cs="芫荽" w:hint="eastAsia"/>
        </w:rPr>
        <w:t>分享</w:t>
      </w:r>
      <w:r w:rsidRPr="00C012E3">
        <w:rPr>
          <w:rFonts w:ascii="芫荽" w:eastAsia="芫荽" w:hAnsi="芫荽" w:cs="芫荽"/>
        </w:rPr>
        <w:t>)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期末分享：</w:t>
      </w:r>
      <w:r w:rsidR="0073751A" w:rsidRPr="00C012E3">
        <w:rPr>
          <w:rFonts w:ascii="芫荽" w:eastAsia="芫荽" w:hAnsi="芫荽" w:cs="芫荽"/>
        </w:rPr>
        <w:t>3</w:t>
      </w:r>
      <w:r w:rsidRPr="00C012E3">
        <w:rPr>
          <w:rFonts w:ascii="芫荽" w:eastAsia="芫荽" w:hAnsi="芫荽" w:cs="芫荽"/>
        </w:rPr>
        <w:t>0% (期末口頭報告</w:t>
      </w:r>
      <w:r w:rsidR="0073751A" w:rsidRPr="00C012E3">
        <w:rPr>
          <w:rFonts w:ascii="芫荽" w:eastAsia="芫荽" w:hAnsi="芫荽" w:cs="芫荽" w:hint="eastAsia"/>
        </w:rPr>
        <w:t>分享</w:t>
      </w:r>
      <w:r w:rsidRPr="00C012E3">
        <w:rPr>
          <w:rFonts w:ascii="芫荽" w:eastAsia="芫荽" w:hAnsi="芫荽" w:cs="芫荽"/>
        </w:rPr>
        <w:t xml:space="preserve">) 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外拍作業：</w:t>
      </w:r>
      <w:r w:rsidRPr="00C012E3">
        <w:rPr>
          <w:rFonts w:ascii="芫荽" w:eastAsia="芫荽" w:hAnsi="芫荽" w:cs="芫荽"/>
        </w:rPr>
        <w:t>10%</w:t>
      </w:r>
      <w:r w:rsidRPr="00C012E3">
        <w:rPr>
          <w:rFonts w:ascii="芫荽" w:eastAsia="芫荽" w:hAnsi="芫荽" w:cs="芫荽" w:hint="eastAsia"/>
        </w:rPr>
        <w:t xml:space="preserve"> </w:t>
      </w:r>
      <w:r w:rsidRPr="00C012E3">
        <w:rPr>
          <w:rFonts w:ascii="芫荽" w:eastAsia="芫荽" w:hAnsi="芫荽" w:cs="芫荽"/>
        </w:rPr>
        <w:t>(</w:t>
      </w:r>
      <w:r w:rsidR="0073751A" w:rsidRPr="00C012E3">
        <w:rPr>
          <w:rFonts w:ascii="芫荽" w:eastAsia="芫荽" w:hAnsi="芫荽" w:cs="芫荽" w:hint="eastAsia"/>
        </w:rPr>
        <w:t>第1與3</w:t>
      </w:r>
      <w:r w:rsidRPr="00C012E3">
        <w:rPr>
          <w:rFonts w:ascii="芫荽" w:eastAsia="芫荽" w:hAnsi="芫荽" w:cs="芫荽" w:hint="eastAsia"/>
        </w:rPr>
        <w:t>兩次外拍作業</w:t>
      </w:r>
      <w:r w:rsidRPr="00C012E3">
        <w:rPr>
          <w:rFonts w:ascii="芫荽" w:eastAsia="芫荽" w:hAnsi="芫荽" w:cs="芫荽"/>
        </w:rPr>
        <w:t>)</w:t>
      </w:r>
      <w:r w:rsidRPr="00C012E3">
        <w:rPr>
          <w:rFonts w:ascii="芫荽" w:eastAsia="芫荽" w:hAnsi="芫荽" w:cs="芫荽"/>
          <w:noProof/>
        </w:rPr>
        <w:t xml:space="preserve"> </w:t>
      </w:r>
    </w:p>
    <w:p w:rsidR="00143887" w:rsidRPr="00C012E3" w:rsidRDefault="00143887" w:rsidP="00143887">
      <w:pPr>
        <w:numPr>
          <w:ilvl w:val="0"/>
          <w:numId w:val="1"/>
        </w:numPr>
        <w:ind w:leftChars="200" w:left="9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其他項目：</w:t>
      </w:r>
      <w:r w:rsidR="0073751A" w:rsidRPr="00C012E3">
        <w:rPr>
          <w:rFonts w:ascii="芫荽" w:eastAsia="芫荽" w:hAnsi="芫荽" w:cs="芫荽"/>
        </w:rPr>
        <w:t>2</w:t>
      </w:r>
      <w:r w:rsidRPr="00C012E3">
        <w:rPr>
          <w:rFonts w:ascii="芫荽" w:eastAsia="芫荽" w:hAnsi="芫荽" w:cs="芫荽"/>
        </w:rPr>
        <w:t>0% (課堂表現</w:t>
      </w:r>
      <w:r w:rsidR="0073751A" w:rsidRPr="00C012E3">
        <w:rPr>
          <w:rFonts w:ascii="芫荽" w:eastAsia="芫荽" w:hAnsi="芫荽" w:cs="芫荽" w:hint="eastAsia"/>
        </w:rPr>
        <w:t>與線上評量</w:t>
      </w:r>
      <w:r w:rsidRPr="00C012E3">
        <w:rPr>
          <w:rFonts w:ascii="芫荽" w:eastAsia="芫荽" w:hAnsi="芫荽" w:cs="芫荽"/>
        </w:rPr>
        <w:t>)</w:t>
      </w:r>
      <w:r w:rsidRPr="00C012E3">
        <w:rPr>
          <w:rFonts w:ascii="芫荽" w:eastAsia="芫荽" w:hAnsi="芫荽" w:cs="芫荽"/>
          <w:noProof/>
        </w:rPr>
        <w:t xml:space="preserve"> </w:t>
      </w:r>
    </w:p>
    <w:p w:rsidR="00143887" w:rsidRPr="00C012E3" w:rsidRDefault="00143887" w:rsidP="00143887">
      <w:pPr>
        <w:pStyle w:val="msolistparagraph0"/>
        <w:tabs>
          <w:tab w:val="num" w:pos="-480"/>
        </w:tabs>
        <w:ind w:leftChars="0" w:left="0"/>
        <w:rPr>
          <w:rFonts w:ascii="芫荽" w:eastAsia="芫荽" w:hAnsi="芫荽" w:cs="芫荽"/>
          <w:b/>
        </w:rPr>
      </w:pPr>
    </w:p>
    <w:p w:rsidR="00143887" w:rsidRPr="00C012E3" w:rsidRDefault="00143887" w:rsidP="00143887">
      <w:pPr>
        <w:pStyle w:val="msolistparagraph0"/>
        <w:tabs>
          <w:tab w:val="num" w:pos="-480"/>
        </w:tabs>
        <w:ind w:leftChars="0" w:left="0"/>
        <w:rPr>
          <w:rFonts w:ascii="芫荽" w:eastAsia="芫荽" w:hAnsi="芫荽" w:cs="芫荽"/>
          <w:b/>
        </w:rPr>
      </w:pPr>
      <w:r w:rsidRPr="00C012E3">
        <w:rPr>
          <w:rFonts w:ascii="芫荽" w:eastAsia="芫荽" w:hAnsi="芫荽" w:cs="芫荽"/>
          <w:b/>
        </w:rPr>
        <w:t>＜出 缺 勤 規 定＞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每學期最多可以請假3次，視同全勤，未請假登記為曠課。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請假無須請假單，但必須至</w:t>
      </w:r>
      <w:r w:rsidRPr="00C012E3">
        <w:rPr>
          <w:rFonts w:ascii="芫荽" w:eastAsia="芫荽" w:hAnsi="芫荽" w:cs="芫荽"/>
        </w:rPr>
        <w:t>fb</w:t>
      </w:r>
      <w:r w:rsidRPr="00C012E3">
        <w:rPr>
          <w:rFonts w:ascii="芫荽" w:eastAsia="芫荽" w:hAnsi="芫荽" w:cs="芫荽" w:hint="eastAsia"/>
        </w:rPr>
        <w:t>課程社團留言：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填上「系級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組別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姓名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假別」，假別只要寫如病假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事假</w:t>
      </w:r>
      <w:r w:rsidRPr="00C012E3">
        <w:rPr>
          <w:rFonts w:ascii="芫荽" w:eastAsia="芫荽" w:hAnsi="芫荽" w:cs="芫荽"/>
          <w:color w:val="0000FF"/>
          <w:sz w:val="20"/>
          <w:szCs w:val="20"/>
        </w:rPr>
        <w:t>/</w:t>
      </w:r>
      <w:r w:rsidRPr="00C012E3">
        <w:rPr>
          <w:rFonts w:ascii="芫荽" w:eastAsia="芫荽" w:hAnsi="芫荽" w:cs="芫荽" w:hint="eastAsia"/>
          <w:color w:val="0000FF"/>
          <w:sz w:val="20"/>
          <w:szCs w:val="20"/>
        </w:rPr>
        <w:t>公假等</w:t>
      </w:r>
      <w:r w:rsidRPr="00C012E3">
        <w:rPr>
          <w:rFonts w:ascii="芫荽" w:eastAsia="芫荽" w:hAnsi="芫荽" w:cs="芫荽" w:hint="eastAsia"/>
          <w:color w:val="000000"/>
        </w:rPr>
        <w:t>即可，請注意助教通知。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/>
        </w:rPr>
        <w:t>公假</w:t>
      </w:r>
      <w:r w:rsidRPr="00C012E3">
        <w:rPr>
          <w:rFonts w:ascii="芫荽" w:eastAsia="芫荽" w:hAnsi="芫荽" w:cs="芫荽" w:hint="eastAsia"/>
        </w:rPr>
        <w:t>一樣於</w:t>
      </w:r>
      <w:r w:rsidRPr="00C012E3">
        <w:rPr>
          <w:rFonts w:ascii="芫荽" w:eastAsia="芫荽" w:hAnsi="芫荽" w:cs="芫荽"/>
        </w:rPr>
        <w:t>fb</w:t>
      </w:r>
      <w:r w:rsidRPr="00C012E3">
        <w:rPr>
          <w:rFonts w:ascii="芫荽" w:eastAsia="芫荽" w:hAnsi="芫荽" w:cs="芫荽" w:hint="eastAsia"/>
        </w:rPr>
        <w:t>課程社團留言</w:t>
      </w:r>
      <w:r w:rsidRPr="00C012E3">
        <w:rPr>
          <w:rFonts w:ascii="芫荽" w:eastAsia="芫荽" w:hAnsi="芫荽" w:cs="芫荽"/>
        </w:rPr>
        <w:t>請假，</w:t>
      </w:r>
      <w:r w:rsidRPr="00C012E3">
        <w:rPr>
          <w:rFonts w:ascii="芫荽" w:eastAsia="芫荽" w:hAnsi="芫荽" w:cs="芫荽" w:hint="eastAsia"/>
        </w:rPr>
        <w:t>出示假單之後</w:t>
      </w:r>
      <w:r w:rsidRPr="00C012E3">
        <w:rPr>
          <w:rFonts w:ascii="芫荽" w:eastAsia="芫荽" w:hAnsi="芫荽" w:cs="芫荽"/>
        </w:rPr>
        <w:t>不列入上述請假次數</w:t>
      </w:r>
      <w:r w:rsidRPr="00C012E3">
        <w:rPr>
          <w:rFonts w:ascii="芫荽" w:eastAsia="芫荽" w:hAnsi="芫荽" w:cs="芫荽" w:hint="eastAsia"/>
        </w:rPr>
        <w:t>。</w:t>
      </w:r>
    </w:p>
    <w:p w:rsidR="00143887" w:rsidRPr="00C012E3" w:rsidRDefault="00143887" w:rsidP="004154A7">
      <w:pPr>
        <w:pStyle w:val="a4"/>
        <w:numPr>
          <w:ilvl w:val="0"/>
          <w:numId w:val="3"/>
        </w:numPr>
        <w:ind w:leftChars="0" w:left="993" w:hanging="560"/>
        <w:rPr>
          <w:rFonts w:ascii="芫荽" w:eastAsia="芫荽" w:hAnsi="芫荽" w:cs="芫荽"/>
        </w:rPr>
      </w:pPr>
      <w:r w:rsidRPr="00C012E3">
        <w:rPr>
          <w:rFonts w:ascii="芫荽" w:eastAsia="芫荽" w:hAnsi="芫荽" w:cs="芫荽" w:hint="eastAsia"/>
        </w:rPr>
        <w:t>期中報告與戶外外拍</w:t>
      </w:r>
      <w:r w:rsidR="00A85CC0">
        <w:rPr>
          <w:rFonts w:ascii="芫荽" w:eastAsia="芫荽" w:hAnsi="芫荽" w:cs="芫荽" w:hint="eastAsia"/>
        </w:rPr>
        <w:t>原則上</w:t>
      </w:r>
      <w:r w:rsidRPr="00C012E3">
        <w:rPr>
          <w:rFonts w:ascii="芫荽" w:eastAsia="芫荽" w:hAnsi="芫荽" w:cs="芫荽" w:hint="eastAsia"/>
        </w:rPr>
        <w:t>不開放請假，有特殊狀況須個別請老師或助教請假。</w:t>
      </w:r>
    </w:p>
    <w:p w:rsidR="00143887" w:rsidRPr="00C012E3" w:rsidRDefault="00143887" w:rsidP="00143887">
      <w:pPr>
        <w:pStyle w:val="a4"/>
        <w:ind w:leftChars="0" w:left="560"/>
        <w:rPr>
          <w:rFonts w:ascii="芫荽" w:eastAsia="芫荽" w:hAnsi="芫荽" w:cs="芫荽"/>
        </w:rPr>
      </w:pPr>
    </w:p>
    <w:p w:rsidR="004154A7" w:rsidRDefault="004154A7" w:rsidP="00143887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</w:p>
    <w:sectPr w:rsidR="004154A7" w:rsidSect="00D94B3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5B" w:rsidRDefault="00EB0D5B" w:rsidP="00772D3F">
      <w:r>
        <w:separator/>
      </w:r>
    </w:p>
  </w:endnote>
  <w:endnote w:type="continuationSeparator" w:id="0">
    <w:p w:rsidR="00EB0D5B" w:rsidRDefault="00EB0D5B" w:rsidP="0077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5B" w:rsidRDefault="00EB0D5B" w:rsidP="00772D3F">
      <w:r>
        <w:separator/>
      </w:r>
    </w:p>
  </w:footnote>
  <w:footnote w:type="continuationSeparator" w:id="0">
    <w:p w:rsidR="00EB0D5B" w:rsidRDefault="00EB0D5B" w:rsidP="0077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36_"/>
      </v:shape>
    </w:pict>
  </w:numPicBullet>
  <w:abstractNum w:abstractNumId="0" w15:restartNumberingAfterBreak="0">
    <w:nsid w:val="1D16791C"/>
    <w:multiLevelType w:val="hybridMultilevel"/>
    <w:tmpl w:val="D2988FCA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061B22"/>
    <w:multiLevelType w:val="hybridMultilevel"/>
    <w:tmpl w:val="C4DEF630"/>
    <w:lvl w:ilvl="0" w:tplc="54CCA9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9537B22"/>
    <w:multiLevelType w:val="hybridMultilevel"/>
    <w:tmpl w:val="3E0A885C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87"/>
    <w:rsid w:val="00026C6A"/>
    <w:rsid w:val="000E7C0A"/>
    <w:rsid w:val="001001E1"/>
    <w:rsid w:val="00143887"/>
    <w:rsid w:val="0018440C"/>
    <w:rsid w:val="001C47C6"/>
    <w:rsid w:val="002218D6"/>
    <w:rsid w:val="00267217"/>
    <w:rsid w:val="002A0D89"/>
    <w:rsid w:val="002C1159"/>
    <w:rsid w:val="003F1D0D"/>
    <w:rsid w:val="00412DA2"/>
    <w:rsid w:val="004154A7"/>
    <w:rsid w:val="00440B0E"/>
    <w:rsid w:val="00447B97"/>
    <w:rsid w:val="004748DA"/>
    <w:rsid w:val="0059468A"/>
    <w:rsid w:val="0065358A"/>
    <w:rsid w:val="006C52D1"/>
    <w:rsid w:val="006D5660"/>
    <w:rsid w:val="00712B53"/>
    <w:rsid w:val="0073751A"/>
    <w:rsid w:val="00750D42"/>
    <w:rsid w:val="00772D3F"/>
    <w:rsid w:val="007D0440"/>
    <w:rsid w:val="008034B7"/>
    <w:rsid w:val="008B7627"/>
    <w:rsid w:val="008E6C48"/>
    <w:rsid w:val="00917FB0"/>
    <w:rsid w:val="00A27819"/>
    <w:rsid w:val="00A33BEE"/>
    <w:rsid w:val="00A42727"/>
    <w:rsid w:val="00A634D1"/>
    <w:rsid w:val="00A85CC0"/>
    <w:rsid w:val="00B600D1"/>
    <w:rsid w:val="00B900EE"/>
    <w:rsid w:val="00BD4673"/>
    <w:rsid w:val="00C012E3"/>
    <w:rsid w:val="00C03E50"/>
    <w:rsid w:val="00C11C6D"/>
    <w:rsid w:val="00CE0467"/>
    <w:rsid w:val="00CE0E40"/>
    <w:rsid w:val="00CE5E70"/>
    <w:rsid w:val="00CF6B8C"/>
    <w:rsid w:val="00D43971"/>
    <w:rsid w:val="00D759FA"/>
    <w:rsid w:val="00DD5167"/>
    <w:rsid w:val="00E64671"/>
    <w:rsid w:val="00E9698B"/>
    <w:rsid w:val="00EB0D5B"/>
    <w:rsid w:val="00F7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60AEA"/>
  <w15:chartTrackingRefBased/>
  <w15:docId w15:val="{7906E981-FC43-456A-948E-6A39BB8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題"/>
    <w:basedOn w:val="a"/>
    <w:rsid w:val="00143887"/>
    <w:pPr>
      <w:spacing w:before="100" w:beforeAutospacing="1" w:after="100" w:afterAutospacing="1" w:line="480" w:lineRule="exact"/>
    </w:pPr>
    <w:rPr>
      <w:sz w:val="28"/>
      <w:szCs w:val="28"/>
    </w:rPr>
  </w:style>
  <w:style w:type="paragraph" w:customStyle="1" w:styleId="msolistparagraph0">
    <w:name w:val="msolistparagraph"/>
    <w:basedOn w:val="a"/>
    <w:rsid w:val="00143887"/>
    <w:pPr>
      <w:ind w:leftChars="200" w:left="480"/>
    </w:pPr>
  </w:style>
  <w:style w:type="paragraph" w:styleId="a4">
    <w:name w:val="List Paragraph"/>
    <w:basedOn w:val="a"/>
    <w:uiPriority w:val="99"/>
    <w:qFormat/>
    <w:rsid w:val="0014388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7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2D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2D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WEIYUANLU</dc:creator>
  <cp:keywords/>
  <dc:description/>
  <cp:lastModifiedBy>WEIYUANLU</cp:lastModifiedBy>
  <cp:revision>11</cp:revision>
  <dcterms:created xsi:type="dcterms:W3CDTF">2025-02-16T13:47:00Z</dcterms:created>
  <dcterms:modified xsi:type="dcterms:W3CDTF">2026-01-13T11:34:00Z</dcterms:modified>
</cp:coreProperties>
</file>