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D4C04" w14:textId="157F8606" w:rsidR="00137329" w:rsidRDefault="006074A6" w:rsidP="00137329">
      <w:pPr>
        <w:spacing w:afterLines="50" w:after="180" w:line="440" w:lineRule="exact"/>
        <w:jc w:val="center"/>
        <w:rPr>
          <w:rFonts w:eastAsia="標楷體"/>
          <w:b/>
          <w:szCs w:val="24"/>
          <w:lang w:eastAsia="zh-TW"/>
        </w:rPr>
      </w:pPr>
      <w:r>
        <w:rPr>
          <w:rFonts w:eastAsia="標楷體" w:hint="eastAsia"/>
          <w:b/>
          <w:szCs w:val="24"/>
          <w:lang w:eastAsia="zh-TW"/>
        </w:rPr>
        <w:t>國立中正大學</w:t>
      </w:r>
      <w:r w:rsidR="00FE64A7" w:rsidRPr="00FE64A7">
        <w:rPr>
          <w:rFonts w:eastAsia="標楷體" w:hint="eastAsia"/>
          <w:b/>
          <w:szCs w:val="24"/>
          <w:lang w:eastAsia="zh-TW"/>
        </w:rPr>
        <w:t>工學院</w:t>
      </w:r>
      <w:r w:rsidR="00532F89">
        <w:rPr>
          <w:rFonts w:eastAsia="標楷體"/>
          <w:b/>
          <w:szCs w:val="24"/>
          <w:lang w:eastAsia="zh-TW"/>
        </w:rPr>
        <w:t>11</w:t>
      </w:r>
      <w:r w:rsidR="00957FE1">
        <w:rPr>
          <w:rFonts w:eastAsia="標楷體" w:hint="eastAsia"/>
          <w:b/>
          <w:szCs w:val="24"/>
          <w:lang w:eastAsia="zh-TW"/>
        </w:rPr>
        <w:t>3</w:t>
      </w:r>
      <w:r w:rsidR="00517786">
        <w:rPr>
          <w:rFonts w:eastAsia="標楷體" w:hint="eastAsia"/>
          <w:b/>
          <w:szCs w:val="24"/>
          <w:lang w:eastAsia="zh-TW"/>
        </w:rPr>
        <w:t>學年度第</w:t>
      </w:r>
      <w:r w:rsidR="00957FE1">
        <w:rPr>
          <w:rFonts w:eastAsia="標楷體" w:hint="eastAsia"/>
          <w:b/>
          <w:szCs w:val="24"/>
          <w:lang w:eastAsia="zh-TW"/>
        </w:rPr>
        <w:t>2</w:t>
      </w:r>
      <w:r w:rsidR="00964D7E">
        <w:rPr>
          <w:rFonts w:eastAsia="標楷體" w:hint="eastAsia"/>
          <w:b/>
          <w:szCs w:val="24"/>
          <w:lang w:eastAsia="zh-TW"/>
        </w:rPr>
        <w:t>學期</w:t>
      </w:r>
      <w:r w:rsidR="00137329">
        <w:rPr>
          <w:rFonts w:eastAsia="標楷體"/>
          <w:b/>
          <w:szCs w:val="24"/>
          <w:lang w:eastAsia="zh-TW"/>
        </w:rPr>
        <w:t>教學大綱表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25"/>
        <w:gridCol w:w="17"/>
        <w:gridCol w:w="2235"/>
        <w:gridCol w:w="1374"/>
        <w:gridCol w:w="43"/>
        <w:gridCol w:w="808"/>
        <w:gridCol w:w="185"/>
        <w:gridCol w:w="524"/>
        <w:gridCol w:w="662"/>
        <w:gridCol w:w="188"/>
        <w:gridCol w:w="752"/>
        <w:gridCol w:w="240"/>
        <w:gridCol w:w="1744"/>
      </w:tblGrid>
      <w:tr w:rsidR="007E398A" w14:paraId="3B1BC093" w14:textId="77777777" w:rsidTr="0040399C">
        <w:trPr>
          <w:cantSplit/>
          <w:trHeight w:val="510"/>
        </w:trPr>
        <w:tc>
          <w:tcPr>
            <w:tcW w:w="7310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A2CAA" w14:textId="3B31F633" w:rsidR="003D6C91" w:rsidRPr="00230D9D" w:rsidRDefault="009842C2" w:rsidP="003D6C91">
            <w:pPr>
              <w:snapToGrid w:val="0"/>
              <w:spacing w:after="0" w:line="0" w:lineRule="atLeast"/>
              <w:ind w:left="2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課程名稱：</w:t>
            </w:r>
            <w:r w:rsidR="003D6C91">
              <w:rPr>
                <w:rFonts w:eastAsia="標楷體"/>
                <w:szCs w:val="24"/>
                <w:lang w:eastAsia="zh-TW"/>
              </w:rPr>
              <w:t>(</w:t>
            </w:r>
            <w:r w:rsidR="003D6C91">
              <w:rPr>
                <w:rFonts w:eastAsia="標楷體"/>
                <w:szCs w:val="24"/>
                <w:lang w:eastAsia="zh-TW"/>
              </w:rPr>
              <w:t>中文</w:t>
            </w:r>
            <w:r w:rsidR="003D6C91">
              <w:rPr>
                <w:rFonts w:eastAsia="標楷體"/>
                <w:szCs w:val="24"/>
                <w:lang w:eastAsia="zh-TW"/>
              </w:rPr>
              <w:t>)</w:t>
            </w:r>
            <w:r w:rsidR="003D6C91" w:rsidRPr="00B026CE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="00957FE1">
              <w:rPr>
                <w:rFonts w:ascii="標楷體" w:eastAsia="標楷體" w:hAnsi="標楷體" w:hint="eastAsia"/>
                <w:sz w:val="28"/>
                <w:lang w:eastAsia="zh-TW"/>
              </w:rPr>
              <w:t>感測器材料技術應用</w:t>
            </w:r>
          </w:p>
          <w:p w14:paraId="49A04F39" w14:textId="6E9F924F" w:rsidR="007E398A" w:rsidRDefault="003D6C91" w:rsidP="005E5AE2">
            <w:pPr>
              <w:snapToGrid w:val="0"/>
              <w:spacing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(</w:t>
            </w:r>
            <w:r>
              <w:rPr>
                <w:rFonts w:eastAsia="標楷體"/>
                <w:szCs w:val="24"/>
                <w:lang w:eastAsia="zh-TW"/>
              </w:rPr>
              <w:t>英文</w:t>
            </w:r>
            <w:r>
              <w:rPr>
                <w:rFonts w:eastAsia="標楷體"/>
                <w:szCs w:val="24"/>
                <w:lang w:eastAsia="zh-TW"/>
              </w:rPr>
              <w:t>)</w:t>
            </w:r>
            <w:r w:rsidRPr="00806075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957FE1">
              <w:rPr>
                <w:rFonts w:eastAsia="標楷體" w:hint="eastAsia"/>
                <w:szCs w:val="24"/>
                <w:lang w:eastAsia="zh-TW"/>
              </w:rPr>
              <w:t xml:space="preserve">Materials of </w:t>
            </w:r>
            <w:r w:rsidR="000F57A2" w:rsidRPr="000F57A2">
              <w:rPr>
                <w:rFonts w:eastAsia="標楷體"/>
                <w:szCs w:val="24"/>
                <w:lang w:eastAsia="zh-TW"/>
              </w:rPr>
              <w:t>S</w:t>
            </w:r>
            <w:r w:rsidR="00957FE1">
              <w:rPr>
                <w:rFonts w:eastAsia="標楷體" w:hint="eastAsia"/>
                <w:szCs w:val="24"/>
                <w:lang w:eastAsia="zh-TW"/>
              </w:rPr>
              <w:t xml:space="preserve">ensor </w:t>
            </w:r>
            <w:r w:rsidR="000F57A2" w:rsidRPr="000F57A2">
              <w:rPr>
                <w:rFonts w:eastAsia="標楷體"/>
                <w:szCs w:val="24"/>
                <w:lang w:eastAsia="zh-TW"/>
              </w:rPr>
              <w:t>Technology</w:t>
            </w:r>
            <w:r w:rsidR="00957FE1">
              <w:rPr>
                <w:rFonts w:eastAsia="標楷體" w:hint="eastAsia"/>
                <w:szCs w:val="24"/>
                <w:lang w:eastAsia="zh-TW"/>
              </w:rPr>
              <w:t xml:space="preserve"> and Application</w:t>
            </w:r>
          </w:p>
        </w:tc>
        <w:tc>
          <w:tcPr>
            <w:tcW w:w="11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C12E7" w14:textId="77777777" w:rsidR="007E398A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開課單位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DEF8D" w14:textId="347FB5DB" w:rsidR="007E398A" w:rsidRDefault="0040399C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化工系</w:t>
            </w:r>
          </w:p>
        </w:tc>
      </w:tr>
      <w:tr w:rsidR="007E398A" w14:paraId="32D88B58" w14:textId="77777777" w:rsidTr="0040399C">
        <w:trPr>
          <w:cantSplit/>
          <w:trHeight w:val="510"/>
        </w:trPr>
        <w:tc>
          <w:tcPr>
            <w:tcW w:w="7310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A4C4" w14:textId="77777777" w:rsidR="007E398A" w:rsidRDefault="007E398A" w:rsidP="007E398A">
            <w:pPr>
              <w:snapToGrid w:val="0"/>
              <w:spacing w:after="0"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B31E" w14:textId="77777777" w:rsidR="007E398A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課程代碼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3C5D69" w14:textId="66318E80" w:rsidR="007E398A" w:rsidRDefault="001341F2" w:rsidP="001744D8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957FE1">
              <w:rPr>
                <w:rFonts w:eastAsia="標楷體" w:hint="eastAsia"/>
                <w:szCs w:val="24"/>
                <w:highlight w:val="yellow"/>
                <w:lang w:eastAsia="zh-TW"/>
              </w:rPr>
              <w:t>4255954</w:t>
            </w:r>
          </w:p>
        </w:tc>
      </w:tr>
      <w:tr w:rsidR="007E398A" w14:paraId="23C23626" w14:textId="77777777" w:rsidTr="0040399C">
        <w:trPr>
          <w:cantSplit/>
          <w:trHeight w:hRule="exact" w:val="511"/>
        </w:trPr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66EBC" w14:textId="77777777" w:rsidR="007E398A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授課教</w:t>
            </w:r>
            <w:r w:rsidRPr="00137329">
              <w:rPr>
                <w:rFonts w:ascii="標楷體" w:eastAsia="標楷體" w:hAnsi="標楷體"/>
                <w:szCs w:val="24"/>
                <w:lang w:eastAsia="zh-TW"/>
              </w:rPr>
              <w:t>師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EBE0" w14:textId="7D1B6597" w:rsidR="007E398A" w:rsidRDefault="00957FE1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周盈年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D874" w14:textId="77777777" w:rsidR="007E398A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學分數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F9916" w14:textId="77777777" w:rsidR="007E398A" w:rsidRDefault="00DC3861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8448" w14:textId="77777777" w:rsidR="007E398A" w:rsidRDefault="005E5AE2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  <w:r w:rsidR="00DC3861">
              <w:rPr>
                <w:rFonts w:eastAsia="標楷體" w:hint="eastAsia"/>
                <w:szCs w:val="24"/>
                <w:lang w:eastAsia="zh-TW"/>
              </w:rPr>
              <w:t>修</w:t>
            </w: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FAD34" w14:textId="77777777" w:rsidR="007E398A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開課年級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45EB6" w14:textId="73492876" w:rsidR="007E398A" w:rsidRDefault="000F57A2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proofErr w:type="gramStart"/>
            <w:r>
              <w:rPr>
                <w:rFonts w:eastAsia="標楷體" w:hint="eastAsia"/>
                <w:szCs w:val="24"/>
                <w:lang w:eastAsia="zh-TW"/>
              </w:rPr>
              <w:t>碩</w:t>
            </w:r>
            <w:r w:rsidR="00B75D57" w:rsidRPr="003A19CD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博</w:t>
            </w:r>
            <w:proofErr w:type="gramEnd"/>
          </w:p>
        </w:tc>
      </w:tr>
      <w:tr w:rsidR="00137329" w14:paraId="6F7E5074" w14:textId="77777777">
        <w:trPr>
          <w:cantSplit/>
          <w:trHeight w:hRule="exact" w:val="511"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A42076" w14:textId="4C4EF356" w:rsidR="00137329" w:rsidRDefault="001744D8" w:rsidP="005E5A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先修科目或先備能力：</w:t>
            </w:r>
            <w:r w:rsidR="00B75D57" w:rsidRPr="003A19CD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無</w:t>
            </w:r>
            <w:r w:rsidR="005E5AE2">
              <w:rPr>
                <w:rFonts w:eastAsia="標楷體"/>
                <w:szCs w:val="24"/>
                <w:lang w:eastAsia="zh-TW"/>
              </w:rPr>
              <w:t xml:space="preserve"> </w:t>
            </w:r>
          </w:p>
        </w:tc>
      </w:tr>
      <w:tr w:rsidR="00137329" w14:paraId="08221078" w14:textId="77777777">
        <w:trPr>
          <w:cantSplit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E164DB" w14:textId="77777777" w:rsidR="002F6BCD" w:rsidRPr="002F6BCD" w:rsidRDefault="002F6BCD" w:rsidP="002F6BCD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2F6BCD">
              <w:rPr>
                <w:rFonts w:eastAsia="標楷體" w:hint="eastAsia"/>
                <w:szCs w:val="24"/>
                <w:lang w:eastAsia="zh-TW"/>
              </w:rPr>
              <w:t>課程概述：</w:t>
            </w:r>
          </w:p>
          <w:p w14:paraId="35986FFC" w14:textId="77777777" w:rsidR="00DD086E" w:rsidRPr="00DD086E" w:rsidRDefault="00DD086E" w:rsidP="00DD086E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  <w:proofErr w:type="gramStart"/>
            <w:r w:rsidRPr="00DD086E">
              <w:rPr>
                <w:rFonts w:eastAsia="標楷體" w:hint="eastAsia"/>
                <w:szCs w:val="24"/>
                <w:lang w:eastAsia="zh-TW"/>
              </w:rPr>
              <w:t>感</w:t>
            </w:r>
            <w:proofErr w:type="gramEnd"/>
            <w:r w:rsidRPr="00DD086E">
              <w:rPr>
                <w:rFonts w:eastAsia="標楷體" w:hint="eastAsia"/>
                <w:szCs w:val="24"/>
                <w:lang w:eastAsia="zh-TW"/>
              </w:rPr>
              <w:t>測器技術已成為現代科技發展中不可或缺的一部分，而感測器材料的研究與應用更是推動了感測器技術的發展。本課程將深入探討感測器材料技術在不同領域的應用，包括生</w:t>
            </w:r>
            <w:proofErr w:type="gramStart"/>
            <w:r w:rsidRPr="00DD086E">
              <w:rPr>
                <w:rFonts w:eastAsia="標楷體" w:hint="eastAsia"/>
                <w:szCs w:val="24"/>
                <w:lang w:eastAsia="zh-TW"/>
              </w:rPr>
              <w:t>醫</w:t>
            </w:r>
            <w:proofErr w:type="gramEnd"/>
            <w:r w:rsidRPr="00DD086E">
              <w:rPr>
                <w:rFonts w:eastAsia="標楷體" w:hint="eastAsia"/>
                <w:szCs w:val="24"/>
                <w:lang w:eastAsia="zh-TW"/>
              </w:rPr>
              <w:t>感測器和化學感測器等方面。</w:t>
            </w:r>
          </w:p>
          <w:p w14:paraId="340CEDEA" w14:textId="77777777" w:rsidR="00DD086E" w:rsidRPr="00DD086E" w:rsidRDefault="00DD086E" w:rsidP="00DD086E">
            <w:pPr>
              <w:snapToGrid w:val="0"/>
              <w:spacing w:after="0"/>
              <w:ind w:leftChars="160" w:left="384" w:firstLine="2"/>
              <w:rPr>
                <w:rFonts w:eastAsia="標楷體"/>
                <w:szCs w:val="24"/>
                <w:lang w:eastAsia="zh-TW"/>
              </w:rPr>
            </w:pPr>
            <w:r w:rsidRPr="00DD086E">
              <w:rPr>
                <w:rFonts w:eastAsia="標楷體" w:hint="eastAsia"/>
                <w:szCs w:val="24"/>
                <w:lang w:eastAsia="zh-TW"/>
              </w:rPr>
              <w:t>一、感測器材料介紹</w:t>
            </w:r>
          </w:p>
          <w:p w14:paraId="6F0FFBE7" w14:textId="77777777" w:rsidR="00DD086E" w:rsidRPr="00DD086E" w:rsidRDefault="00DD086E" w:rsidP="00DD086E">
            <w:pPr>
              <w:snapToGrid w:val="0"/>
              <w:spacing w:after="0"/>
              <w:ind w:leftChars="160" w:left="384" w:firstLine="2"/>
              <w:rPr>
                <w:rFonts w:eastAsia="標楷體"/>
                <w:szCs w:val="24"/>
                <w:lang w:eastAsia="zh-TW"/>
              </w:rPr>
            </w:pPr>
            <w:r w:rsidRPr="00DD086E">
              <w:rPr>
                <w:rFonts w:eastAsia="標楷體" w:hint="eastAsia"/>
                <w:szCs w:val="24"/>
                <w:lang w:eastAsia="zh-TW"/>
              </w:rPr>
              <w:t>本部分將介紹感測器材料的基本概念和分類，包括半導體感測器材料、聚合物感測器材料、納米材料感測器材料等。學生將了解不同材料在感測器中的特性和應用。</w:t>
            </w:r>
          </w:p>
          <w:p w14:paraId="533FBB36" w14:textId="77777777" w:rsidR="00DD086E" w:rsidRPr="00DD086E" w:rsidRDefault="00DD086E" w:rsidP="00DD086E">
            <w:pPr>
              <w:snapToGrid w:val="0"/>
              <w:spacing w:after="0"/>
              <w:ind w:leftChars="160" w:left="384" w:firstLine="2"/>
              <w:rPr>
                <w:rFonts w:eastAsia="標楷體"/>
                <w:szCs w:val="24"/>
                <w:lang w:eastAsia="zh-TW"/>
              </w:rPr>
            </w:pPr>
            <w:r w:rsidRPr="00DD086E">
              <w:rPr>
                <w:rFonts w:eastAsia="標楷體" w:hint="eastAsia"/>
                <w:szCs w:val="24"/>
                <w:lang w:eastAsia="zh-TW"/>
              </w:rPr>
              <w:t>二、生</w:t>
            </w:r>
            <w:proofErr w:type="gramStart"/>
            <w:r w:rsidRPr="00DD086E">
              <w:rPr>
                <w:rFonts w:eastAsia="標楷體" w:hint="eastAsia"/>
                <w:szCs w:val="24"/>
                <w:lang w:eastAsia="zh-TW"/>
              </w:rPr>
              <w:t>醫</w:t>
            </w:r>
            <w:proofErr w:type="gramEnd"/>
            <w:r w:rsidRPr="00DD086E">
              <w:rPr>
                <w:rFonts w:eastAsia="標楷體" w:hint="eastAsia"/>
                <w:szCs w:val="24"/>
                <w:lang w:eastAsia="zh-TW"/>
              </w:rPr>
              <w:t>感測器</w:t>
            </w:r>
          </w:p>
          <w:p w14:paraId="4EFDEED8" w14:textId="77777777" w:rsidR="00DD086E" w:rsidRPr="00DD086E" w:rsidRDefault="00DD086E" w:rsidP="00DD086E">
            <w:pPr>
              <w:snapToGrid w:val="0"/>
              <w:spacing w:after="0"/>
              <w:ind w:leftChars="160" w:left="384" w:firstLine="2"/>
              <w:rPr>
                <w:rFonts w:eastAsia="標楷體"/>
                <w:szCs w:val="24"/>
                <w:lang w:eastAsia="zh-TW"/>
              </w:rPr>
            </w:pPr>
            <w:r w:rsidRPr="00DD086E">
              <w:rPr>
                <w:rFonts w:eastAsia="標楷體" w:hint="eastAsia"/>
                <w:szCs w:val="24"/>
                <w:lang w:eastAsia="zh-TW"/>
              </w:rPr>
              <w:t>生</w:t>
            </w:r>
            <w:proofErr w:type="gramStart"/>
            <w:r w:rsidRPr="00DD086E">
              <w:rPr>
                <w:rFonts w:eastAsia="標楷體" w:hint="eastAsia"/>
                <w:szCs w:val="24"/>
                <w:lang w:eastAsia="zh-TW"/>
              </w:rPr>
              <w:t>醫</w:t>
            </w:r>
            <w:proofErr w:type="gramEnd"/>
            <w:r w:rsidRPr="00DD086E">
              <w:rPr>
                <w:rFonts w:eastAsia="標楷體" w:hint="eastAsia"/>
                <w:szCs w:val="24"/>
                <w:lang w:eastAsia="zh-TW"/>
              </w:rPr>
              <w:t>感測器是指應用於醫學領域的感測器技術，主要用於檢測生物體內的生理參數、疾病檢測、藥物傳遞等。本部分將重點介紹生</w:t>
            </w:r>
            <w:proofErr w:type="gramStart"/>
            <w:r w:rsidRPr="00DD086E">
              <w:rPr>
                <w:rFonts w:eastAsia="標楷體" w:hint="eastAsia"/>
                <w:szCs w:val="24"/>
                <w:lang w:eastAsia="zh-TW"/>
              </w:rPr>
              <w:t>醫</w:t>
            </w:r>
            <w:proofErr w:type="gramEnd"/>
            <w:r w:rsidRPr="00DD086E">
              <w:rPr>
                <w:rFonts w:eastAsia="標楷體" w:hint="eastAsia"/>
                <w:szCs w:val="24"/>
                <w:lang w:eastAsia="zh-TW"/>
              </w:rPr>
              <w:t>感測器的原理、設計和應用案例，並探討感測器材料在生醫感測器中的作用和發展趨勢。</w:t>
            </w:r>
          </w:p>
          <w:p w14:paraId="7EC0A157" w14:textId="77777777" w:rsidR="00DD086E" w:rsidRPr="00DD086E" w:rsidRDefault="00DD086E" w:rsidP="00DD086E">
            <w:pPr>
              <w:snapToGrid w:val="0"/>
              <w:spacing w:after="0"/>
              <w:ind w:leftChars="160" w:left="384" w:firstLine="2"/>
              <w:rPr>
                <w:rFonts w:eastAsia="標楷體"/>
                <w:szCs w:val="24"/>
                <w:lang w:eastAsia="zh-TW"/>
              </w:rPr>
            </w:pPr>
            <w:r w:rsidRPr="00DD086E">
              <w:rPr>
                <w:rFonts w:eastAsia="標楷體" w:hint="eastAsia"/>
                <w:szCs w:val="24"/>
                <w:lang w:eastAsia="zh-TW"/>
              </w:rPr>
              <w:t>三、化學感測器</w:t>
            </w:r>
          </w:p>
          <w:p w14:paraId="70E702FE" w14:textId="3EFA94BF" w:rsidR="007D03F4" w:rsidRDefault="00DD086E" w:rsidP="00DD086E">
            <w:pPr>
              <w:snapToGrid w:val="0"/>
              <w:spacing w:after="0"/>
              <w:ind w:leftChars="160" w:left="384" w:firstLine="2"/>
              <w:rPr>
                <w:rFonts w:eastAsia="標楷體"/>
                <w:szCs w:val="24"/>
                <w:lang w:eastAsia="zh-TW"/>
              </w:rPr>
            </w:pPr>
            <w:r w:rsidRPr="00DD086E">
              <w:rPr>
                <w:rFonts w:eastAsia="標楷體" w:hint="eastAsia"/>
                <w:szCs w:val="24"/>
                <w:lang w:eastAsia="zh-TW"/>
              </w:rPr>
              <w:t>化學感測器主要用於檢測和分析化學物質，廣泛應用於環境監測、食品安全、工業生產等領域。本部分將介紹化學感測器的工作原理、常見的感測技術以及感測器材料在化學感測器中的應用。同時，將通過案例分析和實驗演示，加深學生對化學感測器技術的理解和應用能力。</w:t>
            </w:r>
            <w:r w:rsidR="00B75D57" w:rsidRPr="002A510A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課程將有業師輔助授課</w:t>
            </w:r>
            <w:r w:rsidR="007D03F4">
              <w:rPr>
                <w:rFonts w:eastAsia="標楷體" w:hint="eastAsia"/>
                <w:szCs w:val="24"/>
                <w:lang w:eastAsia="zh-TW"/>
              </w:rPr>
              <w:t>。</w:t>
            </w:r>
          </w:p>
          <w:p w14:paraId="696AB784" w14:textId="77777777" w:rsidR="002F6BCD" w:rsidRPr="002F6BCD" w:rsidRDefault="002F6BCD" w:rsidP="002F6BCD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2F6BCD">
              <w:rPr>
                <w:rFonts w:eastAsia="標楷體" w:hint="eastAsia"/>
                <w:szCs w:val="24"/>
                <w:lang w:eastAsia="zh-TW"/>
              </w:rPr>
              <w:t>目標：</w:t>
            </w:r>
          </w:p>
          <w:p w14:paraId="3E0F3CDD" w14:textId="67E3E363" w:rsidR="007D03F4" w:rsidRDefault="007D03F4" w:rsidP="002F6BCD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透過課程深刻了解</w:t>
            </w:r>
            <w:r w:rsidR="00DD086E">
              <w:rPr>
                <w:rFonts w:eastAsia="標楷體" w:hint="eastAsia"/>
                <w:szCs w:val="24"/>
                <w:lang w:eastAsia="zh-TW"/>
              </w:rPr>
              <w:t>感測器</w:t>
            </w:r>
            <w:r>
              <w:rPr>
                <w:rFonts w:eastAsia="標楷體" w:hint="eastAsia"/>
                <w:szCs w:val="24"/>
                <w:lang w:eastAsia="zh-TW"/>
              </w:rPr>
              <w:t>需求</w:t>
            </w:r>
            <w:r w:rsidRPr="002F6BCD">
              <w:rPr>
                <w:rFonts w:eastAsia="標楷體" w:hint="eastAsia"/>
                <w:szCs w:val="24"/>
                <w:lang w:eastAsia="zh-TW"/>
              </w:rPr>
              <w:t>及相關材料的發展</w:t>
            </w:r>
            <w:r>
              <w:rPr>
                <w:rFonts w:eastAsia="標楷體" w:hint="eastAsia"/>
                <w:szCs w:val="24"/>
                <w:lang w:eastAsia="zh-TW"/>
              </w:rPr>
              <w:t>，並同時思考社會價值與</w:t>
            </w:r>
            <w:r w:rsidRPr="007D03F4">
              <w:rPr>
                <w:rFonts w:eastAsia="標楷體" w:hint="eastAsia"/>
                <w:szCs w:val="24"/>
                <w:lang w:eastAsia="zh-TW"/>
              </w:rPr>
              <w:t>跨領域人員協調整合</w:t>
            </w:r>
            <w:r>
              <w:rPr>
                <w:rFonts w:eastAsia="標楷體" w:hint="eastAsia"/>
                <w:szCs w:val="24"/>
                <w:lang w:eastAsia="zh-TW"/>
              </w:rPr>
              <w:t>之重要與必要性，讓學生思考對未來就業之規劃</w:t>
            </w:r>
            <w:r w:rsidR="00625495">
              <w:rPr>
                <w:rFonts w:eastAsia="標楷體" w:hint="eastAsia"/>
                <w:szCs w:val="24"/>
                <w:lang w:eastAsia="zh-TW"/>
              </w:rPr>
              <w:t>，達成良好國際觀並落實終身學習。</w:t>
            </w:r>
          </w:p>
          <w:p w14:paraId="485C0239" w14:textId="77777777" w:rsidR="00B76F9A" w:rsidRDefault="00B76F9A" w:rsidP="002F6BCD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</w:p>
          <w:p w14:paraId="699EB210" w14:textId="77777777" w:rsidR="00957FE1" w:rsidRDefault="00957FE1" w:rsidP="002F6BCD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</w:p>
        </w:tc>
      </w:tr>
      <w:tr w:rsidR="00DD46EB" w14:paraId="12708CE6" w14:textId="77777777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E7A5A" w14:textId="77777777" w:rsidR="00DD46EB" w:rsidRDefault="00DD46EB" w:rsidP="00C97C53">
            <w:pPr>
              <w:spacing w:line="480" w:lineRule="exac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教科書</w:t>
            </w:r>
          </w:p>
        </w:tc>
        <w:tc>
          <w:tcPr>
            <w:tcW w:w="87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088F5B" w14:textId="77777777" w:rsidR="0009318C" w:rsidRDefault="009D235A" w:rsidP="009D235A">
            <w:pPr>
              <w:snapToGrid w:val="0"/>
              <w:spacing w:after="100" w:afterAutospacing="1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教師自編教材</w:t>
            </w:r>
          </w:p>
        </w:tc>
      </w:tr>
      <w:tr w:rsidR="00DD46EB" w14:paraId="76A37EAC" w14:textId="77777777" w:rsidTr="00896A3F">
        <w:trPr>
          <w:cantSplit/>
          <w:trHeight w:hRule="exact" w:val="455"/>
        </w:trPr>
        <w:tc>
          <w:tcPr>
            <w:tcW w:w="50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0A55" w14:textId="77777777" w:rsidR="00DD46EB" w:rsidRDefault="00DD46EB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課程大綱</w:t>
            </w:r>
          </w:p>
        </w:tc>
        <w:tc>
          <w:tcPr>
            <w:tcW w:w="31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B09E4" w14:textId="77777777" w:rsidR="00DD46EB" w:rsidRDefault="00DD46EB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分配時數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72D58" w14:textId="77777777" w:rsidR="00DD46EB" w:rsidRDefault="00DD46EB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</w:tr>
      <w:tr w:rsidR="00DD46EB" w14:paraId="78ED0185" w14:textId="77777777" w:rsidTr="00896A3F">
        <w:trPr>
          <w:cantSplit/>
          <w:trHeight w:hRule="exact" w:val="612"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F92C1" w14:textId="77777777" w:rsidR="00DD46EB" w:rsidRDefault="00DD46EB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單元主題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E323" w14:textId="77777777" w:rsidR="00DD46EB" w:rsidRDefault="00DD46EB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內容綱要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7448" w14:textId="77777777" w:rsidR="00DD46EB" w:rsidRDefault="00DD46EB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講授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CBB56" w14:textId="77777777" w:rsidR="00DD46EB" w:rsidRDefault="00DD46EB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示範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892B" w14:textId="77777777" w:rsidR="00DD46EB" w:rsidRDefault="00DD46EB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>
              <w:rPr>
                <w:rFonts w:eastAsia="標楷體"/>
                <w:spacing w:val="-12"/>
                <w:szCs w:val="24"/>
                <w:lang w:eastAsia="zh-TW"/>
              </w:rPr>
              <w:t>習作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9EF92" w14:textId="77777777" w:rsidR="00DD46EB" w:rsidRDefault="00DD46EB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>
              <w:rPr>
                <w:rFonts w:eastAsia="標楷體" w:hint="eastAsia"/>
                <w:spacing w:val="-12"/>
                <w:szCs w:val="24"/>
                <w:lang w:eastAsia="zh-TW"/>
              </w:rPr>
              <w:t>其它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8694F" w14:textId="77777777" w:rsidR="00DD46EB" w:rsidRPr="00C97C53" w:rsidRDefault="00DD46EB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D52752" w14:paraId="3A9C9E9F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350B" w14:textId="6D32BB11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Introduction to Sensor Materials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AB14C" w14:textId="4E7C9947" w:rsidR="00DD086E" w:rsidRPr="00DD086E" w:rsidRDefault="00DD086E" w:rsidP="00DD086E">
            <w:pPr>
              <w:numPr>
                <w:ilvl w:val="0"/>
                <w:numId w:val="3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Basic Concepts of Sensors</w:t>
            </w:r>
          </w:p>
          <w:p w14:paraId="003090E5" w14:textId="1D111DE0" w:rsidR="00DD086E" w:rsidRPr="00DD086E" w:rsidRDefault="00DD086E" w:rsidP="00DD086E">
            <w:pPr>
              <w:numPr>
                <w:ilvl w:val="0"/>
                <w:numId w:val="3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Definition and functions of sensors</w:t>
            </w:r>
          </w:p>
          <w:p w14:paraId="1EEAD1F9" w14:textId="34B3CF20" w:rsidR="00D52752" w:rsidRPr="0042245E" w:rsidRDefault="00DD086E" w:rsidP="00DD086E">
            <w:pPr>
              <w:numPr>
                <w:ilvl w:val="0"/>
                <w:numId w:val="3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Fundamental structure and working principles of sensors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60A43" w14:textId="77777777" w:rsidR="00D52752" w:rsidRPr="00126FB9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7248" w14:textId="77777777" w:rsidR="00D52752" w:rsidRPr="00742B23" w:rsidRDefault="00D52752" w:rsidP="00D52752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136B9" w14:textId="77777777" w:rsidR="00D52752" w:rsidRPr="00742B23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0B22" w14:textId="77777777" w:rsidR="00D52752" w:rsidRPr="00742B23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0EC78" w14:textId="77777777" w:rsidR="00D52752" w:rsidRPr="006A1DBD" w:rsidRDefault="00D52752" w:rsidP="00D52752">
            <w:pPr>
              <w:spacing w:line="0" w:lineRule="atLeast"/>
              <w:jc w:val="center"/>
              <w:rPr>
                <w:rFonts w:eastAsia="標楷體"/>
                <w:color w:val="FF0000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09D561D3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E0A3D" w14:textId="15AC5FFE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lastRenderedPageBreak/>
              <w:t>Introduction to Sensor Materials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73309" w14:textId="711DD3AA" w:rsidR="00DD086E" w:rsidRPr="00DD086E" w:rsidRDefault="00DD086E" w:rsidP="00DD086E">
            <w:pPr>
              <w:numPr>
                <w:ilvl w:val="0"/>
                <w:numId w:val="4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Classification and Characteristics of Sensor Materials</w:t>
            </w:r>
          </w:p>
          <w:p w14:paraId="170DD310" w14:textId="204E272E" w:rsidR="00DD086E" w:rsidRPr="00DD086E" w:rsidRDefault="00DD086E" w:rsidP="00DD086E">
            <w:pPr>
              <w:numPr>
                <w:ilvl w:val="0"/>
                <w:numId w:val="4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Semiconductor materials: e.g., silicon, zinc oxide, etc.</w:t>
            </w:r>
          </w:p>
          <w:p w14:paraId="0866CAC8" w14:textId="7141E474" w:rsidR="00DD086E" w:rsidRPr="00DD086E" w:rsidRDefault="00DD086E" w:rsidP="00DD086E">
            <w:pPr>
              <w:numPr>
                <w:ilvl w:val="0"/>
                <w:numId w:val="4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Polymer materials: e.g., polystyrene, polyvinyl alcohol, etc.</w:t>
            </w:r>
          </w:p>
          <w:p w14:paraId="3C368745" w14:textId="07E620B1" w:rsidR="00D52752" w:rsidRPr="0042245E" w:rsidRDefault="00DD086E" w:rsidP="00DD086E">
            <w:pPr>
              <w:numPr>
                <w:ilvl w:val="0"/>
                <w:numId w:val="4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Nanomaterials: e.g., carbon nanotubes, gold nanoparticles, etc.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3EFB" w14:textId="77777777" w:rsidR="00D52752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DFA7" w14:textId="77777777" w:rsidR="00D52752" w:rsidRPr="00742B23" w:rsidRDefault="00D52752" w:rsidP="00D52752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D38B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7F72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20D4E" w14:textId="77777777" w:rsidR="00D52752" w:rsidRPr="002C5600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75FB9ACF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69220" w14:textId="10EB422F" w:rsidR="00D52752" w:rsidRPr="0042245E" w:rsidRDefault="00DD086E" w:rsidP="00D52752">
            <w:pPr>
              <w:snapToGrid w:val="0"/>
              <w:rPr>
                <w:rFonts w:eastAsia="標楷體" w:cstheme="minorHAnsi"/>
                <w:color w:val="FF0000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Introduction to Sensor Materials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216C" w14:textId="2280E52B" w:rsidR="00DD086E" w:rsidRPr="00DD086E" w:rsidRDefault="00DD086E" w:rsidP="00DD086E">
            <w:pPr>
              <w:numPr>
                <w:ilvl w:val="0"/>
                <w:numId w:val="5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Applications of Semiconductors, Polymers, and Nanomaterials in Sensors</w:t>
            </w:r>
          </w:p>
          <w:p w14:paraId="7BEFE5E3" w14:textId="45E4654F" w:rsidR="00DD086E" w:rsidRPr="00DD086E" w:rsidRDefault="00DD086E" w:rsidP="00DD086E">
            <w:pPr>
              <w:numPr>
                <w:ilvl w:val="0"/>
                <w:numId w:val="5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Sensing properties and advantages/disadvantages of different materials</w:t>
            </w:r>
          </w:p>
          <w:p w14:paraId="4EC326D0" w14:textId="660F5480" w:rsidR="00D52752" w:rsidRPr="0042245E" w:rsidRDefault="00DD086E" w:rsidP="00DD086E">
            <w:pPr>
              <w:numPr>
                <w:ilvl w:val="0"/>
                <w:numId w:val="5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Preparation methods and techniques for sensor materials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D8A6" w14:textId="77777777" w:rsidR="00D52752" w:rsidRPr="00126FB9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81F09" w14:textId="77777777" w:rsidR="00D52752" w:rsidRPr="006A1DBD" w:rsidRDefault="00D52752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8818" w14:textId="77777777" w:rsidR="00D52752" w:rsidRPr="006A1DBD" w:rsidRDefault="00D52752" w:rsidP="00D52752">
            <w:pPr>
              <w:spacing w:line="0" w:lineRule="atLeast"/>
              <w:jc w:val="center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C2CF" w14:textId="77777777" w:rsidR="00D52752" w:rsidRPr="006A1DBD" w:rsidRDefault="00D52752" w:rsidP="00D52752">
            <w:pPr>
              <w:spacing w:line="0" w:lineRule="atLeast"/>
              <w:jc w:val="center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E3A9D" w14:textId="77777777" w:rsidR="00D52752" w:rsidRPr="006A1DBD" w:rsidRDefault="00D52752" w:rsidP="00D52752">
            <w:pPr>
              <w:spacing w:line="0" w:lineRule="atLeast"/>
              <w:jc w:val="center"/>
              <w:rPr>
                <w:rFonts w:eastAsia="標楷體"/>
                <w:color w:val="FF0000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25A56F26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FF32" w14:textId="7C2B330F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Biomedical Sensors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938E" w14:textId="33CB8A15" w:rsidR="00DD086E" w:rsidRPr="00DD086E" w:rsidRDefault="00DD086E" w:rsidP="00DD086E">
            <w:pPr>
              <w:numPr>
                <w:ilvl w:val="0"/>
                <w:numId w:val="6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Overview of Biomedical Sensors</w:t>
            </w:r>
          </w:p>
          <w:p w14:paraId="6D709FA6" w14:textId="0E5E7BA6" w:rsidR="00DD086E" w:rsidRPr="00DD086E" w:rsidRDefault="00DD086E" w:rsidP="00DD086E">
            <w:pPr>
              <w:numPr>
                <w:ilvl w:val="0"/>
                <w:numId w:val="6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Definition, purpose, and characteristics of biomedical sensors</w:t>
            </w:r>
          </w:p>
          <w:p w14:paraId="10F4A901" w14:textId="5B58B183" w:rsidR="00D52752" w:rsidRPr="0042245E" w:rsidRDefault="00DD086E" w:rsidP="00DD086E">
            <w:pPr>
              <w:numPr>
                <w:ilvl w:val="0"/>
                <w:numId w:val="6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Unique features and challenges in biomedical sensing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4345A" w14:textId="77777777" w:rsidR="00D52752" w:rsidRPr="00126FB9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21E2" w14:textId="77777777" w:rsidR="00D52752" w:rsidRPr="006A1DBD" w:rsidRDefault="00D52752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5B5FD" w14:textId="77777777" w:rsidR="00D52752" w:rsidRPr="006A1DBD" w:rsidRDefault="00D52752" w:rsidP="00D52752">
            <w:pPr>
              <w:spacing w:line="0" w:lineRule="atLeast"/>
              <w:jc w:val="center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916A" w14:textId="77777777" w:rsidR="00D52752" w:rsidRPr="006A1DBD" w:rsidRDefault="00D52752" w:rsidP="00D52752">
            <w:pPr>
              <w:spacing w:line="0" w:lineRule="atLeast"/>
              <w:jc w:val="center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E5591" w14:textId="77777777" w:rsidR="00D52752" w:rsidRPr="006A1DBD" w:rsidRDefault="00D52752" w:rsidP="00D52752">
            <w:pPr>
              <w:spacing w:line="0" w:lineRule="atLeast"/>
              <w:jc w:val="center"/>
              <w:rPr>
                <w:rFonts w:eastAsia="標楷體"/>
                <w:color w:val="FF0000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1F3AF43A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C59E" w14:textId="68D30F97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Biomedical Sensors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1C46" w14:textId="62DBF158" w:rsidR="00DD086E" w:rsidRPr="00DD086E" w:rsidRDefault="00DD086E" w:rsidP="00DD086E">
            <w:pPr>
              <w:numPr>
                <w:ilvl w:val="0"/>
                <w:numId w:val="7"/>
              </w:numPr>
              <w:snapToGrid w:val="0"/>
              <w:spacing w:after="0"/>
              <w:jc w:val="left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Physiological Parameter Sensors</w:t>
            </w:r>
          </w:p>
          <w:p w14:paraId="43A4915B" w14:textId="25566D9F" w:rsidR="00DD086E" w:rsidRPr="00DD086E" w:rsidRDefault="00DD086E" w:rsidP="00DD086E">
            <w:pPr>
              <w:numPr>
                <w:ilvl w:val="0"/>
                <w:numId w:val="7"/>
              </w:numPr>
              <w:snapToGrid w:val="0"/>
              <w:spacing w:after="0"/>
              <w:jc w:val="left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Heart rate sensors</w:t>
            </w:r>
          </w:p>
          <w:p w14:paraId="1B69276D" w14:textId="76DD727F" w:rsidR="00DD086E" w:rsidRPr="00DD086E" w:rsidRDefault="00DD086E" w:rsidP="00DD086E">
            <w:pPr>
              <w:numPr>
                <w:ilvl w:val="0"/>
                <w:numId w:val="7"/>
              </w:numPr>
              <w:snapToGrid w:val="0"/>
              <w:spacing w:after="0"/>
              <w:jc w:val="left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Blood pressure sensors</w:t>
            </w:r>
          </w:p>
          <w:p w14:paraId="799222C4" w14:textId="43B23AA8" w:rsidR="00D52752" w:rsidRPr="0042245E" w:rsidRDefault="00DD086E" w:rsidP="00DD086E">
            <w:pPr>
              <w:numPr>
                <w:ilvl w:val="0"/>
                <w:numId w:val="7"/>
              </w:numPr>
              <w:snapToGrid w:val="0"/>
              <w:spacing w:after="0"/>
              <w:jc w:val="left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Blood glucose sensors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CBF9F" w14:textId="77777777" w:rsidR="00D52752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031DE" w14:textId="77777777" w:rsidR="00D52752" w:rsidRPr="006A1DBD" w:rsidRDefault="00D52752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FC45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CF30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84279" w14:textId="77777777" w:rsidR="00D52752" w:rsidRPr="002C5600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310C7275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80780" w14:textId="254904EE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Biomedical Sensors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6C4F4" w14:textId="751ADA1A" w:rsidR="00DD086E" w:rsidRPr="00DD086E" w:rsidRDefault="00DD086E" w:rsidP="00DD086E">
            <w:pPr>
              <w:pStyle w:val="a8"/>
              <w:widowControl w:val="0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Disease Detection Sensors</w:t>
            </w:r>
          </w:p>
          <w:p w14:paraId="5B7EA72C" w14:textId="62B95A4E" w:rsidR="00DD086E" w:rsidRPr="00DD086E" w:rsidRDefault="00DD086E" w:rsidP="00DD086E">
            <w:pPr>
              <w:pStyle w:val="a8"/>
              <w:widowControl w:val="0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Early cancer detection sensors</w:t>
            </w:r>
          </w:p>
          <w:p w14:paraId="0CAA6380" w14:textId="17419920" w:rsidR="00D52752" w:rsidRPr="00671A3A" w:rsidRDefault="00DD086E" w:rsidP="00DD086E">
            <w:pPr>
              <w:pStyle w:val="a8"/>
              <w:widowControl w:val="0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Infectious disease detection sensors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D5D3" w14:textId="77777777" w:rsidR="00D52752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305EC" w14:textId="77777777" w:rsidR="00D52752" w:rsidRPr="006A1DBD" w:rsidRDefault="00D52752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1BC2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9FF7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5B34D" w14:textId="77777777" w:rsidR="00D52752" w:rsidRPr="002C5600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4FCF3619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B20B" w14:textId="43803FC0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Biomedical Sensors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9E5C" w14:textId="0724854E" w:rsidR="00DD086E" w:rsidRPr="00DD086E" w:rsidRDefault="00DD086E" w:rsidP="00DD086E">
            <w:pPr>
              <w:pStyle w:val="a8"/>
              <w:widowControl w:val="0"/>
              <w:numPr>
                <w:ilvl w:val="0"/>
                <w:numId w:val="9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Drug Delivery Sensors</w:t>
            </w:r>
          </w:p>
          <w:p w14:paraId="266C0E82" w14:textId="6E45A0D3" w:rsidR="00DD086E" w:rsidRPr="00DD086E" w:rsidRDefault="00DD086E" w:rsidP="00DD086E">
            <w:pPr>
              <w:pStyle w:val="a8"/>
              <w:widowControl w:val="0"/>
              <w:numPr>
                <w:ilvl w:val="0"/>
                <w:numId w:val="9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Drug release sensors</w:t>
            </w:r>
          </w:p>
          <w:p w14:paraId="552A06A0" w14:textId="18966502" w:rsidR="00D52752" w:rsidRPr="00671A3A" w:rsidRDefault="00DD086E" w:rsidP="00DD086E">
            <w:pPr>
              <w:pStyle w:val="a8"/>
              <w:widowControl w:val="0"/>
              <w:numPr>
                <w:ilvl w:val="0"/>
                <w:numId w:val="9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Drug absorption sensors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D009D" w14:textId="77777777" w:rsidR="00D52752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74BB" w14:textId="77777777" w:rsidR="00D52752" w:rsidRPr="006A1DBD" w:rsidRDefault="00D52752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00C6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99C6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E25DD" w14:textId="77777777" w:rsidR="00D52752" w:rsidRPr="002C5600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7CE703C7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3A5E" w14:textId="3D7B8601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Biomedical Sensors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077B" w14:textId="26EC078C" w:rsidR="00DD086E" w:rsidRPr="00DD086E" w:rsidRDefault="00DD086E" w:rsidP="00DD086E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Case Studies of Biomedical Sensor Applications</w:t>
            </w:r>
          </w:p>
          <w:p w14:paraId="4E181789" w14:textId="3F809ED7" w:rsidR="00D52752" w:rsidRPr="00671A3A" w:rsidRDefault="00DD086E" w:rsidP="00DD086E">
            <w:pPr>
              <w:pStyle w:val="a8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Application case studies of biomedical sensors in clinical diagnosis, health monitoring, etc.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BCC59" w14:textId="77777777" w:rsidR="00D52752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B2330" w14:textId="77777777" w:rsidR="00D52752" w:rsidRPr="006A1DBD" w:rsidRDefault="00D52752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AC65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953A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CB98B" w14:textId="77777777" w:rsidR="00D52752" w:rsidRPr="002C5600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4DEE47A2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8D3EA" w14:textId="27998BAC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Chemical Sensors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B7F7F" w14:textId="445A7D90" w:rsidR="00DD086E" w:rsidRPr="00DD086E" w:rsidRDefault="00DD086E" w:rsidP="00DD08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Principles of Chemical Sensors</w:t>
            </w:r>
          </w:p>
          <w:p w14:paraId="3627025B" w14:textId="5E8FE6E3" w:rsidR="00DD086E" w:rsidRPr="00DD086E" w:rsidRDefault="00DD086E" w:rsidP="00DD08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Working mechanisms of chemical sensors</w:t>
            </w:r>
          </w:p>
          <w:p w14:paraId="60C70E50" w14:textId="519969AE" w:rsidR="00D52752" w:rsidRPr="00671A3A" w:rsidRDefault="00DD086E" w:rsidP="00DD08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jc w:val="both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Sensitivity and selectivity of chemical sensors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CF5E4" w14:textId="77777777" w:rsidR="00D52752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21C13" w14:textId="77777777" w:rsidR="00D52752" w:rsidRPr="006A1DBD" w:rsidRDefault="00D52752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BC1F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EC72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79C92" w14:textId="77777777" w:rsidR="00D52752" w:rsidRPr="002C5600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310714A3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EED57" w14:textId="69D2BFE7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lastRenderedPageBreak/>
              <w:t>Chemical Sensors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5F41" w14:textId="36ACDD71" w:rsidR="00DD086E" w:rsidRPr="00DD086E" w:rsidRDefault="00DD086E" w:rsidP="00DD086E">
            <w:pPr>
              <w:pStyle w:val="a8"/>
              <w:numPr>
                <w:ilvl w:val="0"/>
                <w:numId w:val="12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Environmental Monitoring Sensors</w:t>
            </w:r>
          </w:p>
          <w:p w14:paraId="1988179C" w14:textId="7955F112" w:rsidR="00DD086E" w:rsidRPr="00DD086E" w:rsidRDefault="00DD086E" w:rsidP="00DD086E">
            <w:pPr>
              <w:pStyle w:val="a8"/>
              <w:numPr>
                <w:ilvl w:val="0"/>
                <w:numId w:val="12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Air pollution monitoring sensors</w:t>
            </w:r>
          </w:p>
          <w:p w14:paraId="43FC0285" w14:textId="710E3480" w:rsidR="00D52752" w:rsidRPr="00671A3A" w:rsidRDefault="00DD086E" w:rsidP="00DD086E">
            <w:pPr>
              <w:pStyle w:val="a8"/>
              <w:numPr>
                <w:ilvl w:val="0"/>
                <w:numId w:val="12"/>
              </w:numPr>
              <w:snapToGrid w:val="0"/>
              <w:ind w:leftChars="0"/>
              <w:jc w:val="both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Water quality monitoring sensors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7352" w14:textId="77777777" w:rsidR="00D52752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E3CF" w14:textId="77777777" w:rsidR="00D52752" w:rsidRPr="006A1DBD" w:rsidRDefault="00D52752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5FEF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DFE3B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F164C" w14:textId="77777777" w:rsidR="00D52752" w:rsidRPr="002C5600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033A7F4D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F7F70" w14:textId="7C2E2F87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Chemical Sensors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B0B5C" w14:textId="4901012B" w:rsidR="00DD086E" w:rsidRPr="00DD086E" w:rsidRDefault="00DD086E" w:rsidP="00DD086E">
            <w:pPr>
              <w:pStyle w:val="a8"/>
              <w:numPr>
                <w:ilvl w:val="0"/>
                <w:numId w:val="13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Food Safety Sensors</w:t>
            </w:r>
          </w:p>
          <w:p w14:paraId="10CF8425" w14:textId="4696B366" w:rsidR="00DD086E" w:rsidRPr="00DD086E" w:rsidRDefault="00DD086E" w:rsidP="00DD086E">
            <w:pPr>
              <w:pStyle w:val="a8"/>
              <w:numPr>
                <w:ilvl w:val="0"/>
                <w:numId w:val="13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Food additive detection sensors</w:t>
            </w:r>
          </w:p>
          <w:p w14:paraId="1B3B7AD4" w14:textId="1E6D35A9" w:rsidR="00D52752" w:rsidRPr="00671A3A" w:rsidRDefault="00DD086E" w:rsidP="00DD086E">
            <w:pPr>
              <w:pStyle w:val="a8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Food quality detection sensors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3C6AB" w14:textId="77777777" w:rsidR="00D52752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97C0A" w14:textId="77777777" w:rsidR="00D52752" w:rsidRPr="006A1DBD" w:rsidRDefault="00D52752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7761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A5B9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A69D2" w14:textId="77777777" w:rsidR="00D52752" w:rsidRPr="002C5600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154336DB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25090" w14:textId="64F3F1CE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Chemical Sensors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992B2" w14:textId="5EB0538F" w:rsidR="00DD086E" w:rsidRPr="00DD086E" w:rsidRDefault="00DD086E" w:rsidP="00DD086E">
            <w:pPr>
              <w:pStyle w:val="a8"/>
              <w:numPr>
                <w:ilvl w:val="0"/>
                <w:numId w:val="14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Industrial Production Sensors</w:t>
            </w:r>
          </w:p>
          <w:p w14:paraId="4BED9ED0" w14:textId="2D827383" w:rsidR="00DD086E" w:rsidRPr="00DD086E" w:rsidRDefault="00DD086E" w:rsidP="00DD086E">
            <w:pPr>
              <w:pStyle w:val="a8"/>
              <w:numPr>
                <w:ilvl w:val="0"/>
                <w:numId w:val="14"/>
              </w:numPr>
              <w:snapToGri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Chemical production process monitoring sensors</w:t>
            </w:r>
          </w:p>
          <w:p w14:paraId="23A874B0" w14:textId="009624E9" w:rsidR="00D52752" w:rsidRPr="00671A3A" w:rsidRDefault="00DD086E" w:rsidP="00DD086E">
            <w:pPr>
              <w:pStyle w:val="a8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Product quality detection sensors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1420E" w14:textId="77777777" w:rsidR="00D52752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FDCD1" w14:textId="77777777" w:rsidR="00D52752" w:rsidRPr="006A1DBD" w:rsidRDefault="00D52752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0D94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09D77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5A8A2" w14:textId="77777777" w:rsidR="00D52752" w:rsidRPr="002C5600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D52752" w14:paraId="1EFF1B32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2788" w14:textId="1121FACE" w:rsidR="00D52752" w:rsidRPr="0042245E" w:rsidRDefault="00DD086E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DD086E">
              <w:rPr>
                <w:rFonts w:eastAsia="標楷體" w:cstheme="minorHAnsi"/>
                <w:szCs w:val="24"/>
              </w:rPr>
              <w:t>Chemical Sensors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4C5F4" w14:textId="1B12BA97" w:rsidR="00DD086E" w:rsidRPr="00DD086E" w:rsidRDefault="00DD086E" w:rsidP="00DD086E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Case Studies of Chemical Sensor Applications</w:t>
            </w:r>
          </w:p>
          <w:p w14:paraId="5EB8AECC" w14:textId="1239135D" w:rsidR="00D52752" w:rsidRPr="00671A3A" w:rsidRDefault="00DD086E" w:rsidP="00DD086E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 w:cstheme="minorHAnsi"/>
                <w:lang w:eastAsia="en-US"/>
              </w:rPr>
            </w:pPr>
            <w:r w:rsidRPr="00DD086E">
              <w:rPr>
                <w:rFonts w:ascii="Times New Roman" w:eastAsia="標楷體" w:hAnsi="Times New Roman" w:cstheme="minorHAnsi"/>
                <w:lang w:eastAsia="en-US"/>
              </w:rPr>
              <w:t>Practical application case studies of chemical sensors in environmental monitoring, food safety, industrial production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6AD56" w14:textId="77777777" w:rsidR="00D52752" w:rsidRDefault="00D52752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4A54A" w14:textId="77777777" w:rsidR="00D52752" w:rsidRPr="006A1DBD" w:rsidRDefault="00D52752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FB34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29BFB" w14:textId="77777777" w:rsidR="00D52752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6DED2" w14:textId="77777777" w:rsidR="00D52752" w:rsidRPr="002C5600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D6</w:t>
            </w:r>
          </w:p>
        </w:tc>
      </w:tr>
      <w:tr w:rsidR="005E7789" w14:paraId="5CEDE348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31F23" w14:textId="77777777" w:rsidR="005E7789" w:rsidRPr="00671A3A" w:rsidRDefault="005E7789" w:rsidP="00D52752">
            <w:pPr>
              <w:snapToGrid w:val="0"/>
              <w:rPr>
                <w:rFonts w:eastAsia="標楷體" w:cstheme="minorHAnsi"/>
                <w:szCs w:val="24"/>
              </w:rPr>
            </w:pPr>
            <w:r w:rsidRPr="00671A3A">
              <w:rPr>
                <w:rFonts w:eastAsia="標楷體" w:cstheme="minorHAnsi"/>
                <w:szCs w:val="24"/>
              </w:rPr>
              <w:t>Classwork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509D" w14:textId="77777777" w:rsidR="005E7789" w:rsidRPr="00671A3A" w:rsidRDefault="005E7789" w:rsidP="005E7789">
            <w:pPr>
              <w:pStyle w:val="a8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Times New Roman" w:eastAsia="標楷體" w:hAnsi="Times New Roman" w:cstheme="minorHAnsi"/>
                <w:lang w:eastAsia="en-US"/>
              </w:rPr>
            </w:pPr>
            <w:r w:rsidRPr="00671A3A">
              <w:rPr>
                <w:rFonts w:ascii="Times New Roman" w:eastAsia="標楷體" w:hAnsi="Times New Roman" w:cstheme="minorHAnsi"/>
                <w:lang w:eastAsia="en-US"/>
              </w:rPr>
              <w:t>Group report</w:t>
            </w:r>
          </w:p>
          <w:p w14:paraId="39B77B24" w14:textId="77777777" w:rsidR="005E7789" w:rsidRPr="00671A3A" w:rsidRDefault="005E7789" w:rsidP="005E7789">
            <w:pPr>
              <w:pStyle w:val="a8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Times New Roman" w:eastAsia="標楷體" w:hAnsi="Times New Roman" w:cstheme="minorHAnsi"/>
                <w:lang w:eastAsia="en-US"/>
              </w:rPr>
            </w:pPr>
            <w:r w:rsidRPr="00671A3A">
              <w:rPr>
                <w:rFonts w:ascii="Times New Roman" w:eastAsia="標楷體" w:hAnsi="Times New Roman" w:cstheme="minorHAnsi"/>
                <w:lang w:eastAsia="en-US"/>
              </w:rPr>
              <w:t>classwork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E154" w14:textId="77777777" w:rsidR="005E7789" w:rsidRDefault="005E7789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037C5" w14:textId="77777777" w:rsidR="005E7789" w:rsidRPr="006A1DBD" w:rsidRDefault="005E7789" w:rsidP="00D52752">
            <w:pPr>
              <w:snapToGrid w:val="0"/>
              <w:jc w:val="center"/>
              <w:rPr>
                <w:rFonts w:eastAsia="標楷體"/>
                <w:color w:val="FF0000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5BC2" w14:textId="77777777" w:rsidR="005E7789" w:rsidRDefault="005E7789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D721" w14:textId="77777777" w:rsidR="005E7789" w:rsidRDefault="005E7789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DC290" w14:textId="245716C6" w:rsidR="005E7789" w:rsidRPr="002C5600" w:rsidRDefault="00491268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bookmarkStart w:id="0" w:name="_GoBack"/>
            <w:r w:rsidRPr="002C5600">
              <w:rPr>
                <w:rFonts w:eastAsia="標楷體" w:hint="eastAsia"/>
                <w:szCs w:val="24"/>
              </w:rPr>
              <w:t>D1,</w:t>
            </w:r>
            <w:r w:rsidRPr="002C5600">
              <w:rPr>
                <w:rFonts w:eastAsia="標楷體"/>
                <w:szCs w:val="24"/>
              </w:rPr>
              <w:t xml:space="preserve"> </w:t>
            </w:r>
            <w:r w:rsidRPr="002C5600">
              <w:rPr>
                <w:rFonts w:eastAsia="標楷體" w:hint="eastAsia"/>
                <w:szCs w:val="24"/>
              </w:rPr>
              <w:t>D2,</w:t>
            </w:r>
            <w:r w:rsidRPr="002C5600">
              <w:rPr>
                <w:rFonts w:eastAsia="標楷體"/>
                <w:szCs w:val="24"/>
              </w:rPr>
              <w:t xml:space="preserve"> D3</w:t>
            </w:r>
            <w:r w:rsidRPr="002C5600">
              <w:rPr>
                <w:rFonts w:eastAsia="標楷體" w:hint="eastAsia"/>
                <w:szCs w:val="24"/>
              </w:rPr>
              <w:t>,</w:t>
            </w:r>
            <w:r w:rsidRPr="002C5600">
              <w:rPr>
                <w:rFonts w:eastAsia="標楷體"/>
                <w:szCs w:val="24"/>
              </w:rPr>
              <w:t xml:space="preserve"> D4, </w:t>
            </w:r>
            <w:r>
              <w:rPr>
                <w:rFonts w:eastAsia="標楷體" w:hint="eastAsia"/>
                <w:szCs w:val="24"/>
                <w:lang w:eastAsia="zh-TW"/>
              </w:rPr>
              <w:t>D5,</w:t>
            </w: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 w:rsidRPr="002C5600">
              <w:rPr>
                <w:rFonts w:eastAsia="標楷體"/>
                <w:szCs w:val="24"/>
              </w:rPr>
              <w:t>D6</w:t>
            </w:r>
            <w:bookmarkEnd w:id="0"/>
          </w:p>
        </w:tc>
      </w:tr>
      <w:tr w:rsidR="00D52752" w14:paraId="59F5DF2E" w14:textId="77777777" w:rsidTr="00896A3F">
        <w:trPr>
          <w:cantSplit/>
        </w:trPr>
        <w:tc>
          <w:tcPr>
            <w:tcW w:w="50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51A3F" w14:textId="77777777" w:rsidR="00D52752" w:rsidRDefault="00D52752" w:rsidP="00D5275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CBB9A" w14:textId="77777777" w:rsidR="00D52752" w:rsidRPr="003552D7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核心能力達成指標</w:t>
            </w:r>
          </w:p>
        </w:tc>
      </w:tr>
      <w:tr w:rsidR="00491268" w14:paraId="279D599B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D88E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D1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8830" w14:textId="54673182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eastAsia="標楷體" w:hint="eastAsia"/>
                <w:szCs w:val="24"/>
                <w:lang w:eastAsia="zh-TW"/>
              </w:rPr>
              <w:t>具有化工領域專業知識及問題解析能力。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AC9A03" w14:textId="47C69F04" w:rsidR="00491268" w:rsidRPr="000A5FAE" w:rsidRDefault="00491268" w:rsidP="00491268">
            <w:pPr>
              <w:spacing w:line="240" w:lineRule="atLeast"/>
              <w:rPr>
                <w:rFonts w:ascii="標楷體" w:eastAsia="標楷體" w:hAnsi="標楷體" w:cs="新細明體"/>
                <w:lang w:eastAsia="zh-TW"/>
              </w:rPr>
            </w:pPr>
            <w:r w:rsidRPr="000A5FAE">
              <w:rPr>
                <w:rFonts w:ascii="標楷體" w:eastAsia="標楷體" w:hAnsi="標楷體"/>
                <w:lang w:eastAsia="zh-TW"/>
              </w:rPr>
              <w:t>具</w:t>
            </w:r>
            <w:r>
              <w:rPr>
                <w:rFonts w:eastAsia="標楷體" w:hint="eastAsia"/>
                <w:szCs w:val="24"/>
                <w:lang w:eastAsia="zh-TW"/>
              </w:rPr>
              <w:t>感測器材料</w:t>
            </w:r>
            <w:r w:rsidRPr="000A5FAE">
              <w:rPr>
                <w:rFonts w:ascii="標楷體" w:eastAsia="標楷體" w:hAnsi="標楷體"/>
                <w:lang w:eastAsia="zh-TW"/>
              </w:rPr>
              <w:t>領域之專業知識</w:t>
            </w:r>
          </w:p>
        </w:tc>
      </w:tr>
      <w:tr w:rsidR="00491268" w14:paraId="1BBE40A5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3542B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D2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CCAF" w14:textId="0F7954DE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eastAsia="標楷體" w:hint="eastAsia"/>
                <w:szCs w:val="24"/>
                <w:lang w:eastAsia="zh-TW"/>
              </w:rPr>
              <w:t>具備研究規劃、計畫執行、儀器分析、數據處理之能力。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95852" w14:textId="32E728C8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新細明體"/>
                <w:lang w:eastAsia="zh-TW"/>
              </w:rPr>
            </w:pPr>
            <w:r w:rsidRPr="000A5FAE">
              <w:rPr>
                <w:rFonts w:ascii="標楷體" w:eastAsia="標楷體" w:hAnsi="標楷體"/>
                <w:lang w:eastAsia="zh-TW"/>
              </w:rPr>
              <w:t>策劃及執行</w:t>
            </w:r>
            <w:r>
              <w:rPr>
                <w:rFonts w:ascii="標楷體" w:eastAsia="標楷體" w:hAnsi="標楷體" w:hint="eastAsia"/>
                <w:lang w:eastAsia="zh-TW"/>
              </w:rPr>
              <w:t>與</w:t>
            </w:r>
            <w:r>
              <w:rPr>
                <w:rFonts w:eastAsia="標楷體" w:hint="eastAsia"/>
                <w:szCs w:val="24"/>
                <w:lang w:eastAsia="zh-TW"/>
              </w:rPr>
              <w:t>感測器材料</w:t>
            </w:r>
            <w:r w:rsidRPr="000A5FAE">
              <w:rPr>
                <w:rFonts w:ascii="標楷體" w:eastAsia="標楷體" w:hAnsi="標楷體"/>
                <w:lang w:eastAsia="zh-TW"/>
              </w:rPr>
              <w:t>及其相關領域專題研究之能力</w:t>
            </w:r>
          </w:p>
        </w:tc>
      </w:tr>
      <w:tr w:rsidR="00491268" w14:paraId="6DF28CA0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C158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D3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05125" w14:textId="4A56E909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eastAsia="標楷體" w:hint="eastAsia"/>
                <w:szCs w:val="24"/>
                <w:lang w:eastAsia="zh-TW"/>
              </w:rPr>
              <w:t>熟練文獻蒐集，具備書面及口頭報告之能力。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5BBCE" w14:textId="6B946A41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搜集、</w:t>
            </w:r>
            <w:r w:rsidRPr="000A5FAE">
              <w:rPr>
                <w:rFonts w:ascii="標楷體" w:eastAsia="標楷體" w:hAnsi="標楷體"/>
                <w:lang w:eastAsia="zh-TW"/>
              </w:rPr>
              <w:t>撰寫</w:t>
            </w:r>
            <w:r>
              <w:rPr>
                <w:rFonts w:eastAsia="標楷體" w:hint="eastAsia"/>
                <w:szCs w:val="24"/>
                <w:lang w:eastAsia="zh-TW"/>
              </w:rPr>
              <w:t>感測器材料</w:t>
            </w:r>
            <w:r w:rsidRPr="000A5FAE">
              <w:rPr>
                <w:rFonts w:ascii="標楷體" w:eastAsia="標楷體" w:hAnsi="標楷體" w:hint="eastAsia"/>
                <w:lang w:eastAsia="zh-TW"/>
              </w:rPr>
              <w:t>相關</w:t>
            </w:r>
            <w:r w:rsidRPr="000A5FAE">
              <w:rPr>
                <w:rFonts w:ascii="標楷體" w:eastAsia="標楷體" w:hAnsi="標楷體"/>
                <w:lang w:eastAsia="zh-TW"/>
              </w:rPr>
              <w:t>專業論文之能力</w:t>
            </w:r>
          </w:p>
        </w:tc>
      </w:tr>
      <w:tr w:rsidR="00491268" w14:paraId="1E7C839F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B836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D4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C9A40" w14:textId="6EB406B9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eastAsia="標楷體" w:hint="eastAsia"/>
                <w:szCs w:val="24"/>
                <w:lang w:eastAsia="zh-TW"/>
              </w:rPr>
              <w:t>具備獨立思考、創新研發、終身學習以及國際思維之能力。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E670A7" w14:textId="51A31EC9" w:rsidR="00491268" w:rsidRPr="006A1DBD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新細明體"/>
                <w:color w:val="FF0000"/>
                <w:lang w:eastAsia="zh-TW"/>
              </w:rPr>
            </w:pPr>
            <w:r w:rsidRPr="000A5FAE">
              <w:rPr>
                <w:rFonts w:ascii="標楷體" w:eastAsia="標楷體" w:hAnsi="標楷體"/>
                <w:lang w:eastAsia="zh-TW"/>
              </w:rPr>
              <w:t>創新思考及獨立解決</w:t>
            </w:r>
            <w:r>
              <w:rPr>
                <w:rFonts w:ascii="標楷體" w:eastAsia="標楷體" w:hAnsi="標楷體" w:hint="eastAsia"/>
                <w:lang w:eastAsia="zh-TW"/>
              </w:rPr>
              <w:t>光</w:t>
            </w:r>
            <w:r>
              <w:rPr>
                <w:rFonts w:eastAsia="標楷體" w:hint="eastAsia"/>
                <w:szCs w:val="24"/>
                <w:lang w:eastAsia="zh-TW"/>
              </w:rPr>
              <w:t>感測器材料</w:t>
            </w:r>
            <w:r w:rsidRPr="000A5FAE">
              <w:rPr>
                <w:rFonts w:ascii="標楷體" w:eastAsia="標楷體" w:hAnsi="標楷體" w:hint="eastAsia"/>
                <w:lang w:eastAsia="zh-TW"/>
              </w:rPr>
              <w:t>相關</w:t>
            </w:r>
            <w:r w:rsidRPr="000A5FAE">
              <w:rPr>
                <w:rFonts w:ascii="標楷體" w:eastAsia="標楷體" w:hAnsi="標楷體"/>
                <w:lang w:eastAsia="zh-TW"/>
              </w:rPr>
              <w:t>問題之能力</w:t>
            </w:r>
          </w:p>
        </w:tc>
      </w:tr>
      <w:tr w:rsidR="00491268" w14:paraId="2F59E35E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3325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D5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0D7C1" w14:textId="43E3834F" w:rsidR="00491268" w:rsidRPr="000A5FAE" w:rsidRDefault="00491268" w:rsidP="00491268">
            <w:pPr>
              <w:spacing w:line="360" w:lineRule="auto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eastAsia="標楷體" w:hint="eastAsia"/>
                <w:szCs w:val="24"/>
                <w:lang w:eastAsia="zh-TW"/>
              </w:rPr>
              <w:t>具備領導、溝通與團隊合作之能力。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1BB44" w14:textId="1E561908" w:rsidR="00491268" w:rsidRPr="00126FB9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新細明體"/>
                <w:lang w:eastAsia="zh-TW"/>
              </w:rPr>
            </w:pPr>
            <w:r w:rsidRPr="00126FB9">
              <w:rPr>
                <w:rFonts w:ascii="標楷體" w:eastAsia="標楷體" w:hAnsi="標楷體"/>
                <w:lang w:eastAsia="zh-TW"/>
              </w:rPr>
              <w:t>與不同領域人員協調整合</w:t>
            </w:r>
            <w:r>
              <w:rPr>
                <w:rFonts w:ascii="標楷體" w:eastAsia="標楷體" w:hAnsi="標楷體" w:cs="Calibri" w:hint="eastAsia"/>
                <w:lang w:eastAsia="zh-TW"/>
              </w:rPr>
              <w:t>、管理及規劃</w:t>
            </w:r>
            <w:r w:rsidRPr="00126FB9">
              <w:rPr>
                <w:rFonts w:ascii="標楷體" w:eastAsia="標楷體" w:hAnsi="標楷體"/>
                <w:lang w:eastAsia="zh-TW"/>
              </w:rPr>
              <w:t>之能力</w:t>
            </w:r>
          </w:p>
        </w:tc>
      </w:tr>
      <w:tr w:rsidR="00491268" w14:paraId="2FF09644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4F3D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D6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9294" w14:textId="0CFAFAFF" w:rsidR="00491268" w:rsidRPr="000A5FAE" w:rsidRDefault="00491268" w:rsidP="00491268">
            <w:pPr>
              <w:spacing w:line="360" w:lineRule="auto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ascii="標楷體" w:eastAsia="標楷體" w:hAnsi="標楷體" w:hint="eastAsia"/>
                <w:szCs w:val="24"/>
                <w:lang w:eastAsia="zh-TW"/>
              </w:rPr>
              <w:t>理解專業倫理及社會責任，重視作業安全與環保永續。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4132E" w14:textId="0B5FC80F" w:rsidR="00491268" w:rsidRPr="00126FB9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新細明體"/>
                <w:lang w:eastAsia="zh-TW"/>
              </w:rPr>
            </w:pPr>
            <w:proofErr w:type="gramStart"/>
            <w:r>
              <w:rPr>
                <w:rFonts w:eastAsia="標楷體" w:hint="eastAsia"/>
                <w:szCs w:val="24"/>
                <w:lang w:eastAsia="zh-TW"/>
              </w:rPr>
              <w:t>感</w:t>
            </w:r>
            <w:proofErr w:type="gramEnd"/>
            <w:r>
              <w:rPr>
                <w:rFonts w:eastAsia="標楷體" w:hint="eastAsia"/>
                <w:szCs w:val="24"/>
                <w:lang w:eastAsia="zh-TW"/>
              </w:rPr>
              <w:t>測器材料</w:t>
            </w:r>
            <w:r w:rsidRPr="00126FB9">
              <w:rPr>
                <w:rFonts w:ascii="標楷體" w:eastAsia="標楷體" w:hAnsi="標楷體" w:hint="eastAsia"/>
                <w:lang w:eastAsia="zh-TW"/>
              </w:rPr>
              <w:t>設計</w:t>
            </w:r>
            <w:r>
              <w:rPr>
                <w:rFonts w:ascii="標楷體" w:eastAsia="標楷體" w:hAnsi="標楷體" w:hint="eastAsia"/>
                <w:lang w:eastAsia="zh-TW"/>
              </w:rPr>
              <w:t>與環保永續的連結</w:t>
            </w:r>
          </w:p>
        </w:tc>
      </w:tr>
    </w:tbl>
    <w:p w14:paraId="17FA77C0" w14:textId="77777777" w:rsidR="006C366A" w:rsidRPr="005E16AA" w:rsidRDefault="006C366A" w:rsidP="006C366A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25"/>
          <w:tab w:val="left" w:pos="8970"/>
          <w:tab w:val="left" w:pos="9748"/>
          <w:tab w:val="left" w:pos="10440"/>
        </w:tabs>
        <w:spacing w:after="0"/>
        <w:rPr>
          <w:rFonts w:eastAsia="標楷體"/>
          <w:b/>
          <w:szCs w:val="24"/>
          <w:lang w:eastAsia="zh-TW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"/>
        <w:gridCol w:w="806"/>
        <w:gridCol w:w="1266"/>
        <w:gridCol w:w="1968"/>
        <w:gridCol w:w="3233"/>
        <w:gridCol w:w="1992"/>
      </w:tblGrid>
      <w:tr w:rsidR="006417B5" w14:paraId="29BB4E6E" w14:textId="77777777" w:rsidTr="007A7127">
        <w:trPr>
          <w:trHeight w:val="511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D0C24F" w14:textId="360B5483" w:rsidR="006417B5" w:rsidRPr="006417B5" w:rsidRDefault="006417B5" w:rsidP="005E5A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/>
                <w:szCs w:val="24"/>
                <w:lang w:eastAsia="zh-TW"/>
              </w:rPr>
              <w:br w:type="page"/>
            </w:r>
            <w:r w:rsidRPr="006417B5">
              <w:rPr>
                <w:rFonts w:ascii="標楷體" w:eastAsia="標楷體" w:hAnsi="標楷體" w:hint="eastAsia"/>
                <w:szCs w:val="24"/>
                <w:lang w:eastAsia="zh-TW"/>
              </w:rPr>
              <w:t>教學要點概述:</w:t>
            </w:r>
            <w:r w:rsidR="00C844D9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proofErr w:type="gramStart"/>
            <w:r w:rsidR="00DD086E">
              <w:rPr>
                <w:rFonts w:ascii="標楷體" w:eastAsia="標楷體" w:hAnsi="標楷體" w:hint="eastAsia"/>
                <w:sz w:val="28"/>
                <w:lang w:eastAsia="zh-TW"/>
              </w:rPr>
              <w:t>感</w:t>
            </w:r>
            <w:proofErr w:type="gramEnd"/>
            <w:r w:rsidR="00DD086E">
              <w:rPr>
                <w:rFonts w:ascii="標楷體" w:eastAsia="標楷體" w:hAnsi="標楷體" w:hint="eastAsia"/>
                <w:sz w:val="28"/>
                <w:lang w:eastAsia="zh-TW"/>
              </w:rPr>
              <w:t>測器材料技術應用</w:t>
            </w:r>
          </w:p>
        </w:tc>
      </w:tr>
      <w:tr w:rsidR="00375B3C" w14:paraId="3FFC5F98" w14:textId="77777777" w:rsidTr="005E7789">
        <w:trPr>
          <w:trHeight w:val="500"/>
          <w:jc w:val="center"/>
        </w:trPr>
        <w:tc>
          <w:tcPr>
            <w:tcW w:w="84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CA403" w14:textId="77777777" w:rsidR="00375B3C" w:rsidRPr="006417B5" w:rsidRDefault="00375B3C" w:rsidP="00C844D9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proofErr w:type="spellStart"/>
            <w:r w:rsidRPr="006417B5">
              <w:rPr>
                <w:rFonts w:ascii="標楷體" w:eastAsia="標楷體" w:hAnsi="標楷體" w:hint="eastAsia"/>
                <w:szCs w:val="24"/>
              </w:rPr>
              <w:t>上課時間</w:t>
            </w:r>
            <w:proofErr w:type="spellEnd"/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CB699" w14:textId="77777777" w:rsidR="00375B3C" w:rsidRPr="006417B5" w:rsidRDefault="00375B3C" w:rsidP="00C844D9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proofErr w:type="spellStart"/>
            <w:r w:rsidRPr="006417B5">
              <w:rPr>
                <w:rFonts w:ascii="標楷體" w:eastAsia="標楷體" w:hAnsi="標楷體" w:hint="eastAsia"/>
                <w:szCs w:val="24"/>
              </w:rPr>
              <w:t>上課地點</w:t>
            </w:r>
            <w:proofErr w:type="spellEnd"/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C533" w14:textId="77777777" w:rsidR="00375B3C" w:rsidRPr="006417B5" w:rsidRDefault="00375B3C" w:rsidP="00C844D9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proofErr w:type="spellStart"/>
            <w:r w:rsidRPr="006417B5">
              <w:rPr>
                <w:rFonts w:eastAsia="標楷體" w:hint="eastAsia"/>
                <w:szCs w:val="24"/>
              </w:rPr>
              <w:t>評量方式</w:t>
            </w:r>
            <w:proofErr w:type="spellEnd"/>
          </w:p>
        </w:tc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B2983" w14:textId="77777777" w:rsidR="00375B3C" w:rsidRPr="006417B5" w:rsidRDefault="00375B3C" w:rsidP="00C844D9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Office hour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48DAF" w14:textId="77777777" w:rsidR="00375B3C" w:rsidRPr="007A7127" w:rsidRDefault="00375B3C" w:rsidP="00821220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7A7127">
              <w:rPr>
                <w:rFonts w:ascii="標楷體" w:eastAsia="標楷體" w:hAnsi="標楷體" w:hint="eastAsia"/>
                <w:szCs w:val="24"/>
                <w:lang w:eastAsia="zh-TW"/>
              </w:rPr>
              <w:t>教學品質評量方式</w:t>
            </w:r>
          </w:p>
        </w:tc>
      </w:tr>
      <w:tr w:rsidR="00375B3C" w14:paraId="142F10D9" w14:textId="77777777" w:rsidTr="005E7789">
        <w:trPr>
          <w:trHeight w:val="500"/>
          <w:jc w:val="center"/>
        </w:trPr>
        <w:tc>
          <w:tcPr>
            <w:tcW w:w="84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2F26" w14:textId="093767B9" w:rsidR="00E3651E" w:rsidRDefault="00E3651E" w:rsidP="005E7789">
            <w:pPr>
              <w:snapToGrid w:val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lastRenderedPageBreak/>
              <w:t>週</w:t>
            </w:r>
            <w:r w:rsidR="00433BD8">
              <w:rPr>
                <w:rFonts w:ascii="標楷體" w:eastAsia="標楷體" w:hint="eastAsia"/>
                <w:szCs w:val="24"/>
                <w:lang w:eastAsia="zh-TW"/>
              </w:rPr>
              <w:t>二</w:t>
            </w:r>
            <w:r w:rsidRPr="00AA3743">
              <w:rPr>
                <w:rFonts w:ascii="標楷體" w:eastAsia="標楷體" w:hint="eastAsia"/>
                <w:szCs w:val="24"/>
              </w:rPr>
              <w:t xml:space="preserve"> </w:t>
            </w:r>
            <w:r w:rsidR="005E7789">
              <w:rPr>
                <w:rFonts w:ascii="標楷體" w:eastAsia="標楷體" w:hint="eastAsia"/>
                <w:szCs w:val="24"/>
                <w:lang w:eastAsia="zh-TW"/>
              </w:rPr>
              <w:t>8</w:t>
            </w:r>
            <w:r w:rsidRPr="00AA3743">
              <w:rPr>
                <w:rFonts w:ascii="標楷體" w:eastAsia="標楷體" w:hint="eastAsia"/>
                <w:szCs w:val="24"/>
              </w:rPr>
              <w:t>-</w:t>
            </w:r>
            <w:r w:rsidR="005E7789">
              <w:rPr>
                <w:rFonts w:ascii="標楷體" w:eastAsia="標楷體" w:hint="eastAsia"/>
                <w:szCs w:val="24"/>
                <w:lang w:eastAsia="zh-TW"/>
              </w:rPr>
              <w:t>10</w:t>
            </w:r>
            <w:r>
              <w:rPr>
                <w:rFonts w:ascii="標楷體" w:eastAsia="標楷體" w:hint="eastAsia"/>
                <w:szCs w:val="24"/>
              </w:rPr>
              <w:t>節</w:t>
            </w:r>
          </w:p>
          <w:p w14:paraId="32D991FB" w14:textId="77777777" w:rsidR="00375B3C" w:rsidRPr="006417B5" w:rsidRDefault="00E3651E" w:rsidP="00E3651E">
            <w:pPr>
              <w:snapToGrid w:val="0"/>
              <w:spacing w:after="0"/>
              <w:jc w:val="lef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(</w:t>
            </w:r>
            <w:r w:rsidR="005E7789">
              <w:rPr>
                <w:rFonts w:ascii="標楷體" w:eastAsia="標楷體" w:hint="eastAsia"/>
                <w:szCs w:val="24"/>
                <w:lang w:eastAsia="zh-TW"/>
              </w:rPr>
              <w:t>下</w:t>
            </w:r>
            <w:r>
              <w:rPr>
                <w:rFonts w:ascii="標楷體" w:eastAsia="標楷體" w:hint="eastAsia"/>
                <w:szCs w:val="24"/>
              </w:rPr>
              <w:t>午</w:t>
            </w:r>
            <w:r w:rsidR="005E7789">
              <w:rPr>
                <w:rFonts w:ascii="標楷體" w:eastAsia="標楷體" w:hint="eastAsia"/>
                <w:szCs w:val="24"/>
                <w:lang w:eastAsia="zh-TW"/>
              </w:rPr>
              <w:t>2</w:t>
            </w:r>
            <w:r>
              <w:rPr>
                <w:rFonts w:ascii="標楷體" w:eastAsia="標楷體" w:hint="eastAsia"/>
                <w:szCs w:val="24"/>
              </w:rPr>
              <w:t>點-</w:t>
            </w:r>
            <w:r w:rsidR="005E7789">
              <w:rPr>
                <w:rFonts w:ascii="標楷體" w:eastAsia="標楷體" w:hint="eastAsia"/>
                <w:szCs w:val="24"/>
                <w:lang w:eastAsia="zh-TW"/>
              </w:rPr>
              <w:t>5</w:t>
            </w:r>
            <w:r>
              <w:rPr>
                <w:rFonts w:ascii="標楷體" w:eastAsia="標楷體" w:hint="eastAsia"/>
                <w:szCs w:val="24"/>
              </w:rPr>
              <w:t>點)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22778" w14:textId="36BC7545" w:rsidR="00375B3C" w:rsidRPr="006417B5" w:rsidRDefault="00DD086E" w:rsidP="009842C2">
            <w:pPr>
              <w:snapToGrid w:val="0"/>
              <w:spacing w:after="0"/>
              <w:ind w:left="122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  <w:lang w:eastAsia="zh-TW"/>
              </w:rPr>
              <w:t>化工</w:t>
            </w:r>
            <w:r w:rsidR="00E3651E">
              <w:rPr>
                <w:rFonts w:ascii="標楷體" w:eastAsia="標楷體" w:hint="eastAsia"/>
                <w:szCs w:val="24"/>
                <w:lang w:eastAsia="zh-TW"/>
              </w:rPr>
              <w:t xml:space="preserve"> 11</w:t>
            </w:r>
            <w:r w:rsidR="00706D51">
              <w:rPr>
                <w:rFonts w:ascii="標楷體" w:eastAsia="標楷體" w:hint="eastAsia"/>
                <w:szCs w:val="24"/>
                <w:lang w:eastAsia="zh-TW"/>
              </w:rPr>
              <w:t>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105E7" w14:textId="77777777" w:rsidR="00E3651E" w:rsidRPr="007214EF" w:rsidRDefault="00E3651E" w:rsidP="00E3651E">
            <w:pPr>
              <w:snapToGrid w:val="0"/>
              <w:ind w:left="5" w:right="206" w:hangingChars="2" w:hanging="5"/>
              <w:rPr>
                <w:rFonts w:eastAsia="標楷體"/>
                <w:szCs w:val="24"/>
                <w:lang w:eastAsia="zh-TW"/>
              </w:rPr>
            </w:pPr>
            <w:r w:rsidRPr="007214EF">
              <w:rPr>
                <w:rFonts w:eastAsia="標楷體" w:hint="eastAsia"/>
                <w:szCs w:val="24"/>
                <w:lang w:eastAsia="zh-TW"/>
              </w:rPr>
              <w:t>期中考</w:t>
            </w:r>
            <w:r>
              <w:rPr>
                <w:rFonts w:eastAsia="標楷體" w:hint="eastAsia"/>
                <w:szCs w:val="24"/>
                <w:lang w:eastAsia="zh-TW"/>
              </w:rPr>
              <w:t>40</w:t>
            </w:r>
            <w:r w:rsidRPr="007214EF">
              <w:rPr>
                <w:rFonts w:eastAsia="標楷體" w:hint="eastAsia"/>
                <w:szCs w:val="24"/>
                <w:lang w:eastAsia="zh-TW"/>
              </w:rPr>
              <w:t>%</w:t>
            </w:r>
          </w:p>
          <w:p w14:paraId="28FC4A8F" w14:textId="77777777" w:rsidR="00E3651E" w:rsidRPr="007214EF" w:rsidRDefault="00E3651E" w:rsidP="00E3651E">
            <w:pPr>
              <w:snapToGrid w:val="0"/>
              <w:ind w:left="5" w:right="206" w:hangingChars="2" w:hanging="5"/>
              <w:rPr>
                <w:rFonts w:eastAsia="標楷體"/>
                <w:szCs w:val="24"/>
                <w:lang w:eastAsia="zh-TW"/>
              </w:rPr>
            </w:pPr>
            <w:r w:rsidRPr="007214EF">
              <w:rPr>
                <w:rFonts w:eastAsia="標楷體" w:hint="eastAsia"/>
                <w:szCs w:val="24"/>
                <w:lang w:eastAsia="zh-TW"/>
              </w:rPr>
              <w:t>期末考</w:t>
            </w:r>
            <w:r>
              <w:rPr>
                <w:rFonts w:eastAsia="標楷體" w:hint="eastAsia"/>
                <w:szCs w:val="24"/>
                <w:lang w:eastAsia="zh-TW"/>
              </w:rPr>
              <w:t>40</w:t>
            </w:r>
            <w:r w:rsidRPr="007214EF">
              <w:rPr>
                <w:rFonts w:eastAsia="標楷體" w:hint="eastAsia"/>
                <w:szCs w:val="24"/>
                <w:lang w:eastAsia="zh-TW"/>
              </w:rPr>
              <w:t>%</w:t>
            </w:r>
          </w:p>
          <w:p w14:paraId="71C5090B" w14:textId="77777777" w:rsidR="00E3651E" w:rsidRDefault="00E3651E" w:rsidP="00E3651E">
            <w:pPr>
              <w:snapToGrid w:val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出席</w:t>
            </w:r>
            <w:r w:rsidR="005E7789">
              <w:rPr>
                <w:rFonts w:eastAsia="標楷體" w:hint="eastAsia"/>
                <w:szCs w:val="24"/>
                <w:lang w:eastAsia="zh-TW"/>
              </w:rPr>
              <w:t>與課堂作業</w:t>
            </w:r>
            <w:r w:rsidRPr="007214EF">
              <w:rPr>
                <w:rFonts w:eastAsia="標楷體" w:hint="eastAsia"/>
                <w:szCs w:val="24"/>
                <w:lang w:eastAsia="zh-TW"/>
              </w:rPr>
              <w:t>20%</w:t>
            </w:r>
          </w:p>
          <w:p w14:paraId="2EF8D492" w14:textId="77777777" w:rsidR="00375B3C" w:rsidRPr="006417B5" w:rsidRDefault="00E3651E" w:rsidP="00E3651E">
            <w:pPr>
              <w:snapToGrid w:val="0"/>
              <w:spacing w:after="0"/>
              <w:ind w:left="5" w:right="206" w:hangingChars="2" w:hanging="5"/>
              <w:jc w:val="left"/>
              <w:rPr>
                <w:rFonts w:ascii="標楷體" w:eastAsia="標楷體"/>
                <w:szCs w:val="24"/>
                <w:lang w:eastAsia="zh-TW"/>
              </w:rPr>
            </w:pPr>
            <w:r w:rsidRPr="00D31701">
              <w:rPr>
                <w:rFonts w:ascii="標楷體" w:eastAsia="標楷體" w:hint="eastAsia"/>
                <w:szCs w:val="24"/>
                <w:lang w:eastAsia="zh-TW"/>
              </w:rPr>
              <w:t>「教師得視授課實際狀況，對課程評分標準有保留、修改、變更細節之權利。</w:t>
            </w:r>
            <w:r w:rsidRPr="00D31701">
              <w:rPr>
                <w:rFonts w:ascii="標楷體" w:eastAsia="標楷體" w:hint="eastAsia"/>
                <w:szCs w:val="24"/>
              </w:rPr>
              <w:t>」</w:t>
            </w:r>
          </w:p>
        </w:tc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FBC55" w14:textId="77777777" w:rsidR="00E3651E" w:rsidRPr="007A45BA" w:rsidRDefault="00E3651E" w:rsidP="00E3651E">
            <w:pPr>
              <w:snapToGrid w:val="0"/>
              <w:ind w:right="19"/>
              <w:rPr>
                <w:rFonts w:ascii="標楷體" w:eastAsia="標楷體" w:hAnsi="標楷體"/>
                <w:szCs w:val="24"/>
                <w:lang w:val="de-DE"/>
              </w:rPr>
            </w:pPr>
            <w:proofErr w:type="spellStart"/>
            <w:proofErr w:type="gramStart"/>
            <w:r w:rsidRPr="007A45BA">
              <w:rPr>
                <w:rFonts w:ascii="標楷體" w:eastAsia="標楷體" w:hAnsi="標楷體" w:hint="eastAsia"/>
                <w:szCs w:val="24"/>
              </w:rPr>
              <w:t>每週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spellEnd"/>
            <w:r w:rsidRPr="007A45BA">
              <w:rPr>
                <w:rFonts w:ascii="標楷體" w:eastAsia="標楷體" w:hAnsi="標楷體" w:hint="eastAsia"/>
                <w:szCs w:val="24"/>
                <w:lang w:val="de-DE"/>
              </w:rPr>
              <w:t xml:space="preserve">  1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4</w:t>
            </w:r>
            <w:r w:rsidRPr="007A45BA">
              <w:rPr>
                <w:rFonts w:ascii="標楷體" w:eastAsia="標楷體" w:hAnsi="標楷體" w:hint="eastAsia"/>
                <w:szCs w:val="24"/>
                <w:lang w:val="de-DE"/>
              </w:rPr>
              <w:t>:00</w:t>
            </w:r>
            <w:proofErr w:type="gramEnd"/>
            <w:r w:rsidRPr="007A45BA">
              <w:rPr>
                <w:rFonts w:ascii="標楷體" w:eastAsia="標楷體" w:hAnsi="標楷體" w:hint="eastAsia"/>
                <w:szCs w:val="24"/>
                <w:lang w:val="de-DE"/>
              </w:rPr>
              <w:t>~1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7</w:t>
            </w:r>
            <w:r w:rsidRPr="007A45BA">
              <w:rPr>
                <w:rFonts w:ascii="標楷體" w:eastAsia="標楷體" w:hAnsi="標楷體" w:hint="eastAsia"/>
                <w:szCs w:val="24"/>
                <w:lang w:val="de-DE"/>
              </w:rPr>
              <w:t>:00</w:t>
            </w:r>
          </w:p>
          <w:p w14:paraId="5FE8D3CE" w14:textId="6ABB2C20" w:rsidR="00E3651E" w:rsidRPr="007A45BA" w:rsidRDefault="00E3651E" w:rsidP="00E3651E">
            <w:pPr>
              <w:snapToGrid w:val="0"/>
              <w:ind w:right="19"/>
              <w:rPr>
                <w:rFonts w:ascii="標楷體" w:eastAsia="標楷體" w:hAnsi="標楷體"/>
                <w:szCs w:val="24"/>
                <w:lang w:val="de-DE"/>
              </w:rPr>
            </w:pPr>
            <w:r w:rsidRPr="007A45BA">
              <w:rPr>
                <w:rFonts w:ascii="標楷體" w:eastAsia="標楷體" w:hAnsi="標楷體"/>
                <w:szCs w:val="24"/>
                <w:lang w:val="de-DE"/>
              </w:rPr>
              <w:t xml:space="preserve">Tel: </w:t>
            </w:r>
          </w:p>
          <w:p w14:paraId="02127841" w14:textId="7115C1DD" w:rsidR="00375B3C" w:rsidRPr="006417B5" w:rsidRDefault="00E3651E" w:rsidP="00E3651E">
            <w:pPr>
              <w:snapToGrid w:val="0"/>
              <w:spacing w:after="0"/>
              <w:ind w:left="12" w:right="420" w:hangingChars="5" w:hanging="12"/>
              <w:rPr>
                <w:rFonts w:ascii="標楷體" w:eastAsia="標楷體"/>
                <w:szCs w:val="24"/>
                <w:lang w:eastAsia="zh-TW"/>
              </w:rPr>
            </w:pPr>
            <w:r w:rsidRPr="007A45BA">
              <w:rPr>
                <w:rFonts w:ascii="標楷體" w:eastAsia="標楷體" w:hAnsi="標楷體"/>
                <w:szCs w:val="24"/>
                <w:lang w:val="de-DE"/>
              </w:rPr>
              <w:t xml:space="preserve">E-mail: 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C171A" w14:textId="77777777" w:rsidR="00375B3C" w:rsidRPr="007A7127" w:rsidRDefault="00375B3C" w:rsidP="00821220">
            <w:pPr>
              <w:snapToGrid w:val="0"/>
              <w:spacing w:after="0"/>
              <w:ind w:right="19"/>
              <w:rPr>
                <w:rFonts w:ascii="標楷體" w:eastAsia="標楷體" w:hAnsi="標楷體"/>
                <w:szCs w:val="24"/>
                <w:lang w:eastAsia="zh-TW"/>
              </w:rPr>
            </w:pPr>
            <w:r w:rsidRPr="007A7127">
              <w:rPr>
                <w:rFonts w:ascii="標楷體" w:eastAsia="標楷體" w:hAnsi="標楷體" w:hint="eastAsia"/>
                <w:szCs w:val="24"/>
                <w:lang w:eastAsia="zh-TW"/>
              </w:rPr>
              <w:t>教學意見調查核心能力重要性及達成度分析問卷</w:t>
            </w:r>
          </w:p>
        </w:tc>
      </w:tr>
      <w:tr w:rsidR="00375B3C" w14:paraId="055C10CC" w14:textId="77777777" w:rsidTr="00E40FDC">
        <w:trPr>
          <w:trHeight w:val="269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1B7D" w14:textId="77777777" w:rsidR="00375B3C" w:rsidRPr="006417B5" w:rsidRDefault="00375B3C" w:rsidP="006417B5">
            <w:pPr>
              <w:snapToGrid w:val="0"/>
              <w:spacing w:after="0"/>
              <w:ind w:firstLineChars="100" w:firstLine="240"/>
              <w:rPr>
                <w:rFonts w:eastAsia="標楷體"/>
                <w:szCs w:val="24"/>
              </w:rPr>
            </w:pPr>
            <w:proofErr w:type="spellStart"/>
            <w:r w:rsidRPr="006417B5">
              <w:rPr>
                <w:rFonts w:ascii="標楷體" w:eastAsia="標楷體" w:hint="eastAsia"/>
                <w:szCs w:val="24"/>
              </w:rPr>
              <w:t>週次</w:t>
            </w:r>
            <w:proofErr w:type="spellEnd"/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6F44" w14:textId="77777777" w:rsidR="00375B3C" w:rsidRPr="006417B5" w:rsidRDefault="00375B3C" w:rsidP="00C844D9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ascii="標楷體" w:eastAsia="標楷體" w:hint="eastAsia"/>
                <w:szCs w:val="24"/>
              </w:rPr>
              <w:t>教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學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與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作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業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進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度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E4A10" w14:textId="77777777" w:rsidR="00375B3C" w:rsidRPr="006417B5" w:rsidRDefault="00375B3C" w:rsidP="00C844D9">
            <w:pPr>
              <w:snapToGrid w:val="0"/>
              <w:spacing w:after="0"/>
              <w:ind w:left="122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ascii="標楷體" w:eastAsia="標楷體" w:hint="eastAsia"/>
                <w:szCs w:val="24"/>
              </w:rPr>
              <w:t>備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註</w:t>
            </w:r>
          </w:p>
        </w:tc>
      </w:tr>
      <w:tr w:rsidR="00E40FDC" w:rsidRPr="007D225D" w14:paraId="6F18AF03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D1270" w14:textId="77777777" w:rsidR="00E40FDC" w:rsidRPr="006417B5" w:rsidRDefault="00E40FDC" w:rsidP="00E40FD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9329A" w14:textId="66321E28" w:rsidR="00E40FDC" w:rsidRPr="00D11FE3" w:rsidRDefault="00E40FDC" w:rsidP="00E40FDC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D11FE3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課程說明</w:t>
            </w:r>
            <w:r w:rsidRPr="00D11FE3"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  <w:t>-</w:t>
            </w:r>
            <w:r w:rsidR="00433BD8">
              <w:rPr>
                <w:rFonts w:eastAsia="標楷體" w:hint="eastAsia"/>
              </w:rPr>
              <w:t>感測器材料</w:t>
            </w:r>
            <w:r w:rsidRPr="00D11FE3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技術簡介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D6DE3E" w14:textId="77777777" w:rsidR="00E40FDC" w:rsidRPr="00FA5075" w:rsidRDefault="00E40FDC" w:rsidP="00E40FDC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E40FDC" w:rsidRPr="007D225D" w14:paraId="004E0C58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F09AB" w14:textId="77777777" w:rsidR="00E40FDC" w:rsidRPr="006417B5" w:rsidRDefault="00E40FDC" w:rsidP="00E40FDC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9718" w14:textId="5E493FC0" w:rsidR="00E40FDC" w:rsidRPr="00D11FE3" w:rsidRDefault="00433BD8" w:rsidP="00E40FDC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proofErr w:type="gramStart"/>
            <w:r>
              <w:rPr>
                <w:rFonts w:eastAsia="標楷體" w:hint="eastAsia"/>
              </w:rPr>
              <w:t>感</w:t>
            </w:r>
            <w:proofErr w:type="gramEnd"/>
            <w:r>
              <w:rPr>
                <w:rFonts w:eastAsia="標楷體" w:hint="eastAsia"/>
              </w:rPr>
              <w:t>測器材料</w:t>
            </w:r>
            <w:r w:rsidR="00E40FDC" w:rsidRPr="00D11FE3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產業趨勢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0B79D8" w14:textId="77777777" w:rsidR="00E40FDC" w:rsidRPr="00F66E35" w:rsidRDefault="00E40FDC" w:rsidP="00E40FDC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szCs w:val="36"/>
              </w:rPr>
            </w:pPr>
          </w:p>
        </w:tc>
      </w:tr>
      <w:tr w:rsidR="00E40FDC" w:rsidRPr="007D225D" w14:paraId="2B77D202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3A46" w14:textId="77777777" w:rsidR="00E40FDC" w:rsidRPr="006417B5" w:rsidRDefault="00E40FDC" w:rsidP="00E40FDC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47303" w14:textId="50350AFF" w:rsidR="00E40FDC" w:rsidRPr="00D11FE3" w:rsidRDefault="00433BD8" w:rsidP="00E40FDC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proofErr w:type="gramStart"/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感</w:t>
            </w:r>
            <w:proofErr w:type="gramEnd"/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測器基礎概念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0D0B50" w14:textId="77777777" w:rsidR="00E40FDC" w:rsidRPr="00F66E35" w:rsidRDefault="00E40FDC" w:rsidP="00E40FDC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E40FDC" w:rsidRPr="007D225D" w14:paraId="53EE2219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5751" w14:textId="77777777" w:rsidR="00E40FDC" w:rsidRPr="006417B5" w:rsidRDefault="00E40FDC" w:rsidP="00E40FDC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87EF" w14:textId="30F5DBC8" w:rsidR="00E40FDC" w:rsidRPr="00D11FE3" w:rsidRDefault="00433BD8" w:rsidP="00E40FDC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proofErr w:type="gramStart"/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感</w:t>
            </w:r>
            <w:proofErr w:type="gramEnd"/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測器的基本結構和工作原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859691" w14:textId="77777777" w:rsidR="00E40FDC" w:rsidRPr="00F66E35" w:rsidRDefault="00E40FDC" w:rsidP="00E40FDC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E40FDC" w:rsidRPr="007D225D" w14:paraId="44566529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F08B9" w14:textId="77777777" w:rsidR="00E40FDC" w:rsidRPr="006417B5" w:rsidRDefault="00E40FDC" w:rsidP="00E40FDC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E93C5" w14:textId="6EC1121F" w:rsidR="00E40FDC" w:rsidRPr="00D11FE3" w:rsidRDefault="00433BD8" w:rsidP="00E40FDC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proofErr w:type="gramStart"/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感</w:t>
            </w:r>
            <w:proofErr w:type="gramEnd"/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測器材料分類與特性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17E26E" w14:textId="77777777" w:rsidR="00E40FDC" w:rsidRPr="00F66E35" w:rsidRDefault="00E40FDC" w:rsidP="00E40FDC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E40FDC" w:rsidRPr="007D225D" w14:paraId="1CC999AB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AF82" w14:textId="77777777" w:rsidR="00E40FDC" w:rsidRPr="006417B5" w:rsidRDefault="00E40FDC" w:rsidP="00E40FDC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F15C" w14:textId="0BEDB37E" w:rsidR="00E40FDC" w:rsidRPr="00D11FE3" w:rsidRDefault="00E40FDC" w:rsidP="00E40FDC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D11FE3"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  <w:t xml:space="preserve">AI </w:t>
            </w:r>
            <w:r w:rsidRPr="00D11FE3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自動化</w:t>
            </w:r>
            <w:r w:rsid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產業之</w:t>
            </w:r>
            <w:r w:rsidR="00433BD8"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感測器</w:t>
            </w:r>
            <w:r w:rsidRPr="00D11FE3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的應用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D815D0" w14:textId="77777777" w:rsidR="00E40FDC" w:rsidRPr="00F66E35" w:rsidRDefault="00E40FDC" w:rsidP="00E40FDC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047C74EF" w14:textId="77777777" w:rsidTr="00E40FDC">
        <w:trPr>
          <w:trHeight w:val="57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8E512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ED55" w14:textId="0602CEE4" w:rsidR="00FA5075" w:rsidRPr="00D11FE3" w:rsidRDefault="00433BD8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半導體、聚合物和納米材料在感測器中的應用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55B138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1AC7FC7B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A228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FAE40" w14:textId="6A716511" w:rsidR="00FA5075" w:rsidRPr="00D11FE3" w:rsidRDefault="00433BD8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生</w:t>
            </w:r>
            <w:proofErr w:type="gramStart"/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醫</w:t>
            </w:r>
            <w:proofErr w:type="gramEnd"/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感測器概述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C9F4C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265E5B08" w14:textId="77777777" w:rsidTr="00E40FDC">
        <w:trPr>
          <w:trHeight w:val="604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DB44F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E1F6" w14:textId="77777777" w:rsidR="00FA5075" w:rsidRPr="00D11FE3" w:rsidRDefault="00FA5075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D11FE3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期中考</w:t>
            </w:r>
            <w:proofErr w:type="gramStart"/>
            <w:r w:rsidRPr="00D11FE3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週</w:t>
            </w:r>
            <w:proofErr w:type="gramEnd"/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B7B1A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0FF38178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6F96E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BB4B" w14:textId="39E363D7" w:rsidR="00FA5075" w:rsidRPr="00D11FE3" w:rsidRDefault="00433BD8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生理參數感測器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CE6EA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759A064A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A7FA3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</w:rPr>
              <w:t>11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F35AF" w14:textId="59EF0070" w:rsidR="00FA5075" w:rsidRPr="00D11FE3" w:rsidRDefault="00433BD8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疾病檢測感測器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7B2729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0E93818B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04024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97747" w14:textId="21289C2F" w:rsidR="00FA5075" w:rsidRPr="00D11FE3" w:rsidRDefault="00433BD8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藥物傳遞感測器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C19C3C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3501CD71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5982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A9EB" w14:textId="751BA904" w:rsidR="00FA5075" w:rsidRPr="00D11FE3" w:rsidRDefault="00433BD8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proofErr w:type="gramStart"/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感</w:t>
            </w:r>
            <w:proofErr w:type="gramEnd"/>
            <w:r w:rsidRPr="00433BD8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測器在生物醫學中的應用案例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6601C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6663F398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3587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lastRenderedPageBreak/>
              <w:t>14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94ED7" w14:textId="75B348A0" w:rsidR="00FA5075" w:rsidRPr="00D11FE3" w:rsidRDefault="0050757A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50757A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化學感測器原理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725CEE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795F7CCB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05F5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15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24585" w14:textId="359BF480" w:rsidR="00FA5075" w:rsidRPr="00D11FE3" w:rsidRDefault="0050757A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50757A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環境監測感測器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71DE07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0FEF2FBD" w14:textId="77777777" w:rsidTr="00E40FDC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782C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16B6" w14:textId="7ACA4443" w:rsidR="00FA5075" w:rsidRPr="00D11FE3" w:rsidRDefault="0050757A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50757A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食品安全感測器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21F14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3BA1D89F" w14:textId="77777777" w:rsidTr="00E40FDC">
        <w:trPr>
          <w:trHeight w:val="511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727AC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17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CC4C" w14:textId="4CB6AB78" w:rsidR="00FA5075" w:rsidRPr="00D11FE3" w:rsidRDefault="0050757A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50757A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工業生產感測器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F5F25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:rsidRPr="007D225D" w14:paraId="77A8155B" w14:textId="77777777" w:rsidTr="00E40FDC">
        <w:trPr>
          <w:trHeight w:val="435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1EDB" w14:textId="77777777" w:rsidR="00FA5075" w:rsidRPr="006417B5" w:rsidRDefault="00FA5075" w:rsidP="00FA5075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18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CA241" w14:textId="77777777" w:rsidR="00FA5075" w:rsidRPr="00D11FE3" w:rsidRDefault="00FA5075" w:rsidP="00FA5075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D11FE3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期末考</w:t>
            </w:r>
            <w:proofErr w:type="gramStart"/>
            <w:r w:rsidRPr="00D11FE3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36"/>
              </w:rPr>
              <w:t>週</w:t>
            </w:r>
            <w:proofErr w:type="gramEnd"/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D98AA1" w14:textId="77777777" w:rsidR="00FA5075" w:rsidRPr="00F66E35" w:rsidRDefault="00FA5075" w:rsidP="00FA5075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14:paraId="1CD45713" w14:textId="77777777" w:rsidTr="00E40FDC">
        <w:trPr>
          <w:trHeight w:val="51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84038" w14:textId="77777777" w:rsidR="00FA5075" w:rsidRPr="006417B5" w:rsidRDefault="00FA5075" w:rsidP="00FA5075">
            <w:pPr>
              <w:snapToGrid w:val="0"/>
              <w:spacing w:after="0"/>
              <w:rPr>
                <w:rFonts w:eastAsia="標楷體"/>
                <w:szCs w:val="24"/>
              </w:rPr>
            </w:pPr>
            <w:proofErr w:type="spellStart"/>
            <w:r w:rsidRPr="006417B5">
              <w:rPr>
                <w:rFonts w:eastAsia="標楷體" w:hint="eastAsia"/>
                <w:szCs w:val="24"/>
              </w:rPr>
              <w:t>其他</w:t>
            </w:r>
            <w:proofErr w:type="spellEnd"/>
            <w:r w:rsidRPr="006417B5">
              <w:rPr>
                <w:rFonts w:eastAsia="標楷體" w:hint="eastAsia"/>
                <w:szCs w:val="24"/>
              </w:rPr>
              <w:t xml:space="preserve">: </w:t>
            </w:r>
          </w:p>
        </w:tc>
      </w:tr>
    </w:tbl>
    <w:p w14:paraId="191D2642" w14:textId="77777777" w:rsidR="00137329" w:rsidRDefault="00137329">
      <w:pPr>
        <w:rPr>
          <w:lang w:eastAsia="zh-TW"/>
        </w:rPr>
      </w:pPr>
    </w:p>
    <w:sectPr w:rsidR="00137329" w:rsidSect="009A24C3">
      <w:footerReference w:type="default" r:id="rId7"/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D80A2" w14:textId="77777777" w:rsidR="006264AC" w:rsidRDefault="006264AC" w:rsidP="009D62A6">
      <w:pPr>
        <w:spacing w:after="0"/>
      </w:pPr>
      <w:r>
        <w:separator/>
      </w:r>
    </w:p>
  </w:endnote>
  <w:endnote w:type="continuationSeparator" w:id="0">
    <w:p w14:paraId="3FB56B72" w14:textId="77777777" w:rsidR="006264AC" w:rsidRDefault="006264AC" w:rsidP="009D62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540253"/>
      <w:docPartObj>
        <w:docPartGallery w:val="Page Numbers (Bottom of Page)"/>
        <w:docPartUnique/>
      </w:docPartObj>
    </w:sdtPr>
    <w:sdtEndPr/>
    <w:sdtContent>
      <w:p w14:paraId="1B571DF3" w14:textId="1AFD6762" w:rsidR="00B83D5E" w:rsidRDefault="00B83D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10A" w:rsidRPr="002A510A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45169A67" w14:textId="77777777" w:rsidR="00B83D5E" w:rsidRDefault="00B83D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04C77" w14:textId="77777777" w:rsidR="006264AC" w:rsidRDefault="006264AC" w:rsidP="009D62A6">
      <w:pPr>
        <w:spacing w:after="0"/>
      </w:pPr>
      <w:r>
        <w:separator/>
      </w:r>
    </w:p>
  </w:footnote>
  <w:footnote w:type="continuationSeparator" w:id="0">
    <w:p w14:paraId="4786C776" w14:textId="77777777" w:rsidR="006264AC" w:rsidRDefault="006264AC" w:rsidP="009D62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621B"/>
    <w:multiLevelType w:val="hybridMultilevel"/>
    <w:tmpl w:val="D368D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B19D7"/>
    <w:multiLevelType w:val="hybridMultilevel"/>
    <w:tmpl w:val="ED0C6760"/>
    <w:lvl w:ilvl="0" w:tplc="56CA0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1329FB"/>
    <w:multiLevelType w:val="hybridMultilevel"/>
    <w:tmpl w:val="75EAE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E365C"/>
    <w:multiLevelType w:val="hybridMultilevel"/>
    <w:tmpl w:val="4574C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473745"/>
    <w:multiLevelType w:val="hybridMultilevel"/>
    <w:tmpl w:val="41863F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8F3BAF"/>
    <w:multiLevelType w:val="hybridMultilevel"/>
    <w:tmpl w:val="62C0D1B8"/>
    <w:lvl w:ilvl="0" w:tplc="8EF84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3A50025"/>
    <w:multiLevelType w:val="hybridMultilevel"/>
    <w:tmpl w:val="66DC69FA"/>
    <w:lvl w:ilvl="0" w:tplc="23780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4D3872"/>
    <w:multiLevelType w:val="hybridMultilevel"/>
    <w:tmpl w:val="66DC69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10001B"/>
    <w:multiLevelType w:val="hybridMultilevel"/>
    <w:tmpl w:val="7EEA41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98438A"/>
    <w:multiLevelType w:val="hybridMultilevel"/>
    <w:tmpl w:val="B17428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A21FD7"/>
    <w:multiLevelType w:val="hybridMultilevel"/>
    <w:tmpl w:val="9DA8B946"/>
    <w:lvl w:ilvl="0" w:tplc="83804C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6C0318"/>
    <w:multiLevelType w:val="hybridMultilevel"/>
    <w:tmpl w:val="1BB2EA74"/>
    <w:lvl w:ilvl="0" w:tplc="89921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D4071DF"/>
    <w:multiLevelType w:val="hybridMultilevel"/>
    <w:tmpl w:val="60040510"/>
    <w:lvl w:ilvl="0" w:tplc="03DC6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1230C40"/>
    <w:multiLevelType w:val="hybridMultilevel"/>
    <w:tmpl w:val="2D242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BB3C01"/>
    <w:multiLevelType w:val="hybridMultilevel"/>
    <w:tmpl w:val="878C79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912BC9"/>
    <w:multiLevelType w:val="hybridMultilevel"/>
    <w:tmpl w:val="2F4E3D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4"/>
  </w:num>
  <w:num w:numId="12">
    <w:abstractNumId w:val="2"/>
  </w:num>
  <w:num w:numId="13">
    <w:abstractNumId w:val="0"/>
  </w:num>
  <w:num w:numId="14">
    <w:abstractNumId w:val="8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29"/>
    <w:rsid w:val="00004241"/>
    <w:rsid w:val="000576BC"/>
    <w:rsid w:val="00081A45"/>
    <w:rsid w:val="0009318C"/>
    <w:rsid w:val="000B5D10"/>
    <w:rsid w:val="000B5FCD"/>
    <w:rsid w:val="000E3B21"/>
    <w:rsid w:val="000F0F29"/>
    <w:rsid w:val="000F57A2"/>
    <w:rsid w:val="00104119"/>
    <w:rsid w:val="00112151"/>
    <w:rsid w:val="00120E52"/>
    <w:rsid w:val="00122014"/>
    <w:rsid w:val="001253BA"/>
    <w:rsid w:val="001256A9"/>
    <w:rsid w:val="001341F2"/>
    <w:rsid w:val="00137329"/>
    <w:rsid w:val="00143C2C"/>
    <w:rsid w:val="00164BE8"/>
    <w:rsid w:val="00172200"/>
    <w:rsid w:val="001744D8"/>
    <w:rsid w:val="00182CD3"/>
    <w:rsid w:val="00184856"/>
    <w:rsid w:val="00186C4D"/>
    <w:rsid w:val="001B39E8"/>
    <w:rsid w:val="001C2200"/>
    <w:rsid w:val="001D508A"/>
    <w:rsid w:val="001F3826"/>
    <w:rsid w:val="00206BC4"/>
    <w:rsid w:val="00217CEA"/>
    <w:rsid w:val="00230D9D"/>
    <w:rsid w:val="002312BE"/>
    <w:rsid w:val="00277475"/>
    <w:rsid w:val="00281512"/>
    <w:rsid w:val="002A0297"/>
    <w:rsid w:val="002A510A"/>
    <w:rsid w:val="002B41E8"/>
    <w:rsid w:val="002E1747"/>
    <w:rsid w:val="002E51EC"/>
    <w:rsid w:val="002F6BCD"/>
    <w:rsid w:val="00310983"/>
    <w:rsid w:val="00314262"/>
    <w:rsid w:val="00315C49"/>
    <w:rsid w:val="00353498"/>
    <w:rsid w:val="003552D7"/>
    <w:rsid w:val="0035747D"/>
    <w:rsid w:val="00365B90"/>
    <w:rsid w:val="00375B3C"/>
    <w:rsid w:val="00387163"/>
    <w:rsid w:val="00390764"/>
    <w:rsid w:val="0039485E"/>
    <w:rsid w:val="003A19CD"/>
    <w:rsid w:val="003D6C91"/>
    <w:rsid w:val="003E7E9D"/>
    <w:rsid w:val="0040399C"/>
    <w:rsid w:val="00404212"/>
    <w:rsid w:val="004201E9"/>
    <w:rsid w:val="004213F6"/>
    <w:rsid w:val="00433BD8"/>
    <w:rsid w:val="00450DDC"/>
    <w:rsid w:val="00465811"/>
    <w:rsid w:val="00465B35"/>
    <w:rsid w:val="00491268"/>
    <w:rsid w:val="0050757A"/>
    <w:rsid w:val="00517786"/>
    <w:rsid w:val="00532F89"/>
    <w:rsid w:val="00552DF5"/>
    <w:rsid w:val="00554140"/>
    <w:rsid w:val="00572D15"/>
    <w:rsid w:val="005973A9"/>
    <w:rsid w:val="005D0822"/>
    <w:rsid w:val="005E16AA"/>
    <w:rsid w:val="005E5AE2"/>
    <w:rsid w:val="005E647A"/>
    <w:rsid w:val="005E7789"/>
    <w:rsid w:val="005F5568"/>
    <w:rsid w:val="006021A9"/>
    <w:rsid w:val="006074A6"/>
    <w:rsid w:val="0062498A"/>
    <w:rsid w:val="00625495"/>
    <w:rsid w:val="006264AC"/>
    <w:rsid w:val="00636758"/>
    <w:rsid w:val="006417B5"/>
    <w:rsid w:val="0065102D"/>
    <w:rsid w:val="0065392E"/>
    <w:rsid w:val="0065461C"/>
    <w:rsid w:val="00671A3A"/>
    <w:rsid w:val="00681F4A"/>
    <w:rsid w:val="006C366A"/>
    <w:rsid w:val="006E65E9"/>
    <w:rsid w:val="00706D51"/>
    <w:rsid w:val="00726653"/>
    <w:rsid w:val="007A7127"/>
    <w:rsid w:val="007B3BAE"/>
    <w:rsid w:val="007D03F4"/>
    <w:rsid w:val="007D225D"/>
    <w:rsid w:val="007D540C"/>
    <w:rsid w:val="007E398A"/>
    <w:rsid w:val="00800A49"/>
    <w:rsid w:val="00811FA6"/>
    <w:rsid w:val="00821220"/>
    <w:rsid w:val="00827C05"/>
    <w:rsid w:val="00841989"/>
    <w:rsid w:val="00841ED0"/>
    <w:rsid w:val="00860D7C"/>
    <w:rsid w:val="00866AF7"/>
    <w:rsid w:val="00892AD8"/>
    <w:rsid w:val="00896A3F"/>
    <w:rsid w:val="008A2847"/>
    <w:rsid w:val="008B710F"/>
    <w:rsid w:val="008D42B3"/>
    <w:rsid w:val="00900337"/>
    <w:rsid w:val="00957FE1"/>
    <w:rsid w:val="00962E97"/>
    <w:rsid w:val="00964D7E"/>
    <w:rsid w:val="009842C2"/>
    <w:rsid w:val="00986EBD"/>
    <w:rsid w:val="00990D45"/>
    <w:rsid w:val="009A24C3"/>
    <w:rsid w:val="009B4ED3"/>
    <w:rsid w:val="009D235A"/>
    <w:rsid w:val="009D62A6"/>
    <w:rsid w:val="009E1411"/>
    <w:rsid w:val="009F3FD2"/>
    <w:rsid w:val="00A038D2"/>
    <w:rsid w:val="00A52617"/>
    <w:rsid w:val="00A53762"/>
    <w:rsid w:val="00A62D82"/>
    <w:rsid w:val="00A8309D"/>
    <w:rsid w:val="00A9769B"/>
    <w:rsid w:val="00AA56C0"/>
    <w:rsid w:val="00AE44EF"/>
    <w:rsid w:val="00B02B50"/>
    <w:rsid w:val="00B44478"/>
    <w:rsid w:val="00B62A0F"/>
    <w:rsid w:val="00B75D57"/>
    <w:rsid w:val="00B76F9A"/>
    <w:rsid w:val="00B803C7"/>
    <w:rsid w:val="00B83D5E"/>
    <w:rsid w:val="00B91E77"/>
    <w:rsid w:val="00B93814"/>
    <w:rsid w:val="00BD773A"/>
    <w:rsid w:val="00BE1E33"/>
    <w:rsid w:val="00BF09F5"/>
    <w:rsid w:val="00BF4538"/>
    <w:rsid w:val="00BF7ED0"/>
    <w:rsid w:val="00C15CE0"/>
    <w:rsid w:val="00C250AE"/>
    <w:rsid w:val="00C42A1B"/>
    <w:rsid w:val="00C768AE"/>
    <w:rsid w:val="00C844D9"/>
    <w:rsid w:val="00C92BF0"/>
    <w:rsid w:val="00C97C53"/>
    <w:rsid w:val="00CB0E51"/>
    <w:rsid w:val="00CB77AF"/>
    <w:rsid w:val="00CC2114"/>
    <w:rsid w:val="00CC4A99"/>
    <w:rsid w:val="00CD3ABF"/>
    <w:rsid w:val="00CE26D9"/>
    <w:rsid w:val="00CE3CAF"/>
    <w:rsid w:val="00CF42CD"/>
    <w:rsid w:val="00D0313E"/>
    <w:rsid w:val="00D11FE3"/>
    <w:rsid w:val="00D509CD"/>
    <w:rsid w:val="00D52752"/>
    <w:rsid w:val="00D545A7"/>
    <w:rsid w:val="00DC3861"/>
    <w:rsid w:val="00DD086E"/>
    <w:rsid w:val="00DD46EB"/>
    <w:rsid w:val="00DE05C3"/>
    <w:rsid w:val="00DF1090"/>
    <w:rsid w:val="00DF737B"/>
    <w:rsid w:val="00E172FD"/>
    <w:rsid w:val="00E3651E"/>
    <w:rsid w:val="00E40FDC"/>
    <w:rsid w:val="00E56A72"/>
    <w:rsid w:val="00EB712F"/>
    <w:rsid w:val="00ED2890"/>
    <w:rsid w:val="00F006A6"/>
    <w:rsid w:val="00F03B4D"/>
    <w:rsid w:val="00F05E20"/>
    <w:rsid w:val="00F66E35"/>
    <w:rsid w:val="00F74204"/>
    <w:rsid w:val="00F76994"/>
    <w:rsid w:val="00FA04CB"/>
    <w:rsid w:val="00FA5075"/>
    <w:rsid w:val="00FB394F"/>
    <w:rsid w:val="00FE2A61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EC302"/>
  <w15:chartTrackingRefBased/>
  <w15:docId w15:val="{5F7E3BAB-BB55-4939-BF42-E8FDC859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3732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62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D62A6"/>
    <w:rPr>
      <w:lang w:eastAsia="en-US"/>
    </w:rPr>
  </w:style>
  <w:style w:type="paragraph" w:styleId="a5">
    <w:name w:val="footer"/>
    <w:basedOn w:val="a"/>
    <w:link w:val="a6"/>
    <w:uiPriority w:val="99"/>
    <w:rsid w:val="009D62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9D62A6"/>
    <w:rPr>
      <w:lang w:eastAsia="en-US"/>
    </w:rPr>
  </w:style>
  <w:style w:type="character" w:styleId="a7">
    <w:name w:val="Hyperlink"/>
    <w:rsid w:val="007A7127"/>
    <w:rPr>
      <w:color w:val="0000FF"/>
      <w:u w:val="single"/>
    </w:rPr>
  </w:style>
  <w:style w:type="character" w:customStyle="1" w:styleId="shorttext">
    <w:name w:val="short_text"/>
    <w:basedOn w:val="a0"/>
    <w:rsid w:val="006021A9"/>
  </w:style>
  <w:style w:type="character" w:customStyle="1" w:styleId="hps">
    <w:name w:val="hps"/>
    <w:basedOn w:val="a0"/>
    <w:rsid w:val="006021A9"/>
  </w:style>
  <w:style w:type="paragraph" w:styleId="a8">
    <w:name w:val="List Paragraph"/>
    <w:basedOn w:val="a"/>
    <w:uiPriority w:val="34"/>
    <w:qFormat/>
    <w:rsid w:val="005E16AA"/>
    <w:pPr>
      <w:spacing w:after="0"/>
      <w:ind w:leftChars="200" w:left="480"/>
      <w:jc w:val="left"/>
    </w:pPr>
    <w:rPr>
      <w:rFonts w:ascii="Calibri" w:hAnsi="Calibri" w:cs="新細明體"/>
      <w:szCs w:val="24"/>
      <w:lang w:eastAsia="zh-TW"/>
    </w:rPr>
  </w:style>
  <w:style w:type="table" w:styleId="a9">
    <w:name w:val="Table Grid"/>
    <w:basedOn w:val="a1"/>
    <w:uiPriority w:val="59"/>
    <w:rsid w:val="006C3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1FE3"/>
    <w:pPr>
      <w:spacing w:before="100" w:beforeAutospacing="1" w:after="100" w:afterAutospacing="1"/>
      <w:jc w:val="left"/>
    </w:pPr>
    <w:rPr>
      <w:rFonts w:ascii="新細明體" w:hAnsi="新細明體" w:cs="新細明體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教學大綱表</dc:title>
  <dc:subject/>
  <dc:creator>Admin</dc:creator>
  <cp:keywords/>
  <cp:lastModifiedBy>Ching</cp:lastModifiedBy>
  <cp:revision>7</cp:revision>
  <cp:lastPrinted>2023-11-02T05:45:00Z</cp:lastPrinted>
  <dcterms:created xsi:type="dcterms:W3CDTF">2023-12-06T02:50:00Z</dcterms:created>
  <dcterms:modified xsi:type="dcterms:W3CDTF">2024-03-29T03:21:00Z</dcterms:modified>
</cp:coreProperties>
</file>