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FE880" w14:textId="77777777" w:rsidR="00551E95" w:rsidRPr="00EB5994" w:rsidRDefault="00551E95" w:rsidP="00551E95">
      <w:pPr>
        <w:spacing w:line="240" w:lineRule="atLeast"/>
        <w:jc w:val="center"/>
        <w:rPr>
          <w:rFonts w:eastAsia="微軟正黑體"/>
          <w:bCs/>
          <w:color w:val="000000" w:themeColor="text1"/>
          <w:sz w:val="44"/>
          <w:szCs w:val="44"/>
        </w:rPr>
      </w:pPr>
      <w:r w:rsidRPr="00EB5994">
        <w:rPr>
          <w:rFonts w:eastAsia="微軟正黑體"/>
          <w:bCs/>
          <w:color w:val="000000" w:themeColor="text1"/>
          <w:sz w:val="44"/>
          <w:szCs w:val="44"/>
        </w:rPr>
        <w:t>國立中正大學課程大綱</w:t>
      </w:r>
      <w:r w:rsidRPr="00EB5994">
        <w:rPr>
          <w:rFonts w:eastAsia="微軟正黑體"/>
          <w:bCs/>
          <w:color w:val="000000" w:themeColor="text1"/>
          <w:sz w:val="44"/>
          <w:szCs w:val="44"/>
        </w:rPr>
        <w:t>(</w:t>
      </w:r>
      <w:r w:rsidRPr="00EB5994">
        <w:rPr>
          <w:rFonts w:eastAsia="微軟正黑體"/>
          <w:bCs/>
          <w:color w:val="000000" w:themeColor="text1"/>
          <w:sz w:val="44"/>
          <w:szCs w:val="44"/>
        </w:rPr>
        <w:t>歷史系所</w:t>
      </w:r>
      <w:r w:rsidRPr="00EB5994">
        <w:rPr>
          <w:rFonts w:eastAsia="微軟正黑體"/>
          <w:bCs/>
          <w:color w:val="000000" w:themeColor="text1"/>
          <w:sz w:val="44"/>
          <w:szCs w:val="44"/>
        </w:rPr>
        <w:t>)</w:t>
      </w:r>
    </w:p>
    <w:p w14:paraId="31876971" w14:textId="77777777" w:rsidR="00551E95" w:rsidRPr="00EB5994" w:rsidRDefault="00551E95" w:rsidP="00551E95">
      <w:pPr>
        <w:snapToGrid w:val="0"/>
        <w:spacing w:line="240" w:lineRule="atLeast"/>
        <w:jc w:val="center"/>
        <w:rPr>
          <w:rFonts w:eastAsia="微軟正黑體"/>
          <w:bCs/>
          <w:color w:val="000000" w:themeColor="text1"/>
          <w:sz w:val="28"/>
          <w:szCs w:val="28"/>
        </w:rPr>
      </w:pPr>
      <w:r w:rsidRPr="00EB5994">
        <w:rPr>
          <w:rFonts w:eastAsia="微軟正黑體"/>
          <w:bCs/>
          <w:color w:val="000000" w:themeColor="text1"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566"/>
        <w:gridCol w:w="2285"/>
        <w:gridCol w:w="1033"/>
        <w:gridCol w:w="142"/>
        <w:gridCol w:w="1159"/>
        <w:gridCol w:w="850"/>
        <w:gridCol w:w="3111"/>
      </w:tblGrid>
      <w:tr w:rsidR="00EB5994" w:rsidRPr="00EB5994" w14:paraId="26F671FE" w14:textId="77777777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E4DFF4" w14:textId="77777777" w:rsidR="00551E95" w:rsidRPr="00EB5994" w:rsidRDefault="00551E95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>課號</w:t>
            </w:r>
          </w:p>
          <w:p w14:paraId="11706D8F" w14:textId="77777777" w:rsidR="00551E95" w:rsidRPr="00EB5994" w:rsidRDefault="00551E95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>course code</w:t>
            </w:r>
          </w:p>
        </w:tc>
        <w:tc>
          <w:tcPr>
            <w:tcW w:w="10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2127B93A" w14:textId="59C1DD3D" w:rsidR="00551E95" w:rsidRPr="00EB5994" w:rsidRDefault="00551E95" w:rsidP="008B0C57">
            <w:pPr>
              <w:spacing w:line="320" w:lineRule="exact"/>
              <w:rPr>
                <w:rFonts w:eastAsia="微軟正黑體"/>
                <w:bCs/>
                <w:color w:val="000000" w:themeColor="text1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BF9BB58" w14:textId="77777777" w:rsidR="00551E95" w:rsidRPr="00EB5994" w:rsidRDefault="00551E95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>班別</w:t>
            </w:r>
          </w:p>
          <w:p w14:paraId="0694C736" w14:textId="77777777" w:rsidR="00551E95" w:rsidRPr="00EB5994" w:rsidRDefault="00551E95">
            <w:pPr>
              <w:spacing w:line="320" w:lineRule="exact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>class number</w:t>
            </w:r>
          </w:p>
        </w:tc>
        <w:tc>
          <w:tcPr>
            <w:tcW w:w="605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auto"/>
            </w:tcBorders>
            <w:vAlign w:val="center"/>
          </w:tcPr>
          <w:p w14:paraId="14AB047D" w14:textId="77777777" w:rsidR="00551E95" w:rsidRPr="00EB5994" w:rsidRDefault="00551E95">
            <w:pPr>
              <w:spacing w:line="320" w:lineRule="exact"/>
              <w:ind w:firstLineChars="100" w:firstLine="240"/>
              <w:rPr>
                <w:rFonts w:eastAsia="微軟正黑體"/>
                <w:bCs/>
                <w:color w:val="000000" w:themeColor="text1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FD7E6C7" w14:textId="77777777" w:rsidR="00551E95" w:rsidRPr="00EB5994" w:rsidRDefault="00551E95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>全英文</w:t>
            </w:r>
          </w:p>
          <w:p w14:paraId="18BD696A" w14:textId="77777777" w:rsidR="00551E95" w:rsidRPr="00EB5994" w:rsidRDefault="00551E95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>授課</w:t>
            </w:r>
          </w:p>
          <w:p w14:paraId="3581CA92" w14:textId="77777777" w:rsidR="00551E95" w:rsidRPr="00EB5994" w:rsidRDefault="00551E95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>EMI</w:t>
            </w:r>
          </w:p>
        </w:tc>
        <w:tc>
          <w:tcPr>
            <w:tcW w:w="144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F450C51" w14:textId="48CB48D6" w:rsidR="00551E95" w:rsidRPr="00EB5994" w:rsidRDefault="00551E95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</w:rPr>
              <w:t>□</w:t>
            </w:r>
            <w:r w:rsidRPr="00EB5994">
              <w:rPr>
                <w:rFonts w:eastAsia="微軟正黑體"/>
                <w:bCs/>
                <w:color w:val="000000" w:themeColor="text1"/>
              </w:rPr>
              <w:t>是</w:t>
            </w:r>
            <w:r w:rsidRPr="00EB5994">
              <w:rPr>
                <w:rFonts w:eastAsia="微軟正黑體"/>
                <w:bCs/>
                <w:color w:val="000000" w:themeColor="text1"/>
              </w:rPr>
              <w:t xml:space="preserve">    </w:t>
            </w:r>
            <w:proofErr w:type="gramStart"/>
            <w:r w:rsidR="004F359D" w:rsidRPr="00EB5994">
              <w:rPr>
                <w:rFonts w:eastAsiaTheme="majorEastAsia"/>
                <w:bCs/>
                <w:color w:val="000000" w:themeColor="text1"/>
              </w:rPr>
              <w:t>■</w:t>
            </w:r>
            <w:r w:rsidRPr="00EB5994">
              <w:rPr>
                <w:rFonts w:eastAsia="微軟正黑體"/>
                <w:bCs/>
                <w:color w:val="000000" w:themeColor="text1"/>
              </w:rPr>
              <w:t>否</w:t>
            </w:r>
            <w:proofErr w:type="gramEnd"/>
          </w:p>
        </w:tc>
      </w:tr>
      <w:tr w:rsidR="00EB5994" w:rsidRPr="00EB5994" w14:paraId="5B7CB2DB" w14:textId="77777777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7FECB2" w14:textId="77777777" w:rsidR="00551E95" w:rsidRPr="00EB5994" w:rsidRDefault="00551E95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>課程類別</w:t>
            </w:r>
          </w:p>
          <w:p w14:paraId="61A8572E" w14:textId="77777777" w:rsidR="00551E95" w:rsidRPr="00EB5994" w:rsidRDefault="00551E95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Cs/>
                <w:color w:val="000000" w:themeColor="text1"/>
                <w:sz w:val="20"/>
                <w:szCs w:val="20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>course type</w:t>
            </w:r>
          </w:p>
        </w:tc>
        <w:tc>
          <w:tcPr>
            <w:tcW w:w="3988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257CD8" w14:textId="70B345C5" w:rsidR="00551E95" w:rsidRPr="00EB5994" w:rsidRDefault="00EC3158">
            <w:pPr>
              <w:spacing w:line="320" w:lineRule="exact"/>
              <w:ind w:firstLineChars="100" w:firstLine="240"/>
              <w:rPr>
                <w:rFonts w:eastAsia="標楷體"/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</w:rPr>
              <w:t>■</w:t>
            </w:r>
            <w:r w:rsidR="00551E95" w:rsidRPr="00EB5994">
              <w:rPr>
                <w:rFonts w:eastAsia="微軟正黑體"/>
                <w:bCs/>
                <w:color w:val="000000" w:themeColor="text1"/>
                <w:spacing w:val="-4"/>
              </w:rPr>
              <w:t>人文關懷</w:t>
            </w:r>
            <w:r w:rsidR="00551E95" w:rsidRPr="00EB5994">
              <w:rPr>
                <w:rFonts w:eastAsia="微軟正黑體"/>
                <w:bCs/>
                <w:color w:val="000000" w:themeColor="text1"/>
              </w:rPr>
              <w:t>課程</w:t>
            </w:r>
            <w:r w:rsidR="00551E95" w:rsidRPr="00EB5994">
              <w:rPr>
                <w:rFonts w:eastAsia="標楷體"/>
                <w:bCs/>
                <w:color w:val="000000" w:themeColor="text1"/>
                <w:spacing w:val="-4"/>
              </w:rPr>
              <w:t xml:space="preserve">            </w:t>
            </w:r>
            <w:r w:rsidR="00551E95" w:rsidRPr="00EB5994">
              <w:rPr>
                <w:bCs/>
                <w:color w:val="000000" w:themeColor="text1"/>
              </w:rPr>
              <w:t>□</w:t>
            </w:r>
            <w:r w:rsidR="00551E95" w:rsidRPr="00EB5994">
              <w:rPr>
                <w:rFonts w:eastAsia="微軟正黑體"/>
                <w:bCs/>
                <w:color w:val="000000" w:themeColor="text1"/>
              </w:rPr>
              <w:t>競賽專題課程</w:t>
            </w:r>
            <w:r w:rsidR="00551E95" w:rsidRPr="00EB5994">
              <w:rPr>
                <w:rFonts w:eastAsia="標楷體"/>
                <w:bCs/>
                <w:color w:val="000000" w:themeColor="text1"/>
              </w:rPr>
              <w:t xml:space="preserve">         </w:t>
            </w:r>
            <w:r w:rsidR="00551E95" w:rsidRPr="00EB5994">
              <w:rPr>
                <w:bCs/>
                <w:color w:val="000000" w:themeColor="text1"/>
              </w:rPr>
              <w:t>□</w:t>
            </w:r>
            <w:r w:rsidR="00551E95" w:rsidRPr="00EB5994">
              <w:rPr>
                <w:rFonts w:eastAsia="微軟正黑體"/>
                <w:bCs/>
                <w:color w:val="000000" w:themeColor="text1"/>
              </w:rPr>
              <w:t>問題導向課程</w:t>
            </w:r>
          </w:p>
          <w:p w14:paraId="43332AFB" w14:textId="5F8E1C9F" w:rsidR="00551E95" w:rsidRPr="00EB5994" w:rsidRDefault="00EC3158">
            <w:pPr>
              <w:spacing w:line="320" w:lineRule="exact"/>
              <w:ind w:firstLineChars="100" w:firstLine="240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</w:rPr>
              <w:t>■</w:t>
            </w:r>
            <w:r w:rsidR="00551E95" w:rsidRPr="00EB5994">
              <w:rPr>
                <w:rFonts w:eastAsia="微軟正黑體"/>
                <w:bCs/>
                <w:color w:val="000000" w:themeColor="text1"/>
              </w:rPr>
              <w:t>專題導向課程</w:t>
            </w:r>
            <w:r w:rsidR="00551E95" w:rsidRPr="00EB5994">
              <w:rPr>
                <w:rFonts w:eastAsia="標楷體"/>
                <w:bCs/>
                <w:color w:val="000000" w:themeColor="text1"/>
              </w:rPr>
              <w:t xml:space="preserve">           </w:t>
            </w:r>
            <w:r w:rsidR="00551E95" w:rsidRPr="00EB5994">
              <w:rPr>
                <w:bCs/>
                <w:color w:val="000000" w:themeColor="text1"/>
              </w:rPr>
              <w:t>□</w:t>
            </w:r>
            <w:proofErr w:type="gramStart"/>
            <w:r w:rsidR="00551E95" w:rsidRPr="00EB5994">
              <w:rPr>
                <w:rFonts w:eastAsia="微軟正黑體"/>
                <w:bCs/>
                <w:color w:val="000000" w:themeColor="text1"/>
              </w:rPr>
              <w:t>總整課程</w:t>
            </w:r>
            <w:proofErr w:type="gramEnd"/>
            <w:r w:rsidR="00551E95" w:rsidRPr="00EB5994">
              <w:rPr>
                <w:rFonts w:eastAsia="標楷體"/>
                <w:bCs/>
                <w:color w:val="000000" w:themeColor="text1"/>
              </w:rPr>
              <w:t xml:space="preserve">             </w:t>
            </w:r>
            <w:r w:rsidR="00551E95" w:rsidRPr="00EB5994">
              <w:rPr>
                <w:bCs/>
                <w:color w:val="000000" w:themeColor="text1"/>
              </w:rPr>
              <w:t>□</w:t>
            </w:r>
            <w:r w:rsidR="00551E95" w:rsidRPr="00EB5994">
              <w:rPr>
                <w:rFonts w:eastAsia="微軟正黑體"/>
                <w:bCs/>
                <w:color w:val="000000" w:themeColor="text1"/>
                <w:kern w:val="24"/>
              </w:rPr>
              <w:t>實作</w:t>
            </w:r>
            <w:r w:rsidR="00551E95" w:rsidRPr="00EB5994">
              <w:rPr>
                <w:rFonts w:eastAsia="微軟正黑體"/>
                <w:bCs/>
                <w:color w:val="000000" w:themeColor="text1"/>
              </w:rPr>
              <w:t>課程</w:t>
            </w:r>
          </w:p>
          <w:p w14:paraId="1D04C816" w14:textId="77777777" w:rsidR="00551E95" w:rsidRPr="00EB5994" w:rsidRDefault="00551E95">
            <w:pPr>
              <w:spacing w:line="320" w:lineRule="exact"/>
              <w:ind w:firstLineChars="100" w:firstLine="240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</w:rPr>
              <w:t>□</w:t>
            </w:r>
            <w:r w:rsidRPr="00EB5994">
              <w:rPr>
                <w:rFonts w:eastAsia="微軟正黑體"/>
                <w:bCs/>
                <w:color w:val="000000" w:themeColor="text1"/>
              </w:rPr>
              <w:t>其他</w:t>
            </w:r>
          </w:p>
        </w:tc>
      </w:tr>
      <w:tr w:rsidR="00EB5994" w:rsidRPr="00EB5994" w14:paraId="52FA2FC1" w14:textId="77777777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E6649B" w14:textId="77777777" w:rsidR="00551E95" w:rsidRPr="00EB5994" w:rsidRDefault="00551E95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>課程名稱（中文）</w:t>
            </w:r>
          </w:p>
          <w:p w14:paraId="76AE8178" w14:textId="77777777" w:rsidR="00551E95" w:rsidRPr="00EB5994" w:rsidRDefault="00551E95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>Chinese course name</w:t>
            </w:r>
          </w:p>
        </w:tc>
        <w:tc>
          <w:tcPr>
            <w:tcW w:w="3988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A9DFC4" w14:textId="7D515B4D" w:rsidR="00551E95" w:rsidRPr="00EB5994" w:rsidRDefault="008B0C57">
            <w:pPr>
              <w:spacing w:line="320" w:lineRule="exact"/>
              <w:ind w:firstLineChars="100" w:firstLine="240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>近代臺灣婦女與性別史</w:t>
            </w:r>
          </w:p>
        </w:tc>
      </w:tr>
      <w:tr w:rsidR="00EB5994" w:rsidRPr="00EB5994" w14:paraId="5C9DC829" w14:textId="77777777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06D8E0" w14:textId="77777777" w:rsidR="00551E95" w:rsidRPr="00EB5994" w:rsidRDefault="00551E95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>課程名稱（英文）</w:t>
            </w:r>
          </w:p>
          <w:p w14:paraId="18BAFA72" w14:textId="77777777" w:rsidR="00551E95" w:rsidRPr="00EB5994" w:rsidRDefault="00551E95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>English course name</w:t>
            </w:r>
          </w:p>
        </w:tc>
        <w:tc>
          <w:tcPr>
            <w:tcW w:w="3988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8269E8F" w14:textId="030A74E3" w:rsidR="009C4252" w:rsidRPr="00EB5994" w:rsidRDefault="008B0C57" w:rsidP="008B0C57">
            <w:pPr>
              <w:spacing w:line="320" w:lineRule="exact"/>
              <w:ind w:firstLineChars="100" w:firstLine="240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>History of Women and Gender in Modern Taiwan</w:t>
            </w:r>
          </w:p>
        </w:tc>
      </w:tr>
      <w:tr w:rsidR="00EB5994" w:rsidRPr="00EB5994" w14:paraId="100E89E9" w14:textId="77777777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14C289" w14:textId="77777777" w:rsidR="00551E95" w:rsidRPr="00EB5994" w:rsidRDefault="00551E95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>學年</w:t>
            </w:r>
            <w:r w:rsidRPr="00EB5994">
              <w:rPr>
                <w:rFonts w:eastAsia="微軟正黑體"/>
                <w:bCs/>
                <w:color w:val="000000" w:themeColor="text1"/>
              </w:rPr>
              <w:t>/</w:t>
            </w:r>
            <w:r w:rsidRPr="00EB5994">
              <w:rPr>
                <w:rFonts w:eastAsia="微軟正黑體"/>
                <w:bCs/>
                <w:color w:val="000000" w:themeColor="text1"/>
              </w:rPr>
              <w:t>學期</w:t>
            </w:r>
          </w:p>
          <w:p w14:paraId="3377BBFD" w14:textId="77777777" w:rsidR="00551E95" w:rsidRPr="00EB5994" w:rsidRDefault="00551E95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>academic year /semester</w:t>
            </w:r>
          </w:p>
        </w:tc>
        <w:tc>
          <w:tcPr>
            <w:tcW w:w="160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1373B7EC" w14:textId="56DA9069" w:rsidR="00551E95" w:rsidRPr="00EB5994" w:rsidRDefault="00551E95">
            <w:pPr>
              <w:spacing w:line="320" w:lineRule="exact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 xml:space="preserve"> </w:t>
            </w:r>
            <w:r w:rsidR="00E50A26" w:rsidRPr="00EB5994">
              <w:rPr>
                <w:rFonts w:eastAsia="微軟正黑體"/>
                <w:bCs/>
                <w:color w:val="000000" w:themeColor="text1"/>
              </w:rPr>
              <w:t>114-</w:t>
            </w:r>
            <w:r w:rsidR="008B0C57" w:rsidRPr="00EB5994">
              <w:rPr>
                <w:rFonts w:eastAsia="微軟正黑體"/>
                <w:bCs/>
                <w:color w:val="000000" w:themeColor="text1"/>
              </w:rPr>
              <w:t>1</w:t>
            </w:r>
          </w:p>
        </w:tc>
        <w:tc>
          <w:tcPr>
            <w:tcW w:w="934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963987F" w14:textId="77777777" w:rsidR="00551E95" w:rsidRPr="00EB5994" w:rsidRDefault="00551E95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>學分</w:t>
            </w:r>
          </w:p>
          <w:p w14:paraId="5CDE3014" w14:textId="77777777" w:rsidR="00551E95" w:rsidRPr="00EB5994" w:rsidRDefault="00551E95">
            <w:pPr>
              <w:spacing w:line="320" w:lineRule="exact"/>
              <w:ind w:left="-2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>credits</w:t>
            </w:r>
          </w:p>
        </w:tc>
        <w:tc>
          <w:tcPr>
            <w:tcW w:w="144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2E75757" w14:textId="3F3148DF" w:rsidR="00551E95" w:rsidRPr="00EB5994" w:rsidRDefault="00E50A26">
            <w:pPr>
              <w:spacing w:line="320" w:lineRule="exact"/>
              <w:ind w:firstLineChars="50" w:firstLine="120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>3</w:t>
            </w:r>
          </w:p>
        </w:tc>
      </w:tr>
      <w:tr w:rsidR="00EB5994" w:rsidRPr="00EB5994" w14:paraId="7D4B5284" w14:textId="77777777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CD794D" w14:textId="77777777" w:rsidR="00551E95" w:rsidRPr="00EB5994" w:rsidRDefault="00551E95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>學系（所）</w:t>
            </w:r>
          </w:p>
          <w:p w14:paraId="1DB347A8" w14:textId="293FD944" w:rsidR="00551E95" w:rsidRPr="00EB5994" w:rsidRDefault="007A7745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>D</w:t>
            </w:r>
            <w:r w:rsidR="00551E95" w:rsidRPr="00EB5994">
              <w:rPr>
                <w:rFonts w:eastAsia="微軟正黑體"/>
                <w:bCs/>
                <w:color w:val="000000" w:themeColor="text1"/>
              </w:rPr>
              <w:t>epartment</w:t>
            </w:r>
          </w:p>
        </w:tc>
        <w:tc>
          <w:tcPr>
            <w:tcW w:w="160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1D0B2DB" w14:textId="5E05B074" w:rsidR="00551E95" w:rsidRPr="00EB5994" w:rsidRDefault="00551E95" w:rsidP="007A7745">
            <w:pPr>
              <w:pStyle w:val="a3"/>
              <w:numPr>
                <w:ilvl w:val="0"/>
                <w:numId w:val="2"/>
              </w:numPr>
              <w:spacing w:line="360" w:lineRule="exact"/>
              <w:ind w:leftChars="0"/>
              <w:rPr>
                <w:rFonts w:eastAsiaTheme="majorEastAsia"/>
                <w:bCs/>
                <w:color w:val="000000" w:themeColor="text1"/>
              </w:rPr>
            </w:pPr>
            <w:r w:rsidRPr="00EB5994">
              <w:rPr>
                <w:rFonts w:eastAsiaTheme="majorEastAsia"/>
                <w:bCs/>
                <w:color w:val="000000" w:themeColor="text1"/>
              </w:rPr>
              <w:t>歷史系</w:t>
            </w:r>
          </w:p>
          <w:p w14:paraId="3E6A1F3A" w14:textId="77777777" w:rsidR="00551E95" w:rsidRPr="00EB5994" w:rsidRDefault="00551E95">
            <w:pPr>
              <w:spacing w:line="360" w:lineRule="exact"/>
              <w:ind w:left="240" w:hangingChars="100" w:hanging="240"/>
              <w:rPr>
                <w:rFonts w:eastAsiaTheme="majorEastAsia"/>
                <w:bCs/>
                <w:color w:val="000000" w:themeColor="text1"/>
              </w:rPr>
            </w:pPr>
          </w:p>
          <w:p w14:paraId="083CB93C" w14:textId="77777777" w:rsidR="00551E95" w:rsidRPr="00EB5994" w:rsidRDefault="00551E95">
            <w:pPr>
              <w:spacing w:line="360" w:lineRule="exact"/>
              <w:ind w:left="240" w:hangingChars="100" w:hanging="240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Theme="majorEastAsia"/>
                <w:bCs/>
                <w:color w:val="000000" w:themeColor="text1"/>
              </w:rPr>
              <w:t xml:space="preserve"> □</w:t>
            </w:r>
            <w:r w:rsidRPr="00EB5994">
              <w:rPr>
                <w:rFonts w:eastAsiaTheme="majorEastAsia"/>
                <w:bCs/>
                <w:color w:val="000000" w:themeColor="text1"/>
              </w:rPr>
              <w:t>歷史所</w:t>
            </w:r>
          </w:p>
        </w:tc>
        <w:tc>
          <w:tcPr>
            <w:tcW w:w="934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1C9AF004" w14:textId="77777777" w:rsidR="00551E95" w:rsidRPr="00EB5994" w:rsidRDefault="00551E95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>必選修</w:t>
            </w:r>
          </w:p>
          <w:p w14:paraId="7EF68C49" w14:textId="77777777" w:rsidR="00551E95" w:rsidRPr="00EB5994" w:rsidRDefault="00551E95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>required/selected</w:t>
            </w:r>
          </w:p>
        </w:tc>
        <w:tc>
          <w:tcPr>
            <w:tcW w:w="144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370CD9F" w14:textId="6ADDD561" w:rsidR="00551E95" w:rsidRPr="00EB5994" w:rsidRDefault="00551E95">
            <w:pPr>
              <w:spacing w:line="320" w:lineRule="exact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</w:rPr>
              <w:t>□</w:t>
            </w:r>
            <w:r w:rsidRPr="00EB5994">
              <w:rPr>
                <w:rFonts w:eastAsia="微軟正黑體"/>
                <w:bCs/>
                <w:color w:val="000000" w:themeColor="text1"/>
              </w:rPr>
              <w:t>必修</w:t>
            </w:r>
            <w:r w:rsidRPr="00EB5994">
              <w:rPr>
                <w:rFonts w:eastAsia="微軟正黑體"/>
                <w:bCs/>
                <w:color w:val="000000" w:themeColor="text1"/>
              </w:rPr>
              <w:t xml:space="preserve">   </w:t>
            </w:r>
            <w:r w:rsidR="00EC3158" w:rsidRPr="00EB5994">
              <w:rPr>
                <w:rFonts w:eastAsiaTheme="majorEastAsia"/>
                <w:bCs/>
                <w:color w:val="000000" w:themeColor="text1"/>
              </w:rPr>
              <w:t>■</w:t>
            </w:r>
            <w:r w:rsidRPr="00EB5994">
              <w:rPr>
                <w:rFonts w:eastAsia="微軟正黑體"/>
                <w:bCs/>
                <w:color w:val="000000" w:themeColor="text1"/>
              </w:rPr>
              <w:t>選修</w:t>
            </w:r>
            <w:r w:rsidRPr="00EB5994">
              <w:rPr>
                <w:rFonts w:eastAsia="微軟正黑體"/>
                <w:bCs/>
                <w:color w:val="000000" w:themeColor="text1"/>
              </w:rPr>
              <w:t>(</w:t>
            </w:r>
            <w:r w:rsidRPr="00EB5994">
              <w:rPr>
                <w:rFonts w:eastAsia="微軟正黑體"/>
                <w:bCs/>
                <w:color w:val="000000" w:themeColor="text1"/>
              </w:rPr>
              <w:t>學士班課程若為選修</w:t>
            </w:r>
            <w:r w:rsidRPr="00EB5994">
              <w:rPr>
                <w:bCs/>
                <w:color w:val="000000" w:themeColor="text1"/>
              </w:rPr>
              <w:t>，</w:t>
            </w:r>
            <w:r w:rsidRPr="00EB5994">
              <w:rPr>
                <w:rFonts w:eastAsia="微軟正黑體"/>
                <w:bCs/>
                <w:color w:val="000000" w:themeColor="text1"/>
              </w:rPr>
              <w:t>請擇</w:t>
            </w:r>
            <w:proofErr w:type="gramStart"/>
            <w:r w:rsidRPr="00EB5994">
              <w:rPr>
                <w:rFonts w:eastAsia="微軟正黑體"/>
                <w:bCs/>
                <w:color w:val="000000" w:themeColor="text1"/>
              </w:rPr>
              <w:t>一</w:t>
            </w:r>
            <w:proofErr w:type="gramEnd"/>
            <w:r w:rsidRPr="00EB5994">
              <w:rPr>
                <w:rFonts w:eastAsia="微軟正黑體"/>
                <w:bCs/>
                <w:color w:val="000000" w:themeColor="text1"/>
              </w:rPr>
              <w:t>勾選</w:t>
            </w:r>
            <w:r w:rsidRPr="00EB5994">
              <w:rPr>
                <w:rFonts w:eastAsia="微軟正黑體"/>
                <w:bCs/>
                <w:color w:val="000000" w:themeColor="text1"/>
              </w:rPr>
              <w:t>)</w:t>
            </w:r>
          </w:p>
          <w:p w14:paraId="298D2567" w14:textId="77777777" w:rsidR="00551E95" w:rsidRPr="00EB5994" w:rsidRDefault="00551E95">
            <w:pPr>
              <w:spacing w:line="320" w:lineRule="exact"/>
              <w:rPr>
                <w:rFonts w:eastAsiaTheme="majorEastAsia"/>
                <w:bCs/>
                <w:color w:val="000000" w:themeColor="text1"/>
              </w:rPr>
            </w:pPr>
            <w:r w:rsidRPr="00EB5994">
              <w:rPr>
                <w:rFonts w:eastAsiaTheme="majorEastAsia"/>
                <w:bCs/>
                <w:color w:val="000000" w:themeColor="text1"/>
              </w:rPr>
              <w:t>□</w:t>
            </w:r>
            <w:r w:rsidRPr="00EB5994">
              <w:rPr>
                <w:rFonts w:eastAsiaTheme="majorEastAsia"/>
                <w:bCs/>
                <w:color w:val="000000" w:themeColor="text1"/>
              </w:rPr>
              <w:t>中國斷代史</w:t>
            </w:r>
            <w:r w:rsidRPr="00EB5994">
              <w:rPr>
                <w:rFonts w:eastAsiaTheme="majorEastAsia"/>
                <w:bCs/>
                <w:color w:val="000000" w:themeColor="text1"/>
              </w:rPr>
              <w:t>󠆿</w:t>
            </w:r>
          </w:p>
          <w:p w14:paraId="26E0B5B0" w14:textId="77777777" w:rsidR="00551E95" w:rsidRPr="00EB5994" w:rsidRDefault="00551E95">
            <w:pPr>
              <w:spacing w:line="320" w:lineRule="exact"/>
              <w:rPr>
                <w:rFonts w:eastAsiaTheme="majorEastAsia"/>
                <w:bCs/>
                <w:color w:val="000000" w:themeColor="text1"/>
              </w:rPr>
            </w:pPr>
            <w:r w:rsidRPr="00EB5994">
              <w:rPr>
                <w:rFonts w:eastAsiaTheme="majorEastAsia"/>
                <w:bCs/>
                <w:color w:val="000000" w:themeColor="text1"/>
              </w:rPr>
              <w:t>□</w:t>
            </w:r>
            <w:r w:rsidRPr="00EB5994">
              <w:rPr>
                <w:rFonts w:eastAsiaTheme="majorEastAsia"/>
                <w:bCs/>
                <w:color w:val="000000" w:themeColor="text1"/>
              </w:rPr>
              <w:t>世界斷代史</w:t>
            </w:r>
            <w:r w:rsidRPr="00EB5994">
              <w:rPr>
                <w:rFonts w:eastAsiaTheme="majorEastAsia"/>
                <w:bCs/>
                <w:color w:val="000000" w:themeColor="text1"/>
              </w:rPr>
              <w:t>󠆿</w:t>
            </w:r>
          </w:p>
          <w:p w14:paraId="15A6EF8A" w14:textId="77777777" w:rsidR="00551E95" w:rsidRPr="00EB5994" w:rsidRDefault="00551E95">
            <w:pPr>
              <w:spacing w:line="320" w:lineRule="exact"/>
              <w:rPr>
                <w:rFonts w:eastAsiaTheme="majorEastAsia"/>
                <w:bCs/>
                <w:color w:val="000000" w:themeColor="text1"/>
              </w:rPr>
            </w:pPr>
            <w:r w:rsidRPr="00EB5994">
              <w:rPr>
                <w:rFonts w:eastAsiaTheme="majorEastAsia"/>
                <w:bCs/>
                <w:color w:val="000000" w:themeColor="text1"/>
              </w:rPr>
              <w:t>□</w:t>
            </w:r>
            <w:r w:rsidRPr="00EB5994">
              <w:rPr>
                <w:rFonts w:eastAsiaTheme="majorEastAsia"/>
                <w:bCs/>
                <w:color w:val="000000" w:themeColor="text1"/>
              </w:rPr>
              <w:t>國別及區域史</w:t>
            </w:r>
            <w:r w:rsidRPr="00EB5994">
              <w:rPr>
                <w:rFonts w:eastAsiaTheme="majorEastAsia"/>
                <w:bCs/>
                <w:color w:val="000000" w:themeColor="text1"/>
              </w:rPr>
              <w:t>󠆿</w:t>
            </w:r>
          </w:p>
          <w:p w14:paraId="4040495D" w14:textId="153C1C4A" w:rsidR="00551E95" w:rsidRPr="00EB5994" w:rsidRDefault="007A7745">
            <w:pPr>
              <w:spacing w:line="320" w:lineRule="exact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Theme="majorEastAsia"/>
                <w:bCs/>
                <w:color w:val="000000" w:themeColor="text1"/>
              </w:rPr>
              <w:t>■</w:t>
            </w:r>
            <w:proofErr w:type="gramStart"/>
            <w:r w:rsidR="00551E95" w:rsidRPr="00EB5994">
              <w:rPr>
                <w:rFonts w:eastAsiaTheme="majorEastAsia"/>
                <w:bCs/>
                <w:color w:val="000000" w:themeColor="text1"/>
              </w:rPr>
              <w:t>專史</w:t>
            </w:r>
            <w:proofErr w:type="gramEnd"/>
            <w:r w:rsidR="00551E95" w:rsidRPr="00EB5994">
              <w:rPr>
                <w:rFonts w:eastAsiaTheme="majorEastAsia"/>
                <w:bCs/>
                <w:color w:val="000000" w:themeColor="text1"/>
              </w:rPr>
              <w:t>.</w:t>
            </w:r>
            <w:r w:rsidR="00551E95" w:rsidRPr="00EB5994">
              <w:rPr>
                <w:rFonts w:eastAsiaTheme="majorEastAsia"/>
                <w:bCs/>
                <w:color w:val="000000" w:themeColor="text1"/>
              </w:rPr>
              <w:t>專題</w:t>
            </w:r>
            <w:r w:rsidR="00551E95" w:rsidRPr="00EB5994">
              <w:rPr>
                <w:rFonts w:eastAsiaTheme="majorEastAsia"/>
                <w:bCs/>
                <w:color w:val="000000" w:themeColor="text1"/>
              </w:rPr>
              <w:t>.</w:t>
            </w:r>
            <w:r w:rsidR="00551E95" w:rsidRPr="00EB5994">
              <w:rPr>
                <w:rFonts w:eastAsiaTheme="majorEastAsia"/>
                <w:bCs/>
                <w:color w:val="000000" w:themeColor="text1"/>
              </w:rPr>
              <w:t>史學史</w:t>
            </w:r>
            <w:r w:rsidR="00551E95" w:rsidRPr="00EB5994">
              <w:rPr>
                <w:rFonts w:eastAsiaTheme="majorEastAsia"/>
                <w:bCs/>
                <w:color w:val="000000" w:themeColor="text1"/>
              </w:rPr>
              <w:t>.</w:t>
            </w:r>
            <w:r w:rsidR="00551E95" w:rsidRPr="00EB5994">
              <w:rPr>
                <w:rFonts w:eastAsiaTheme="majorEastAsia"/>
                <w:bCs/>
                <w:color w:val="000000" w:themeColor="text1"/>
              </w:rPr>
              <w:t>史料選讀</w:t>
            </w:r>
            <w:r w:rsidR="00551E95" w:rsidRPr="00EB5994">
              <w:rPr>
                <w:rFonts w:eastAsiaTheme="majorEastAsia"/>
                <w:bCs/>
                <w:color w:val="000000" w:themeColor="text1"/>
              </w:rPr>
              <w:t>.</w:t>
            </w:r>
            <w:r w:rsidR="00551E95" w:rsidRPr="00EB5994">
              <w:rPr>
                <w:rFonts w:eastAsiaTheme="majorEastAsia"/>
                <w:bCs/>
                <w:color w:val="000000" w:themeColor="text1"/>
              </w:rPr>
              <w:t>應用史學</w:t>
            </w:r>
          </w:p>
        </w:tc>
      </w:tr>
      <w:tr w:rsidR="00EB5994" w:rsidRPr="00EB5994" w14:paraId="24F546D4" w14:textId="77777777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A99B12" w14:textId="77777777" w:rsidR="00551E95" w:rsidRPr="00EB5994" w:rsidRDefault="00551E95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>上課時間</w:t>
            </w:r>
          </w:p>
          <w:p w14:paraId="7EAEEAF6" w14:textId="77777777" w:rsidR="00551E95" w:rsidRPr="00EB5994" w:rsidRDefault="00551E95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>class hours</w:t>
            </w:r>
          </w:p>
        </w:tc>
        <w:tc>
          <w:tcPr>
            <w:tcW w:w="160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1778CF03" w14:textId="1DF3DA7D" w:rsidR="005E3312" w:rsidRPr="00EB5994" w:rsidRDefault="005E3312" w:rsidP="009C4252">
            <w:pPr>
              <w:spacing w:line="320" w:lineRule="exact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</w:rPr>
              <w:t>週</w:t>
            </w:r>
            <w:r w:rsidR="008B0C57" w:rsidRPr="00EB5994">
              <w:rPr>
                <w:bCs/>
                <w:color w:val="000000" w:themeColor="text1"/>
              </w:rPr>
              <w:t>一</w:t>
            </w:r>
            <w:r w:rsidR="008B0C57" w:rsidRPr="00EB5994">
              <w:rPr>
                <w:bCs/>
                <w:color w:val="000000" w:themeColor="text1"/>
              </w:rPr>
              <w:t xml:space="preserve"> 789</w:t>
            </w:r>
          </w:p>
        </w:tc>
        <w:tc>
          <w:tcPr>
            <w:tcW w:w="934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10AA7272" w14:textId="77777777" w:rsidR="00551E95" w:rsidRPr="00EB5994" w:rsidRDefault="00551E95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>上課地點</w:t>
            </w:r>
          </w:p>
          <w:p w14:paraId="75F53669" w14:textId="77777777" w:rsidR="00551E95" w:rsidRPr="00EB5994" w:rsidRDefault="00551E95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>classroom</w:t>
            </w:r>
          </w:p>
        </w:tc>
        <w:tc>
          <w:tcPr>
            <w:tcW w:w="144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B35406C" w14:textId="77777777" w:rsidR="00551E95" w:rsidRPr="00EB5994" w:rsidRDefault="00551E95">
            <w:pPr>
              <w:spacing w:line="320" w:lineRule="exact"/>
              <w:ind w:leftChars="100" w:left="240"/>
              <w:rPr>
                <w:rFonts w:eastAsia="微軟正黑體"/>
                <w:bCs/>
                <w:color w:val="000000" w:themeColor="text1"/>
              </w:rPr>
            </w:pPr>
          </w:p>
        </w:tc>
      </w:tr>
      <w:tr w:rsidR="00EB5994" w:rsidRPr="00EB5994" w14:paraId="3F73706C" w14:textId="77777777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AAF374" w14:textId="77777777" w:rsidR="00551E95" w:rsidRPr="00EB5994" w:rsidRDefault="00551E95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>教師</w:t>
            </w:r>
          </w:p>
          <w:p w14:paraId="694A8B12" w14:textId="77777777" w:rsidR="00551E95" w:rsidRPr="00EB5994" w:rsidRDefault="00551E95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 xml:space="preserve">instructor </w:t>
            </w:r>
          </w:p>
        </w:tc>
        <w:tc>
          <w:tcPr>
            <w:tcW w:w="160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BC61AF6" w14:textId="0F74BE53" w:rsidR="00551E95" w:rsidRPr="00EB5994" w:rsidRDefault="008B0C57">
            <w:pPr>
              <w:spacing w:line="320" w:lineRule="exact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>吳雅琪</w:t>
            </w:r>
          </w:p>
        </w:tc>
        <w:tc>
          <w:tcPr>
            <w:tcW w:w="934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2A053F03" w14:textId="77777777" w:rsidR="00551E95" w:rsidRPr="00EB5994" w:rsidRDefault="00551E95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>教師</w:t>
            </w:r>
            <w:r w:rsidRPr="00EB5994">
              <w:rPr>
                <w:rFonts w:eastAsia="微軟正黑體"/>
                <w:bCs/>
                <w:color w:val="000000" w:themeColor="text1"/>
              </w:rPr>
              <w:t xml:space="preserve"> email</w:t>
            </w:r>
          </w:p>
          <w:p w14:paraId="264F2272" w14:textId="77777777" w:rsidR="00551E95" w:rsidRPr="00EB5994" w:rsidRDefault="00551E95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>Instructor’s email</w:t>
            </w:r>
          </w:p>
        </w:tc>
        <w:tc>
          <w:tcPr>
            <w:tcW w:w="144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4E92669" w14:textId="3AFC4055" w:rsidR="00551E95" w:rsidRPr="00EB5994" w:rsidRDefault="00551E95">
            <w:pPr>
              <w:spacing w:line="320" w:lineRule="exact"/>
              <w:rPr>
                <w:rFonts w:eastAsia="微軟正黑體"/>
                <w:bCs/>
                <w:color w:val="000000" w:themeColor="text1"/>
              </w:rPr>
            </w:pPr>
          </w:p>
        </w:tc>
      </w:tr>
      <w:tr w:rsidR="00EB5994" w:rsidRPr="00EB5994" w14:paraId="306C4650" w14:textId="77777777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ACB6C0" w14:textId="77777777" w:rsidR="00551E95" w:rsidRPr="00EB5994" w:rsidRDefault="00551E95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>助教</w:t>
            </w:r>
          </w:p>
          <w:p w14:paraId="5EEBC395" w14:textId="77777777" w:rsidR="00551E95" w:rsidRPr="00EB5994" w:rsidRDefault="00551E95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>teaching assistant</w:t>
            </w:r>
          </w:p>
        </w:tc>
        <w:tc>
          <w:tcPr>
            <w:tcW w:w="160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15BB112F" w14:textId="77777777" w:rsidR="00551E95" w:rsidRPr="00EB5994" w:rsidRDefault="00551E95">
            <w:pPr>
              <w:spacing w:line="320" w:lineRule="exact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 xml:space="preserve"> </w:t>
            </w:r>
          </w:p>
        </w:tc>
        <w:tc>
          <w:tcPr>
            <w:tcW w:w="934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48EFAAF" w14:textId="77777777" w:rsidR="00551E95" w:rsidRPr="00EB5994" w:rsidRDefault="00551E95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>助教</w:t>
            </w:r>
            <w:r w:rsidRPr="00EB5994">
              <w:rPr>
                <w:rFonts w:eastAsia="微軟正黑體"/>
                <w:bCs/>
                <w:color w:val="000000" w:themeColor="text1"/>
              </w:rPr>
              <w:t>email</w:t>
            </w:r>
          </w:p>
          <w:p w14:paraId="3C33F7C5" w14:textId="77777777" w:rsidR="00551E95" w:rsidRPr="00EB5994" w:rsidRDefault="00551E95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>TA’s email</w:t>
            </w:r>
          </w:p>
        </w:tc>
        <w:tc>
          <w:tcPr>
            <w:tcW w:w="144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0B5257F" w14:textId="77777777" w:rsidR="00551E95" w:rsidRPr="00EB5994" w:rsidRDefault="00551E95">
            <w:pPr>
              <w:spacing w:line="320" w:lineRule="exact"/>
              <w:rPr>
                <w:rFonts w:eastAsia="微軟正黑體"/>
                <w:bCs/>
                <w:color w:val="000000" w:themeColor="text1"/>
              </w:rPr>
            </w:pPr>
          </w:p>
        </w:tc>
      </w:tr>
      <w:tr w:rsidR="00EB5994" w:rsidRPr="00EB5994" w14:paraId="7D01688E" w14:textId="77777777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D24859" w14:textId="77777777" w:rsidR="00551E95" w:rsidRPr="00EB5994" w:rsidRDefault="00551E95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>先修科目或</w:t>
            </w:r>
          </w:p>
          <w:p w14:paraId="522E5DA4" w14:textId="77777777" w:rsidR="00551E95" w:rsidRPr="00EB5994" w:rsidRDefault="00551E95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>先備能力</w:t>
            </w:r>
          </w:p>
          <w:p w14:paraId="57CB3837" w14:textId="77777777" w:rsidR="00551E95" w:rsidRPr="00EB5994" w:rsidRDefault="00551E95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>prerequisites</w:t>
            </w:r>
          </w:p>
        </w:tc>
        <w:tc>
          <w:tcPr>
            <w:tcW w:w="3988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A387571" w14:textId="77777777" w:rsidR="00551E95" w:rsidRPr="00EB5994" w:rsidRDefault="00551E95">
            <w:pPr>
              <w:spacing w:line="320" w:lineRule="exact"/>
              <w:rPr>
                <w:rFonts w:eastAsia="微軟正黑體"/>
                <w:bCs/>
                <w:color w:val="000000" w:themeColor="text1"/>
              </w:rPr>
            </w:pPr>
          </w:p>
          <w:p w14:paraId="52FE3343" w14:textId="77777777" w:rsidR="00551E95" w:rsidRPr="00EB5994" w:rsidRDefault="00551E95">
            <w:pPr>
              <w:spacing w:line="320" w:lineRule="exact"/>
              <w:rPr>
                <w:rFonts w:eastAsia="微軟正黑體"/>
                <w:bCs/>
                <w:color w:val="000000" w:themeColor="text1"/>
              </w:rPr>
            </w:pPr>
          </w:p>
        </w:tc>
      </w:tr>
      <w:tr w:rsidR="00EB5994" w:rsidRPr="00EB5994" w14:paraId="13A5493B" w14:textId="77777777" w:rsidTr="00B25FD7">
        <w:trPr>
          <w:trHeight w:val="538"/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14F9E9" w14:textId="77777777" w:rsidR="00551E95" w:rsidRPr="00EB5994" w:rsidRDefault="00551E95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>課程概述</w:t>
            </w:r>
          </w:p>
          <w:p w14:paraId="51C42FE4" w14:textId="77777777" w:rsidR="00551E95" w:rsidRPr="00EB5994" w:rsidRDefault="00551E95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>course descriptions</w:t>
            </w:r>
          </w:p>
        </w:tc>
        <w:tc>
          <w:tcPr>
            <w:tcW w:w="3988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387D02" w14:textId="3C041CB2" w:rsidR="00BE37B2" w:rsidRPr="00EB5994" w:rsidRDefault="00BE37B2" w:rsidP="00B25FD7">
            <w:pPr>
              <w:spacing w:line="400" w:lineRule="exact"/>
              <w:ind w:firstLine="480"/>
              <w:jc w:val="both"/>
              <w:rPr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</w:rPr>
              <w:t>婦女史已在臺灣發展為一個獨立且具影響力的學科，其核心在於透過婦女與性別視角來豐富、重新詮釋甚至改寫既有的歷史敘述。本課程聚焦於</w:t>
            </w:r>
            <w:proofErr w:type="gramStart"/>
            <w:r w:rsidRPr="00EB5994">
              <w:rPr>
                <w:bCs/>
                <w:color w:val="000000" w:themeColor="text1"/>
              </w:rPr>
              <w:t>清領至戰後</w:t>
            </w:r>
            <w:proofErr w:type="gramEnd"/>
            <w:r w:rsidRPr="00EB5994">
              <w:rPr>
                <w:bCs/>
                <w:color w:val="000000" w:themeColor="text1"/>
              </w:rPr>
              <w:t>初期的臺灣歷史脈絡，從婦女與性別的面向切入，探討並分析近代臺灣的婦女與性別研究成果及其所蘊含的社會意義。</w:t>
            </w:r>
          </w:p>
          <w:p w14:paraId="43671CE4" w14:textId="0C6DE798" w:rsidR="00BE37B2" w:rsidRPr="00EB5994" w:rsidRDefault="00BE37B2" w:rsidP="00B25FD7">
            <w:pPr>
              <w:spacing w:line="400" w:lineRule="exact"/>
              <w:ind w:firstLine="480"/>
              <w:jc w:val="both"/>
              <w:rPr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</w:rPr>
              <w:t>課程架構分為兩大主軸：第一部分介紹婦女與性別史的研究方法，涵蓋理論取徑、口述歷史的運用、日記與報刊史料分析，以及數位人文資料庫應用。第二部分透過主題單元的形式，深入呈現近代臺灣婦女與性別</w:t>
            </w:r>
            <w:r w:rsidR="00B25FD7">
              <w:rPr>
                <w:rFonts w:hint="eastAsia"/>
                <w:bCs/>
                <w:color w:val="000000" w:themeColor="text1"/>
              </w:rPr>
              <w:t>的重要議題與發展</w:t>
            </w:r>
            <w:proofErr w:type="gramStart"/>
            <w:r w:rsidRPr="00EB5994">
              <w:rPr>
                <w:bCs/>
                <w:color w:val="000000" w:themeColor="text1"/>
              </w:rPr>
              <w:t>展</w:t>
            </w:r>
            <w:proofErr w:type="gramEnd"/>
            <w:r w:rsidRPr="00EB5994">
              <w:rPr>
                <w:bCs/>
                <w:color w:val="000000" w:themeColor="text1"/>
              </w:rPr>
              <w:t>脈絡，引導學生掌握相關的</w:t>
            </w:r>
            <w:r w:rsidR="00B25FD7">
              <w:rPr>
                <w:rFonts w:hint="eastAsia"/>
                <w:bCs/>
                <w:color w:val="000000" w:themeColor="text1"/>
              </w:rPr>
              <w:t>近代臺灣婦女與社會文化的</w:t>
            </w:r>
            <w:r w:rsidRPr="00EB5994">
              <w:rPr>
                <w:bCs/>
                <w:color w:val="000000" w:themeColor="text1"/>
              </w:rPr>
              <w:t>變化。</w:t>
            </w:r>
          </w:p>
          <w:p w14:paraId="6E6E2C45" w14:textId="6AE375C6" w:rsidR="00551E95" w:rsidRPr="00EB5994" w:rsidRDefault="00BE37B2" w:rsidP="00B25FD7">
            <w:pPr>
              <w:spacing w:line="400" w:lineRule="exact"/>
              <w:ind w:firstLine="480"/>
              <w:jc w:val="both"/>
              <w:rPr>
                <w:bCs/>
                <w:color w:val="000000" w:themeColor="text1"/>
                <w:sz w:val="22"/>
              </w:rPr>
            </w:pPr>
            <w:r w:rsidRPr="00EB5994">
              <w:rPr>
                <w:bCs/>
                <w:color w:val="000000" w:themeColor="text1"/>
              </w:rPr>
              <w:t>本課程以多元的學習方式，包括文本閱讀與心得撰寫、議題導引討論與分享、實地</w:t>
            </w:r>
            <w:proofErr w:type="gramStart"/>
            <w:r w:rsidRPr="00EB5994">
              <w:rPr>
                <w:bCs/>
                <w:color w:val="000000" w:themeColor="text1"/>
              </w:rPr>
              <w:t>走讀女路</w:t>
            </w:r>
            <w:proofErr w:type="gramEnd"/>
            <w:r w:rsidRPr="00EB5994">
              <w:rPr>
                <w:bCs/>
                <w:color w:val="000000" w:themeColor="text1"/>
              </w:rPr>
              <w:t>和探</w:t>
            </w:r>
            <w:proofErr w:type="gramStart"/>
            <w:r w:rsidRPr="00EB5994">
              <w:rPr>
                <w:bCs/>
                <w:color w:val="000000" w:themeColor="text1"/>
              </w:rPr>
              <w:t>勘</w:t>
            </w:r>
            <w:proofErr w:type="gramEnd"/>
            <w:r w:rsidRPr="00EB5994">
              <w:rPr>
                <w:bCs/>
                <w:color w:val="000000" w:themeColor="text1"/>
              </w:rPr>
              <w:t>，以及期末研究報告，深化學生對臺灣婦女與性別史的整體理</w:t>
            </w:r>
            <w:r w:rsidRPr="00EB5994">
              <w:rPr>
                <w:bCs/>
                <w:color w:val="000000" w:themeColor="text1"/>
              </w:rPr>
              <w:lastRenderedPageBreak/>
              <w:t>解與反思。</w:t>
            </w:r>
          </w:p>
        </w:tc>
      </w:tr>
      <w:tr w:rsidR="00EB5994" w:rsidRPr="00EB5994" w14:paraId="3D09A1CA" w14:textId="77777777">
        <w:trPr>
          <w:trHeight w:val="1208"/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F72125" w14:textId="77777777" w:rsidR="00551E95" w:rsidRPr="00EB5994" w:rsidRDefault="00551E95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lastRenderedPageBreak/>
              <w:t>學習目標</w:t>
            </w:r>
          </w:p>
          <w:p w14:paraId="11BF5193" w14:textId="77777777" w:rsidR="00551E95" w:rsidRPr="00EB5994" w:rsidRDefault="00551E95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>learning objectives</w:t>
            </w:r>
          </w:p>
        </w:tc>
        <w:tc>
          <w:tcPr>
            <w:tcW w:w="3988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FE58A6" w14:textId="3EEE6CF0" w:rsidR="008B0C57" w:rsidRPr="00EB5994" w:rsidRDefault="008B0C57" w:rsidP="008B0C57">
            <w:pPr>
              <w:pStyle w:val="a3"/>
              <w:numPr>
                <w:ilvl w:val="0"/>
                <w:numId w:val="6"/>
              </w:numPr>
              <w:spacing w:line="400" w:lineRule="exact"/>
              <w:ind w:leftChars="0"/>
              <w:rPr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</w:rPr>
              <w:t>掌握近代臺灣婦女與性別史的研究方向與趨勢。</w:t>
            </w:r>
          </w:p>
          <w:p w14:paraId="149B9287" w14:textId="19704753" w:rsidR="008B0C57" w:rsidRPr="00EB5994" w:rsidRDefault="008B0C57" w:rsidP="008B0C57">
            <w:pPr>
              <w:pStyle w:val="a3"/>
              <w:numPr>
                <w:ilvl w:val="0"/>
                <w:numId w:val="6"/>
              </w:numPr>
              <w:spacing w:line="400" w:lineRule="exact"/>
              <w:ind w:leftChars="0"/>
              <w:rPr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</w:rPr>
              <w:t>從婦女與性別史的角度，重新審視近代臺灣社會、文化各方面的發展與演變。</w:t>
            </w:r>
          </w:p>
          <w:p w14:paraId="2F50FDB1" w14:textId="3CB1CCA5" w:rsidR="008B0C57" w:rsidRPr="00EB5994" w:rsidRDefault="008B0C57" w:rsidP="008B0C57">
            <w:pPr>
              <w:pStyle w:val="a3"/>
              <w:numPr>
                <w:ilvl w:val="0"/>
                <w:numId w:val="6"/>
              </w:numPr>
              <w:spacing w:line="400" w:lineRule="exact"/>
              <w:ind w:leftChars="0"/>
              <w:rPr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</w:rPr>
              <w:t>瞭解近代臺灣社會中的婦女處境與性別關係，進而提出相關問題。</w:t>
            </w:r>
          </w:p>
          <w:p w14:paraId="73A932AA" w14:textId="2370C7AD" w:rsidR="00551E95" w:rsidRPr="00EB5994" w:rsidRDefault="008B0C57" w:rsidP="008B0C57">
            <w:pPr>
              <w:pStyle w:val="a3"/>
              <w:numPr>
                <w:ilvl w:val="0"/>
                <w:numId w:val="6"/>
              </w:numPr>
              <w:spacing w:line="400" w:lineRule="exact"/>
              <w:ind w:leftChars="0"/>
              <w:rPr>
                <w:bCs/>
                <w:color w:val="000000" w:themeColor="text1"/>
                <w:sz w:val="22"/>
              </w:rPr>
            </w:pPr>
            <w:r w:rsidRPr="00EB5994">
              <w:rPr>
                <w:bCs/>
                <w:color w:val="000000" w:themeColor="text1"/>
              </w:rPr>
              <w:t>應用婦女史的檔案史料與研究成果，練習撰寫符合學術規範的研究回顧與短篇論文。</w:t>
            </w:r>
          </w:p>
        </w:tc>
      </w:tr>
      <w:tr w:rsidR="00EB5994" w:rsidRPr="00EB5994" w14:paraId="34918233" w14:textId="77777777">
        <w:trPr>
          <w:trHeight w:val="1377"/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9089F1" w14:textId="77777777" w:rsidR="00551E95" w:rsidRPr="00EB5994" w:rsidRDefault="00551E95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>教科書及參考書</w:t>
            </w:r>
          </w:p>
          <w:p w14:paraId="0508A7F0" w14:textId="77777777" w:rsidR="00551E95" w:rsidRPr="00EB5994" w:rsidRDefault="00551E95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 xml:space="preserve">textbooks and </w:t>
            </w:r>
          </w:p>
          <w:p w14:paraId="381F5D4F" w14:textId="77777777" w:rsidR="00551E95" w:rsidRPr="00EB5994" w:rsidRDefault="00551E95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>references</w:t>
            </w:r>
          </w:p>
        </w:tc>
        <w:tc>
          <w:tcPr>
            <w:tcW w:w="3988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4ACBB3" w14:textId="5B5B6D74" w:rsidR="00540B89" w:rsidRPr="00EB5994" w:rsidRDefault="003054E9" w:rsidP="00540B89">
            <w:pPr>
              <w:snapToGrid w:val="0"/>
              <w:spacing w:line="320" w:lineRule="exact"/>
              <w:ind w:leftChars="59" w:left="142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</w:rPr>
              <w:t>一、</w:t>
            </w:r>
            <w:r w:rsidRPr="00EB5994">
              <w:rPr>
                <w:rFonts w:eastAsia="微軟正黑體"/>
                <w:bCs/>
                <w:color w:val="000000" w:themeColor="text1"/>
              </w:rPr>
              <w:t>專書與期刊</w:t>
            </w:r>
          </w:p>
          <w:p w14:paraId="3FCD98A6" w14:textId="7D2FF984" w:rsidR="00540B89" w:rsidRPr="00EB5994" w:rsidRDefault="00540B89" w:rsidP="009144C7">
            <w:pPr>
              <w:pStyle w:val="a3"/>
              <w:numPr>
                <w:ilvl w:val="0"/>
                <w:numId w:val="21"/>
              </w:numPr>
              <w:snapToGrid w:val="0"/>
              <w:spacing w:line="320" w:lineRule="exact"/>
              <w:ind w:leftChars="0"/>
              <w:rPr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</w:rPr>
              <w:t>王雅各，《臺灣婦女解放運動史》，</w:t>
            </w:r>
            <w:proofErr w:type="gramStart"/>
            <w:r w:rsidRPr="00EB5994">
              <w:rPr>
                <w:bCs/>
                <w:color w:val="000000" w:themeColor="text1"/>
              </w:rPr>
              <w:t>臺</w:t>
            </w:r>
            <w:proofErr w:type="gramEnd"/>
            <w:r w:rsidRPr="00EB5994">
              <w:rPr>
                <w:bCs/>
                <w:color w:val="000000" w:themeColor="text1"/>
              </w:rPr>
              <w:t>北：巨流圖書，</w:t>
            </w:r>
            <w:r w:rsidRPr="00EB5994">
              <w:rPr>
                <w:bCs/>
                <w:color w:val="000000" w:themeColor="text1"/>
              </w:rPr>
              <w:t>1999</w:t>
            </w:r>
            <w:r w:rsidRPr="00EB5994">
              <w:rPr>
                <w:bCs/>
                <w:color w:val="000000" w:themeColor="text1"/>
              </w:rPr>
              <w:t>年。</w:t>
            </w:r>
          </w:p>
          <w:p w14:paraId="207AB618" w14:textId="03CBF1ED" w:rsidR="009144C7" w:rsidRPr="00EB5994" w:rsidRDefault="00540B89" w:rsidP="009144C7">
            <w:pPr>
              <w:pStyle w:val="a3"/>
              <w:numPr>
                <w:ilvl w:val="0"/>
                <w:numId w:val="21"/>
              </w:numPr>
              <w:snapToGrid w:val="0"/>
              <w:spacing w:line="320" w:lineRule="exact"/>
              <w:ind w:leftChars="0"/>
              <w:rPr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</w:rPr>
              <w:t>朱德蘭，《台灣慰安婦》，</w:t>
            </w:r>
            <w:proofErr w:type="gramStart"/>
            <w:r w:rsidRPr="00EB5994">
              <w:rPr>
                <w:bCs/>
                <w:color w:val="000000" w:themeColor="text1"/>
              </w:rPr>
              <w:t>臺</w:t>
            </w:r>
            <w:proofErr w:type="gramEnd"/>
            <w:r w:rsidRPr="00EB5994">
              <w:rPr>
                <w:bCs/>
                <w:color w:val="000000" w:themeColor="text1"/>
              </w:rPr>
              <w:t>北：五南圖書，</w:t>
            </w:r>
            <w:r w:rsidRPr="00EB5994">
              <w:rPr>
                <w:bCs/>
                <w:color w:val="000000" w:themeColor="text1"/>
              </w:rPr>
              <w:t>2009</w:t>
            </w:r>
            <w:r w:rsidRPr="00EB5994">
              <w:rPr>
                <w:bCs/>
                <w:color w:val="000000" w:themeColor="text1"/>
              </w:rPr>
              <w:t>年。</w:t>
            </w:r>
          </w:p>
          <w:p w14:paraId="59FBF324" w14:textId="4EF2E6C1" w:rsidR="00540B89" w:rsidRPr="00EB5994" w:rsidRDefault="00540B89" w:rsidP="009144C7">
            <w:pPr>
              <w:pStyle w:val="a3"/>
              <w:numPr>
                <w:ilvl w:val="0"/>
                <w:numId w:val="21"/>
              </w:numPr>
              <w:snapToGrid w:val="0"/>
              <w:spacing w:line="320" w:lineRule="exact"/>
              <w:ind w:leftChars="0"/>
              <w:rPr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</w:rPr>
              <w:t>竹中信</w:t>
            </w:r>
            <w:proofErr w:type="gramStart"/>
            <w:r w:rsidRPr="00EB5994">
              <w:rPr>
                <w:bCs/>
                <w:color w:val="000000" w:themeColor="text1"/>
              </w:rPr>
              <w:t>子著</w:t>
            </w:r>
            <w:proofErr w:type="gramEnd"/>
            <w:r w:rsidRPr="00EB5994">
              <w:rPr>
                <w:bCs/>
                <w:color w:val="000000" w:themeColor="text1"/>
              </w:rPr>
              <w:t>，蔡龍保、曾淑卿譯，</w:t>
            </w:r>
            <w:proofErr w:type="gramStart"/>
            <w:r w:rsidRPr="00EB5994">
              <w:rPr>
                <w:bCs/>
                <w:color w:val="000000" w:themeColor="text1"/>
              </w:rPr>
              <w:t>《</w:t>
            </w:r>
            <w:proofErr w:type="gramEnd"/>
            <w:r w:rsidRPr="00EB5994">
              <w:rPr>
                <w:bCs/>
                <w:color w:val="000000" w:themeColor="text1"/>
              </w:rPr>
              <w:t>日治臺灣生活史：日本女人在臺灣（明治篇）</w:t>
            </w:r>
            <w:proofErr w:type="gramStart"/>
            <w:r w:rsidRPr="00EB5994">
              <w:rPr>
                <w:bCs/>
                <w:color w:val="000000" w:themeColor="text1"/>
              </w:rPr>
              <w:t>》</w:t>
            </w:r>
            <w:proofErr w:type="gramEnd"/>
            <w:r w:rsidRPr="00EB5994">
              <w:rPr>
                <w:bCs/>
                <w:color w:val="000000" w:themeColor="text1"/>
              </w:rPr>
              <w:t>，</w:t>
            </w:r>
            <w:proofErr w:type="gramStart"/>
            <w:r w:rsidRPr="00EB5994">
              <w:rPr>
                <w:bCs/>
                <w:color w:val="000000" w:themeColor="text1"/>
              </w:rPr>
              <w:t>臺</w:t>
            </w:r>
            <w:proofErr w:type="gramEnd"/>
            <w:r w:rsidRPr="00EB5994">
              <w:rPr>
                <w:bCs/>
                <w:color w:val="000000" w:themeColor="text1"/>
              </w:rPr>
              <w:t>北：時報文化，</w:t>
            </w:r>
            <w:r w:rsidRPr="00EB5994">
              <w:rPr>
                <w:bCs/>
                <w:color w:val="000000" w:themeColor="text1"/>
              </w:rPr>
              <w:t>2007</w:t>
            </w:r>
            <w:r w:rsidRPr="00EB5994">
              <w:rPr>
                <w:bCs/>
                <w:color w:val="000000" w:themeColor="text1"/>
              </w:rPr>
              <w:t>年。</w:t>
            </w:r>
          </w:p>
          <w:p w14:paraId="31AB8518" w14:textId="677FB24A" w:rsidR="00540B89" w:rsidRPr="00EB5994" w:rsidRDefault="00540B89" w:rsidP="009144C7">
            <w:pPr>
              <w:pStyle w:val="a3"/>
              <w:numPr>
                <w:ilvl w:val="0"/>
                <w:numId w:val="21"/>
              </w:numPr>
              <w:snapToGrid w:val="0"/>
              <w:spacing w:line="320" w:lineRule="exact"/>
              <w:ind w:leftChars="0"/>
              <w:rPr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</w:rPr>
              <w:t>竹中信</w:t>
            </w:r>
            <w:proofErr w:type="gramStart"/>
            <w:r w:rsidRPr="00EB5994">
              <w:rPr>
                <w:bCs/>
                <w:color w:val="000000" w:themeColor="text1"/>
              </w:rPr>
              <w:t>子著</w:t>
            </w:r>
            <w:proofErr w:type="gramEnd"/>
            <w:r w:rsidRPr="00EB5994">
              <w:rPr>
                <w:bCs/>
                <w:color w:val="000000" w:themeColor="text1"/>
              </w:rPr>
              <w:t>，蔡龍保、曾淑卿譯，</w:t>
            </w:r>
            <w:proofErr w:type="gramStart"/>
            <w:r w:rsidRPr="00EB5994">
              <w:rPr>
                <w:bCs/>
                <w:color w:val="000000" w:themeColor="text1"/>
              </w:rPr>
              <w:t>《</w:t>
            </w:r>
            <w:proofErr w:type="gramEnd"/>
            <w:r w:rsidRPr="00EB5994">
              <w:rPr>
                <w:bCs/>
                <w:color w:val="000000" w:themeColor="text1"/>
              </w:rPr>
              <w:t>日治臺灣生活史：日本女人在臺灣（大正篇）</w:t>
            </w:r>
            <w:proofErr w:type="gramStart"/>
            <w:r w:rsidRPr="00EB5994">
              <w:rPr>
                <w:bCs/>
                <w:color w:val="000000" w:themeColor="text1"/>
              </w:rPr>
              <w:t>》</w:t>
            </w:r>
            <w:proofErr w:type="gramEnd"/>
            <w:r w:rsidRPr="00EB5994">
              <w:rPr>
                <w:bCs/>
                <w:color w:val="000000" w:themeColor="text1"/>
              </w:rPr>
              <w:t>，</w:t>
            </w:r>
            <w:proofErr w:type="gramStart"/>
            <w:r w:rsidRPr="00EB5994">
              <w:rPr>
                <w:bCs/>
                <w:color w:val="000000" w:themeColor="text1"/>
              </w:rPr>
              <w:t>臺</w:t>
            </w:r>
            <w:proofErr w:type="gramEnd"/>
            <w:r w:rsidRPr="00EB5994">
              <w:rPr>
                <w:bCs/>
                <w:color w:val="000000" w:themeColor="text1"/>
              </w:rPr>
              <w:t>北：時報文化，</w:t>
            </w:r>
            <w:r w:rsidRPr="00EB5994">
              <w:rPr>
                <w:bCs/>
                <w:color w:val="000000" w:themeColor="text1"/>
              </w:rPr>
              <w:t>2008</w:t>
            </w:r>
            <w:r w:rsidRPr="00EB5994">
              <w:rPr>
                <w:bCs/>
                <w:color w:val="000000" w:themeColor="text1"/>
              </w:rPr>
              <w:t>年。</w:t>
            </w:r>
          </w:p>
          <w:p w14:paraId="1C1DBB78" w14:textId="370430C7" w:rsidR="00540B89" w:rsidRPr="00EB5994" w:rsidRDefault="00540B89" w:rsidP="009144C7">
            <w:pPr>
              <w:pStyle w:val="a3"/>
              <w:numPr>
                <w:ilvl w:val="0"/>
                <w:numId w:val="21"/>
              </w:numPr>
              <w:snapToGrid w:val="0"/>
              <w:spacing w:line="320" w:lineRule="exact"/>
              <w:ind w:leftChars="0"/>
              <w:rPr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</w:rPr>
              <w:t>竹中信</w:t>
            </w:r>
            <w:proofErr w:type="gramStart"/>
            <w:r w:rsidRPr="00EB5994">
              <w:rPr>
                <w:bCs/>
                <w:color w:val="000000" w:themeColor="text1"/>
              </w:rPr>
              <w:t>子著</w:t>
            </w:r>
            <w:proofErr w:type="gramEnd"/>
            <w:r w:rsidRPr="00EB5994">
              <w:rPr>
                <w:bCs/>
                <w:color w:val="000000" w:themeColor="text1"/>
              </w:rPr>
              <w:t>，熊凱弟譯，</w:t>
            </w:r>
            <w:proofErr w:type="gramStart"/>
            <w:r w:rsidRPr="00EB5994">
              <w:rPr>
                <w:bCs/>
                <w:color w:val="000000" w:themeColor="text1"/>
              </w:rPr>
              <w:t>《</w:t>
            </w:r>
            <w:proofErr w:type="gramEnd"/>
            <w:r w:rsidRPr="00EB5994">
              <w:rPr>
                <w:bCs/>
                <w:color w:val="000000" w:themeColor="text1"/>
              </w:rPr>
              <w:t>日治臺灣生活史：日本女人在臺灣（昭和篇）</w:t>
            </w:r>
            <w:proofErr w:type="gramStart"/>
            <w:r w:rsidRPr="00EB5994">
              <w:rPr>
                <w:bCs/>
                <w:color w:val="000000" w:themeColor="text1"/>
              </w:rPr>
              <w:t>》</w:t>
            </w:r>
            <w:proofErr w:type="gramEnd"/>
            <w:r w:rsidRPr="00EB5994">
              <w:rPr>
                <w:bCs/>
                <w:color w:val="000000" w:themeColor="text1"/>
              </w:rPr>
              <w:t>，</w:t>
            </w:r>
            <w:proofErr w:type="gramStart"/>
            <w:r w:rsidRPr="00EB5994">
              <w:rPr>
                <w:bCs/>
                <w:color w:val="000000" w:themeColor="text1"/>
              </w:rPr>
              <w:t>臺</w:t>
            </w:r>
            <w:proofErr w:type="gramEnd"/>
            <w:r w:rsidRPr="00EB5994">
              <w:rPr>
                <w:bCs/>
                <w:color w:val="000000" w:themeColor="text1"/>
              </w:rPr>
              <w:t>北</w:t>
            </w:r>
            <w:r w:rsidRPr="00EB5994">
              <w:rPr>
                <w:bCs/>
                <w:color w:val="000000" w:themeColor="text1"/>
              </w:rPr>
              <w:t xml:space="preserve"> : </w:t>
            </w:r>
            <w:r w:rsidRPr="00EB5994">
              <w:rPr>
                <w:bCs/>
                <w:color w:val="000000" w:themeColor="text1"/>
              </w:rPr>
              <w:t>時報文化：</w:t>
            </w:r>
            <w:r w:rsidRPr="00EB5994">
              <w:rPr>
                <w:bCs/>
                <w:color w:val="000000" w:themeColor="text1"/>
              </w:rPr>
              <w:t>2009</w:t>
            </w:r>
            <w:r w:rsidRPr="00EB5994">
              <w:rPr>
                <w:bCs/>
                <w:color w:val="000000" w:themeColor="text1"/>
              </w:rPr>
              <w:t>年。</w:t>
            </w:r>
            <w:r w:rsidRPr="00EB5994">
              <w:rPr>
                <w:bCs/>
                <w:color w:val="000000" w:themeColor="text1"/>
              </w:rPr>
              <w:t xml:space="preserve"> </w:t>
            </w:r>
          </w:p>
          <w:p w14:paraId="3BADA497" w14:textId="01841CB7" w:rsidR="00540B89" w:rsidRPr="00EB5994" w:rsidRDefault="00540B89" w:rsidP="009144C7">
            <w:pPr>
              <w:pStyle w:val="a3"/>
              <w:numPr>
                <w:ilvl w:val="0"/>
                <w:numId w:val="21"/>
              </w:numPr>
              <w:snapToGrid w:val="0"/>
              <w:spacing w:line="320" w:lineRule="exact"/>
              <w:ind w:leftChars="0"/>
              <w:rPr>
                <w:bCs/>
                <w:color w:val="000000" w:themeColor="text1"/>
              </w:rPr>
            </w:pPr>
            <w:proofErr w:type="gramStart"/>
            <w:r w:rsidRPr="00EB5994">
              <w:rPr>
                <w:bCs/>
                <w:color w:val="000000" w:themeColor="text1"/>
              </w:rPr>
              <w:t>朴</w:t>
            </w:r>
            <w:proofErr w:type="gramEnd"/>
            <w:r w:rsidRPr="00EB5994">
              <w:rPr>
                <w:bCs/>
                <w:color w:val="000000" w:themeColor="text1"/>
              </w:rPr>
              <w:t>裕</w:t>
            </w:r>
            <w:proofErr w:type="gramStart"/>
            <w:r w:rsidRPr="00EB5994">
              <w:rPr>
                <w:bCs/>
                <w:color w:val="000000" w:themeColor="text1"/>
              </w:rPr>
              <w:t>河著</w:t>
            </w:r>
            <w:proofErr w:type="gramEnd"/>
            <w:r w:rsidRPr="00EB5994">
              <w:rPr>
                <w:bCs/>
                <w:color w:val="000000" w:themeColor="text1"/>
              </w:rPr>
              <w:t>，劉夏如譯，</w:t>
            </w:r>
            <w:proofErr w:type="gramStart"/>
            <w:r w:rsidRPr="00EB5994">
              <w:rPr>
                <w:bCs/>
                <w:color w:val="000000" w:themeColor="text1"/>
              </w:rPr>
              <w:t>《</w:t>
            </w:r>
            <w:proofErr w:type="gramEnd"/>
            <w:r w:rsidRPr="00EB5994">
              <w:rPr>
                <w:bCs/>
                <w:color w:val="000000" w:themeColor="text1"/>
              </w:rPr>
              <w:t>帝國的</w:t>
            </w:r>
            <w:proofErr w:type="gramStart"/>
            <w:r w:rsidRPr="00EB5994">
              <w:rPr>
                <w:bCs/>
                <w:color w:val="000000" w:themeColor="text1"/>
              </w:rPr>
              <w:t>慰</w:t>
            </w:r>
            <w:proofErr w:type="gramEnd"/>
            <w:r w:rsidRPr="00EB5994">
              <w:rPr>
                <w:bCs/>
                <w:color w:val="000000" w:themeColor="text1"/>
              </w:rPr>
              <w:t>安婦：殖民統治與記憶政治</w:t>
            </w:r>
            <w:proofErr w:type="gramStart"/>
            <w:r w:rsidRPr="00EB5994">
              <w:rPr>
                <w:bCs/>
                <w:color w:val="000000" w:themeColor="text1"/>
              </w:rPr>
              <w:t>》</w:t>
            </w:r>
            <w:proofErr w:type="gramEnd"/>
            <w:r w:rsidRPr="00EB5994">
              <w:rPr>
                <w:bCs/>
                <w:color w:val="000000" w:themeColor="text1"/>
              </w:rPr>
              <w:t>，</w:t>
            </w:r>
            <w:proofErr w:type="gramStart"/>
            <w:r w:rsidRPr="00EB5994">
              <w:rPr>
                <w:bCs/>
                <w:color w:val="000000" w:themeColor="text1"/>
              </w:rPr>
              <w:t>臺</w:t>
            </w:r>
            <w:proofErr w:type="gramEnd"/>
            <w:r w:rsidRPr="00EB5994">
              <w:rPr>
                <w:bCs/>
                <w:color w:val="000000" w:themeColor="text1"/>
              </w:rPr>
              <w:t>北：玉山社，</w:t>
            </w:r>
            <w:r w:rsidRPr="00EB5994">
              <w:rPr>
                <w:bCs/>
                <w:color w:val="000000" w:themeColor="text1"/>
              </w:rPr>
              <w:t>2017</w:t>
            </w:r>
            <w:r w:rsidRPr="00EB5994">
              <w:rPr>
                <w:bCs/>
                <w:color w:val="000000" w:themeColor="text1"/>
              </w:rPr>
              <w:t>年。</w:t>
            </w:r>
          </w:p>
          <w:p w14:paraId="0F8FFEF6" w14:textId="40BB0A6A" w:rsidR="00540B89" w:rsidRPr="00EB5994" w:rsidRDefault="00540B89" w:rsidP="009144C7">
            <w:pPr>
              <w:pStyle w:val="a3"/>
              <w:numPr>
                <w:ilvl w:val="0"/>
                <w:numId w:val="21"/>
              </w:numPr>
              <w:snapToGrid w:val="0"/>
              <w:spacing w:line="320" w:lineRule="exact"/>
              <w:ind w:leftChars="0"/>
              <w:rPr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</w:rPr>
              <w:t>邱旭伶，《台灣藝妲風華》，</w:t>
            </w:r>
            <w:proofErr w:type="gramStart"/>
            <w:r w:rsidRPr="00EB5994">
              <w:rPr>
                <w:bCs/>
                <w:color w:val="000000" w:themeColor="text1"/>
              </w:rPr>
              <w:t>臺</w:t>
            </w:r>
            <w:proofErr w:type="gramEnd"/>
            <w:r w:rsidRPr="00EB5994">
              <w:rPr>
                <w:bCs/>
                <w:color w:val="000000" w:themeColor="text1"/>
              </w:rPr>
              <w:t>北：玉山社，</w:t>
            </w:r>
            <w:r w:rsidRPr="00EB5994">
              <w:rPr>
                <w:bCs/>
                <w:color w:val="000000" w:themeColor="text1"/>
              </w:rPr>
              <w:t>1999</w:t>
            </w:r>
            <w:r w:rsidRPr="00EB5994">
              <w:rPr>
                <w:bCs/>
                <w:color w:val="000000" w:themeColor="text1"/>
              </w:rPr>
              <w:t>年</w:t>
            </w:r>
            <w:r w:rsidRPr="00EB5994">
              <w:rPr>
                <w:bCs/>
                <w:color w:val="000000" w:themeColor="text1"/>
              </w:rPr>
              <w:t>4</w:t>
            </w:r>
            <w:r w:rsidRPr="00EB5994">
              <w:rPr>
                <w:bCs/>
                <w:color w:val="000000" w:themeColor="text1"/>
              </w:rPr>
              <w:t>月。</w:t>
            </w:r>
          </w:p>
          <w:p w14:paraId="2234EF7F" w14:textId="715CC289" w:rsidR="00540B89" w:rsidRPr="00EB5994" w:rsidRDefault="00540B89" w:rsidP="009144C7">
            <w:pPr>
              <w:pStyle w:val="a3"/>
              <w:numPr>
                <w:ilvl w:val="0"/>
                <w:numId w:val="21"/>
              </w:numPr>
              <w:snapToGrid w:val="0"/>
              <w:spacing w:line="320" w:lineRule="exact"/>
              <w:ind w:leftChars="0"/>
              <w:rPr>
                <w:bCs/>
                <w:color w:val="000000" w:themeColor="text1"/>
              </w:rPr>
            </w:pPr>
            <w:proofErr w:type="gramStart"/>
            <w:r w:rsidRPr="00EB5994">
              <w:rPr>
                <w:bCs/>
                <w:color w:val="000000" w:themeColor="text1"/>
              </w:rPr>
              <w:t>邱琡雯</w:t>
            </w:r>
            <w:proofErr w:type="gramEnd"/>
            <w:r w:rsidRPr="00EB5994">
              <w:rPr>
                <w:bCs/>
                <w:color w:val="000000" w:themeColor="text1"/>
              </w:rPr>
              <w:t>，</w:t>
            </w:r>
            <w:proofErr w:type="gramStart"/>
            <w:r w:rsidRPr="00EB5994">
              <w:rPr>
                <w:bCs/>
                <w:color w:val="000000" w:themeColor="text1"/>
              </w:rPr>
              <w:t>《</w:t>
            </w:r>
            <w:proofErr w:type="gramEnd"/>
            <w:r w:rsidRPr="00EB5994">
              <w:rPr>
                <w:bCs/>
                <w:color w:val="000000" w:themeColor="text1"/>
              </w:rPr>
              <w:t>出外：台日跨國女性</w:t>
            </w:r>
            <w:proofErr w:type="gramStart"/>
            <w:r w:rsidRPr="00EB5994">
              <w:rPr>
                <w:bCs/>
                <w:color w:val="000000" w:themeColor="text1"/>
              </w:rPr>
              <w:t>的離返經驗》</w:t>
            </w:r>
            <w:proofErr w:type="gramEnd"/>
            <w:r w:rsidRPr="00EB5994">
              <w:rPr>
                <w:bCs/>
                <w:color w:val="000000" w:themeColor="text1"/>
              </w:rPr>
              <w:t>，</w:t>
            </w:r>
            <w:proofErr w:type="gramStart"/>
            <w:r w:rsidRPr="00EB5994">
              <w:rPr>
                <w:bCs/>
                <w:color w:val="000000" w:themeColor="text1"/>
              </w:rPr>
              <w:t>臺</w:t>
            </w:r>
            <w:proofErr w:type="gramEnd"/>
            <w:r w:rsidRPr="00EB5994">
              <w:rPr>
                <w:bCs/>
                <w:color w:val="000000" w:themeColor="text1"/>
              </w:rPr>
              <w:t>北：聯經出版社，</w:t>
            </w:r>
            <w:r w:rsidRPr="00EB5994">
              <w:rPr>
                <w:bCs/>
                <w:color w:val="000000" w:themeColor="text1"/>
              </w:rPr>
              <w:t>2013</w:t>
            </w:r>
            <w:r w:rsidRPr="00EB5994">
              <w:rPr>
                <w:bCs/>
                <w:color w:val="000000" w:themeColor="text1"/>
              </w:rPr>
              <w:t>年。</w:t>
            </w:r>
          </w:p>
          <w:p w14:paraId="63D4A397" w14:textId="6368A345" w:rsidR="00540B89" w:rsidRPr="00EB5994" w:rsidRDefault="00540B89" w:rsidP="009144C7">
            <w:pPr>
              <w:pStyle w:val="a3"/>
              <w:numPr>
                <w:ilvl w:val="0"/>
                <w:numId w:val="21"/>
              </w:numPr>
              <w:snapToGrid w:val="0"/>
              <w:spacing w:line="320" w:lineRule="exact"/>
              <w:ind w:leftChars="0"/>
              <w:rPr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</w:rPr>
              <w:t>吳文星，〈日據時期臺灣的放足斷髮運動〉，收入張玉法、李</w:t>
            </w:r>
            <w:proofErr w:type="gramStart"/>
            <w:r w:rsidRPr="00EB5994">
              <w:rPr>
                <w:bCs/>
                <w:color w:val="000000" w:themeColor="text1"/>
              </w:rPr>
              <w:t>又寧編</w:t>
            </w:r>
            <w:proofErr w:type="gramEnd"/>
            <w:r w:rsidRPr="00EB5994">
              <w:rPr>
                <w:bCs/>
                <w:color w:val="000000" w:themeColor="text1"/>
              </w:rPr>
              <w:t>《中國婦女史論文集》，第</w:t>
            </w:r>
            <w:r w:rsidRPr="00EB5994">
              <w:rPr>
                <w:bCs/>
                <w:color w:val="000000" w:themeColor="text1"/>
              </w:rPr>
              <w:t>2</w:t>
            </w:r>
            <w:r w:rsidRPr="00EB5994">
              <w:rPr>
                <w:bCs/>
                <w:color w:val="000000" w:themeColor="text1"/>
              </w:rPr>
              <w:t>輯，</w:t>
            </w:r>
            <w:proofErr w:type="gramStart"/>
            <w:r w:rsidRPr="00EB5994">
              <w:rPr>
                <w:bCs/>
                <w:color w:val="000000" w:themeColor="text1"/>
              </w:rPr>
              <w:t>臺</w:t>
            </w:r>
            <w:proofErr w:type="gramEnd"/>
            <w:r w:rsidRPr="00EB5994">
              <w:rPr>
                <w:bCs/>
                <w:color w:val="000000" w:themeColor="text1"/>
              </w:rPr>
              <w:t>北：商務印書館，</w:t>
            </w:r>
            <w:r w:rsidRPr="00EB5994">
              <w:rPr>
                <w:bCs/>
                <w:color w:val="000000" w:themeColor="text1"/>
              </w:rPr>
              <w:t>1988</w:t>
            </w:r>
            <w:r w:rsidRPr="00EB5994">
              <w:rPr>
                <w:bCs/>
                <w:color w:val="000000" w:themeColor="text1"/>
              </w:rPr>
              <w:t>年，頁</w:t>
            </w:r>
            <w:r w:rsidRPr="00EB5994">
              <w:rPr>
                <w:bCs/>
                <w:color w:val="000000" w:themeColor="text1"/>
              </w:rPr>
              <w:t>465-510</w:t>
            </w:r>
            <w:r w:rsidRPr="00EB5994">
              <w:rPr>
                <w:bCs/>
                <w:color w:val="000000" w:themeColor="text1"/>
              </w:rPr>
              <w:t>。</w:t>
            </w:r>
          </w:p>
          <w:p w14:paraId="6F94CA7E" w14:textId="2080DD69" w:rsidR="00540B89" w:rsidRPr="00EB5994" w:rsidRDefault="00540B89" w:rsidP="009144C7">
            <w:pPr>
              <w:pStyle w:val="a3"/>
              <w:numPr>
                <w:ilvl w:val="0"/>
                <w:numId w:val="21"/>
              </w:numPr>
              <w:snapToGrid w:val="0"/>
              <w:spacing w:line="320" w:lineRule="exact"/>
              <w:ind w:leftChars="0"/>
              <w:rPr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</w:rPr>
              <w:t>吳雅琪，〈近十年臺灣婦女史研究評述</w:t>
            </w:r>
            <w:r w:rsidRPr="00EB5994">
              <w:rPr>
                <w:bCs/>
                <w:color w:val="000000" w:themeColor="text1"/>
              </w:rPr>
              <w:t>—</w:t>
            </w:r>
            <w:r w:rsidRPr="00EB5994">
              <w:rPr>
                <w:bCs/>
                <w:color w:val="000000" w:themeColor="text1"/>
              </w:rPr>
              <w:t>以臺灣地區歷史研究所學位論文為中心（</w:t>
            </w:r>
            <w:r w:rsidRPr="00EB5994">
              <w:rPr>
                <w:bCs/>
                <w:color w:val="000000" w:themeColor="text1"/>
              </w:rPr>
              <w:t>2000-2009</w:t>
            </w:r>
            <w:r w:rsidRPr="00EB5994">
              <w:rPr>
                <w:bCs/>
                <w:color w:val="000000" w:themeColor="text1"/>
              </w:rPr>
              <w:t>）〉，《近代中國婦女史研究》，第</w:t>
            </w:r>
            <w:r w:rsidRPr="00EB5994">
              <w:rPr>
                <w:bCs/>
                <w:color w:val="000000" w:themeColor="text1"/>
              </w:rPr>
              <w:t>18</w:t>
            </w:r>
            <w:r w:rsidRPr="00EB5994">
              <w:rPr>
                <w:bCs/>
                <w:color w:val="000000" w:themeColor="text1"/>
              </w:rPr>
              <w:t>期，</w:t>
            </w:r>
            <w:proofErr w:type="gramStart"/>
            <w:r w:rsidRPr="00EB5994">
              <w:rPr>
                <w:bCs/>
                <w:color w:val="000000" w:themeColor="text1"/>
              </w:rPr>
              <w:t>臺</w:t>
            </w:r>
            <w:proofErr w:type="gramEnd"/>
            <w:r w:rsidRPr="00EB5994">
              <w:rPr>
                <w:bCs/>
                <w:color w:val="000000" w:themeColor="text1"/>
              </w:rPr>
              <w:t>北：中央研究院近代史研究所，</w:t>
            </w:r>
            <w:r w:rsidRPr="00EB5994">
              <w:rPr>
                <w:bCs/>
                <w:color w:val="000000" w:themeColor="text1"/>
              </w:rPr>
              <w:t>2011</w:t>
            </w:r>
            <w:r w:rsidRPr="00EB5994">
              <w:rPr>
                <w:bCs/>
                <w:color w:val="000000" w:themeColor="text1"/>
              </w:rPr>
              <w:t>年，頁</w:t>
            </w:r>
            <w:r w:rsidRPr="00EB5994">
              <w:rPr>
                <w:bCs/>
                <w:color w:val="000000" w:themeColor="text1"/>
              </w:rPr>
              <w:t>295-318</w:t>
            </w:r>
            <w:r w:rsidRPr="00EB5994">
              <w:rPr>
                <w:bCs/>
                <w:color w:val="000000" w:themeColor="text1"/>
              </w:rPr>
              <w:t>。</w:t>
            </w:r>
          </w:p>
          <w:p w14:paraId="3A294088" w14:textId="51126966" w:rsidR="00540B89" w:rsidRPr="00EB5994" w:rsidRDefault="00540B89" w:rsidP="009144C7">
            <w:pPr>
              <w:pStyle w:val="a3"/>
              <w:numPr>
                <w:ilvl w:val="0"/>
                <w:numId w:val="21"/>
              </w:numPr>
              <w:snapToGrid w:val="0"/>
              <w:spacing w:line="320" w:lineRule="exact"/>
              <w:ind w:leftChars="0"/>
              <w:rPr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</w:rPr>
              <w:t>吳雅琪，〈戰後臺灣婦女雜誌的長青樹</w:t>
            </w:r>
            <w:r w:rsidRPr="00EB5994">
              <w:rPr>
                <w:bCs/>
                <w:color w:val="000000" w:themeColor="text1"/>
              </w:rPr>
              <w:t>—</w:t>
            </w:r>
            <w:r w:rsidRPr="00EB5994">
              <w:rPr>
                <w:bCs/>
                <w:color w:val="000000" w:themeColor="text1"/>
              </w:rPr>
              <w:t>《臺灣婦女》月刊〉，《近代中國婦女史研究》，第</w:t>
            </w:r>
            <w:r w:rsidRPr="00EB5994">
              <w:rPr>
                <w:bCs/>
                <w:color w:val="000000" w:themeColor="text1"/>
              </w:rPr>
              <w:t>16</w:t>
            </w:r>
            <w:r w:rsidRPr="00EB5994">
              <w:rPr>
                <w:bCs/>
                <w:color w:val="000000" w:themeColor="text1"/>
              </w:rPr>
              <w:t>期，</w:t>
            </w:r>
            <w:proofErr w:type="gramStart"/>
            <w:r w:rsidRPr="00EB5994">
              <w:rPr>
                <w:bCs/>
                <w:color w:val="000000" w:themeColor="text1"/>
              </w:rPr>
              <w:t>臺</w:t>
            </w:r>
            <w:proofErr w:type="gramEnd"/>
            <w:r w:rsidRPr="00EB5994">
              <w:rPr>
                <w:bCs/>
                <w:color w:val="000000" w:themeColor="text1"/>
              </w:rPr>
              <w:t>北：中央研究院近代史研究所，</w:t>
            </w:r>
            <w:r w:rsidRPr="00EB5994">
              <w:rPr>
                <w:bCs/>
                <w:color w:val="000000" w:themeColor="text1"/>
              </w:rPr>
              <w:t>2008</w:t>
            </w:r>
            <w:r w:rsidRPr="00EB5994">
              <w:rPr>
                <w:bCs/>
                <w:color w:val="000000" w:themeColor="text1"/>
              </w:rPr>
              <w:t>年，頁</w:t>
            </w:r>
            <w:r w:rsidRPr="00EB5994">
              <w:rPr>
                <w:bCs/>
                <w:color w:val="000000" w:themeColor="text1"/>
              </w:rPr>
              <w:t>273-288</w:t>
            </w:r>
            <w:r w:rsidRPr="00EB5994">
              <w:rPr>
                <w:bCs/>
                <w:color w:val="000000" w:themeColor="text1"/>
              </w:rPr>
              <w:t>。</w:t>
            </w:r>
          </w:p>
          <w:p w14:paraId="5B9D6584" w14:textId="00F54619" w:rsidR="00540B89" w:rsidRPr="00EB5994" w:rsidRDefault="00540B89" w:rsidP="009144C7">
            <w:pPr>
              <w:pStyle w:val="a3"/>
              <w:numPr>
                <w:ilvl w:val="0"/>
                <w:numId w:val="21"/>
              </w:numPr>
              <w:snapToGrid w:val="0"/>
              <w:spacing w:line="320" w:lineRule="exact"/>
              <w:ind w:leftChars="0"/>
              <w:rPr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</w:rPr>
              <w:t>林秋滿等著，《臺灣心女人》，</w:t>
            </w:r>
            <w:proofErr w:type="gramStart"/>
            <w:r w:rsidRPr="00EB5994">
              <w:rPr>
                <w:bCs/>
                <w:color w:val="000000" w:themeColor="text1"/>
              </w:rPr>
              <w:t>臺</w:t>
            </w:r>
            <w:proofErr w:type="gramEnd"/>
            <w:r w:rsidRPr="00EB5994">
              <w:rPr>
                <w:bCs/>
                <w:color w:val="000000" w:themeColor="text1"/>
              </w:rPr>
              <w:t>北：遠流出版，</w:t>
            </w:r>
            <w:r w:rsidRPr="00EB5994">
              <w:rPr>
                <w:bCs/>
                <w:color w:val="000000" w:themeColor="text1"/>
              </w:rPr>
              <w:t>2000</w:t>
            </w:r>
            <w:r w:rsidRPr="00EB5994">
              <w:rPr>
                <w:bCs/>
                <w:color w:val="000000" w:themeColor="text1"/>
              </w:rPr>
              <w:t>年。</w:t>
            </w:r>
          </w:p>
          <w:p w14:paraId="62844565" w14:textId="77777777" w:rsidR="009144C7" w:rsidRPr="00EB5994" w:rsidRDefault="00540B89" w:rsidP="009144C7">
            <w:pPr>
              <w:pStyle w:val="a3"/>
              <w:numPr>
                <w:ilvl w:val="0"/>
                <w:numId w:val="21"/>
              </w:numPr>
              <w:snapToGrid w:val="0"/>
              <w:spacing w:line="320" w:lineRule="exact"/>
              <w:ind w:leftChars="0"/>
              <w:rPr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</w:rPr>
              <w:t>林秋敏，〈戰後初期臺灣的婦女議題</w:t>
            </w:r>
            <w:r w:rsidRPr="00EB5994">
              <w:rPr>
                <w:bCs/>
                <w:color w:val="000000" w:themeColor="text1"/>
              </w:rPr>
              <w:t>--</w:t>
            </w:r>
            <w:r w:rsidRPr="00EB5994">
              <w:rPr>
                <w:bCs/>
                <w:color w:val="000000" w:themeColor="text1"/>
              </w:rPr>
              <w:t>以《臺灣婦女》週刊為中心的探討〉，收入《走向近代》，</w:t>
            </w:r>
            <w:proofErr w:type="gramStart"/>
            <w:r w:rsidRPr="00EB5994">
              <w:rPr>
                <w:bCs/>
                <w:color w:val="000000" w:themeColor="text1"/>
              </w:rPr>
              <w:t>臺</w:t>
            </w:r>
            <w:proofErr w:type="gramEnd"/>
            <w:r w:rsidRPr="00EB5994">
              <w:rPr>
                <w:bCs/>
                <w:color w:val="000000" w:themeColor="text1"/>
              </w:rPr>
              <w:t>北：東華書局，</w:t>
            </w:r>
            <w:r w:rsidRPr="00EB5994">
              <w:rPr>
                <w:bCs/>
                <w:color w:val="000000" w:themeColor="text1"/>
              </w:rPr>
              <w:t>2004</w:t>
            </w:r>
            <w:r w:rsidRPr="00EB5994">
              <w:rPr>
                <w:bCs/>
                <w:color w:val="000000" w:themeColor="text1"/>
              </w:rPr>
              <w:t>年，頁</w:t>
            </w:r>
            <w:r w:rsidRPr="00EB5994">
              <w:rPr>
                <w:bCs/>
                <w:color w:val="000000" w:themeColor="text1"/>
              </w:rPr>
              <w:t>487-526</w:t>
            </w:r>
            <w:r w:rsidRPr="00EB5994">
              <w:rPr>
                <w:bCs/>
                <w:color w:val="000000" w:themeColor="text1"/>
              </w:rPr>
              <w:t>。</w:t>
            </w:r>
          </w:p>
          <w:p w14:paraId="4BB4E00C" w14:textId="2BF49EFE" w:rsidR="00540B89" w:rsidRPr="00EB5994" w:rsidRDefault="00540B89" w:rsidP="009144C7">
            <w:pPr>
              <w:pStyle w:val="a3"/>
              <w:numPr>
                <w:ilvl w:val="0"/>
                <w:numId w:val="21"/>
              </w:numPr>
              <w:snapToGrid w:val="0"/>
              <w:spacing w:line="320" w:lineRule="exact"/>
              <w:ind w:leftChars="0"/>
              <w:rPr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</w:rPr>
              <w:t>卓意雯，《清代臺灣婦女的生活》，</w:t>
            </w:r>
            <w:proofErr w:type="gramStart"/>
            <w:r w:rsidRPr="00EB5994">
              <w:rPr>
                <w:bCs/>
                <w:color w:val="000000" w:themeColor="text1"/>
              </w:rPr>
              <w:t>臺</w:t>
            </w:r>
            <w:proofErr w:type="gramEnd"/>
            <w:r w:rsidRPr="00EB5994">
              <w:rPr>
                <w:bCs/>
                <w:color w:val="000000" w:themeColor="text1"/>
              </w:rPr>
              <w:t>北：自立晚報社，</w:t>
            </w:r>
            <w:r w:rsidRPr="00EB5994">
              <w:rPr>
                <w:bCs/>
                <w:color w:val="000000" w:themeColor="text1"/>
              </w:rPr>
              <w:t>1993</w:t>
            </w:r>
            <w:r w:rsidRPr="00EB5994">
              <w:rPr>
                <w:bCs/>
                <w:color w:val="000000" w:themeColor="text1"/>
              </w:rPr>
              <w:t>年。</w:t>
            </w:r>
          </w:p>
          <w:p w14:paraId="7101E2D5" w14:textId="30F39A1E" w:rsidR="0072135B" w:rsidRPr="00EB5994" w:rsidRDefault="0072135B" w:rsidP="0072135B">
            <w:pPr>
              <w:pStyle w:val="a3"/>
              <w:numPr>
                <w:ilvl w:val="0"/>
                <w:numId w:val="21"/>
              </w:numPr>
              <w:snapToGrid w:val="0"/>
              <w:spacing w:line="320" w:lineRule="exact"/>
              <w:ind w:leftChars="0"/>
              <w:rPr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</w:rPr>
              <w:t>曾秋美，《台灣媳婦仔的生活世界》，</w:t>
            </w:r>
            <w:proofErr w:type="gramStart"/>
            <w:r w:rsidRPr="00EB5994">
              <w:rPr>
                <w:bCs/>
                <w:color w:val="000000" w:themeColor="text1"/>
              </w:rPr>
              <w:t>臺</w:t>
            </w:r>
            <w:proofErr w:type="gramEnd"/>
            <w:r w:rsidRPr="00EB5994">
              <w:rPr>
                <w:bCs/>
                <w:color w:val="000000" w:themeColor="text1"/>
              </w:rPr>
              <w:t>北：玉山，</w:t>
            </w:r>
            <w:r w:rsidRPr="00EB5994">
              <w:rPr>
                <w:bCs/>
                <w:color w:val="000000" w:themeColor="text1"/>
              </w:rPr>
              <w:t>1996</w:t>
            </w:r>
            <w:r w:rsidRPr="00EB5994">
              <w:rPr>
                <w:bCs/>
                <w:color w:val="000000" w:themeColor="text1"/>
              </w:rPr>
              <w:t>年。</w:t>
            </w:r>
          </w:p>
          <w:p w14:paraId="7D38082E" w14:textId="77777777" w:rsidR="0072135B" w:rsidRPr="00EB5994" w:rsidRDefault="00540B89" w:rsidP="009144C7">
            <w:pPr>
              <w:pStyle w:val="a3"/>
              <w:numPr>
                <w:ilvl w:val="0"/>
                <w:numId w:val="21"/>
              </w:numPr>
              <w:snapToGrid w:val="0"/>
              <w:spacing w:line="320" w:lineRule="exact"/>
              <w:ind w:leftChars="0"/>
              <w:rPr>
                <w:bCs/>
                <w:color w:val="000000" w:themeColor="text1"/>
              </w:rPr>
            </w:pPr>
            <w:proofErr w:type="gramStart"/>
            <w:r w:rsidRPr="00EB5994">
              <w:rPr>
                <w:bCs/>
                <w:color w:val="000000" w:themeColor="text1"/>
              </w:rPr>
              <w:t>洪郁如著</w:t>
            </w:r>
            <w:proofErr w:type="gramEnd"/>
            <w:r w:rsidRPr="00EB5994">
              <w:rPr>
                <w:bCs/>
                <w:color w:val="000000" w:themeColor="text1"/>
              </w:rPr>
              <w:t>，吳佩珍、吳亦昕譯，</w:t>
            </w:r>
            <w:proofErr w:type="gramStart"/>
            <w:r w:rsidRPr="00EB5994">
              <w:rPr>
                <w:bCs/>
                <w:color w:val="000000" w:themeColor="text1"/>
              </w:rPr>
              <w:t>《</w:t>
            </w:r>
            <w:proofErr w:type="gramEnd"/>
            <w:r w:rsidRPr="00EB5994">
              <w:rPr>
                <w:bCs/>
                <w:color w:val="000000" w:themeColor="text1"/>
              </w:rPr>
              <w:t>近代台灣女性史：日治時期新女性的誕生</w:t>
            </w:r>
            <w:proofErr w:type="gramStart"/>
            <w:r w:rsidRPr="00EB5994">
              <w:rPr>
                <w:bCs/>
                <w:color w:val="000000" w:themeColor="text1"/>
              </w:rPr>
              <w:t>》</w:t>
            </w:r>
            <w:proofErr w:type="gramEnd"/>
            <w:r w:rsidRPr="00EB5994">
              <w:rPr>
                <w:bCs/>
                <w:color w:val="000000" w:themeColor="text1"/>
              </w:rPr>
              <w:t>，</w:t>
            </w:r>
            <w:proofErr w:type="gramStart"/>
            <w:r w:rsidRPr="00EB5994">
              <w:rPr>
                <w:bCs/>
                <w:color w:val="000000" w:themeColor="text1"/>
              </w:rPr>
              <w:t>臺</w:t>
            </w:r>
            <w:proofErr w:type="gramEnd"/>
            <w:r w:rsidRPr="00EB5994">
              <w:rPr>
                <w:bCs/>
                <w:color w:val="000000" w:themeColor="text1"/>
              </w:rPr>
              <w:t>北：臺大出版中心，</w:t>
            </w:r>
            <w:r w:rsidRPr="00EB5994">
              <w:rPr>
                <w:bCs/>
                <w:color w:val="000000" w:themeColor="text1"/>
              </w:rPr>
              <w:t>2017</w:t>
            </w:r>
            <w:r w:rsidRPr="00EB5994">
              <w:rPr>
                <w:bCs/>
                <w:color w:val="000000" w:themeColor="text1"/>
              </w:rPr>
              <w:t>年。</w:t>
            </w:r>
          </w:p>
          <w:p w14:paraId="14A3878A" w14:textId="30065001" w:rsidR="00540B89" w:rsidRPr="00EB5994" w:rsidRDefault="00540B89" w:rsidP="009144C7">
            <w:pPr>
              <w:pStyle w:val="a3"/>
              <w:numPr>
                <w:ilvl w:val="0"/>
                <w:numId w:val="21"/>
              </w:numPr>
              <w:snapToGrid w:val="0"/>
              <w:spacing w:line="320" w:lineRule="exact"/>
              <w:ind w:leftChars="0"/>
              <w:rPr>
                <w:bCs/>
                <w:color w:val="000000" w:themeColor="text1"/>
              </w:rPr>
            </w:pPr>
            <w:proofErr w:type="gramStart"/>
            <w:r w:rsidRPr="00EB5994">
              <w:rPr>
                <w:bCs/>
                <w:color w:val="000000" w:themeColor="text1"/>
              </w:rPr>
              <w:t>高承恕</w:t>
            </w:r>
            <w:proofErr w:type="gramEnd"/>
            <w:r w:rsidRPr="00EB5994">
              <w:rPr>
                <w:bCs/>
                <w:color w:val="000000" w:themeColor="text1"/>
              </w:rPr>
              <w:t>，</w:t>
            </w:r>
            <w:proofErr w:type="gramStart"/>
            <w:r w:rsidRPr="00EB5994">
              <w:rPr>
                <w:bCs/>
                <w:color w:val="000000" w:themeColor="text1"/>
              </w:rPr>
              <w:t>《</w:t>
            </w:r>
            <w:proofErr w:type="gramEnd"/>
            <w:r w:rsidRPr="00EB5994">
              <w:rPr>
                <w:bCs/>
                <w:color w:val="000000" w:themeColor="text1"/>
              </w:rPr>
              <w:t>頭家娘：台灣中小企業「頭家娘」的經濟活動與社會意義</w:t>
            </w:r>
            <w:proofErr w:type="gramStart"/>
            <w:r w:rsidRPr="00EB5994">
              <w:rPr>
                <w:bCs/>
                <w:color w:val="000000" w:themeColor="text1"/>
              </w:rPr>
              <w:t>》</w:t>
            </w:r>
            <w:proofErr w:type="gramEnd"/>
            <w:r w:rsidRPr="00EB5994">
              <w:rPr>
                <w:bCs/>
                <w:color w:val="000000" w:themeColor="text1"/>
              </w:rPr>
              <w:t>，</w:t>
            </w:r>
            <w:proofErr w:type="gramStart"/>
            <w:r w:rsidRPr="00EB5994">
              <w:rPr>
                <w:bCs/>
                <w:color w:val="000000" w:themeColor="text1"/>
              </w:rPr>
              <w:t>臺</w:t>
            </w:r>
            <w:proofErr w:type="gramEnd"/>
            <w:r w:rsidRPr="00EB5994">
              <w:rPr>
                <w:bCs/>
                <w:color w:val="000000" w:themeColor="text1"/>
              </w:rPr>
              <w:t>北：聯經，</w:t>
            </w:r>
            <w:r w:rsidRPr="00EB5994">
              <w:rPr>
                <w:bCs/>
                <w:color w:val="000000" w:themeColor="text1"/>
              </w:rPr>
              <w:t>1999</w:t>
            </w:r>
            <w:r w:rsidRPr="00EB5994">
              <w:rPr>
                <w:bCs/>
                <w:color w:val="000000" w:themeColor="text1"/>
              </w:rPr>
              <w:t>年。</w:t>
            </w:r>
          </w:p>
          <w:p w14:paraId="60937479" w14:textId="6A6F3575" w:rsidR="00540B89" w:rsidRPr="00EB5994" w:rsidRDefault="00540B89" w:rsidP="009144C7">
            <w:pPr>
              <w:pStyle w:val="a3"/>
              <w:numPr>
                <w:ilvl w:val="0"/>
                <w:numId w:val="21"/>
              </w:numPr>
              <w:snapToGrid w:val="0"/>
              <w:spacing w:line="320" w:lineRule="exact"/>
              <w:ind w:leftChars="0"/>
              <w:rPr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</w:rPr>
              <w:t>俞彥娟，〈從婦女史和性別史的爭議談美國婦女史研究之發展〉，《近代中國婦女史研究》，第</w:t>
            </w:r>
            <w:r w:rsidRPr="00EB5994">
              <w:rPr>
                <w:bCs/>
                <w:color w:val="000000" w:themeColor="text1"/>
              </w:rPr>
              <w:t>9</w:t>
            </w:r>
            <w:r w:rsidRPr="00EB5994">
              <w:rPr>
                <w:bCs/>
                <w:color w:val="000000" w:themeColor="text1"/>
              </w:rPr>
              <w:t>期，頁</w:t>
            </w:r>
            <w:r w:rsidRPr="00EB5994">
              <w:rPr>
                <w:bCs/>
                <w:color w:val="000000" w:themeColor="text1"/>
              </w:rPr>
              <w:t>207-234</w:t>
            </w:r>
            <w:r w:rsidRPr="00EB5994">
              <w:rPr>
                <w:bCs/>
                <w:color w:val="000000" w:themeColor="text1"/>
              </w:rPr>
              <w:t>。</w:t>
            </w:r>
          </w:p>
          <w:p w14:paraId="13E840C4" w14:textId="4E7A2FD4" w:rsidR="00540B89" w:rsidRPr="00EB5994" w:rsidRDefault="00540B89" w:rsidP="009144C7">
            <w:pPr>
              <w:pStyle w:val="a3"/>
              <w:numPr>
                <w:ilvl w:val="0"/>
                <w:numId w:val="21"/>
              </w:numPr>
              <w:snapToGrid w:val="0"/>
              <w:spacing w:line="320" w:lineRule="exact"/>
              <w:ind w:leftChars="0"/>
              <w:rPr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</w:rPr>
              <w:t>張淑卿〈近年來臺灣地區的「臺灣婦女史」學位論文研究回顧</w:t>
            </w:r>
            <w:r w:rsidRPr="00EB5994">
              <w:rPr>
                <w:bCs/>
                <w:color w:val="000000" w:themeColor="text1"/>
              </w:rPr>
              <w:t xml:space="preserve"> </w:t>
            </w:r>
            <w:r w:rsidRPr="00EB5994">
              <w:rPr>
                <w:bCs/>
                <w:color w:val="000000" w:themeColor="text1"/>
              </w:rPr>
              <w:t>（</w:t>
            </w:r>
            <w:r w:rsidRPr="00EB5994">
              <w:rPr>
                <w:bCs/>
                <w:color w:val="000000" w:themeColor="text1"/>
              </w:rPr>
              <w:t>1991-1998</w:t>
            </w:r>
            <w:r w:rsidRPr="00EB5994">
              <w:rPr>
                <w:bCs/>
                <w:color w:val="000000" w:themeColor="text1"/>
              </w:rPr>
              <w:t>）〉，《近代中國婦女史研究》，第</w:t>
            </w:r>
            <w:r w:rsidRPr="00EB5994">
              <w:rPr>
                <w:bCs/>
                <w:color w:val="000000" w:themeColor="text1"/>
              </w:rPr>
              <w:t>7</w:t>
            </w:r>
            <w:r w:rsidRPr="00EB5994">
              <w:rPr>
                <w:bCs/>
                <w:color w:val="000000" w:themeColor="text1"/>
              </w:rPr>
              <w:t>期，</w:t>
            </w:r>
            <w:r w:rsidRPr="00EB5994">
              <w:rPr>
                <w:bCs/>
                <w:color w:val="000000" w:themeColor="text1"/>
              </w:rPr>
              <w:t>1999</w:t>
            </w:r>
            <w:r w:rsidRPr="00EB5994">
              <w:rPr>
                <w:bCs/>
                <w:color w:val="000000" w:themeColor="text1"/>
              </w:rPr>
              <w:t>年，頁</w:t>
            </w:r>
            <w:r w:rsidRPr="00EB5994">
              <w:rPr>
                <w:bCs/>
                <w:color w:val="000000" w:themeColor="text1"/>
              </w:rPr>
              <w:t>193-209</w:t>
            </w:r>
            <w:r w:rsidRPr="00EB5994">
              <w:rPr>
                <w:bCs/>
                <w:color w:val="000000" w:themeColor="text1"/>
              </w:rPr>
              <w:t>。</w:t>
            </w:r>
          </w:p>
          <w:p w14:paraId="52D3DB3F" w14:textId="6C85BB6F" w:rsidR="00B71118" w:rsidRPr="00EB5994" w:rsidRDefault="00B71118" w:rsidP="009144C7">
            <w:pPr>
              <w:pStyle w:val="a3"/>
              <w:numPr>
                <w:ilvl w:val="0"/>
                <w:numId w:val="21"/>
              </w:numPr>
              <w:snapToGrid w:val="0"/>
              <w:spacing w:line="320" w:lineRule="exact"/>
              <w:ind w:leftChars="0"/>
              <w:rPr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</w:rPr>
              <w:t>張孟珠，</w:t>
            </w:r>
            <w:proofErr w:type="gramStart"/>
            <w:r w:rsidRPr="00EB5994">
              <w:rPr>
                <w:bCs/>
                <w:color w:val="000000" w:themeColor="text1"/>
              </w:rPr>
              <w:t>〈</w:t>
            </w:r>
            <w:proofErr w:type="gramEnd"/>
            <w:r w:rsidRPr="00EB5994">
              <w:rPr>
                <w:bCs/>
                <w:color w:val="000000" w:themeColor="text1"/>
              </w:rPr>
              <w:t>「賣某少頭嘴」：從「以</w:t>
            </w:r>
            <w:proofErr w:type="gramStart"/>
            <w:r w:rsidRPr="00EB5994">
              <w:rPr>
                <w:bCs/>
                <w:color w:val="000000" w:themeColor="text1"/>
              </w:rPr>
              <w:t>妻為貨</w:t>
            </w:r>
            <w:proofErr w:type="gramEnd"/>
            <w:r w:rsidRPr="00EB5994">
              <w:rPr>
                <w:bCs/>
                <w:color w:val="000000" w:themeColor="text1"/>
              </w:rPr>
              <w:t>」現象窺探臺灣底層社會的能動性</w:t>
            </w:r>
            <w:r w:rsidRPr="00EB5994">
              <w:rPr>
                <w:bCs/>
                <w:color w:val="000000" w:themeColor="text1"/>
              </w:rPr>
              <w:t>(</w:t>
            </w:r>
            <w:r w:rsidRPr="00EB5994">
              <w:rPr>
                <w:bCs/>
                <w:color w:val="000000" w:themeColor="text1"/>
              </w:rPr>
              <w:t>從清領到日治初期</w:t>
            </w:r>
            <w:r w:rsidRPr="00EB5994">
              <w:rPr>
                <w:bCs/>
                <w:color w:val="000000" w:themeColor="text1"/>
              </w:rPr>
              <w:t>)</w:t>
            </w:r>
            <w:proofErr w:type="gramStart"/>
            <w:r w:rsidRPr="00EB5994">
              <w:rPr>
                <w:bCs/>
                <w:color w:val="000000" w:themeColor="text1"/>
              </w:rPr>
              <w:t>〉</w:t>
            </w:r>
            <w:proofErr w:type="gramEnd"/>
            <w:r w:rsidRPr="00EB5994">
              <w:rPr>
                <w:bCs/>
                <w:color w:val="000000" w:themeColor="text1"/>
              </w:rPr>
              <w:t>，《文化研究》，第</w:t>
            </w:r>
            <w:r w:rsidRPr="00EB5994">
              <w:rPr>
                <w:bCs/>
                <w:color w:val="000000" w:themeColor="text1"/>
              </w:rPr>
              <w:t>25</w:t>
            </w:r>
            <w:r w:rsidRPr="00EB5994">
              <w:rPr>
                <w:bCs/>
                <w:color w:val="000000" w:themeColor="text1"/>
              </w:rPr>
              <w:t>期，</w:t>
            </w:r>
            <w:r w:rsidRPr="00EB5994">
              <w:rPr>
                <w:bCs/>
                <w:color w:val="000000" w:themeColor="text1"/>
              </w:rPr>
              <w:t>2017</w:t>
            </w:r>
            <w:r w:rsidRPr="00EB5994">
              <w:rPr>
                <w:bCs/>
                <w:color w:val="000000" w:themeColor="text1"/>
              </w:rPr>
              <w:t>年，頁</w:t>
            </w:r>
            <w:r w:rsidRPr="00EB5994">
              <w:rPr>
                <w:bCs/>
                <w:color w:val="000000" w:themeColor="text1"/>
              </w:rPr>
              <w:t>81-130</w:t>
            </w:r>
            <w:r w:rsidRPr="00EB5994">
              <w:rPr>
                <w:bCs/>
                <w:color w:val="000000" w:themeColor="text1"/>
              </w:rPr>
              <w:t>。</w:t>
            </w:r>
          </w:p>
          <w:p w14:paraId="50096DE1" w14:textId="47A0B089" w:rsidR="00540B89" w:rsidRPr="00EB5994" w:rsidRDefault="00540B89" w:rsidP="009144C7">
            <w:pPr>
              <w:pStyle w:val="a3"/>
              <w:numPr>
                <w:ilvl w:val="0"/>
                <w:numId w:val="21"/>
              </w:numPr>
              <w:snapToGrid w:val="0"/>
              <w:spacing w:line="320" w:lineRule="exact"/>
              <w:ind w:leftChars="0"/>
              <w:rPr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</w:rPr>
              <w:t>傅大為，</w:t>
            </w:r>
            <w:proofErr w:type="gramStart"/>
            <w:r w:rsidRPr="00EB5994">
              <w:rPr>
                <w:bCs/>
                <w:color w:val="000000" w:themeColor="text1"/>
              </w:rPr>
              <w:t>《</w:t>
            </w:r>
            <w:proofErr w:type="gramEnd"/>
            <w:r w:rsidRPr="00EB5994">
              <w:rPr>
                <w:bCs/>
                <w:color w:val="000000" w:themeColor="text1"/>
              </w:rPr>
              <w:t>亞細亞的新身體：性別、醫療與近代臺灣</w:t>
            </w:r>
            <w:proofErr w:type="gramStart"/>
            <w:r w:rsidRPr="00EB5994">
              <w:rPr>
                <w:bCs/>
                <w:color w:val="000000" w:themeColor="text1"/>
              </w:rPr>
              <w:t>》</w:t>
            </w:r>
            <w:proofErr w:type="gramEnd"/>
            <w:r w:rsidRPr="00EB5994">
              <w:rPr>
                <w:bCs/>
                <w:color w:val="000000" w:themeColor="text1"/>
              </w:rPr>
              <w:t>，</w:t>
            </w:r>
            <w:proofErr w:type="gramStart"/>
            <w:r w:rsidRPr="00EB5994">
              <w:rPr>
                <w:bCs/>
                <w:color w:val="000000" w:themeColor="text1"/>
              </w:rPr>
              <w:t>臺</w:t>
            </w:r>
            <w:proofErr w:type="gramEnd"/>
            <w:r w:rsidRPr="00EB5994">
              <w:rPr>
                <w:bCs/>
                <w:color w:val="000000" w:themeColor="text1"/>
              </w:rPr>
              <w:t>北：群學社，</w:t>
            </w:r>
            <w:r w:rsidRPr="00EB5994">
              <w:rPr>
                <w:bCs/>
                <w:color w:val="000000" w:themeColor="text1"/>
              </w:rPr>
              <w:t>2005</w:t>
            </w:r>
            <w:r w:rsidRPr="00EB5994">
              <w:rPr>
                <w:bCs/>
                <w:color w:val="000000" w:themeColor="text1"/>
              </w:rPr>
              <w:t>年。</w:t>
            </w:r>
          </w:p>
          <w:p w14:paraId="14C91FF1" w14:textId="1C93CECC" w:rsidR="00540B89" w:rsidRPr="00EB5994" w:rsidRDefault="00540B89" w:rsidP="009144C7">
            <w:pPr>
              <w:pStyle w:val="a3"/>
              <w:numPr>
                <w:ilvl w:val="0"/>
                <w:numId w:val="21"/>
              </w:numPr>
              <w:snapToGrid w:val="0"/>
              <w:spacing w:line="320" w:lineRule="exact"/>
              <w:ind w:leftChars="0"/>
              <w:rPr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</w:rPr>
              <w:t>許雪姬，</w:t>
            </w:r>
            <w:proofErr w:type="gramStart"/>
            <w:r w:rsidRPr="00EB5994">
              <w:rPr>
                <w:bCs/>
                <w:color w:val="000000" w:themeColor="text1"/>
              </w:rPr>
              <w:t>〈</w:t>
            </w:r>
            <w:proofErr w:type="gramEnd"/>
            <w:r w:rsidRPr="00EB5994">
              <w:rPr>
                <w:bCs/>
                <w:color w:val="000000" w:themeColor="text1"/>
              </w:rPr>
              <w:t>介於傳統與現代之間的女性日記－由陳岺、楊水心日記談起〉，</w:t>
            </w:r>
            <w:r w:rsidRPr="00EB5994">
              <w:rPr>
                <w:bCs/>
                <w:color w:val="000000" w:themeColor="text1"/>
              </w:rPr>
              <w:lastRenderedPageBreak/>
              <w:t>《近代中國婦女史研究》，第</w:t>
            </w:r>
            <w:r w:rsidRPr="00EB5994">
              <w:rPr>
                <w:bCs/>
                <w:color w:val="000000" w:themeColor="text1"/>
              </w:rPr>
              <w:t>16</w:t>
            </w:r>
            <w:r w:rsidRPr="00EB5994">
              <w:rPr>
                <w:bCs/>
                <w:color w:val="000000" w:themeColor="text1"/>
              </w:rPr>
              <w:t>期，頁</w:t>
            </w:r>
            <w:r w:rsidRPr="00EB5994">
              <w:rPr>
                <w:bCs/>
                <w:color w:val="000000" w:themeColor="text1"/>
              </w:rPr>
              <w:t>227-250</w:t>
            </w:r>
            <w:r w:rsidRPr="00EB5994">
              <w:rPr>
                <w:bCs/>
                <w:color w:val="000000" w:themeColor="text1"/>
              </w:rPr>
              <w:t>。</w:t>
            </w:r>
          </w:p>
          <w:p w14:paraId="02DB13CE" w14:textId="75052767" w:rsidR="00540B89" w:rsidRPr="00EB5994" w:rsidRDefault="00540B89" w:rsidP="009144C7">
            <w:pPr>
              <w:pStyle w:val="a3"/>
              <w:numPr>
                <w:ilvl w:val="0"/>
                <w:numId w:val="21"/>
              </w:numPr>
              <w:snapToGrid w:val="0"/>
              <w:spacing w:line="320" w:lineRule="exact"/>
              <w:ind w:leftChars="0"/>
              <w:rPr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</w:rPr>
              <w:t>夏曉鵑主編，《不要叫我外籍新娘》，</w:t>
            </w:r>
            <w:proofErr w:type="gramStart"/>
            <w:r w:rsidRPr="00EB5994">
              <w:rPr>
                <w:bCs/>
                <w:color w:val="000000" w:themeColor="text1"/>
              </w:rPr>
              <w:t>臺</w:t>
            </w:r>
            <w:proofErr w:type="gramEnd"/>
            <w:r w:rsidRPr="00EB5994">
              <w:rPr>
                <w:bCs/>
                <w:color w:val="000000" w:themeColor="text1"/>
              </w:rPr>
              <w:t>北</w:t>
            </w:r>
            <w:r w:rsidRPr="00EB5994">
              <w:rPr>
                <w:bCs/>
                <w:color w:val="000000" w:themeColor="text1"/>
              </w:rPr>
              <w:t xml:space="preserve"> : </w:t>
            </w:r>
            <w:r w:rsidRPr="00EB5994">
              <w:rPr>
                <w:bCs/>
                <w:color w:val="000000" w:themeColor="text1"/>
              </w:rPr>
              <w:t>左岸文化，</w:t>
            </w:r>
            <w:r w:rsidRPr="00EB5994">
              <w:rPr>
                <w:bCs/>
                <w:color w:val="000000" w:themeColor="text1"/>
              </w:rPr>
              <w:t>2005</w:t>
            </w:r>
            <w:r w:rsidRPr="00EB5994">
              <w:rPr>
                <w:bCs/>
                <w:color w:val="000000" w:themeColor="text1"/>
              </w:rPr>
              <w:t>年。</w:t>
            </w:r>
          </w:p>
          <w:p w14:paraId="2993829B" w14:textId="364D17D4" w:rsidR="00540B89" w:rsidRPr="00EB5994" w:rsidRDefault="00540B89" w:rsidP="009144C7">
            <w:pPr>
              <w:pStyle w:val="a3"/>
              <w:numPr>
                <w:ilvl w:val="0"/>
                <w:numId w:val="21"/>
              </w:numPr>
              <w:snapToGrid w:val="0"/>
              <w:spacing w:line="320" w:lineRule="exact"/>
              <w:ind w:leftChars="0"/>
              <w:rPr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</w:rPr>
              <w:t>藍佩嘉，</w:t>
            </w:r>
            <w:proofErr w:type="gramStart"/>
            <w:r w:rsidRPr="00EB5994">
              <w:rPr>
                <w:bCs/>
                <w:color w:val="000000" w:themeColor="text1"/>
              </w:rPr>
              <w:t>《</w:t>
            </w:r>
            <w:proofErr w:type="gramEnd"/>
            <w:r w:rsidRPr="00EB5994">
              <w:rPr>
                <w:bCs/>
                <w:color w:val="000000" w:themeColor="text1"/>
              </w:rPr>
              <w:t>跨國灰姑娘</w:t>
            </w:r>
            <w:r w:rsidRPr="00EB5994">
              <w:rPr>
                <w:bCs/>
                <w:color w:val="000000" w:themeColor="text1"/>
              </w:rPr>
              <w:t xml:space="preserve"> : </w:t>
            </w:r>
            <w:r w:rsidRPr="00EB5994">
              <w:rPr>
                <w:bCs/>
                <w:color w:val="000000" w:themeColor="text1"/>
              </w:rPr>
              <w:t>當東南亞幫</w:t>
            </w:r>
            <w:proofErr w:type="gramStart"/>
            <w:r w:rsidRPr="00EB5994">
              <w:rPr>
                <w:bCs/>
                <w:color w:val="000000" w:themeColor="text1"/>
              </w:rPr>
              <w:t>傭</w:t>
            </w:r>
            <w:proofErr w:type="gramEnd"/>
            <w:r w:rsidRPr="00EB5994">
              <w:rPr>
                <w:bCs/>
                <w:color w:val="000000" w:themeColor="text1"/>
              </w:rPr>
              <w:t>遇上台灣新富家庭</w:t>
            </w:r>
            <w:proofErr w:type="gramStart"/>
            <w:r w:rsidRPr="00EB5994">
              <w:rPr>
                <w:bCs/>
                <w:color w:val="000000" w:themeColor="text1"/>
              </w:rPr>
              <w:t>》</w:t>
            </w:r>
            <w:proofErr w:type="gramEnd"/>
            <w:r w:rsidRPr="00EB5994">
              <w:rPr>
                <w:bCs/>
                <w:color w:val="000000" w:themeColor="text1"/>
              </w:rPr>
              <w:t>，</w:t>
            </w:r>
            <w:proofErr w:type="gramStart"/>
            <w:r w:rsidRPr="00EB5994">
              <w:rPr>
                <w:bCs/>
                <w:color w:val="000000" w:themeColor="text1"/>
              </w:rPr>
              <w:t>臺</w:t>
            </w:r>
            <w:proofErr w:type="gramEnd"/>
            <w:r w:rsidRPr="00EB5994">
              <w:rPr>
                <w:bCs/>
                <w:color w:val="000000" w:themeColor="text1"/>
              </w:rPr>
              <w:t>北：遠流，</w:t>
            </w:r>
            <w:r w:rsidRPr="00EB5994">
              <w:rPr>
                <w:bCs/>
                <w:color w:val="000000" w:themeColor="text1"/>
              </w:rPr>
              <w:t>2008</w:t>
            </w:r>
            <w:r w:rsidRPr="00EB5994">
              <w:rPr>
                <w:bCs/>
                <w:color w:val="000000" w:themeColor="text1"/>
              </w:rPr>
              <w:t>年。</w:t>
            </w:r>
          </w:p>
          <w:p w14:paraId="1B0633B4" w14:textId="00BCA3F1" w:rsidR="00540B89" w:rsidRPr="00EB5994" w:rsidRDefault="00540B89" w:rsidP="003054E9">
            <w:pPr>
              <w:pStyle w:val="a3"/>
              <w:numPr>
                <w:ilvl w:val="0"/>
                <w:numId w:val="21"/>
              </w:numPr>
              <w:snapToGrid w:val="0"/>
              <w:spacing w:line="320" w:lineRule="exact"/>
              <w:ind w:leftChars="0"/>
              <w:rPr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</w:rPr>
              <w:t>賀</w:t>
            </w:r>
            <w:proofErr w:type="gramStart"/>
            <w:r w:rsidRPr="00EB5994">
              <w:rPr>
                <w:bCs/>
                <w:color w:val="000000" w:themeColor="text1"/>
              </w:rPr>
              <w:t>蕭</w:t>
            </w:r>
            <w:proofErr w:type="gramEnd"/>
            <w:r w:rsidRPr="00EB5994">
              <w:rPr>
                <w:bCs/>
                <w:color w:val="000000" w:themeColor="text1"/>
              </w:rPr>
              <w:t>，</w:t>
            </w:r>
            <w:proofErr w:type="gramStart"/>
            <w:r w:rsidRPr="00EB5994">
              <w:rPr>
                <w:bCs/>
                <w:color w:val="000000" w:themeColor="text1"/>
              </w:rPr>
              <w:t>〈</w:t>
            </w:r>
            <w:proofErr w:type="gramEnd"/>
            <w:r w:rsidRPr="00EB5994">
              <w:rPr>
                <w:bCs/>
                <w:color w:val="000000" w:themeColor="text1"/>
              </w:rPr>
              <w:t>研究領域內乾坤：女性、中國、歷史與「之後又如何」問題？〉，《近代中國婦女史研究》，第</w:t>
            </w:r>
            <w:r w:rsidRPr="00EB5994">
              <w:rPr>
                <w:bCs/>
                <w:color w:val="000000" w:themeColor="text1"/>
              </w:rPr>
              <w:t>13</w:t>
            </w:r>
            <w:r w:rsidRPr="00EB5994">
              <w:rPr>
                <w:bCs/>
                <w:color w:val="000000" w:themeColor="text1"/>
              </w:rPr>
              <w:t>期，頁</w:t>
            </w:r>
            <w:r w:rsidRPr="00EB5994">
              <w:rPr>
                <w:bCs/>
                <w:color w:val="000000" w:themeColor="text1"/>
              </w:rPr>
              <w:t>197-216</w:t>
            </w:r>
            <w:r w:rsidRPr="00EB5994">
              <w:rPr>
                <w:bCs/>
                <w:color w:val="000000" w:themeColor="text1"/>
              </w:rPr>
              <w:t>。</w:t>
            </w:r>
          </w:p>
          <w:p w14:paraId="57FA3E21" w14:textId="04DAC8A4" w:rsidR="00540B89" w:rsidRPr="00EB5994" w:rsidRDefault="00540B89" w:rsidP="003054E9">
            <w:pPr>
              <w:pStyle w:val="a3"/>
              <w:numPr>
                <w:ilvl w:val="0"/>
                <w:numId w:val="21"/>
              </w:numPr>
              <w:snapToGrid w:val="0"/>
              <w:spacing w:line="320" w:lineRule="exact"/>
              <w:ind w:leftChars="0"/>
              <w:rPr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</w:rPr>
              <w:t>游鑑明，《日據時期臺灣的女子教育》，國立臺灣師範大學歷史研究所專刊（</w:t>
            </w:r>
            <w:r w:rsidRPr="00EB5994">
              <w:rPr>
                <w:bCs/>
                <w:color w:val="000000" w:themeColor="text1"/>
              </w:rPr>
              <w:t>20</w:t>
            </w:r>
            <w:r w:rsidRPr="00EB5994">
              <w:rPr>
                <w:bCs/>
                <w:color w:val="000000" w:themeColor="text1"/>
              </w:rPr>
              <w:t>），</w:t>
            </w:r>
            <w:proofErr w:type="gramStart"/>
            <w:r w:rsidRPr="00EB5994">
              <w:rPr>
                <w:bCs/>
                <w:color w:val="000000" w:themeColor="text1"/>
              </w:rPr>
              <w:t>臺</w:t>
            </w:r>
            <w:proofErr w:type="gramEnd"/>
            <w:r w:rsidRPr="00EB5994">
              <w:rPr>
                <w:bCs/>
                <w:color w:val="000000" w:themeColor="text1"/>
              </w:rPr>
              <w:t>北：國立臺灣師範大學歷史研究所，</w:t>
            </w:r>
            <w:r w:rsidRPr="00EB5994">
              <w:rPr>
                <w:bCs/>
                <w:color w:val="000000" w:themeColor="text1"/>
              </w:rPr>
              <w:t>1988</w:t>
            </w:r>
            <w:r w:rsidRPr="00EB5994">
              <w:rPr>
                <w:bCs/>
                <w:color w:val="000000" w:themeColor="text1"/>
              </w:rPr>
              <w:t>年。</w:t>
            </w:r>
          </w:p>
          <w:p w14:paraId="2DE2D733" w14:textId="5C7DD13E" w:rsidR="00540B89" w:rsidRPr="00EB5994" w:rsidRDefault="00540B89" w:rsidP="003054E9">
            <w:pPr>
              <w:pStyle w:val="a3"/>
              <w:numPr>
                <w:ilvl w:val="0"/>
                <w:numId w:val="21"/>
              </w:numPr>
              <w:snapToGrid w:val="0"/>
              <w:spacing w:line="320" w:lineRule="exact"/>
              <w:ind w:leftChars="0"/>
              <w:rPr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</w:rPr>
              <w:t>游鑑明，</w:t>
            </w:r>
            <w:proofErr w:type="gramStart"/>
            <w:r w:rsidRPr="00EB5994">
              <w:rPr>
                <w:bCs/>
                <w:color w:val="000000" w:themeColor="text1"/>
              </w:rPr>
              <w:t>《</w:t>
            </w:r>
            <w:proofErr w:type="gramEnd"/>
            <w:r w:rsidRPr="00EB5994">
              <w:rPr>
                <w:bCs/>
                <w:color w:val="000000" w:themeColor="text1"/>
              </w:rPr>
              <w:t>傾聽她們的聲音：女性口述歷史的方法與口述史料的運用</w:t>
            </w:r>
            <w:proofErr w:type="gramStart"/>
            <w:r w:rsidRPr="00EB5994">
              <w:rPr>
                <w:bCs/>
                <w:color w:val="000000" w:themeColor="text1"/>
              </w:rPr>
              <w:t>》</w:t>
            </w:r>
            <w:proofErr w:type="gramEnd"/>
            <w:r w:rsidRPr="00EB5994">
              <w:rPr>
                <w:bCs/>
                <w:color w:val="000000" w:themeColor="text1"/>
              </w:rPr>
              <w:t>，</w:t>
            </w:r>
            <w:proofErr w:type="gramStart"/>
            <w:r w:rsidRPr="00EB5994">
              <w:rPr>
                <w:bCs/>
                <w:color w:val="000000" w:themeColor="text1"/>
              </w:rPr>
              <w:t>臺</w:t>
            </w:r>
            <w:proofErr w:type="gramEnd"/>
            <w:r w:rsidRPr="00EB5994">
              <w:rPr>
                <w:bCs/>
                <w:color w:val="000000" w:themeColor="text1"/>
              </w:rPr>
              <w:t>北：左岸文化事業，</w:t>
            </w:r>
            <w:r w:rsidRPr="00EB5994">
              <w:rPr>
                <w:bCs/>
                <w:color w:val="000000" w:themeColor="text1"/>
              </w:rPr>
              <w:t>2002</w:t>
            </w:r>
            <w:r w:rsidRPr="00EB5994">
              <w:rPr>
                <w:bCs/>
                <w:color w:val="000000" w:themeColor="text1"/>
              </w:rPr>
              <w:t>年。</w:t>
            </w:r>
          </w:p>
          <w:p w14:paraId="72669AB6" w14:textId="2630C87D" w:rsidR="00540B89" w:rsidRPr="00EB5994" w:rsidRDefault="00540B89" w:rsidP="003054E9">
            <w:pPr>
              <w:pStyle w:val="a3"/>
              <w:numPr>
                <w:ilvl w:val="0"/>
                <w:numId w:val="21"/>
              </w:numPr>
              <w:snapToGrid w:val="0"/>
              <w:spacing w:line="320" w:lineRule="exact"/>
              <w:ind w:leftChars="0"/>
              <w:rPr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</w:rPr>
              <w:t>游鑑明，〈臺灣地區的婦運〉，收入《近代婦女運動史》，</w:t>
            </w:r>
            <w:proofErr w:type="gramStart"/>
            <w:r w:rsidRPr="00EB5994">
              <w:rPr>
                <w:bCs/>
                <w:color w:val="000000" w:themeColor="text1"/>
              </w:rPr>
              <w:t>臺</w:t>
            </w:r>
            <w:proofErr w:type="gramEnd"/>
            <w:r w:rsidRPr="00EB5994">
              <w:rPr>
                <w:bCs/>
                <w:color w:val="000000" w:themeColor="text1"/>
              </w:rPr>
              <w:t>北：近代中國出版社，</w:t>
            </w:r>
            <w:r w:rsidRPr="00EB5994">
              <w:rPr>
                <w:bCs/>
                <w:color w:val="000000" w:themeColor="text1"/>
              </w:rPr>
              <w:t>2004</w:t>
            </w:r>
            <w:r w:rsidRPr="00EB5994">
              <w:rPr>
                <w:bCs/>
                <w:color w:val="000000" w:themeColor="text1"/>
              </w:rPr>
              <w:t>年，頁</w:t>
            </w:r>
            <w:r w:rsidRPr="00EB5994">
              <w:rPr>
                <w:bCs/>
                <w:color w:val="000000" w:themeColor="text1"/>
              </w:rPr>
              <w:t>403-554</w:t>
            </w:r>
            <w:r w:rsidRPr="00EB5994">
              <w:rPr>
                <w:bCs/>
                <w:color w:val="000000" w:themeColor="text1"/>
              </w:rPr>
              <w:t>。</w:t>
            </w:r>
          </w:p>
          <w:p w14:paraId="654A3A7E" w14:textId="59E0C3EC" w:rsidR="00540B89" w:rsidRPr="00EB5994" w:rsidRDefault="00540B89" w:rsidP="003054E9">
            <w:pPr>
              <w:pStyle w:val="a3"/>
              <w:numPr>
                <w:ilvl w:val="0"/>
                <w:numId w:val="21"/>
              </w:numPr>
              <w:snapToGrid w:val="0"/>
              <w:spacing w:line="320" w:lineRule="exact"/>
              <w:ind w:leftChars="0"/>
              <w:rPr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</w:rPr>
              <w:t>游鑑明，</w:t>
            </w:r>
            <w:proofErr w:type="gramStart"/>
            <w:r w:rsidRPr="00EB5994">
              <w:rPr>
                <w:bCs/>
                <w:color w:val="000000" w:themeColor="text1"/>
              </w:rPr>
              <w:t>〈</w:t>
            </w:r>
            <w:proofErr w:type="gramEnd"/>
            <w:r w:rsidRPr="00EB5994">
              <w:rPr>
                <w:bCs/>
                <w:color w:val="000000" w:themeColor="text1"/>
              </w:rPr>
              <w:t>是補充歷史抑或改寫歷史？</w:t>
            </w:r>
            <w:proofErr w:type="gramStart"/>
            <w:r w:rsidRPr="00EB5994">
              <w:rPr>
                <w:bCs/>
                <w:color w:val="000000" w:themeColor="text1"/>
              </w:rPr>
              <w:t>近廿五年</w:t>
            </w:r>
            <w:proofErr w:type="gramEnd"/>
            <w:r w:rsidRPr="00EB5994">
              <w:rPr>
                <w:bCs/>
                <w:color w:val="000000" w:themeColor="text1"/>
              </w:rPr>
              <w:t>來臺灣地區的近代中國與臺灣婦女史研究</w:t>
            </w:r>
            <w:proofErr w:type="gramStart"/>
            <w:r w:rsidRPr="00EB5994">
              <w:rPr>
                <w:bCs/>
                <w:color w:val="000000" w:themeColor="text1"/>
              </w:rPr>
              <w:t>〉</w:t>
            </w:r>
            <w:proofErr w:type="gramEnd"/>
            <w:r w:rsidRPr="00EB5994">
              <w:rPr>
                <w:bCs/>
                <w:color w:val="000000" w:themeColor="text1"/>
              </w:rPr>
              <w:t>，《近代中國婦女史研究》，第</w:t>
            </w:r>
            <w:r w:rsidRPr="00EB5994">
              <w:rPr>
                <w:bCs/>
                <w:color w:val="000000" w:themeColor="text1"/>
              </w:rPr>
              <w:t>13</w:t>
            </w:r>
            <w:r w:rsidRPr="00EB5994">
              <w:rPr>
                <w:bCs/>
                <w:color w:val="000000" w:themeColor="text1"/>
              </w:rPr>
              <w:t>期，頁</w:t>
            </w:r>
            <w:r w:rsidRPr="00EB5994">
              <w:rPr>
                <w:bCs/>
                <w:color w:val="000000" w:themeColor="text1"/>
              </w:rPr>
              <w:t>65-105</w:t>
            </w:r>
            <w:r w:rsidRPr="00EB5994">
              <w:rPr>
                <w:bCs/>
                <w:color w:val="000000" w:themeColor="text1"/>
              </w:rPr>
              <w:t>。</w:t>
            </w:r>
          </w:p>
          <w:p w14:paraId="7FABA9B2" w14:textId="4127C3DE" w:rsidR="003054E9" w:rsidRPr="00EB5994" w:rsidRDefault="003054E9" w:rsidP="003054E9">
            <w:pPr>
              <w:pStyle w:val="a3"/>
              <w:numPr>
                <w:ilvl w:val="0"/>
                <w:numId w:val="21"/>
              </w:numPr>
              <w:snapToGrid w:val="0"/>
              <w:spacing w:line="320" w:lineRule="exact"/>
              <w:ind w:leftChars="0"/>
              <w:rPr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</w:rPr>
              <w:t>游鑑明，《日本殖民下的她們》，</w:t>
            </w:r>
            <w:proofErr w:type="gramStart"/>
            <w:r w:rsidRPr="00EB5994">
              <w:rPr>
                <w:bCs/>
                <w:color w:val="000000" w:themeColor="text1"/>
              </w:rPr>
              <w:t>臺</w:t>
            </w:r>
            <w:proofErr w:type="gramEnd"/>
            <w:r w:rsidRPr="00EB5994">
              <w:rPr>
                <w:bCs/>
                <w:color w:val="000000" w:themeColor="text1"/>
              </w:rPr>
              <w:t>北：商務出版社，</w:t>
            </w:r>
            <w:r w:rsidRPr="00EB5994">
              <w:rPr>
                <w:bCs/>
                <w:color w:val="000000" w:themeColor="text1"/>
              </w:rPr>
              <w:t>2022</w:t>
            </w:r>
            <w:r w:rsidRPr="00EB5994">
              <w:rPr>
                <w:bCs/>
                <w:color w:val="000000" w:themeColor="text1"/>
              </w:rPr>
              <w:t>年。</w:t>
            </w:r>
          </w:p>
          <w:p w14:paraId="207C875E" w14:textId="39907384" w:rsidR="00BE37B2" w:rsidRPr="00EB5994" w:rsidRDefault="00BE37B2" w:rsidP="00BE37B2">
            <w:pPr>
              <w:pStyle w:val="a3"/>
              <w:numPr>
                <w:ilvl w:val="0"/>
                <w:numId w:val="21"/>
              </w:numPr>
              <w:snapToGrid w:val="0"/>
              <w:spacing w:line="320" w:lineRule="exact"/>
              <w:ind w:leftChars="0"/>
              <w:rPr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</w:rPr>
              <w:t>國立臺灣歷史博物館，《臺灣女人記事（歷史篇）》，國立臺灣歷史博物館，</w:t>
            </w:r>
            <w:r w:rsidRPr="00EB5994">
              <w:rPr>
                <w:bCs/>
                <w:color w:val="000000" w:themeColor="text1"/>
              </w:rPr>
              <w:t>2016</w:t>
            </w:r>
            <w:r w:rsidRPr="00EB5994">
              <w:rPr>
                <w:bCs/>
                <w:color w:val="000000" w:themeColor="text1"/>
              </w:rPr>
              <w:t>年。</w:t>
            </w:r>
          </w:p>
          <w:p w14:paraId="6461D1A0" w14:textId="7A2BB746" w:rsidR="00BE37B2" w:rsidRPr="00EB5994" w:rsidRDefault="00BE37B2" w:rsidP="00BE37B2">
            <w:pPr>
              <w:pStyle w:val="a3"/>
              <w:numPr>
                <w:ilvl w:val="0"/>
                <w:numId w:val="21"/>
              </w:numPr>
              <w:snapToGrid w:val="0"/>
              <w:spacing w:line="320" w:lineRule="exact"/>
              <w:ind w:leftChars="0"/>
              <w:rPr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</w:rPr>
              <w:t>國立臺灣歷史博物館，《臺灣女人記事（生活篇》，</w:t>
            </w:r>
            <w:r w:rsidRPr="00EB5994">
              <w:rPr>
                <w:bCs/>
                <w:color w:val="000000" w:themeColor="text1"/>
              </w:rPr>
              <w:t xml:space="preserve"> </w:t>
            </w:r>
            <w:r w:rsidRPr="00EB5994">
              <w:rPr>
                <w:bCs/>
                <w:color w:val="000000" w:themeColor="text1"/>
              </w:rPr>
              <w:t>國立臺灣歷史博物館，</w:t>
            </w:r>
            <w:r w:rsidRPr="00EB5994">
              <w:rPr>
                <w:bCs/>
                <w:color w:val="000000" w:themeColor="text1"/>
              </w:rPr>
              <w:t>2016</w:t>
            </w:r>
            <w:r w:rsidRPr="00EB5994">
              <w:rPr>
                <w:bCs/>
                <w:color w:val="000000" w:themeColor="text1"/>
              </w:rPr>
              <w:t>年。</w:t>
            </w:r>
          </w:p>
          <w:p w14:paraId="6BB2CFB5" w14:textId="0DC7E316" w:rsidR="00540B89" w:rsidRPr="00EB5994" w:rsidRDefault="00540B89" w:rsidP="003054E9">
            <w:pPr>
              <w:pStyle w:val="a3"/>
              <w:numPr>
                <w:ilvl w:val="0"/>
                <w:numId w:val="21"/>
              </w:numPr>
              <w:snapToGrid w:val="0"/>
              <w:spacing w:line="320" w:lineRule="exact"/>
              <w:ind w:leftChars="0"/>
              <w:rPr>
                <w:bCs/>
                <w:color w:val="000000" w:themeColor="text1"/>
              </w:rPr>
            </w:pPr>
            <w:proofErr w:type="gramStart"/>
            <w:r w:rsidRPr="00EB5994">
              <w:rPr>
                <w:bCs/>
                <w:color w:val="000000" w:themeColor="text1"/>
              </w:rPr>
              <w:t>楊翠</w:t>
            </w:r>
            <w:proofErr w:type="gramEnd"/>
            <w:r w:rsidRPr="00EB5994">
              <w:rPr>
                <w:bCs/>
                <w:color w:val="000000" w:themeColor="text1"/>
              </w:rPr>
              <w:t>，</w:t>
            </w:r>
            <w:proofErr w:type="gramStart"/>
            <w:r w:rsidRPr="00EB5994">
              <w:rPr>
                <w:bCs/>
                <w:color w:val="000000" w:themeColor="text1"/>
              </w:rPr>
              <w:t>《</w:t>
            </w:r>
            <w:proofErr w:type="gramEnd"/>
            <w:r w:rsidRPr="00EB5994">
              <w:rPr>
                <w:bCs/>
                <w:color w:val="000000" w:themeColor="text1"/>
              </w:rPr>
              <w:t>日據時期台灣婦女解放運動</w:t>
            </w:r>
            <w:proofErr w:type="gramStart"/>
            <w:r w:rsidRPr="00EB5994">
              <w:rPr>
                <w:bCs/>
                <w:color w:val="000000" w:themeColor="text1"/>
              </w:rPr>
              <w:t>──</w:t>
            </w:r>
            <w:proofErr w:type="gramEnd"/>
            <w:r w:rsidRPr="00EB5994">
              <w:rPr>
                <w:bCs/>
                <w:color w:val="000000" w:themeColor="text1"/>
              </w:rPr>
              <w:t>以</w:t>
            </w:r>
            <w:proofErr w:type="gramStart"/>
            <w:r w:rsidRPr="00EB5994">
              <w:rPr>
                <w:bCs/>
                <w:color w:val="000000" w:themeColor="text1"/>
              </w:rPr>
              <w:t>《</w:t>
            </w:r>
            <w:proofErr w:type="gramEnd"/>
            <w:r w:rsidRPr="00EB5994">
              <w:rPr>
                <w:bCs/>
                <w:color w:val="000000" w:themeColor="text1"/>
              </w:rPr>
              <w:t>臺灣民報</w:t>
            </w:r>
            <w:proofErr w:type="gramStart"/>
            <w:r w:rsidRPr="00EB5994">
              <w:rPr>
                <w:bCs/>
                <w:color w:val="000000" w:themeColor="text1"/>
              </w:rPr>
              <w:t>》</w:t>
            </w:r>
            <w:proofErr w:type="gramEnd"/>
            <w:r w:rsidRPr="00EB5994">
              <w:rPr>
                <w:bCs/>
                <w:color w:val="000000" w:themeColor="text1"/>
              </w:rPr>
              <w:t>為分析場域（一九二</w:t>
            </w:r>
            <w:r w:rsidRPr="00EB5994">
              <w:rPr>
                <w:bCs/>
                <w:color w:val="000000" w:themeColor="text1"/>
              </w:rPr>
              <w:t>○</w:t>
            </w:r>
            <w:proofErr w:type="gramStart"/>
            <w:r w:rsidRPr="00EB5994">
              <w:rPr>
                <w:bCs/>
                <w:color w:val="000000" w:themeColor="text1"/>
              </w:rPr>
              <w:t>─</w:t>
            </w:r>
            <w:proofErr w:type="gramEnd"/>
            <w:r w:rsidRPr="00EB5994">
              <w:rPr>
                <w:bCs/>
                <w:color w:val="000000" w:themeColor="text1"/>
              </w:rPr>
              <w:t>一九三二）</w:t>
            </w:r>
            <w:proofErr w:type="gramStart"/>
            <w:r w:rsidRPr="00EB5994">
              <w:rPr>
                <w:bCs/>
                <w:color w:val="000000" w:themeColor="text1"/>
              </w:rPr>
              <w:t>》</w:t>
            </w:r>
            <w:proofErr w:type="gramEnd"/>
            <w:r w:rsidRPr="00EB5994">
              <w:rPr>
                <w:bCs/>
                <w:color w:val="000000" w:themeColor="text1"/>
              </w:rPr>
              <w:t>，</w:t>
            </w:r>
            <w:proofErr w:type="gramStart"/>
            <w:r w:rsidRPr="00EB5994">
              <w:rPr>
                <w:bCs/>
                <w:color w:val="000000" w:themeColor="text1"/>
              </w:rPr>
              <w:t>臺</w:t>
            </w:r>
            <w:proofErr w:type="gramEnd"/>
            <w:r w:rsidRPr="00EB5994">
              <w:rPr>
                <w:bCs/>
                <w:color w:val="000000" w:themeColor="text1"/>
              </w:rPr>
              <w:t>北：時報文化，</w:t>
            </w:r>
            <w:r w:rsidRPr="00EB5994">
              <w:rPr>
                <w:bCs/>
                <w:color w:val="000000" w:themeColor="text1"/>
              </w:rPr>
              <w:t>1993</w:t>
            </w:r>
            <w:r w:rsidRPr="00EB5994">
              <w:rPr>
                <w:bCs/>
                <w:color w:val="000000" w:themeColor="text1"/>
              </w:rPr>
              <w:t>年。</w:t>
            </w:r>
          </w:p>
          <w:p w14:paraId="45D74E16" w14:textId="2063C5A2" w:rsidR="00540B89" w:rsidRPr="00EB5994" w:rsidRDefault="00540B89" w:rsidP="003054E9">
            <w:pPr>
              <w:pStyle w:val="a3"/>
              <w:numPr>
                <w:ilvl w:val="0"/>
                <w:numId w:val="21"/>
              </w:numPr>
              <w:snapToGrid w:val="0"/>
              <w:spacing w:line="320" w:lineRule="exact"/>
              <w:ind w:leftChars="0"/>
              <w:rPr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</w:rPr>
              <w:t>鄭美里等著，</w:t>
            </w:r>
            <w:proofErr w:type="gramStart"/>
            <w:r w:rsidRPr="00EB5994">
              <w:rPr>
                <w:bCs/>
                <w:color w:val="000000" w:themeColor="text1"/>
              </w:rPr>
              <w:t>《</w:t>
            </w:r>
            <w:proofErr w:type="gramEnd"/>
            <w:r w:rsidRPr="00EB5994">
              <w:rPr>
                <w:bCs/>
                <w:color w:val="000000" w:themeColor="text1"/>
              </w:rPr>
              <w:t>女人</w:t>
            </w:r>
            <w:proofErr w:type="gramStart"/>
            <w:r w:rsidRPr="00EB5994">
              <w:rPr>
                <w:bCs/>
                <w:color w:val="000000" w:themeColor="text1"/>
              </w:rPr>
              <w:t>屐</w:t>
            </w:r>
            <w:proofErr w:type="gramEnd"/>
            <w:r w:rsidRPr="00EB5994">
              <w:rPr>
                <w:bCs/>
                <w:color w:val="000000" w:themeColor="text1"/>
              </w:rPr>
              <w:t>痕</w:t>
            </w:r>
            <w:r w:rsidRPr="00EB5994">
              <w:rPr>
                <w:bCs/>
                <w:color w:val="000000" w:themeColor="text1"/>
              </w:rPr>
              <w:t>III</w:t>
            </w:r>
            <w:r w:rsidRPr="00EB5994">
              <w:rPr>
                <w:bCs/>
                <w:color w:val="000000" w:themeColor="text1"/>
              </w:rPr>
              <w:t>：百年女史在臺灣</w:t>
            </w:r>
            <w:proofErr w:type="gramStart"/>
            <w:r w:rsidRPr="00EB5994">
              <w:rPr>
                <w:bCs/>
                <w:color w:val="000000" w:themeColor="text1"/>
              </w:rPr>
              <w:t>》</w:t>
            </w:r>
            <w:proofErr w:type="gramEnd"/>
            <w:r w:rsidRPr="00EB5994">
              <w:rPr>
                <w:bCs/>
                <w:color w:val="000000" w:themeColor="text1"/>
              </w:rPr>
              <w:t>，</w:t>
            </w:r>
            <w:proofErr w:type="gramStart"/>
            <w:r w:rsidRPr="00EB5994">
              <w:rPr>
                <w:bCs/>
                <w:color w:val="000000" w:themeColor="text1"/>
              </w:rPr>
              <w:t>臺</w:t>
            </w:r>
            <w:proofErr w:type="gramEnd"/>
            <w:r w:rsidRPr="00EB5994">
              <w:rPr>
                <w:bCs/>
                <w:color w:val="000000" w:themeColor="text1"/>
              </w:rPr>
              <w:t>北：新自然主義，</w:t>
            </w:r>
            <w:r w:rsidRPr="00EB5994">
              <w:rPr>
                <w:bCs/>
                <w:color w:val="000000" w:themeColor="text1"/>
              </w:rPr>
              <w:t>2019</w:t>
            </w:r>
            <w:r w:rsidRPr="00EB5994">
              <w:rPr>
                <w:bCs/>
                <w:color w:val="000000" w:themeColor="text1"/>
              </w:rPr>
              <w:t>年。</w:t>
            </w:r>
          </w:p>
          <w:p w14:paraId="21D6E255" w14:textId="77777777" w:rsidR="003054E9" w:rsidRPr="00EB5994" w:rsidRDefault="003054E9" w:rsidP="00540B89">
            <w:pPr>
              <w:snapToGrid w:val="0"/>
              <w:spacing w:line="320" w:lineRule="exact"/>
              <w:ind w:leftChars="59" w:left="142"/>
              <w:rPr>
                <w:bCs/>
                <w:color w:val="000000" w:themeColor="text1"/>
              </w:rPr>
            </w:pPr>
          </w:p>
          <w:p w14:paraId="52136D16" w14:textId="165A50B5" w:rsidR="00540B89" w:rsidRPr="00EB5994" w:rsidRDefault="003054E9" w:rsidP="00540B89">
            <w:pPr>
              <w:snapToGrid w:val="0"/>
              <w:spacing w:line="320" w:lineRule="exact"/>
              <w:ind w:leftChars="59" w:left="142"/>
              <w:rPr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</w:rPr>
              <w:t>二、</w:t>
            </w:r>
            <w:r w:rsidRPr="00EB5994">
              <w:rPr>
                <w:bCs/>
                <w:color w:val="000000" w:themeColor="text1"/>
              </w:rPr>
              <w:t xml:space="preserve"> </w:t>
            </w:r>
            <w:r w:rsidR="00540B89" w:rsidRPr="00EB5994">
              <w:rPr>
                <w:bCs/>
                <w:color w:val="000000" w:themeColor="text1"/>
              </w:rPr>
              <w:t>網站資料</w:t>
            </w:r>
          </w:p>
          <w:p w14:paraId="4E4CB923" w14:textId="77777777" w:rsidR="00540B89" w:rsidRPr="00EB5994" w:rsidRDefault="00540B89" w:rsidP="00540B89">
            <w:pPr>
              <w:snapToGrid w:val="0"/>
              <w:spacing w:line="320" w:lineRule="exact"/>
              <w:ind w:leftChars="59" w:left="142"/>
              <w:rPr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</w:rPr>
              <w:t>（</w:t>
            </w:r>
            <w:r w:rsidRPr="00EB5994">
              <w:rPr>
                <w:bCs/>
                <w:color w:val="000000" w:themeColor="text1"/>
              </w:rPr>
              <w:t>1</w:t>
            </w:r>
            <w:r w:rsidRPr="00EB5994">
              <w:rPr>
                <w:bCs/>
                <w:color w:val="000000" w:themeColor="text1"/>
              </w:rPr>
              <w:t>）教育部兩性平等全球資訊網</w:t>
            </w:r>
            <w:r w:rsidRPr="00EB5994">
              <w:rPr>
                <w:bCs/>
                <w:color w:val="000000" w:themeColor="text1"/>
              </w:rPr>
              <w:t>http://www.gender.edu.tw</w:t>
            </w:r>
          </w:p>
          <w:p w14:paraId="70674CE0" w14:textId="77777777" w:rsidR="00540B89" w:rsidRPr="00EB5994" w:rsidRDefault="00540B89" w:rsidP="00540B89">
            <w:pPr>
              <w:snapToGrid w:val="0"/>
              <w:spacing w:line="320" w:lineRule="exact"/>
              <w:ind w:leftChars="59" w:left="142"/>
              <w:rPr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</w:rPr>
              <w:t>（</w:t>
            </w:r>
            <w:r w:rsidRPr="00EB5994">
              <w:rPr>
                <w:bCs/>
                <w:color w:val="000000" w:themeColor="text1"/>
              </w:rPr>
              <w:t>2</w:t>
            </w:r>
            <w:r w:rsidRPr="00EB5994">
              <w:rPr>
                <w:bCs/>
                <w:color w:val="000000" w:themeColor="text1"/>
              </w:rPr>
              <w:t>）臺灣女性</w:t>
            </w:r>
            <w:proofErr w:type="gramStart"/>
            <w:r w:rsidRPr="00EB5994">
              <w:rPr>
                <w:bCs/>
                <w:color w:val="000000" w:themeColor="text1"/>
              </w:rPr>
              <w:t>學</w:t>
            </w:r>
            <w:proofErr w:type="gramEnd"/>
            <w:r w:rsidRPr="00EB5994">
              <w:rPr>
                <w:bCs/>
                <w:color w:val="000000" w:themeColor="text1"/>
              </w:rPr>
              <w:t>學會</w:t>
            </w:r>
            <w:r w:rsidRPr="00EB5994">
              <w:rPr>
                <w:bCs/>
                <w:color w:val="000000" w:themeColor="text1"/>
              </w:rPr>
              <w:t>www.feminist.sinica.edu.tw/</w:t>
            </w:r>
          </w:p>
          <w:p w14:paraId="45FD336C" w14:textId="77777777" w:rsidR="00540B89" w:rsidRPr="00EB5994" w:rsidRDefault="00540B89" w:rsidP="00540B89">
            <w:pPr>
              <w:snapToGrid w:val="0"/>
              <w:spacing w:line="320" w:lineRule="exact"/>
              <w:ind w:leftChars="59" w:left="142"/>
              <w:rPr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</w:rPr>
              <w:t>（</w:t>
            </w:r>
            <w:r w:rsidRPr="00EB5994">
              <w:rPr>
                <w:bCs/>
                <w:color w:val="000000" w:themeColor="text1"/>
              </w:rPr>
              <w:t>3</w:t>
            </w:r>
            <w:r w:rsidRPr="00EB5994">
              <w:rPr>
                <w:bCs/>
                <w:color w:val="000000" w:themeColor="text1"/>
              </w:rPr>
              <w:t>）臺灣婦女團體全國聯合會</w:t>
            </w:r>
            <w:r w:rsidRPr="00EB5994">
              <w:rPr>
                <w:bCs/>
                <w:color w:val="000000" w:themeColor="text1"/>
              </w:rPr>
              <w:t>http://www.natwa.org.tw/</w:t>
            </w:r>
          </w:p>
          <w:p w14:paraId="1DAA8E6D" w14:textId="77777777" w:rsidR="00540B89" w:rsidRPr="00EB5994" w:rsidRDefault="00540B89" w:rsidP="00540B89">
            <w:pPr>
              <w:snapToGrid w:val="0"/>
              <w:spacing w:line="320" w:lineRule="exact"/>
              <w:ind w:leftChars="59" w:left="142"/>
              <w:rPr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</w:rPr>
              <w:t>（</w:t>
            </w:r>
            <w:r w:rsidRPr="00EB5994">
              <w:rPr>
                <w:bCs/>
                <w:color w:val="000000" w:themeColor="text1"/>
              </w:rPr>
              <w:t>4</w:t>
            </w:r>
            <w:r w:rsidRPr="00EB5994">
              <w:rPr>
                <w:bCs/>
                <w:color w:val="000000" w:themeColor="text1"/>
              </w:rPr>
              <w:t>）臺灣婦女資訊網</w:t>
            </w:r>
            <w:r w:rsidRPr="00EB5994">
              <w:rPr>
                <w:bCs/>
                <w:color w:val="000000" w:themeColor="text1"/>
              </w:rPr>
              <w:t>http://taiwan.yam.org.tw/womenweb/</w:t>
            </w:r>
          </w:p>
          <w:p w14:paraId="3326BD6C" w14:textId="77777777" w:rsidR="00540B89" w:rsidRPr="00EB5994" w:rsidRDefault="00540B89" w:rsidP="00540B89">
            <w:pPr>
              <w:snapToGrid w:val="0"/>
              <w:spacing w:line="320" w:lineRule="exact"/>
              <w:ind w:leftChars="59" w:left="142"/>
              <w:rPr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</w:rPr>
              <w:t>（</w:t>
            </w:r>
            <w:r w:rsidRPr="00EB5994">
              <w:rPr>
                <w:bCs/>
                <w:color w:val="000000" w:themeColor="text1"/>
              </w:rPr>
              <w:t>5</w:t>
            </w:r>
            <w:r w:rsidRPr="00EB5994">
              <w:rPr>
                <w:bCs/>
                <w:color w:val="000000" w:themeColor="text1"/>
              </w:rPr>
              <w:t>）臺灣婦女網路論壇</w:t>
            </w:r>
            <w:r w:rsidRPr="00EB5994">
              <w:rPr>
                <w:bCs/>
                <w:color w:val="000000" w:themeColor="text1"/>
              </w:rPr>
              <w:t xml:space="preserve"> http://forum.yam.org.tw/women/index.htm</w:t>
            </w:r>
          </w:p>
          <w:p w14:paraId="703D9932" w14:textId="77777777" w:rsidR="00540B89" w:rsidRPr="00EB5994" w:rsidRDefault="00540B89" w:rsidP="00540B89">
            <w:pPr>
              <w:snapToGrid w:val="0"/>
              <w:spacing w:line="320" w:lineRule="exact"/>
              <w:ind w:leftChars="59" w:left="142"/>
              <w:rPr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</w:rPr>
              <w:t>（</w:t>
            </w:r>
            <w:r w:rsidRPr="00EB5994">
              <w:rPr>
                <w:bCs/>
                <w:color w:val="000000" w:themeColor="text1"/>
              </w:rPr>
              <w:t>6</w:t>
            </w:r>
            <w:r w:rsidRPr="00EB5994">
              <w:rPr>
                <w:bCs/>
                <w:color w:val="000000" w:themeColor="text1"/>
              </w:rPr>
              <w:t>）臺灣歷史博物館臺灣女人網站</w:t>
            </w:r>
            <w:r w:rsidRPr="00EB5994">
              <w:rPr>
                <w:bCs/>
                <w:color w:val="000000" w:themeColor="text1"/>
              </w:rPr>
              <w:t>https://women.nmth.gov.tw/</w:t>
            </w:r>
          </w:p>
          <w:p w14:paraId="062AFF84" w14:textId="77777777" w:rsidR="00540B89" w:rsidRPr="00EB5994" w:rsidRDefault="00540B89" w:rsidP="00540B89">
            <w:pPr>
              <w:snapToGrid w:val="0"/>
              <w:spacing w:line="320" w:lineRule="exact"/>
              <w:ind w:leftChars="59" w:left="142"/>
              <w:rPr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</w:rPr>
              <w:t>（</w:t>
            </w:r>
            <w:r w:rsidRPr="00EB5994">
              <w:rPr>
                <w:bCs/>
                <w:color w:val="000000" w:themeColor="text1"/>
              </w:rPr>
              <w:t>7</w:t>
            </w:r>
            <w:r w:rsidRPr="00EB5994">
              <w:rPr>
                <w:bCs/>
                <w:color w:val="000000" w:themeColor="text1"/>
              </w:rPr>
              <w:t>）女書店</w:t>
            </w:r>
            <w:r w:rsidRPr="00EB5994">
              <w:rPr>
                <w:bCs/>
                <w:color w:val="000000" w:themeColor="text1"/>
              </w:rPr>
              <w:t>https://www.fembooks.com.tw/indexmain.php</w:t>
            </w:r>
          </w:p>
          <w:p w14:paraId="264B5F3E" w14:textId="77777777" w:rsidR="00551E95" w:rsidRPr="00EB5994" w:rsidRDefault="00551E95">
            <w:pPr>
              <w:spacing w:line="320" w:lineRule="exact"/>
              <w:jc w:val="center"/>
              <w:rPr>
                <w:rFonts w:eastAsia="微軟正黑體"/>
                <w:bCs/>
                <w:color w:val="000000" w:themeColor="text1"/>
              </w:rPr>
            </w:pPr>
          </w:p>
        </w:tc>
      </w:tr>
      <w:tr w:rsidR="00EB5994" w:rsidRPr="00EB5994" w14:paraId="2BB67420" w14:textId="77777777">
        <w:trPr>
          <w:trHeight w:val="377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D3CAC9A" w14:textId="77777777" w:rsidR="00551E95" w:rsidRPr="00EB5994" w:rsidRDefault="00551E95">
            <w:pPr>
              <w:spacing w:line="320" w:lineRule="exact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lastRenderedPageBreak/>
              <w:t>教學要點概述</w:t>
            </w:r>
          </w:p>
        </w:tc>
      </w:tr>
      <w:tr w:rsidR="00EB5994" w:rsidRPr="00EB5994" w14:paraId="21334231" w14:textId="7777777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91C3D9" w14:textId="77777777" w:rsidR="00551E95" w:rsidRPr="00EB5994" w:rsidRDefault="00551E95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>教材編選</w:t>
            </w:r>
          </w:p>
          <w:p w14:paraId="2013159B" w14:textId="77777777" w:rsidR="00551E95" w:rsidRPr="00EB5994" w:rsidRDefault="00551E95">
            <w:pPr>
              <w:spacing w:line="320" w:lineRule="exact"/>
              <w:ind w:left="360" w:hangingChars="150" w:hanging="360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 xml:space="preserve">teaching </w:t>
            </w:r>
          </w:p>
          <w:p w14:paraId="17309083" w14:textId="77777777" w:rsidR="00551E95" w:rsidRPr="00EB5994" w:rsidRDefault="00551E95">
            <w:pPr>
              <w:spacing w:line="320" w:lineRule="exact"/>
              <w:ind w:left="360" w:hangingChars="150" w:hanging="360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>materials</w:t>
            </w:r>
          </w:p>
        </w:tc>
        <w:tc>
          <w:tcPr>
            <w:tcW w:w="4251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24A3B8" w14:textId="56276565" w:rsidR="00551E95" w:rsidRPr="00EB5994" w:rsidRDefault="005E3312">
            <w:pPr>
              <w:spacing w:line="320" w:lineRule="exact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  <w:sz w:val="22"/>
              </w:rPr>
              <w:t>■</w:t>
            </w:r>
            <w:r w:rsidR="00551E95" w:rsidRPr="00EB5994">
              <w:rPr>
                <w:rFonts w:eastAsia="微軟正黑體"/>
                <w:bCs/>
                <w:color w:val="000000" w:themeColor="text1"/>
              </w:rPr>
              <w:t>自製簡報</w:t>
            </w:r>
            <w:r w:rsidR="00551E95" w:rsidRPr="00EB5994">
              <w:rPr>
                <w:rFonts w:eastAsia="微軟正黑體"/>
                <w:bCs/>
                <w:color w:val="000000" w:themeColor="text1"/>
              </w:rPr>
              <w:t xml:space="preserve">(ppt)      </w:t>
            </w:r>
            <w:r w:rsidRPr="00EB5994">
              <w:rPr>
                <w:bCs/>
                <w:color w:val="000000" w:themeColor="text1"/>
                <w:sz w:val="22"/>
              </w:rPr>
              <w:t>■</w:t>
            </w:r>
            <w:r w:rsidR="00551E95" w:rsidRPr="00EB5994">
              <w:rPr>
                <w:rFonts w:eastAsia="微軟正黑體"/>
                <w:bCs/>
                <w:color w:val="000000" w:themeColor="text1"/>
              </w:rPr>
              <w:t>課程講義</w:t>
            </w:r>
            <w:r w:rsidR="00551E95" w:rsidRPr="00EB5994">
              <w:rPr>
                <w:rFonts w:eastAsia="微軟正黑體"/>
                <w:bCs/>
                <w:color w:val="000000" w:themeColor="text1"/>
              </w:rPr>
              <w:t xml:space="preserve">              </w:t>
            </w:r>
            <w:r w:rsidR="00551E95" w:rsidRPr="00EB5994">
              <w:rPr>
                <w:bCs/>
                <w:color w:val="000000" w:themeColor="text1"/>
              </w:rPr>
              <w:t>□</w:t>
            </w:r>
            <w:r w:rsidR="00551E95" w:rsidRPr="00EB5994">
              <w:rPr>
                <w:rFonts w:eastAsia="微軟正黑體"/>
                <w:bCs/>
                <w:color w:val="000000" w:themeColor="text1"/>
              </w:rPr>
              <w:t>自編教科書</w:t>
            </w:r>
          </w:p>
          <w:p w14:paraId="41A9912D" w14:textId="77777777" w:rsidR="00551E95" w:rsidRPr="00EB5994" w:rsidRDefault="00551E95">
            <w:pPr>
              <w:spacing w:line="320" w:lineRule="exact"/>
              <w:rPr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</w:rPr>
              <w:t>□</w:t>
            </w:r>
            <w:r w:rsidRPr="00EB5994">
              <w:rPr>
                <w:rFonts w:eastAsia="微軟正黑體"/>
                <w:bCs/>
                <w:color w:val="000000" w:themeColor="text1"/>
              </w:rPr>
              <w:t>教學程式</w:t>
            </w:r>
            <w:r w:rsidRPr="00EB5994">
              <w:rPr>
                <w:rFonts w:eastAsia="微軟正黑體"/>
                <w:bCs/>
                <w:color w:val="000000" w:themeColor="text1"/>
              </w:rPr>
              <w:t xml:space="preserve">           </w:t>
            </w:r>
            <w:r w:rsidRPr="00EB5994">
              <w:rPr>
                <w:bCs/>
                <w:color w:val="000000" w:themeColor="text1"/>
              </w:rPr>
              <w:t>□</w:t>
            </w:r>
            <w:r w:rsidRPr="00EB5994">
              <w:rPr>
                <w:rFonts w:eastAsia="微軟正黑體"/>
                <w:bCs/>
                <w:color w:val="000000" w:themeColor="text1"/>
              </w:rPr>
              <w:t>自製教學影片</w:t>
            </w:r>
            <w:r w:rsidRPr="00EB5994">
              <w:rPr>
                <w:rFonts w:eastAsia="微軟正黑體"/>
                <w:bCs/>
                <w:color w:val="000000" w:themeColor="text1"/>
              </w:rPr>
              <w:t xml:space="preserve">          </w:t>
            </w:r>
            <w:r w:rsidRPr="00EB5994">
              <w:rPr>
                <w:bCs/>
                <w:color w:val="000000" w:themeColor="text1"/>
              </w:rPr>
              <w:t>□</w:t>
            </w:r>
            <w:r w:rsidRPr="00EB5994">
              <w:rPr>
                <w:rFonts w:eastAsia="微軟正黑體"/>
                <w:bCs/>
                <w:color w:val="000000" w:themeColor="text1"/>
              </w:rPr>
              <w:t>其他</w:t>
            </w:r>
          </w:p>
        </w:tc>
      </w:tr>
      <w:tr w:rsidR="00EB5994" w:rsidRPr="00EB5994" w14:paraId="08BDC3C2" w14:textId="7777777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7F1948" w14:textId="77777777" w:rsidR="00551E95" w:rsidRPr="00EB5994" w:rsidRDefault="00551E95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>教學方法</w:t>
            </w:r>
          </w:p>
          <w:p w14:paraId="14F9C3F0" w14:textId="77777777" w:rsidR="00551E95" w:rsidRPr="00EB5994" w:rsidRDefault="00551E95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 xml:space="preserve">teaching </w:t>
            </w:r>
          </w:p>
          <w:p w14:paraId="4CDE8D6D" w14:textId="77777777" w:rsidR="00551E95" w:rsidRPr="00EB5994" w:rsidRDefault="00551E95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 xml:space="preserve">methods </w:t>
            </w:r>
          </w:p>
        </w:tc>
        <w:tc>
          <w:tcPr>
            <w:tcW w:w="4251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E47421" w14:textId="5BD75FF3" w:rsidR="00551E95" w:rsidRPr="00EB5994" w:rsidRDefault="005E3312">
            <w:pPr>
              <w:spacing w:line="320" w:lineRule="exact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  <w:sz w:val="22"/>
              </w:rPr>
              <w:t>■</w:t>
            </w:r>
            <w:r w:rsidR="00551E95" w:rsidRPr="00EB5994">
              <w:rPr>
                <w:rFonts w:eastAsia="微軟正黑體"/>
                <w:bCs/>
                <w:color w:val="000000" w:themeColor="text1"/>
              </w:rPr>
              <w:t>講述</w:t>
            </w:r>
            <w:r w:rsidR="00551E95" w:rsidRPr="00EB5994">
              <w:rPr>
                <w:rFonts w:eastAsia="微軟正黑體"/>
                <w:bCs/>
                <w:color w:val="000000" w:themeColor="text1"/>
              </w:rPr>
              <w:t xml:space="preserve">           </w:t>
            </w:r>
            <w:r w:rsidRPr="00EB5994">
              <w:rPr>
                <w:bCs/>
                <w:color w:val="000000" w:themeColor="text1"/>
                <w:sz w:val="22"/>
              </w:rPr>
              <w:t>■</w:t>
            </w:r>
            <w:r w:rsidR="00551E95" w:rsidRPr="00EB5994">
              <w:rPr>
                <w:rFonts w:eastAsia="微軟正黑體"/>
                <w:bCs/>
                <w:color w:val="000000" w:themeColor="text1"/>
              </w:rPr>
              <w:t>小組討論</w:t>
            </w:r>
            <w:r w:rsidR="00551E95" w:rsidRPr="00EB5994">
              <w:rPr>
                <w:rFonts w:eastAsia="微軟正黑體"/>
                <w:bCs/>
                <w:color w:val="000000" w:themeColor="text1"/>
              </w:rPr>
              <w:t xml:space="preserve">     </w:t>
            </w:r>
            <w:r w:rsidR="00BE37B2" w:rsidRPr="00EB5994">
              <w:rPr>
                <w:bCs/>
                <w:color w:val="000000" w:themeColor="text1"/>
              </w:rPr>
              <w:t>■</w:t>
            </w:r>
            <w:r w:rsidR="00551E95" w:rsidRPr="00EB5994">
              <w:rPr>
                <w:rFonts w:eastAsia="微軟正黑體"/>
                <w:bCs/>
                <w:color w:val="000000" w:themeColor="text1"/>
              </w:rPr>
              <w:t>學生口頭報告</w:t>
            </w:r>
            <w:r w:rsidR="00551E95" w:rsidRPr="00EB5994">
              <w:rPr>
                <w:rFonts w:eastAsia="微軟正黑體"/>
                <w:bCs/>
                <w:color w:val="000000" w:themeColor="text1"/>
              </w:rPr>
              <w:t xml:space="preserve">      </w:t>
            </w:r>
            <w:r w:rsidR="00551E95" w:rsidRPr="00EB5994">
              <w:rPr>
                <w:bCs/>
                <w:color w:val="000000" w:themeColor="text1"/>
              </w:rPr>
              <w:t>□</w:t>
            </w:r>
            <w:r w:rsidR="00551E95" w:rsidRPr="00EB5994">
              <w:rPr>
                <w:rFonts w:eastAsia="微軟正黑體"/>
                <w:bCs/>
                <w:color w:val="000000" w:themeColor="text1"/>
              </w:rPr>
              <w:t>問題導向學習</w:t>
            </w:r>
          </w:p>
          <w:p w14:paraId="2747CE30" w14:textId="7231FE86" w:rsidR="00551E95" w:rsidRPr="00EB5994" w:rsidRDefault="00551E95">
            <w:pPr>
              <w:spacing w:line="320" w:lineRule="exact"/>
              <w:rPr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</w:rPr>
              <w:t>□</w:t>
            </w:r>
            <w:r w:rsidRPr="00EB5994">
              <w:rPr>
                <w:rFonts w:eastAsia="微軟正黑體"/>
                <w:bCs/>
                <w:color w:val="000000" w:themeColor="text1"/>
              </w:rPr>
              <w:t>個案研究</w:t>
            </w:r>
            <w:r w:rsidRPr="00EB5994">
              <w:rPr>
                <w:rFonts w:eastAsia="微軟正黑體"/>
                <w:bCs/>
                <w:color w:val="000000" w:themeColor="text1"/>
              </w:rPr>
              <w:t xml:space="preserve">       </w:t>
            </w:r>
            <w:r w:rsidR="00BE37B2" w:rsidRPr="00EB5994">
              <w:rPr>
                <w:bCs/>
                <w:color w:val="000000" w:themeColor="text1"/>
              </w:rPr>
              <w:t>■</w:t>
            </w:r>
            <w:r w:rsidRPr="00EB5994">
              <w:rPr>
                <w:rFonts w:eastAsia="微軟正黑體"/>
                <w:bCs/>
                <w:color w:val="000000" w:themeColor="text1"/>
              </w:rPr>
              <w:t>其他</w:t>
            </w:r>
            <w:r w:rsidR="00BE37B2" w:rsidRPr="00EB5994">
              <w:rPr>
                <w:rFonts w:eastAsia="微軟正黑體"/>
                <w:bCs/>
                <w:color w:val="000000" w:themeColor="text1"/>
              </w:rPr>
              <w:t>：</w:t>
            </w:r>
            <w:proofErr w:type="gramStart"/>
            <w:r w:rsidR="00BE37B2" w:rsidRPr="00EB5994">
              <w:rPr>
                <w:rFonts w:eastAsia="微軟正黑體"/>
                <w:bCs/>
                <w:color w:val="000000" w:themeColor="text1"/>
              </w:rPr>
              <w:t>走讀</w:t>
            </w:r>
            <w:r w:rsidR="00082BA4" w:rsidRPr="00EB5994">
              <w:rPr>
                <w:rFonts w:eastAsia="微軟正黑體"/>
                <w:bCs/>
                <w:color w:val="000000" w:themeColor="text1"/>
              </w:rPr>
              <w:t>踏</w:t>
            </w:r>
            <w:proofErr w:type="gramEnd"/>
            <w:r w:rsidR="00082BA4" w:rsidRPr="00EB5994">
              <w:rPr>
                <w:rFonts w:eastAsia="微軟正黑體"/>
                <w:bCs/>
                <w:color w:val="000000" w:themeColor="text1"/>
              </w:rPr>
              <w:t>查</w:t>
            </w:r>
          </w:p>
        </w:tc>
      </w:tr>
      <w:tr w:rsidR="00EB5994" w:rsidRPr="00EB5994" w14:paraId="2D0944E6" w14:textId="77777777">
        <w:trPr>
          <w:trHeight w:val="171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0BA56B" w14:textId="77777777" w:rsidR="00551E95" w:rsidRPr="00EB5994" w:rsidRDefault="00551E95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>評量工具</w:t>
            </w:r>
          </w:p>
          <w:p w14:paraId="20D5DFB3" w14:textId="77777777" w:rsidR="00551E95" w:rsidRPr="00EB5994" w:rsidRDefault="00551E95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>Evaluation</w:t>
            </w:r>
          </w:p>
          <w:p w14:paraId="47F3AA2C" w14:textId="77777777" w:rsidR="00551E95" w:rsidRPr="00EB5994" w:rsidRDefault="00551E95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>tools</w:t>
            </w:r>
          </w:p>
        </w:tc>
        <w:tc>
          <w:tcPr>
            <w:tcW w:w="4251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D43326" w14:textId="5E88CA14" w:rsidR="00551E95" w:rsidRPr="00EB5994" w:rsidRDefault="00551E95">
            <w:pPr>
              <w:spacing w:line="320" w:lineRule="exact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</w:rPr>
              <w:t>□</w:t>
            </w:r>
            <w:r w:rsidRPr="00EB5994">
              <w:rPr>
                <w:rFonts w:eastAsia="微軟正黑體"/>
                <w:bCs/>
                <w:color w:val="000000" w:themeColor="text1"/>
              </w:rPr>
              <w:t>期中考</w:t>
            </w:r>
            <w:r w:rsidRPr="00EB5994">
              <w:rPr>
                <w:rFonts w:eastAsia="微軟正黑體"/>
                <w:bCs/>
                <w:color w:val="000000" w:themeColor="text1"/>
                <w:u w:val="single"/>
              </w:rPr>
              <w:t xml:space="preserve">   </w:t>
            </w:r>
            <w:r w:rsidRPr="00EB5994">
              <w:rPr>
                <w:rFonts w:eastAsia="微軟正黑體"/>
                <w:bCs/>
                <w:color w:val="000000" w:themeColor="text1"/>
              </w:rPr>
              <w:t xml:space="preserve">%    </w:t>
            </w:r>
            <w:r w:rsidRPr="00EB5994">
              <w:rPr>
                <w:bCs/>
                <w:color w:val="000000" w:themeColor="text1"/>
              </w:rPr>
              <w:t>□</w:t>
            </w:r>
            <w:r w:rsidRPr="00EB5994">
              <w:rPr>
                <w:rFonts w:eastAsia="微軟正黑體"/>
                <w:bCs/>
                <w:color w:val="000000" w:themeColor="text1"/>
              </w:rPr>
              <w:t>期末考</w:t>
            </w:r>
            <w:r w:rsidRPr="00EB5994">
              <w:rPr>
                <w:rFonts w:eastAsia="微軟正黑體"/>
                <w:bCs/>
                <w:color w:val="000000" w:themeColor="text1"/>
                <w:u w:val="single"/>
              </w:rPr>
              <w:t xml:space="preserve">    </w:t>
            </w:r>
            <w:r w:rsidRPr="00EB5994">
              <w:rPr>
                <w:rFonts w:eastAsia="微軟正黑體"/>
                <w:bCs/>
                <w:color w:val="000000" w:themeColor="text1"/>
              </w:rPr>
              <w:t xml:space="preserve">%    </w:t>
            </w:r>
            <w:r w:rsidRPr="00EB5994">
              <w:rPr>
                <w:bCs/>
                <w:color w:val="000000" w:themeColor="text1"/>
              </w:rPr>
              <w:t>□</w:t>
            </w:r>
            <w:r w:rsidRPr="00EB5994">
              <w:rPr>
                <w:rFonts w:eastAsia="微軟正黑體"/>
                <w:bCs/>
                <w:color w:val="000000" w:themeColor="text1"/>
              </w:rPr>
              <w:t>隨堂測驗</w:t>
            </w:r>
            <w:r w:rsidRPr="00EB5994">
              <w:rPr>
                <w:rFonts w:eastAsia="微軟正黑體"/>
                <w:bCs/>
                <w:color w:val="000000" w:themeColor="text1"/>
                <w:u w:val="single"/>
              </w:rPr>
              <w:t xml:space="preserve">   </w:t>
            </w:r>
            <w:r w:rsidRPr="00EB5994">
              <w:rPr>
                <w:rFonts w:eastAsia="微軟正黑體"/>
                <w:bCs/>
                <w:color w:val="000000" w:themeColor="text1"/>
              </w:rPr>
              <w:t xml:space="preserve">%    </w:t>
            </w:r>
            <w:r w:rsidR="00C7639D" w:rsidRPr="00EB5994">
              <w:rPr>
                <w:bCs/>
                <w:color w:val="000000" w:themeColor="text1"/>
              </w:rPr>
              <w:t>■</w:t>
            </w:r>
            <w:r w:rsidRPr="00EB5994">
              <w:rPr>
                <w:rFonts w:eastAsia="微軟正黑體"/>
                <w:bCs/>
                <w:color w:val="000000" w:themeColor="text1"/>
              </w:rPr>
              <w:t>隨堂作業</w:t>
            </w:r>
            <w:r w:rsidRPr="00EB5994">
              <w:rPr>
                <w:rFonts w:eastAsia="微軟正黑體"/>
                <w:bCs/>
                <w:color w:val="000000" w:themeColor="text1"/>
                <w:u w:val="single"/>
              </w:rPr>
              <w:t xml:space="preserve"> </w:t>
            </w:r>
            <w:r w:rsidR="00082BA4" w:rsidRPr="00EB5994">
              <w:rPr>
                <w:rFonts w:eastAsia="微軟正黑體"/>
                <w:bCs/>
                <w:color w:val="000000" w:themeColor="text1"/>
                <w:u w:val="single"/>
              </w:rPr>
              <w:t>40</w:t>
            </w:r>
            <w:r w:rsidRPr="00EB5994">
              <w:rPr>
                <w:rFonts w:eastAsia="微軟正黑體"/>
                <w:bCs/>
                <w:color w:val="000000" w:themeColor="text1"/>
                <w:u w:val="single"/>
              </w:rPr>
              <w:t xml:space="preserve">  </w:t>
            </w:r>
            <w:r w:rsidRPr="00EB5994">
              <w:rPr>
                <w:rFonts w:eastAsia="微軟正黑體"/>
                <w:bCs/>
                <w:color w:val="000000" w:themeColor="text1"/>
              </w:rPr>
              <w:t>%</w:t>
            </w:r>
          </w:p>
          <w:p w14:paraId="0CBB187E" w14:textId="2445E6B7" w:rsidR="00551E95" w:rsidRPr="00EB5994" w:rsidRDefault="00551E95">
            <w:pPr>
              <w:spacing w:line="320" w:lineRule="exact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</w:rPr>
              <w:t>□</w:t>
            </w:r>
            <w:r w:rsidRPr="00EB5994">
              <w:rPr>
                <w:rFonts w:eastAsia="微軟正黑體"/>
                <w:bCs/>
                <w:color w:val="000000" w:themeColor="text1"/>
              </w:rPr>
              <w:t>課後作業</w:t>
            </w:r>
            <w:r w:rsidRPr="00EB5994">
              <w:rPr>
                <w:rFonts w:eastAsia="微軟正黑體"/>
                <w:bCs/>
                <w:color w:val="000000" w:themeColor="text1"/>
                <w:u w:val="single"/>
              </w:rPr>
              <w:t xml:space="preserve">   </w:t>
            </w:r>
            <w:r w:rsidRPr="00EB5994">
              <w:rPr>
                <w:rFonts w:eastAsia="微軟正黑體"/>
                <w:bCs/>
                <w:color w:val="000000" w:themeColor="text1"/>
              </w:rPr>
              <w:t xml:space="preserve">%  </w:t>
            </w:r>
            <w:r w:rsidR="00082BA4" w:rsidRPr="00EB5994">
              <w:rPr>
                <w:bCs/>
                <w:color w:val="000000" w:themeColor="text1"/>
                <w:sz w:val="22"/>
              </w:rPr>
              <w:t>□</w:t>
            </w:r>
            <w:r w:rsidRPr="00EB5994">
              <w:rPr>
                <w:rFonts w:eastAsia="微軟正黑體"/>
                <w:bCs/>
                <w:color w:val="000000" w:themeColor="text1"/>
              </w:rPr>
              <w:t>期中報告</w:t>
            </w:r>
            <w:r w:rsidR="006E267C" w:rsidRPr="00EB5994">
              <w:rPr>
                <w:rFonts w:eastAsia="微軟正黑體"/>
                <w:bCs/>
                <w:color w:val="000000" w:themeColor="text1"/>
              </w:rPr>
              <w:t xml:space="preserve">__ </w:t>
            </w:r>
            <w:r w:rsidRPr="00EB5994">
              <w:rPr>
                <w:rFonts w:eastAsia="微軟正黑體"/>
                <w:bCs/>
                <w:color w:val="000000" w:themeColor="text1"/>
              </w:rPr>
              <w:t xml:space="preserve">%   </w:t>
            </w:r>
            <w:r w:rsidR="005E3312" w:rsidRPr="00EB5994">
              <w:rPr>
                <w:bCs/>
                <w:color w:val="000000" w:themeColor="text1"/>
                <w:sz w:val="22"/>
              </w:rPr>
              <w:t>■</w:t>
            </w:r>
            <w:r w:rsidRPr="00EB5994">
              <w:rPr>
                <w:rFonts w:eastAsia="微軟正黑體"/>
                <w:bCs/>
                <w:color w:val="000000" w:themeColor="text1"/>
              </w:rPr>
              <w:t>期末報告</w:t>
            </w:r>
            <w:r w:rsidRPr="00EB5994">
              <w:rPr>
                <w:rFonts w:eastAsia="微軟正黑體"/>
                <w:bCs/>
                <w:color w:val="000000" w:themeColor="text1"/>
                <w:u w:val="single"/>
              </w:rPr>
              <w:t xml:space="preserve"> </w:t>
            </w:r>
            <w:r w:rsidR="006E267C" w:rsidRPr="00EB5994">
              <w:rPr>
                <w:rFonts w:eastAsia="微軟正黑體"/>
                <w:bCs/>
                <w:color w:val="000000" w:themeColor="text1"/>
                <w:u w:val="single"/>
              </w:rPr>
              <w:t>3</w:t>
            </w:r>
            <w:r w:rsidR="00082BA4" w:rsidRPr="00EB5994">
              <w:rPr>
                <w:rFonts w:eastAsia="微軟正黑體"/>
                <w:bCs/>
                <w:color w:val="000000" w:themeColor="text1"/>
                <w:u w:val="single"/>
              </w:rPr>
              <w:t>0</w:t>
            </w:r>
            <w:r w:rsidRPr="00EB5994">
              <w:rPr>
                <w:rFonts w:eastAsia="微軟正黑體"/>
                <w:bCs/>
                <w:color w:val="000000" w:themeColor="text1"/>
                <w:u w:val="single"/>
              </w:rPr>
              <w:t xml:space="preserve">  </w:t>
            </w:r>
            <w:r w:rsidRPr="00EB5994">
              <w:rPr>
                <w:rFonts w:eastAsia="微軟正黑體"/>
                <w:bCs/>
                <w:color w:val="000000" w:themeColor="text1"/>
              </w:rPr>
              <w:t xml:space="preserve">%    </w:t>
            </w:r>
            <w:r w:rsidRPr="00EB5994">
              <w:rPr>
                <w:bCs/>
                <w:color w:val="000000" w:themeColor="text1"/>
              </w:rPr>
              <w:t>□</w:t>
            </w:r>
            <w:r w:rsidRPr="00EB5994">
              <w:rPr>
                <w:rFonts w:eastAsia="微軟正黑體"/>
                <w:bCs/>
                <w:color w:val="000000" w:themeColor="text1"/>
              </w:rPr>
              <w:t>專題報告</w:t>
            </w:r>
            <w:r w:rsidRPr="00EB5994">
              <w:rPr>
                <w:rFonts w:eastAsia="微軟正黑體"/>
                <w:bCs/>
                <w:color w:val="000000" w:themeColor="text1"/>
                <w:u w:val="single"/>
              </w:rPr>
              <w:t xml:space="preserve">   </w:t>
            </w:r>
            <w:r w:rsidRPr="00EB5994">
              <w:rPr>
                <w:rFonts w:eastAsia="微軟正黑體"/>
                <w:bCs/>
                <w:color w:val="000000" w:themeColor="text1"/>
              </w:rPr>
              <w:t>%</w:t>
            </w:r>
          </w:p>
          <w:p w14:paraId="5686C5DE" w14:textId="6FD5D735" w:rsidR="00551E95" w:rsidRPr="00EB5994" w:rsidRDefault="00551E95">
            <w:pPr>
              <w:spacing w:line="320" w:lineRule="exact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</w:rPr>
              <w:t>□</w:t>
            </w:r>
            <w:r w:rsidRPr="00EB5994">
              <w:rPr>
                <w:rFonts w:eastAsia="微軟正黑體"/>
                <w:bCs/>
                <w:color w:val="000000" w:themeColor="text1"/>
              </w:rPr>
              <w:t>評量尺</w:t>
            </w:r>
            <w:proofErr w:type="gramStart"/>
            <w:r w:rsidRPr="00EB5994">
              <w:rPr>
                <w:rFonts w:eastAsia="微軟正黑體"/>
                <w:bCs/>
                <w:color w:val="000000" w:themeColor="text1"/>
              </w:rPr>
              <w:t>規</w:t>
            </w:r>
            <w:proofErr w:type="gramEnd"/>
            <w:r w:rsidRPr="00EB5994">
              <w:rPr>
                <w:rFonts w:eastAsia="微軟正黑體"/>
                <w:bCs/>
                <w:color w:val="000000" w:themeColor="text1"/>
                <w:u w:val="single"/>
              </w:rPr>
              <w:t xml:space="preserve">   </w:t>
            </w:r>
            <w:r w:rsidRPr="00EB5994">
              <w:rPr>
                <w:rFonts w:eastAsia="微軟正黑體"/>
                <w:bCs/>
                <w:color w:val="000000" w:themeColor="text1"/>
              </w:rPr>
              <w:t xml:space="preserve">%  </w:t>
            </w:r>
            <w:r w:rsidR="005E3312" w:rsidRPr="00EB5994">
              <w:rPr>
                <w:bCs/>
                <w:color w:val="000000" w:themeColor="text1"/>
                <w:sz w:val="22"/>
              </w:rPr>
              <w:t>■</w:t>
            </w:r>
            <w:r w:rsidRPr="00EB5994">
              <w:rPr>
                <w:rFonts w:eastAsia="微軟正黑體"/>
                <w:bCs/>
                <w:color w:val="000000" w:themeColor="text1"/>
              </w:rPr>
              <w:t>其他</w:t>
            </w:r>
            <w:r w:rsidR="00E50A26" w:rsidRPr="00EB5994">
              <w:rPr>
                <w:rFonts w:eastAsia="微軟正黑體"/>
                <w:bCs/>
                <w:color w:val="000000" w:themeColor="text1"/>
              </w:rPr>
              <w:t xml:space="preserve"> </w:t>
            </w:r>
            <w:r w:rsidR="00E50A26" w:rsidRPr="00EB5994">
              <w:rPr>
                <w:rFonts w:eastAsia="微軟正黑體"/>
                <w:bCs/>
                <w:color w:val="000000" w:themeColor="text1"/>
              </w:rPr>
              <w:t>出席、平時討論</w:t>
            </w:r>
            <w:r w:rsidRPr="00EB5994">
              <w:rPr>
                <w:rFonts w:eastAsia="微軟正黑體"/>
                <w:bCs/>
                <w:color w:val="000000" w:themeColor="text1"/>
                <w:u w:val="single"/>
              </w:rPr>
              <w:t xml:space="preserve"> </w:t>
            </w:r>
            <w:r w:rsidR="006E267C" w:rsidRPr="00EB5994">
              <w:rPr>
                <w:rFonts w:eastAsia="微軟正黑體"/>
                <w:bCs/>
                <w:color w:val="000000" w:themeColor="text1"/>
                <w:u w:val="single"/>
              </w:rPr>
              <w:t>3</w:t>
            </w:r>
            <w:r w:rsidR="00082BA4" w:rsidRPr="00EB5994">
              <w:rPr>
                <w:rFonts w:eastAsia="微軟正黑體"/>
                <w:bCs/>
                <w:color w:val="000000" w:themeColor="text1"/>
                <w:u w:val="single"/>
              </w:rPr>
              <w:t>0</w:t>
            </w:r>
            <w:r w:rsidR="005E3312" w:rsidRPr="00EB5994">
              <w:rPr>
                <w:rFonts w:eastAsia="微軟正黑體"/>
                <w:bCs/>
                <w:color w:val="000000" w:themeColor="text1"/>
                <w:u w:val="single"/>
              </w:rPr>
              <w:t xml:space="preserve"> </w:t>
            </w:r>
            <w:r w:rsidRPr="00EB5994">
              <w:rPr>
                <w:rFonts w:eastAsia="微軟正黑體"/>
                <w:bCs/>
                <w:color w:val="000000" w:themeColor="text1"/>
                <w:u w:val="single"/>
              </w:rPr>
              <w:t xml:space="preserve"> </w:t>
            </w:r>
            <w:r w:rsidRPr="00EB5994">
              <w:rPr>
                <w:rFonts w:eastAsia="微軟正黑體"/>
                <w:bCs/>
                <w:color w:val="000000" w:themeColor="text1"/>
              </w:rPr>
              <w:t xml:space="preserve">% </w:t>
            </w:r>
          </w:p>
          <w:p w14:paraId="50A7755E" w14:textId="7DCAEF0E" w:rsidR="00772B62" w:rsidRPr="00EB5994" w:rsidRDefault="00772B62" w:rsidP="00772B62">
            <w:pPr>
              <w:spacing w:line="400" w:lineRule="exact"/>
              <w:rPr>
                <w:bCs/>
                <w:color w:val="000000" w:themeColor="text1"/>
                <w:kern w:val="0"/>
              </w:rPr>
            </w:pPr>
            <w:r w:rsidRPr="00EB5994">
              <w:rPr>
                <w:bCs/>
                <w:color w:val="000000" w:themeColor="text1"/>
                <w:kern w:val="0"/>
              </w:rPr>
              <w:t xml:space="preserve">1. </w:t>
            </w:r>
            <w:r w:rsidR="008B0C57" w:rsidRPr="00EB5994">
              <w:rPr>
                <w:bCs/>
                <w:color w:val="000000" w:themeColor="text1"/>
                <w:kern w:val="0"/>
              </w:rPr>
              <w:t>課堂講授：每週訂立不同單元課程，以教師講述為主</w:t>
            </w:r>
            <w:r w:rsidR="006E267C" w:rsidRPr="00EB5994">
              <w:rPr>
                <w:bCs/>
                <w:color w:val="000000" w:themeColor="text1"/>
                <w:kern w:val="0"/>
              </w:rPr>
              <w:t>。</w:t>
            </w:r>
          </w:p>
          <w:p w14:paraId="0442A7ED" w14:textId="729D4E6A" w:rsidR="00772B62" w:rsidRPr="00EB5994" w:rsidRDefault="00772B62" w:rsidP="00772B62">
            <w:pPr>
              <w:spacing w:line="400" w:lineRule="exact"/>
              <w:rPr>
                <w:bCs/>
                <w:color w:val="000000" w:themeColor="text1"/>
                <w:kern w:val="0"/>
              </w:rPr>
            </w:pPr>
            <w:r w:rsidRPr="00EB5994">
              <w:rPr>
                <w:bCs/>
                <w:color w:val="000000" w:themeColor="text1"/>
                <w:kern w:val="0"/>
              </w:rPr>
              <w:t xml:space="preserve">2. </w:t>
            </w:r>
            <w:r w:rsidRPr="00EB5994">
              <w:rPr>
                <w:bCs/>
                <w:color w:val="000000" w:themeColor="text1"/>
                <w:kern w:val="0"/>
              </w:rPr>
              <w:t>閱讀</w:t>
            </w:r>
            <w:r w:rsidR="008B0C57" w:rsidRPr="00EB5994">
              <w:rPr>
                <w:bCs/>
                <w:color w:val="000000" w:themeColor="text1"/>
                <w:kern w:val="0"/>
              </w:rPr>
              <w:t>與自我學習：課前</w:t>
            </w:r>
            <w:r w:rsidRPr="00EB5994">
              <w:rPr>
                <w:bCs/>
                <w:color w:val="000000" w:themeColor="text1"/>
                <w:kern w:val="0"/>
              </w:rPr>
              <w:t>訂有必讀指定讀物，課後</w:t>
            </w:r>
            <w:r w:rsidR="00082BA4" w:rsidRPr="00EB5994">
              <w:rPr>
                <w:bCs/>
                <w:color w:val="000000" w:themeColor="text1"/>
                <w:kern w:val="0"/>
              </w:rPr>
              <w:t>可自由選讀延伸閱讀資料</w:t>
            </w:r>
            <w:r w:rsidRPr="00EB5994">
              <w:rPr>
                <w:bCs/>
                <w:color w:val="000000" w:themeColor="text1"/>
                <w:kern w:val="0"/>
              </w:rPr>
              <w:t>。</w:t>
            </w:r>
          </w:p>
          <w:p w14:paraId="133F8E17" w14:textId="7FD074A2" w:rsidR="008B0C57" w:rsidRPr="00EB5994" w:rsidRDefault="00772B62" w:rsidP="00772B62">
            <w:pPr>
              <w:spacing w:line="400" w:lineRule="exact"/>
              <w:rPr>
                <w:bCs/>
                <w:color w:val="000000" w:themeColor="text1"/>
                <w:kern w:val="0"/>
              </w:rPr>
            </w:pPr>
            <w:r w:rsidRPr="00EB5994">
              <w:rPr>
                <w:bCs/>
                <w:color w:val="000000" w:themeColor="text1"/>
                <w:kern w:val="0"/>
              </w:rPr>
              <w:t xml:space="preserve">3. </w:t>
            </w:r>
            <w:r w:rsidR="008B0C57" w:rsidRPr="00EB5994">
              <w:rPr>
                <w:bCs/>
                <w:color w:val="000000" w:themeColor="text1"/>
                <w:kern w:val="0"/>
              </w:rPr>
              <w:t>課程作業與評量：</w:t>
            </w:r>
            <w:r w:rsidR="008B0C57" w:rsidRPr="00EB5994">
              <w:rPr>
                <w:bCs/>
                <w:color w:val="000000" w:themeColor="text1"/>
                <w:kern w:val="0"/>
              </w:rPr>
              <w:t xml:space="preserve"> </w:t>
            </w:r>
          </w:p>
          <w:p w14:paraId="1E306C9D" w14:textId="6EF7A411" w:rsidR="00082BA4" w:rsidRPr="00EB5994" w:rsidRDefault="00082BA4" w:rsidP="00082BA4">
            <w:pPr>
              <w:spacing w:line="400" w:lineRule="exact"/>
              <w:rPr>
                <w:bCs/>
                <w:color w:val="000000" w:themeColor="text1"/>
                <w:kern w:val="0"/>
              </w:rPr>
            </w:pPr>
            <w:r w:rsidRPr="00EB5994">
              <w:rPr>
                <w:bCs/>
                <w:color w:val="000000" w:themeColor="text1"/>
                <w:kern w:val="0"/>
              </w:rPr>
              <w:lastRenderedPageBreak/>
              <w:t>（</w:t>
            </w:r>
            <w:r w:rsidRPr="00EB5994">
              <w:rPr>
                <w:bCs/>
                <w:color w:val="000000" w:themeColor="text1"/>
                <w:kern w:val="0"/>
              </w:rPr>
              <w:t>1</w:t>
            </w:r>
            <w:r w:rsidRPr="00EB5994">
              <w:rPr>
                <w:bCs/>
                <w:color w:val="000000" w:themeColor="text1"/>
                <w:kern w:val="0"/>
              </w:rPr>
              <w:t>）書摘</w:t>
            </w:r>
            <w:proofErr w:type="gramStart"/>
            <w:r w:rsidRPr="00EB5994">
              <w:rPr>
                <w:bCs/>
                <w:color w:val="000000" w:themeColor="text1"/>
                <w:kern w:val="0"/>
              </w:rPr>
              <w:t>與走讀心得</w:t>
            </w:r>
            <w:proofErr w:type="gramEnd"/>
            <w:r w:rsidR="006E267C" w:rsidRPr="00EB5994">
              <w:rPr>
                <w:bCs/>
                <w:color w:val="000000" w:themeColor="text1"/>
                <w:kern w:val="0"/>
              </w:rPr>
              <w:t>（</w:t>
            </w:r>
            <w:r w:rsidR="006E267C" w:rsidRPr="00EB5994">
              <w:rPr>
                <w:bCs/>
                <w:color w:val="000000" w:themeColor="text1"/>
                <w:kern w:val="0"/>
              </w:rPr>
              <w:t>40%</w:t>
            </w:r>
            <w:r w:rsidR="006E267C" w:rsidRPr="00EB5994">
              <w:rPr>
                <w:bCs/>
                <w:color w:val="000000" w:themeColor="text1"/>
                <w:kern w:val="0"/>
              </w:rPr>
              <w:t>）</w:t>
            </w:r>
          </w:p>
          <w:p w14:paraId="608F26C9" w14:textId="6E0F7E6E" w:rsidR="00082BA4" w:rsidRPr="00EB5994" w:rsidRDefault="0072135B" w:rsidP="00082BA4">
            <w:pPr>
              <w:spacing w:line="400" w:lineRule="exact"/>
              <w:rPr>
                <w:bCs/>
                <w:color w:val="000000" w:themeColor="text1"/>
                <w:kern w:val="0"/>
              </w:rPr>
            </w:pPr>
            <w:r w:rsidRPr="00EB5994">
              <w:rPr>
                <w:bCs/>
                <w:color w:val="000000" w:themeColor="text1"/>
                <w:kern w:val="0"/>
              </w:rPr>
              <w:t xml:space="preserve">     </w:t>
            </w:r>
            <w:r w:rsidR="00082BA4" w:rsidRPr="00EB5994">
              <w:rPr>
                <w:bCs/>
                <w:color w:val="000000" w:themeColor="text1"/>
                <w:kern w:val="0"/>
              </w:rPr>
              <w:t>繳交三篇書摘，摘要論文主旨與研究成果，並提出個人見解與評論。</w:t>
            </w:r>
          </w:p>
          <w:p w14:paraId="35B34495" w14:textId="39304136" w:rsidR="00082BA4" w:rsidRPr="00EB5994" w:rsidRDefault="0072135B" w:rsidP="00082BA4">
            <w:pPr>
              <w:spacing w:line="400" w:lineRule="exact"/>
              <w:rPr>
                <w:bCs/>
                <w:color w:val="000000" w:themeColor="text1"/>
                <w:kern w:val="0"/>
              </w:rPr>
            </w:pPr>
            <w:r w:rsidRPr="00EB5994">
              <w:rPr>
                <w:bCs/>
                <w:color w:val="000000" w:themeColor="text1"/>
                <w:kern w:val="0"/>
              </w:rPr>
              <w:t xml:space="preserve">     </w:t>
            </w:r>
            <w:r w:rsidR="00082BA4" w:rsidRPr="00EB5994">
              <w:rPr>
                <w:bCs/>
                <w:color w:val="000000" w:themeColor="text1"/>
                <w:kern w:val="0"/>
              </w:rPr>
              <w:t>期中進行</w:t>
            </w:r>
            <w:proofErr w:type="gramStart"/>
            <w:r w:rsidR="00082BA4" w:rsidRPr="00EB5994">
              <w:rPr>
                <w:bCs/>
                <w:color w:val="000000" w:themeColor="text1"/>
                <w:kern w:val="0"/>
              </w:rPr>
              <w:t>嘉義女路踏</w:t>
            </w:r>
            <w:proofErr w:type="gramEnd"/>
            <w:r w:rsidR="00082BA4" w:rsidRPr="00EB5994">
              <w:rPr>
                <w:bCs/>
                <w:color w:val="000000" w:themeColor="text1"/>
                <w:kern w:val="0"/>
              </w:rPr>
              <w:t>查活動，提交觀察心得與反思報告。</w:t>
            </w:r>
          </w:p>
          <w:p w14:paraId="6FC0EB92" w14:textId="4D989FF5" w:rsidR="00082BA4" w:rsidRPr="00EB5994" w:rsidRDefault="00082BA4" w:rsidP="00082BA4">
            <w:pPr>
              <w:spacing w:line="400" w:lineRule="exact"/>
              <w:rPr>
                <w:bCs/>
                <w:color w:val="000000" w:themeColor="text1"/>
                <w:kern w:val="0"/>
              </w:rPr>
            </w:pPr>
            <w:r w:rsidRPr="00EB5994">
              <w:rPr>
                <w:bCs/>
                <w:color w:val="000000" w:themeColor="text1"/>
                <w:kern w:val="0"/>
              </w:rPr>
              <w:t>（</w:t>
            </w:r>
            <w:r w:rsidRPr="00EB5994">
              <w:rPr>
                <w:bCs/>
                <w:color w:val="000000" w:themeColor="text1"/>
                <w:kern w:val="0"/>
              </w:rPr>
              <w:t>2</w:t>
            </w:r>
            <w:r w:rsidRPr="00EB5994">
              <w:rPr>
                <w:bCs/>
                <w:color w:val="000000" w:themeColor="text1"/>
                <w:kern w:val="0"/>
              </w:rPr>
              <w:t>）議題討論與成果發表</w:t>
            </w:r>
            <w:r w:rsidR="006E267C" w:rsidRPr="00EB5994">
              <w:rPr>
                <w:bCs/>
                <w:color w:val="000000" w:themeColor="text1"/>
                <w:kern w:val="0"/>
              </w:rPr>
              <w:t>（</w:t>
            </w:r>
            <w:r w:rsidR="006E267C" w:rsidRPr="00EB5994">
              <w:rPr>
                <w:bCs/>
                <w:color w:val="000000" w:themeColor="text1"/>
                <w:kern w:val="0"/>
              </w:rPr>
              <w:t>20%</w:t>
            </w:r>
            <w:r w:rsidR="006E267C" w:rsidRPr="00EB5994">
              <w:rPr>
                <w:bCs/>
                <w:color w:val="000000" w:themeColor="text1"/>
                <w:kern w:val="0"/>
              </w:rPr>
              <w:t>）</w:t>
            </w:r>
          </w:p>
          <w:p w14:paraId="330F21E2" w14:textId="77777777" w:rsidR="0072135B" w:rsidRPr="00EB5994" w:rsidRDefault="0072135B" w:rsidP="00082BA4">
            <w:pPr>
              <w:spacing w:line="400" w:lineRule="exact"/>
              <w:rPr>
                <w:bCs/>
                <w:color w:val="000000" w:themeColor="text1"/>
                <w:kern w:val="0"/>
              </w:rPr>
            </w:pPr>
            <w:r w:rsidRPr="00EB5994">
              <w:rPr>
                <w:bCs/>
                <w:color w:val="000000" w:themeColor="text1"/>
                <w:kern w:val="0"/>
              </w:rPr>
              <w:t xml:space="preserve">     </w:t>
            </w:r>
            <w:r w:rsidRPr="00EB5994">
              <w:rPr>
                <w:bCs/>
                <w:color w:val="000000" w:themeColor="text1"/>
                <w:kern w:val="0"/>
              </w:rPr>
              <w:t>舉辦</w:t>
            </w:r>
            <w:r w:rsidR="00082BA4" w:rsidRPr="00EB5994">
              <w:rPr>
                <w:bCs/>
                <w:color w:val="000000" w:themeColor="text1"/>
                <w:kern w:val="0"/>
              </w:rPr>
              <w:t>兩次議題討論，小組於課堂口頭報告討論成果。課後查閱資料，繳交補充與</w:t>
            </w:r>
          </w:p>
          <w:p w14:paraId="0A0659F3" w14:textId="3980602A" w:rsidR="00082BA4" w:rsidRPr="00EB5994" w:rsidRDefault="0072135B" w:rsidP="00082BA4">
            <w:pPr>
              <w:spacing w:line="400" w:lineRule="exact"/>
              <w:rPr>
                <w:bCs/>
                <w:color w:val="000000" w:themeColor="text1"/>
                <w:kern w:val="0"/>
              </w:rPr>
            </w:pPr>
            <w:r w:rsidRPr="00EB5994">
              <w:rPr>
                <w:bCs/>
                <w:color w:val="000000" w:themeColor="text1"/>
                <w:kern w:val="0"/>
              </w:rPr>
              <w:t xml:space="preserve">     </w:t>
            </w:r>
            <w:r w:rsidR="00082BA4" w:rsidRPr="00EB5994">
              <w:rPr>
                <w:bCs/>
                <w:color w:val="000000" w:themeColor="text1"/>
                <w:kern w:val="0"/>
              </w:rPr>
              <w:t>整合後的書面成果。</w:t>
            </w:r>
          </w:p>
          <w:p w14:paraId="3CFFFC47" w14:textId="3537972C" w:rsidR="00082BA4" w:rsidRPr="00EB5994" w:rsidRDefault="00082BA4" w:rsidP="00082BA4">
            <w:pPr>
              <w:spacing w:line="400" w:lineRule="exact"/>
              <w:rPr>
                <w:bCs/>
                <w:color w:val="000000" w:themeColor="text1"/>
                <w:kern w:val="0"/>
              </w:rPr>
            </w:pPr>
            <w:r w:rsidRPr="00EB5994">
              <w:rPr>
                <w:bCs/>
                <w:color w:val="000000" w:themeColor="text1"/>
                <w:kern w:val="0"/>
              </w:rPr>
              <w:t>（</w:t>
            </w:r>
            <w:r w:rsidRPr="00EB5994">
              <w:rPr>
                <w:bCs/>
                <w:color w:val="000000" w:themeColor="text1"/>
                <w:kern w:val="0"/>
              </w:rPr>
              <w:t>3</w:t>
            </w:r>
            <w:r w:rsidRPr="00EB5994">
              <w:rPr>
                <w:bCs/>
                <w:color w:val="000000" w:themeColor="text1"/>
                <w:kern w:val="0"/>
              </w:rPr>
              <w:t>）期末學期報告</w:t>
            </w:r>
            <w:r w:rsidR="006E267C" w:rsidRPr="00EB5994">
              <w:rPr>
                <w:bCs/>
                <w:color w:val="000000" w:themeColor="text1"/>
                <w:kern w:val="0"/>
              </w:rPr>
              <w:t>（</w:t>
            </w:r>
            <w:r w:rsidR="006E267C" w:rsidRPr="00EB5994">
              <w:rPr>
                <w:bCs/>
                <w:color w:val="000000" w:themeColor="text1"/>
                <w:kern w:val="0"/>
              </w:rPr>
              <w:t>30%</w:t>
            </w:r>
            <w:r w:rsidR="006E267C" w:rsidRPr="00EB5994">
              <w:rPr>
                <w:bCs/>
                <w:color w:val="000000" w:themeColor="text1"/>
                <w:kern w:val="0"/>
              </w:rPr>
              <w:t>）</w:t>
            </w:r>
            <w:r w:rsidR="0072135B" w:rsidRPr="00EB5994">
              <w:rPr>
                <w:bCs/>
                <w:color w:val="000000" w:themeColor="text1"/>
                <w:kern w:val="0"/>
              </w:rPr>
              <w:t>作業二選</w:t>
            </w:r>
            <w:proofErr w:type="gramStart"/>
            <w:r w:rsidR="0072135B" w:rsidRPr="00EB5994">
              <w:rPr>
                <w:bCs/>
                <w:color w:val="000000" w:themeColor="text1"/>
                <w:kern w:val="0"/>
              </w:rPr>
              <w:t>一</w:t>
            </w:r>
            <w:proofErr w:type="gramEnd"/>
            <w:r w:rsidR="0072135B" w:rsidRPr="00EB5994">
              <w:rPr>
                <w:bCs/>
                <w:color w:val="000000" w:themeColor="text1"/>
                <w:kern w:val="0"/>
              </w:rPr>
              <w:t>：</w:t>
            </w:r>
          </w:p>
          <w:p w14:paraId="616DE77F" w14:textId="77777777" w:rsidR="0072135B" w:rsidRPr="00EB5994" w:rsidRDefault="0072135B" w:rsidP="00082BA4">
            <w:pPr>
              <w:spacing w:line="400" w:lineRule="exact"/>
              <w:rPr>
                <w:bCs/>
                <w:color w:val="000000" w:themeColor="text1"/>
                <w:kern w:val="0"/>
              </w:rPr>
            </w:pPr>
            <w:r w:rsidRPr="00EB5994">
              <w:rPr>
                <w:bCs/>
                <w:color w:val="000000" w:themeColor="text1"/>
                <w:kern w:val="0"/>
              </w:rPr>
              <w:t xml:space="preserve">     </w:t>
            </w:r>
            <w:r w:rsidR="00082BA4" w:rsidRPr="00EB5994">
              <w:rPr>
                <w:bCs/>
                <w:color w:val="000000" w:themeColor="text1"/>
                <w:kern w:val="0"/>
              </w:rPr>
              <w:t>選擇近代臺灣婦女與性別史議題，撰寫短篇專題論文</w:t>
            </w:r>
            <w:r w:rsidRPr="00EB5994">
              <w:rPr>
                <w:bCs/>
                <w:color w:val="000000" w:themeColor="text1"/>
                <w:kern w:val="0"/>
              </w:rPr>
              <w:t>，</w:t>
            </w:r>
            <w:r w:rsidR="00082BA4" w:rsidRPr="00EB5994">
              <w:rPr>
                <w:bCs/>
                <w:color w:val="000000" w:themeColor="text1"/>
                <w:kern w:val="0"/>
              </w:rPr>
              <w:t>或選擇單元</w:t>
            </w:r>
            <w:r w:rsidRPr="00EB5994">
              <w:rPr>
                <w:bCs/>
                <w:color w:val="000000" w:themeColor="text1"/>
                <w:kern w:val="0"/>
              </w:rPr>
              <w:t>之一</w:t>
            </w:r>
            <w:r w:rsidR="00082BA4" w:rsidRPr="00EB5994">
              <w:rPr>
                <w:bCs/>
                <w:color w:val="000000" w:themeColor="text1"/>
                <w:kern w:val="0"/>
              </w:rPr>
              <w:t>，完成讀</w:t>
            </w:r>
          </w:p>
          <w:p w14:paraId="1E32721E" w14:textId="000915A7" w:rsidR="00082BA4" w:rsidRPr="00EB5994" w:rsidRDefault="0072135B" w:rsidP="00082BA4">
            <w:pPr>
              <w:spacing w:line="400" w:lineRule="exact"/>
              <w:rPr>
                <w:bCs/>
                <w:color w:val="000000" w:themeColor="text1"/>
                <w:kern w:val="0"/>
              </w:rPr>
            </w:pPr>
            <w:r w:rsidRPr="00EB5994">
              <w:rPr>
                <w:bCs/>
                <w:color w:val="000000" w:themeColor="text1"/>
                <w:kern w:val="0"/>
              </w:rPr>
              <w:t xml:space="preserve">     </w:t>
            </w:r>
            <w:r w:rsidR="00082BA4" w:rsidRPr="00EB5994">
              <w:rPr>
                <w:bCs/>
                <w:color w:val="000000" w:themeColor="text1"/>
                <w:kern w:val="0"/>
              </w:rPr>
              <w:t>書報告或研究回顧，系統呈現研究成果與未來發展方向。</w:t>
            </w:r>
          </w:p>
          <w:p w14:paraId="6185338E" w14:textId="35953007" w:rsidR="0072135B" w:rsidRPr="00EB5994" w:rsidRDefault="006E267C" w:rsidP="0072135B">
            <w:pPr>
              <w:pStyle w:val="a3"/>
              <w:numPr>
                <w:ilvl w:val="0"/>
                <w:numId w:val="33"/>
              </w:numPr>
              <w:spacing w:line="400" w:lineRule="exact"/>
              <w:ind w:leftChars="0"/>
              <w:rPr>
                <w:bCs/>
                <w:color w:val="000000" w:themeColor="text1"/>
                <w:kern w:val="0"/>
              </w:rPr>
            </w:pPr>
            <w:r w:rsidRPr="00EB5994">
              <w:rPr>
                <w:bCs/>
                <w:color w:val="000000" w:themeColor="text1"/>
                <w:kern w:val="0"/>
              </w:rPr>
              <w:t>出席與請假（</w:t>
            </w:r>
            <w:r w:rsidRPr="00EB5994">
              <w:rPr>
                <w:bCs/>
                <w:color w:val="000000" w:themeColor="text1"/>
                <w:kern w:val="0"/>
              </w:rPr>
              <w:t>10%</w:t>
            </w:r>
            <w:r w:rsidRPr="00EB5994">
              <w:rPr>
                <w:bCs/>
                <w:color w:val="000000" w:themeColor="text1"/>
                <w:kern w:val="0"/>
              </w:rPr>
              <w:t>）</w:t>
            </w:r>
            <w:r w:rsidRPr="00EB5994">
              <w:rPr>
                <w:bCs/>
                <w:color w:val="000000" w:themeColor="text1"/>
                <w:kern w:val="0"/>
              </w:rPr>
              <w:t xml:space="preserve">                                                    </w:t>
            </w:r>
            <w:r w:rsidR="0072135B" w:rsidRPr="00EB5994">
              <w:rPr>
                <w:bCs/>
                <w:color w:val="000000" w:themeColor="text1"/>
                <w:kern w:val="0"/>
              </w:rPr>
              <w:t xml:space="preserve"> </w:t>
            </w:r>
          </w:p>
          <w:p w14:paraId="226C3DFA" w14:textId="77777777" w:rsidR="0072135B" w:rsidRPr="00EB5994" w:rsidRDefault="0072135B" w:rsidP="006E267C">
            <w:pPr>
              <w:spacing w:line="400" w:lineRule="exact"/>
              <w:rPr>
                <w:bCs/>
                <w:color w:val="000000" w:themeColor="text1"/>
                <w:kern w:val="0"/>
              </w:rPr>
            </w:pPr>
            <w:r w:rsidRPr="00EB5994">
              <w:rPr>
                <w:bCs/>
                <w:color w:val="000000" w:themeColor="text1"/>
                <w:kern w:val="0"/>
              </w:rPr>
              <w:t xml:space="preserve">     </w:t>
            </w:r>
            <w:r w:rsidR="006E267C" w:rsidRPr="00EB5994">
              <w:rPr>
                <w:bCs/>
                <w:color w:val="000000" w:themeColor="text1"/>
                <w:kern w:val="0"/>
              </w:rPr>
              <w:t>除突發情況</w:t>
            </w:r>
            <w:r w:rsidR="006E267C" w:rsidRPr="00EB5994">
              <w:rPr>
                <w:bCs/>
                <w:color w:val="000000" w:themeColor="text1"/>
                <w:kern w:val="0"/>
              </w:rPr>
              <w:t xml:space="preserve"> (</w:t>
            </w:r>
            <w:r w:rsidR="006E267C" w:rsidRPr="00EB5994">
              <w:rPr>
                <w:bCs/>
                <w:color w:val="000000" w:themeColor="text1"/>
                <w:kern w:val="0"/>
              </w:rPr>
              <w:t>需提供相關證明</w:t>
            </w:r>
            <w:r w:rsidR="006E267C" w:rsidRPr="00EB5994">
              <w:rPr>
                <w:bCs/>
                <w:color w:val="000000" w:themeColor="text1"/>
                <w:kern w:val="0"/>
              </w:rPr>
              <w:t>)</w:t>
            </w:r>
            <w:r w:rsidR="006E267C" w:rsidRPr="00EB5994">
              <w:rPr>
                <w:bCs/>
                <w:color w:val="000000" w:themeColor="text1"/>
                <w:kern w:val="0"/>
              </w:rPr>
              <w:t>，請</w:t>
            </w:r>
            <w:proofErr w:type="gramStart"/>
            <w:r w:rsidR="006E267C" w:rsidRPr="00EB5994">
              <w:rPr>
                <w:bCs/>
                <w:color w:val="000000" w:themeColor="text1"/>
                <w:kern w:val="0"/>
              </w:rPr>
              <w:t>務必於課前</w:t>
            </w:r>
            <w:proofErr w:type="gramEnd"/>
            <w:r w:rsidR="006E267C" w:rsidRPr="00EB5994">
              <w:rPr>
                <w:bCs/>
                <w:color w:val="000000" w:themeColor="text1"/>
                <w:kern w:val="0"/>
              </w:rPr>
              <w:t>以電子郵件的方式向老師請假。</w:t>
            </w:r>
            <w:r w:rsidRPr="00EB5994">
              <w:rPr>
                <w:bCs/>
                <w:color w:val="000000" w:themeColor="text1"/>
                <w:kern w:val="0"/>
              </w:rPr>
              <w:t xml:space="preserve"> </w:t>
            </w:r>
          </w:p>
          <w:p w14:paraId="00A74B88" w14:textId="1BE10581" w:rsidR="006E267C" w:rsidRPr="00EB5994" w:rsidRDefault="0072135B" w:rsidP="0072135B">
            <w:pPr>
              <w:pStyle w:val="a3"/>
              <w:spacing w:line="400" w:lineRule="exact"/>
              <w:ind w:leftChars="0"/>
              <w:rPr>
                <w:bCs/>
                <w:color w:val="000000" w:themeColor="text1"/>
                <w:kern w:val="0"/>
              </w:rPr>
            </w:pPr>
            <w:r w:rsidRPr="00EB5994">
              <w:rPr>
                <w:bCs/>
                <w:color w:val="000000" w:themeColor="text1"/>
                <w:kern w:val="0"/>
              </w:rPr>
              <w:t xml:space="preserve"> </w:t>
            </w:r>
            <w:r w:rsidRPr="00EB5994">
              <w:rPr>
                <w:bCs/>
                <w:color w:val="000000" w:themeColor="text1"/>
                <w:kern w:val="0"/>
              </w:rPr>
              <w:t>二</w:t>
            </w:r>
            <w:r w:rsidR="006E267C" w:rsidRPr="00EB5994">
              <w:rPr>
                <w:bCs/>
                <w:color w:val="000000" w:themeColor="text1"/>
                <w:kern w:val="0"/>
              </w:rPr>
              <w:t>次以上無故缺席，扣除總成績</w:t>
            </w:r>
            <w:r w:rsidR="006E267C" w:rsidRPr="00EB5994">
              <w:rPr>
                <w:bCs/>
                <w:color w:val="000000" w:themeColor="text1"/>
                <w:kern w:val="0"/>
              </w:rPr>
              <w:t>10</w:t>
            </w:r>
            <w:r w:rsidR="006E267C" w:rsidRPr="00EB5994">
              <w:rPr>
                <w:bCs/>
                <w:color w:val="000000" w:themeColor="text1"/>
                <w:kern w:val="0"/>
              </w:rPr>
              <w:t>分</w:t>
            </w:r>
            <w:r w:rsidRPr="00EB5994">
              <w:rPr>
                <w:bCs/>
                <w:color w:val="000000" w:themeColor="text1"/>
                <w:kern w:val="0"/>
              </w:rPr>
              <w:t>、三次</w:t>
            </w:r>
            <w:r w:rsidRPr="00EB5994">
              <w:rPr>
                <w:bCs/>
                <w:color w:val="000000" w:themeColor="text1"/>
                <w:kern w:val="0"/>
              </w:rPr>
              <w:t>20</w:t>
            </w:r>
            <w:r w:rsidRPr="00EB5994">
              <w:rPr>
                <w:bCs/>
                <w:color w:val="000000" w:themeColor="text1"/>
                <w:kern w:val="0"/>
              </w:rPr>
              <w:t>分，</w:t>
            </w:r>
            <w:r w:rsidR="00EB5994" w:rsidRPr="00EB5994">
              <w:rPr>
                <w:rFonts w:hint="eastAsia"/>
                <w:bCs/>
                <w:color w:val="000000" w:themeColor="text1"/>
                <w:kern w:val="0"/>
              </w:rPr>
              <w:t>以此類推</w:t>
            </w:r>
            <w:r w:rsidRPr="00EB5994">
              <w:rPr>
                <w:bCs/>
                <w:color w:val="000000" w:themeColor="text1"/>
                <w:kern w:val="0"/>
              </w:rPr>
              <w:t>。</w:t>
            </w:r>
          </w:p>
        </w:tc>
      </w:tr>
      <w:tr w:rsidR="00EB5994" w:rsidRPr="00EB5994" w14:paraId="2FB59C04" w14:textId="7777777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A4F0A3" w14:textId="77777777" w:rsidR="00551E95" w:rsidRPr="00EB5994" w:rsidRDefault="00551E95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lastRenderedPageBreak/>
              <w:t>教學資源</w:t>
            </w:r>
          </w:p>
          <w:p w14:paraId="6DB094AF" w14:textId="77777777" w:rsidR="00551E95" w:rsidRPr="00EB5994" w:rsidRDefault="00551E95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>teaching</w:t>
            </w:r>
          </w:p>
          <w:p w14:paraId="2A4502A6" w14:textId="77777777" w:rsidR="00551E95" w:rsidRPr="00EB5994" w:rsidRDefault="00551E95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 xml:space="preserve"> resources</w:t>
            </w:r>
          </w:p>
        </w:tc>
        <w:tc>
          <w:tcPr>
            <w:tcW w:w="4251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83648F" w14:textId="638B5C28" w:rsidR="00551E95" w:rsidRPr="00EB5994" w:rsidRDefault="005E3312">
            <w:pPr>
              <w:spacing w:line="320" w:lineRule="exact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  <w:sz w:val="22"/>
              </w:rPr>
              <w:t>■</w:t>
            </w:r>
            <w:r w:rsidR="00551E95" w:rsidRPr="00EB5994">
              <w:rPr>
                <w:rFonts w:eastAsia="微軟正黑體"/>
                <w:bCs/>
                <w:color w:val="000000" w:themeColor="text1"/>
              </w:rPr>
              <w:t>課程網站</w:t>
            </w:r>
            <w:r w:rsidR="00551E95" w:rsidRPr="00EB5994">
              <w:rPr>
                <w:rFonts w:eastAsia="微軟正黑體"/>
                <w:bCs/>
                <w:color w:val="000000" w:themeColor="text1"/>
              </w:rPr>
              <w:t xml:space="preserve">        </w:t>
            </w:r>
            <w:r w:rsidR="00551E95" w:rsidRPr="00EB5994">
              <w:rPr>
                <w:bCs/>
                <w:color w:val="000000" w:themeColor="text1"/>
              </w:rPr>
              <w:t>□</w:t>
            </w:r>
            <w:r w:rsidR="00551E95" w:rsidRPr="00EB5994">
              <w:rPr>
                <w:rFonts w:eastAsia="微軟正黑體"/>
                <w:bCs/>
                <w:color w:val="000000" w:themeColor="text1"/>
              </w:rPr>
              <w:t>教材電子檔供下載</w:t>
            </w:r>
            <w:r w:rsidR="00551E95" w:rsidRPr="00EB5994">
              <w:rPr>
                <w:rFonts w:eastAsia="微軟正黑體"/>
                <w:bCs/>
                <w:color w:val="000000" w:themeColor="text1"/>
              </w:rPr>
              <w:t xml:space="preserve">       </w:t>
            </w:r>
            <w:r w:rsidR="00551E95" w:rsidRPr="00EB5994">
              <w:rPr>
                <w:bCs/>
                <w:color w:val="000000" w:themeColor="text1"/>
              </w:rPr>
              <w:t>□</w:t>
            </w:r>
            <w:r w:rsidR="00551E95" w:rsidRPr="00EB5994">
              <w:rPr>
                <w:rFonts w:eastAsia="微軟正黑體"/>
                <w:bCs/>
                <w:color w:val="000000" w:themeColor="text1"/>
              </w:rPr>
              <w:t>實習網站</w:t>
            </w:r>
          </w:p>
        </w:tc>
      </w:tr>
      <w:tr w:rsidR="00EB5994" w:rsidRPr="00EB5994" w14:paraId="3C539F70" w14:textId="7777777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2F05AA" w14:textId="77777777" w:rsidR="00551E95" w:rsidRPr="00EB5994" w:rsidRDefault="00551E95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>教師</w:t>
            </w:r>
          </w:p>
          <w:p w14:paraId="57F93E25" w14:textId="77777777" w:rsidR="00551E95" w:rsidRPr="00EB5994" w:rsidRDefault="00551E95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>相關訊息</w:t>
            </w:r>
          </w:p>
          <w:p w14:paraId="0FD20728" w14:textId="77777777" w:rsidR="00551E95" w:rsidRPr="00EB5994" w:rsidRDefault="00551E95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>instructor’s</w:t>
            </w:r>
          </w:p>
          <w:p w14:paraId="07694AB9" w14:textId="77777777" w:rsidR="00551E95" w:rsidRPr="00EB5994" w:rsidRDefault="00551E95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 xml:space="preserve"> information</w:t>
            </w:r>
          </w:p>
        </w:tc>
        <w:tc>
          <w:tcPr>
            <w:tcW w:w="4251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644FBB" w14:textId="77777777" w:rsidR="00551E95" w:rsidRPr="00EB5994" w:rsidRDefault="00551E95">
            <w:pPr>
              <w:autoSpaceDE w:val="0"/>
              <w:autoSpaceDN w:val="0"/>
              <w:adjustRightInd w:val="0"/>
              <w:snapToGrid w:val="0"/>
              <w:rPr>
                <w:rFonts w:eastAsia="微軟正黑體"/>
                <w:bCs/>
                <w:color w:val="000000" w:themeColor="text1"/>
              </w:rPr>
            </w:pPr>
          </w:p>
        </w:tc>
      </w:tr>
      <w:tr w:rsidR="00EB5994" w:rsidRPr="00EB5994" w14:paraId="3D0CBBE3" w14:textId="77777777">
        <w:trPr>
          <w:trHeight w:val="377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6F1851BE" w14:textId="77777777" w:rsidR="00551E95" w:rsidRPr="00EB5994" w:rsidRDefault="00551E95">
            <w:pPr>
              <w:spacing w:line="320" w:lineRule="exact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>每週課程內容</w:t>
            </w:r>
          </w:p>
          <w:p w14:paraId="1304DFDC" w14:textId="77777777" w:rsidR="00551E95" w:rsidRPr="00EB5994" w:rsidRDefault="00551E95">
            <w:pPr>
              <w:spacing w:line="320" w:lineRule="exact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>weekly scheduled contents</w:t>
            </w:r>
          </w:p>
        </w:tc>
      </w:tr>
      <w:tr w:rsidR="00EB5994" w:rsidRPr="00EB5994" w14:paraId="47273D47" w14:textId="77777777" w:rsidTr="00B71118">
        <w:trPr>
          <w:trHeight w:val="993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BCC07" w14:textId="1DB24611" w:rsidR="009846DB" w:rsidRPr="00EB5994" w:rsidRDefault="00551E95" w:rsidP="009846DB">
            <w:pPr>
              <w:spacing w:line="400" w:lineRule="exact"/>
              <w:rPr>
                <w:b/>
                <w:color w:val="000000" w:themeColor="text1"/>
                <w:sz w:val="22"/>
              </w:rPr>
            </w:pPr>
            <w:r w:rsidRPr="00EB5994">
              <w:rPr>
                <w:rFonts w:eastAsia="微軟正黑體"/>
                <w:b/>
                <w:color w:val="000000" w:themeColor="text1"/>
              </w:rPr>
              <w:t>Week 1</w:t>
            </w:r>
            <w:r w:rsidR="009846DB" w:rsidRPr="00EB5994">
              <w:rPr>
                <w:rFonts w:eastAsia="微軟正黑體"/>
                <w:b/>
                <w:color w:val="000000" w:themeColor="text1"/>
              </w:rPr>
              <w:t xml:space="preserve"> </w:t>
            </w:r>
            <w:r w:rsidR="009846DB" w:rsidRPr="00EB5994">
              <w:rPr>
                <w:rFonts w:eastAsia="微軟正黑體"/>
                <w:b/>
                <w:color w:val="000000" w:themeColor="text1"/>
              </w:rPr>
              <w:t>導論與課程介紹</w:t>
            </w:r>
          </w:p>
          <w:p w14:paraId="2C90B973" w14:textId="371EF7D1" w:rsidR="00551E95" w:rsidRPr="00EB5994" w:rsidRDefault="009846DB" w:rsidP="009846DB">
            <w:pPr>
              <w:spacing w:line="320" w:lineRule="exact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  <w:sz w:val="22"/>
              </w:rPr>
              <w:t>（補充歷史或改寫歷史的「婦女史」</w:t>
            </w:r>
            <w:r w:rsidRPr="00EB5994">
              <w:rPr>
                <w:bCs/>
                <w:color w:val="000000" w:themeColor="text1"/>
                <w:sz w:val="22"/>
              </w:rPr>
              <w:t>/</w:t>
            </w:r>
            <w:r w:rsidRPr="00EB5994">
              <w:rPr>
                <w:bCs/>
                <w:color w:val="000000" w:themeColor="text1"/>
                <w:sz w:val="22"/>
              </w:rPr>
              <w:t>女性史、性別史）</w:t>
            </w:r>
          </w:p>
        </w:tc>
      </w:tr>
      <w:tr w:rsidR="00EB5994" w:rsidRPr="00EB5994" w14:paraId="7B525079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EA856" w14:textId="77777777" w:rsidR="009846DB" w:rsidRPr="00EB5994" w:rsidRDefault="00E50A26" w:rsidP="009846DB">
            <w:pPr>
              <w:spacing w:line="400" w:lineRule="exact"/>
              <w:rPr>
                <w:rFonts w:eastAsia="微軟正黑體"/>
                <w:b/>
                <w:color w:val="000000" w:themeColor="text1"/>
              </w:rPr>
            </w:pPr>
            <w:r w:rsidRPr="00EB5994">
              <w:rPr>
                <w:rFonts w:eastAsia="微軟正黑體"/>
                <w:b/>
                <w:color w:val="000000" w:themeColor="text1"/>
              </w:rPr>
              <w:t>Week 2</w:t>
            </w:r>
            <w:r w:rsidR="009846DB" w:rsidRPr="00EB5994">
              <w:rPr>
                <w:rFonts w:eastAsia="微軟正黑體"/>
                <w:b/>
                <w:color w:val="000000" w:themeColor="text1"/>
              </w:rPr>
              <w:t>第一部分</w:t>
            </w:r>
            <w:r w:rsidR="009846DB" w:rsidRPr="00EB5994">
              <w:rPr>
                <w:rFonts w:eastAsia="微軟正黑體"/>
                <w:b/>
                <w:color w:val="000000" w:themeColor="text1"/>
              </w:rPr>
              <w:t xml:space="preserve"> </w:t>
            </w:r>
            <w:r w:rsidR="009846DB" w:rsidRPr="00EB5994">
              <w:rPr>
                <w:rFonts w:eastAsia="微軟正黑體"/>
                <w:b/>
                <w:color w:val="000000" w:themeColor="text1"/>
              </w:rPr>
              <w:t>婦女與性別史研究方法論</w:t>
            </w:r>
            <w:r w:rsidR="009846DB" w:rsidRPr="00EB5994">
              <w:rPr>
                <w:rFonts w:eastAsia="微軟正黑體"/>
                <w:b/>
                <w:color w:val="000000" w:themeColor="text1"/>
              </w:rPr>
              <w:t xml:space="preserve"> </w:t>
            </w:r>
          </w:p>
          <w:p w14:paraId="181CC143" w14:textId="77777777" w:rsidR="009846DB" w:rsidRPr="00EB5994" w:rsidRDefault="009846DB" w:rsidP="009846DB">
            <w:pPr>
              <w:spacing w:line="400" w:lineRule="exact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>究竟什麼是婦女史？為什麼要研究婦女與性別史？</w:t>
            </w:r>
            <w:r w:rsidRPr="00EB5994">
              <w:rPr>
                <w:rFonts w:eastAsia="微軟正黑體"/>
                <w:bCs/>
                <w:color w:val="000000" w:themeColor="text1"/>
              </w:rPr>
              <w:t xml:space="preserve"> </w:t>
            </w:r>
          </w:p>
          <w:p w14:paraId="222EEEE6" w14:textId="289BE865" w:rsidR="009846DB" w:rsidRPr="00EB5994" w:rsidRDefault="00741721" w:rsidP="009846DB">
            <w:pPr>
              <w:spacing w:line="400" w:lineRule="exact"/>
              <w:rPr>
                <w:b/>
                <w:color w:val="000000" w:themeColor="text1"/>
              </w:rPr>
            </w:pPr>
            <w:r w:rsidRPr="00EB5994">
              <w:rPr>
                <w:b/>
                <w:color w:val="000000" w:themeColor="text1"/>
              </w:rPr>
              <w:t>指定</w:t>
            </w:r>
            <w:r w:rsidR="009846DB" w:rsidRPr="00EB5994">
              <w:rPr>
                <w:b/>
                <w:color w:val="000000" w:themeColor="text1"/>
              </w:rPr>
              <w:t>閱讀：</w:t>
            </w:r>
          </w:p>
          <w:p w14:paraId="67FF57F3" w14:textId="77777777" w:rsidR="00741721" w:rsidRPr="00EB5994" w:rsidRDefault="00741721" w:rsidP="00B25FD7">
            <w:pPr>
              <w:pStyle w:val="a3"/>
              <w:numPr>
                <w:ilvl w:val="0"/>
                <w:numId w:val="7"/>
              </w:numPr>
              <w:ind w:leftChars="0"/>
              <w:jc w:val="both"/>
              <w:rPr>
                <w:rFonts w:eastAsiaTheme="minorEastAsia"/>
                <w:bCs/>
                <w:color w:val="000000" w:themeColor="text1"/>
                <w:sz w:val="22"/>
              </w:rPr>
            </w:pPr>
            <w:r w:rsidRPr="00EB5994">
              <w:rPr>
                <w:rFonts w:eastAsiaTheme="minorEastAsia"/>
                <w:bCs/>
                <w:color w:val="000000" w:themeColor="text1"/>
                <w:sz w:val="22"/>
              </w:rPr>
              <w:t>俞彥娟，〈從婦女史和性別史的爭議談美國婦女史研究之發展〉，《近代中國婦女史研究》，第</w:t>
            </w:r>
            <w:r w:rsidRPr="00EB5994">
              <w:rPr>
                <w:rFonts w:eastAsiaTheme="minorEastAsia"/>
                <w:bCs/>
                <w:color w:val="000000" w:themeColor="text1"/>
                <w:sz w:val="22"/>
              </w:rPr>
              <w:t>9</w:t>
            </w:r>
            <w:r w:rsidRPr="00EB5994">
              <w:rPr>
                <w:rFonts w:eastAsiaTheme="minorEastAsia"/>
                <w:bCs/>
                <w:color w:val="000000" w:themeColor="text1"/>
                <w:sz w:val="22"/>
              </w:rPr>
              <w:t>期，頁</w:t>
            </w:r>
            <w:r w:rsidRPr="00EB5994">
              <w:rPr>
                <w:rFonts w:eastAsiaTheme="minorEastAsia"/>
                <w:bCs/>
                <w:color w:val="000000" w:themeColor="text1"/>
                <w:sz w:val="22"/>
              </w:rPr>
              <w:t>207-234</w:t>
            </w:r>
            <w:r w:rsidRPr="00EB5994">
              <w:rPr>
                <w:rFonts w:eastAsiaTheme="minorEastAsia"/>
                <w:bCs/>
                <w:color w:val="000000" w:themeColor="text1"/>
                <w:sz w:val="22"/>
              </w:rPr>
              <w:t>。</w:t>
            </w:r>
          </w:p>
          <w:p w14:paraId="49DDF60B" w14:textId="77777777" w:rsidR="00741721" w:rsidRPr="00EB5994" w:rsidRDefault="00741721" w:rsidP="00B25FD7">
            <w:pPr>
              <w:jc w:val="both"/>
              <w:rPr>
                <w:rFonts w:eastAsiaTheme="minorEastAsia"/>
                <w:bCs/>
                <w:color w:val="000000" w:themeColor="text1"/>
                <w:sz w:val="22"/>
              </w:rPr>
            </w:pPr>
            <w:r w:rsidRPr="00EB5994">
              <w:rPr>
                <w:rFonts w:eastAsiaTheme="minorEastAsia"/>
                <w:bCs/>
                <w:color w:val="000000" w:themeColor="text1"/>
                <w:sz w:val="22"/>
              </w:rPr>
              <w:t>延伸閱讀：</w:t>
            </w:r>
          </w:p>
          <w:p w14:paraId="7D8FB2EF" w14:textId="60FE7917" w:rsidR="009846DB" w:rsidRPr="00EB5994" w:rsidRDefault="009846DB" w:rsidP="00B25FD7">
            <w:pPr>
              <w:pStyle w:val="a3"/>
              <w:numPr>
                <w:ilvl w:val="0"/>
                <w:numId w:val="8"/>
              </w:numPr>
              <w:ind w:leftChars="0"/>
              <w:jc w:val="both"/>
              <w:rPr>
                <w:rFonts w:eastAsiaTheme="minorEastAsia"/>
                <w:bCs/>
                <w:color w:val="000000" w:themeColor="text1"/>
                <w:sz w:val="22"/>
              </w:rPr>
            </w:pPr>
            <w:r w:rsidRPr="00EB5994">
              <w:rPr>
                <w:rFonts w:eastAsiaTheme="minorEastAsia"/>
                <w:bCs/>
                <w:color w:val="000000" w:themeColor="text1"/>
                <w:sz w:val="22"/>
              </w:rPr>
              <w:t>李貞德，〈最近臺灣歷史所學位論文中的性別課題</w:t>
            </w:r>
            <w:r w:rsidRPr="00EB5994">
              <w:rPr>
                <w:rFonts w:eastAsiaTheme="minorEastAsia"/>
                <w:bCs/>
                <w:color w:val="000000" w:themeColor="text1"/>
                <w:sz w:val="22"/>
              </w:rPr>
              <w:t>—</w:t>
            </w:r>
            <w:r w:rsidRPr="00EB5994">
              <w:rPr>
                <w:rFonts w:eastAsiaTheme="minorEastAsia"/>
                <w:bCs/>
                <w:color w:val="000000" w:themeColor="text1"/>
                <w:sz w:val="22"/>
              </w:rPr>
              <w:t>從三本中古婦女史新書談起〉，《新史學》，</w:t>
            </w:r>
            <w:r w:rsidRPr="00EB5994">
              <w:rPr>
                <w:rFonts w:eastAsiaTheme="minorEastAsia"/>
                <w:bCs/>
                <w:color w:val="000000" w:themeColor="text1"/>
                <w:sz w:val="22"/>
              </w:rPr>
              <w:t>21</w:t>
            </w:r>
            <w:r w:rsidRPr="00EB5994">
              <w:rPr>
                <w:rFonts w:eastAsiaTheme="minorEastAsia"/>
                <w:bCs/>
                <w:color w:val="000000" w:themeColor="text1"/>
                <w:sz w:val="22"/>
              </w:rPr>
              <w:t>卷</w:t>
            </w:r>
            <w:r w:rsidRPr="00EB5994">
              <w:rPr>
                <w:rFonts w:eastAsiaTheme="minorEastAsia"/>
                <w:bCs/>
                <w:color w:val="000000" w:themeColor="text1"/>
                <w:sz w:val="22"/>
              </w:rPr>
              <w:t>4</w:t>
            </w:r>
            <w:r w:rsidRPr="00EB5994">
              <w:rPr>
                <w:rFonts w:eastAsiaTheme="minorEastAsia"/>
                <w:bCs/>
                <w:color w:val="000000" w:themeColor="text1"/>
                <w:sz w:val="22"/>
              </w:rPr>
              <w:t>期，頁</w:t>
            </w:r>
            <w:r w:rsidRPr="00EB5994">
              <w:rPr>
                <w:rFonts w:eastAsiaTheme="minorEastAsia"/>
                <w:bCs/>
                <w:color w:val="000000" w:themeColor="text1"/>
                <w:sz w:val="22"/>
              </w:rPr>
              <w:t>203-237</w:t>
            </w:r>
            <w:r w:rsidRPr="00EB5994">
              <w:rPr>
                <w:rFonts w:eastAsiaTheme="minorEastAsia"/>
                <w:bCs/>
                <w:color w:val="000000" w:themeColor="text1"/>
                <w:sz w:val="22"/>
              </w:rPr>
              <w:t>。</w:t>
            </w:r>
          </w:p>
          <w:p w14:paraId="5149125D" w14:textId="64980CAE" w:rsidR="00741721" w:rsidRPr="00EB5994" w:rsidRDefault="00B71118" w:rsidP="00B25FD7">
            <w:pPr>
              <w:pStyle w:val="a3"/>
              <w:numPr>
                <w:ilvl w:val="0"/>
                <w:numId w:val="8"/>
              </w:numPr>
              <w:ind w:leftChars="0"/>
              <w:jc w:val="both"/>
              <w:rPr>
                <w:bCs/>
                <w:color w:val="000000" w:themeColor="text1"/>
                <w:sz w:val="22"/>
              </w:rPr>
            </w:pPr>
            <w:r w:rsidRPr="00EB5994">
              <w:rPr>
                <w:rFonts w:eastAsiaTheme="minorEastAsia"/>
                <w:bCs/>
                <w:color w:val="000000" w:themeColor="text1"/>
                <w:sz w:val="22"/>
              </w:rPr>
              <w:t>吳雅琪，</w:t>
            </w:r>
            <w:proofErr w:type="gramStart"/>
            <w:r w:rsidRPr="00EB5994">
              <w:rPr>
                <w:rFonts w:eastAsiaTheme="minorEastAsia"/>
                <w:bCs/>
                <w:color w:val="000000" w:themeColor="text1"/>
                <w:sz w:val="22"/>
              </w:rPr>
              <w:t>〈</w:t>
            </w:r>
            <w:proofErr w:type="gramEnd"/>
            <w:r w:rsidRPr="00EB5994">
              <w:rPr>
                <w:rFonts w:eastAsiaTheme="minorEastAsia"/>
                <w:bCs/>
                <w:color w:val="000000" w:themeColor="text1"/>
                <w:sz w:val="22"/>
              </w:rPr>
              <w:t>近十年臺灣婦女史研究評述：以臺灣地區歷史研究所學位論文為中心（</w:t>
            </w:r>
            <w:r w:rsidRPr="00EB5994">
              <w:rPr>
                <w:rFonts w:eastAsiaTheme="minorEastAsia"/>
                <w:bCs/>
                <w:color w:val="000000" w:themeColor="text1"/>
                <w:sz w:val="22"/>
              </w:rPr>
              <w:t>2000</w:t>
            </w:r>
            <w:proofErr w:type="gramStart"/>
            <w:r w:rsidRPr="00EB5994">
              <w:rPr>
                <w:rFonts w:eastAsiaTheme="minorEastAsia"/>
                <w:bCs/>
                <w:color w:val="000000" w:themeColor="text1"/>
                <w:sz w:val="22"/>
              </w:rPr>
              <w:t>–</w:t>
            </w:r>
            <w:proofErr w:type="gramEnd"/>
            <w:r w:rsidRPr="00EB5994">
              <w:rPr>
                <w:rFonts w:eastAsiaTheme="minorEastAsia"/>
                <w:bCs/>
                <w:color w:val="000000" w:themeColor="text1"/>
                <w:sz w:val="22"/>
              </w:rPr>
              <w:t>2009</w:t>
            </w:r>
            <w:r w:rsidRPr="00EB5994">
              <w:rPr>
                <w:rFonts w:eastAsiaTheme="minorEastAsia"/>
                <w:bCs/>
                <w:color w:val="000000" w:themeColor="text1"/>
                <w:sz w:val="22"/>
              </w:rPr>
              <w:t>）</w:t>
            </w:r>
            <w:proofErr w:type="gramStart"/>
            <w:r w:rsidRPr="00EB5994">
              <w:rPr>
                <w:rFonts w:eastAsiaTheme="minorEastAsia"/>
                <w:bCs/>
                <w:color w:val="000000" w:themeColor="text1"/>
                <w:sz w:val="22"/>
              </w:rPr>
              <w:t>〉</w:t>
            </w:r>
            <w:proofErr w:type="gramEnd"/>
            <w:r w:rsidRPr="00EB5994">
              <w:rPr>
                <w:rFonts w:eastAsiaTheme="minorEastAsia"/>
                <w:bCs/>
                <w:color w:val="000000" w:themeColor="text1"/>
                <w:sz w:val="22"/>
              </w:rPr>
              <w:t>，《近代中國婦女史研究》，第</w:t>
            </w:r>
            <w:r w:rsidRPr="00EB5994">
              <w:rPr>
                <w:rFonts w:eastAsiaTheme="minorEastAsia"/>
                <w:bCs/>
                <w:color w:val="000000" w:themeColor="text1"/>
                <w:sz w:val="22"/>
              </w:rPr>
              <w:t>18</w:t>
            </w:r>
            <w:r w:rsidRPr="00EB5994">
              <w:rPr>
                <w:rFonts w:eastAsiaTheme="minorEastAsia"/>
                <w:bCs/>
                <w:color w:val="000000" w:themeColor="text1"/>
                <w:sz w:val="22"/>
              </w:rPr>
              <w:t>期，頁</w:t>
            </w:r>
            <w:r w:rsidRPr="00EB5994">
              <w:rPr>
                <w:rFonts w:eastAsiaTheme="minorEastAsia"/>
                <w:bCs/>
                <w:color w:val="000000" w:themeColor="text1"/>
                <w:sz w:val="22"/>
              </w:rPr>
              <w:t>295-318</w:t>
            </w:r>
            <w:r w:rsidRPr="00EB5994">
              <w:rPr>
                <w:rFonts w:eastAsiaTheme="minorEastAsia"/>
                <w:bCs/>
                <w:color w:val="000000" w:themeColor="text1"/>
                <w:sz w:val="22"/>
              </w:rPr>
              <w:t>。</w:t>
            </w:r>
          </w:p>
        </w:tc>
      </w:tr>
      <w:tr w:rsidR="00EB5994" w:rsidRPr="00EB5994" w14:paraId="42C5C546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49CA9" w14:textId="03577BE0" w:rsidR="009846DB" w:rsidRPr="00EB5994" w:rsidRDefault="00E50A26" w:rsidP="009846DB">
            <w:pPr>
              <w:spacing w:line="400" w:lineRule="exact"/>
              <w:rPr>
                <w:rFonts w:eastAsia="微軟正黑體"/>
                <w:b/>
                <w:color w:val="000000" w:themeColor="text1"/>
              </w:rPr>
            </w:pPr>
            <w:r w:rsidRPr="00EB5994">
              <w:rPr>
                <w:rFonts w:eastAsia="微軟正黑體"/>
                <w:b/>
                <w:color w:val="000000" w:themeColor="text1"/>
              </w:rPr>
              <w:t>Week</w:t>
            </w:r>
            <w:r w:rsidR="00262BB7">
              <w:rPr>
                <w:rFonts w:eastAsia="微軟正黑體" w:hint="eastAsia"/>
                <w:b/>
                <w:color w:val="000000" w:themeColor="text1"/>
              </w:rPr>
              <w:t xml:space="preserve"> 3</w:t>
            </w:r>
            <w:r w:rsidR="009846DB" w:rsidRPr="00EB5994">
              <w:rPr>
                <w:rFonts w:eastAsia="微軟正黑體"/>
                <w:b/>
                <w:color w:val="000000" w:themeColor="text1"/>
              </w:rPr>
              <w:t>方法論（</w:t>
            </w:r>
            <w:r w:rsidR="009846DB" w:rsidRPr="00EB5994">
              <w:rPr>
                <w:rFonts w:eastAsia="微軟正黑體"/>
                <w:b/>
                <w:color w:val="000000" w:themeColor="text1"/>
              </w:rPr>
              <w:t>1</w:t>
            </w:r>
            <w:r w:rsidR="009846DB" w:rsidRPr="00EB5994">
              <w:rPr>
                <w:rFonts w:eastAsia="微軟正黑體"/>
                <w:b/>
                <w:color w:val="000000" w:themeColor="text1"/>
              </w:rPr>
              <w:t>）：婦女史和性別角度的研究取徑</w:t>
            </w:r>
          </w:p>
          <w:p w14:paraId="6D9AE0F3" w14:textId="72CFA632" w:rsidR="009846DB" w:rsidRPr="00EB5994" w:rsidRDefault="00741721" w:rsidP="009846DB">
            <w:pPr>
              <w:spacing w:line="400" w:lineRule="exact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/>
                <w:color w:val="000000" w:themeColor="text1"/>
              </w:rPr>
              <w:t>指定閱讀：</w:t>
            </w:r>
          </w:p>
          <w:p w14:paraId="69B4B725" w14:textId="14785D1F" w:rsidR="009846DB" w:rsidRPr="00B25FD7" w:rsidRDefault="009846DB" w:rsidP="00B25FD7">
            <w:pPr>
              <w:pStyle w:val="a3"/>
              <w:numPr>
                <w:ilvl w:val="0"/>
                <w:numId w:val="7"/>
              </w:numPr>
              <w:ind w:leftChars="0"/>
              <w:jc w:val="both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游鑑明，</w:t>
            </w:r>
            <w:proofErr w:type="gramStart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〈</w:t>
            </w:r>
            <w:proofErr w:type="gramEnd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是補充歷史抑或改寫歷史？</w:t>
            </w:r>
            <w:proofErr w:type="gramStart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近廿五年</w:t>
            </w:r>
            <w:proofErr w:type="gramEnd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來臺灣地區的近代中國與臺灣婦女史研究</w:t>
            </w:r>
            <w:proofErr w:type="gramStart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〉</w:t>
            </w:r>
            <w:proofErr w:type="gramEnd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，《近代中國婦女史研究》，第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13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期，頁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65-105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。</w:t>
            </w:r>
          </w:p>
          <w:p w14:paraId="7C961FA1" w14:textId="510A1307" w:rsidR="00741721" w:rsidRPr="00B25FD7" w:rsidRDefault="00741721" w:rsidP="00B25FD7">
            <w:pPr>
              <w:jc w:val="both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延伸閱讀：</w:t>
            </w:r>
          </w:p>
          <w:p w14:paraId="1749248C" w14:textId="77777777" w:rsidR="00E50A26" w:rsidRPr="00B25FD7" w:rsidRDefault="009846DB" w:rsidP="00B25FD7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衣若蘭</w:t>
            </w:r>
            <w:proofErr w:type="gramEnd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，〈論中國性別史研究的多元交織〉，《近代中國婦女史研究》，第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30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期，頁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167-230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。</w:t>
            </w:r>
          </w:p>
          <w:p w14:paraId="530A0745" w14:textId="0D5B12C4" w:rsidR="00921CB4" w:rsidRPr="00EB5994" w:rsidRDefault="00540B89" w:rsidP="00B25FD7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eastAsia="微軟正黑體"/>
                <w:bCs/>
                <w:color w:val="000000" w:themeColor="text1"/>
              </w:rPr>
            </w:pP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賀</w:t>
            </w:r>
            <w:proofErr w:type="gramStart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蕭</w:t>
            </w:r>
            <w:proofErr w:type="gramEnd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，</w:t>
            </w:r>
            <w:proofErr w:type="gramStart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〈</w:t>
            </w:r>
            <w:proofErr w:type="gramEnd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研究領域內乾坤：女性、中國、歷史與「之後又如何」問題？〉，《近代中國婦女史研究》，第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13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期，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lastRenderedPageBreak/>
              <w:t>頁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197-216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。</w:t>
            </w:r>
          </w:p>
        </w:tc>
      </w:tr>
      <w:tr w:rsidR="00EB5994" w:rsidRPr="00EB5994" w14:paraId="4AB12864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AA06B" w14:textId="77777777" w:rsidR="009846DB" w:rsidRPr="00EB5994" w:rsidRDefault="00E50A26" w:rsidP="009846DB">
            <w:pPr>
              <w:spacing w:line="400" w:lineRule="exact"/>
              <w:rPr>
                <w:rFonts w:eastAsia="微軟正黑體"/>
                <w:b/>
                <w:color w:val="000000" w:themeColor="text1"/>
              </w:rPr>
            </w:pPr>
            <w:r w:rsidRPr="00EB5994">
              <w:rPr>
                <w:rFonts w:eastAsia="微軟正黑體"/>
                <w:b/>
                <w:color w:val="000000" w:themeColor="text1"/>
                <w:sz w:val="22"/>
                <w:szCs w:val="22"/>
              </w:rPr>
              <w:lastRenderedPageBreak/>
              <w:t>Week 4</w:t>
            </w:r>
            <w:r w:rsidR="009846DB" w:rsidRPr="00EB5994">
              <w:rPr>
                <w:rFonts w:eastAsia="微軟正黑體"/>
                <w:b/>
                <w:color w:val="000000" w:themeColor="text1"/>
                <w:sz w:val="22"/>
                <w:szCs w:val="22"/>
              </w:rPr>
              <w:t>方法論</w:t>
            </w:r>
            <w:r w:rsidR="009846DB" w:rsidRPr="00EB5994">
              <w:rPr>
                <w:rFonts w:eastAsia="微軟正黑體"/>
                <w:b/>
                <w:color w:val="000000" w:themeColor="text1"/>
              </w:rPr>
              <w:t>（</w:t>
            </w:r>
            <w:r w:rsidR="009846DB" w:rsidRPr="00EB5994">
              <w:rPr>
                <w:rFonts w:eastAsia="微軟正黑體"/>
                <w:b/>
                <w:color w:val="000000" w:themeColor="text1"/>
              </w:rPr>
              <w:t>2</w:t>
            </w:r>
            <w:r w:rsidR="009846DB" w:rsidRPr="00EB5994">
              <w:rPr>
                <w:rFonts w:eastAsia="微軟正黑體"/>
                <w:b/>
                <w:color w:val="000000" w:themeColor="text1"/>
              </w:rPr>
              <w:t>）：女性口述歷史</w:t>
            </w:r>
          </w:p>
          <w:p w14:paraId="7C290F12" w14:textId="2A9274D3" w:rsidR="009846DB" w:rsidRPr="00EB5994" w:rsidRDefault="00741721" w:rsidP="009846DB">
            <w:pPr>
              <w:spacing w:line="400" w:lineRule="exact"/>
              <w:rPr>
                <w:rFonts w:eastAsia="微軟正黑體"/>
                <w:b/>
                <w:color w:val="000000" w:themeColor="text1"/>
              </w:rPr>
            </w:pPr>
            <w:r w:rsidRPr="00EB5994">
              <w:rPr>
                <w:rFonts w:eastAsia="微軟正黑體"/>
                <w:b/>
                <w:color w:val="000000" w:themeColor="text1"/>
              </w:rPr>
              <w:t>指定閱讀：</w:t>
            </w:r>
          </w:p>
          <w:p w14:paraId="4E341C73" w14:textId="283A8F44" w:rsidR="009846DB" w:rsidRPr="00B25FD7" w:rsidRDefault="009846DB" w:rsidP="00B25FD7">
            <w:pPr>
              <w:pStyle w:val="a3"/>
              <w:numPr>
                <w:ilvl w:val="0"/>
                <w:numId w:val="7"/>
              </w:numPr>
              <w:ind w:leftChars="0"/>
              <w:jc w:val="both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游鑑明，</w:t>
            </w:r>
            <w:proofErr w:type="gramStart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〈</w:t>
            </w:r>
            <w:proofErr w:type="gramEnd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口述歷史面面觀：以女性口述歷史為例</w:t>
            </w:r>
            <w:proofErr w:type="gramStart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〉</w:t>
            </w:r>
            <w:proofErr w:type="gramEnd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，</w:t>
            </w:r>
            <w:proofErr w:type="gramStart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《</w:t>
            </w:r>
            <w:proofErr w:type="gramEnd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她們的聲音：從近代中國女性的歷史記憶談起</w:t>
            </w:r>
            <w:proofErr w:type="gramStart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》</w:t>
            </w:r>
            <w:proofErr w:type="gramEnd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，頁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31-52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。</w:t>
            </w:r>
          </w:p>
          <w:p w14:paraId="3452CBC1" w14:textId="226EDDB7" w:rsidR="00741721" w:rsidRPr="00B25FD7" w:rsidRDefault="00741721" w:rsidP="00B25FD7">
            <w:pPr>
              <w:jc w:val="both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延伸閱讀：</w:t>
            </w:r>
          </w:p>
          <w:p w14:paraId="40344BCF" w14:textId="66F84ED4" w:rsidR="009846DB" w:rsidRPr="00B25FD7" w:rsidRDefault="009846DB" w:rsidP="00B25FD7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游鑑明，</w:t>
            </w:r>
            <w:proofErr w:type="gramStart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〈</w:t>
            </w:r>
            <w:proofErr w:type="gramEnd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你中有我、我中有你？口述史料中的性別形象</w:t>
            </w:r>
            <w:proofErr w:type="gramStart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〉</w:t>
            </w:r>
            <w:proofErr w:type="gramEnd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，收入李貞德主編，《中國史新論》，頁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413-462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。</w:t>
            </w:r>
          </w:p>
          <w:p w14:paraId="4766B817" w14:textId="498D6D4C" w:rsidR="009846DB" w:rsidRPr="00EB5994" w:rsidRDefault="009846DB" w:rsidP="00B25FD7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eastAsia="微軟正黑體"/>
                <w:bCs/>
                <w:color w:val="000000" w:themeColor="text1"/>
                <w:sz w:val="22"/>
                <w:szCs w:val="22"/>
              </w:rPr>
            </w:pP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洪郁如，</w:t>
            </w:r>
            <w:proofErr w:type="gramStart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〈</w:t>
            </w:r>
            <w:proofErr w:type="gramEnd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誰的「日本時代」？女性口述與自傳文本中的性別、階層與帝國</w:t>
            </w:r>
            <w:proofErr w:type="gramStart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〉</w:t>
            </w:r>
            <w:proofErr w:type="gramEnd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，</w:t>
            </w:r>
            <w:proofErr w:type="gramStart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《</w:t>
            </w:r>
            <w:proofErr w:type="gramEnd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臺灣史研究女性篇：性別與權力</w:t>
            </w:r>
            <w:proofErr w:type="gramStart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》</w:t>
            </w:r>
            <w:proofErr w:type="gramEnd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，頁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176-208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。</w:t>
            </w:r>
          </w:p>
        </w:tc>
      </w:tr>
      <w:tr w:rsidR="00EB5994" w:rsidRPr="00EB5994" w14:paraId="5D580C02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16E33" w14:textId="6FEFB5E3" w:rsidR="009846DB" w:rsidRPr="00EB5994" w:rsidRDefault="00E50A26" w:rsidP="009846DB">
            <w:pPr>
              <w:spacing w:line="400" w:lineRule="exact"/>
              <w:rPr>
                <w:rFonts w:eastAsia="微軟正黑體"/>
                <w:b/>
                <w:color w:val="000000" w:themeColor="text1"/>
              </w:rPr>
            </w:pPr>
            <w:r w:rsidRPr="00EB5994">
              <w:rPr>
                <w:rFonts w:eastAsia="微軟正黑體"/>
                <w:b/>
                <w:color w:val="000000" w:themeColor="text1"/>
              </w:rPr>
              <w:t>Week 5</w:t>
            </w:r>
            <w:r w:rsidR="009846DB" w:rsidRPr="00EB5994">
              <w:rPr>
                <w:rFonts w:eastAsia="微軟正黑體"/>
                <w:b/>
                <w:color w:val="000000" w:themeColor="text1"/>
              </w:rPr>
              <w:t>方法論（</w:t>
            </w:r>
            <w:r w:rsidR="009846DB" w:rsidRPr="00EB5994">
              <w:rPr>
                <w:rFonts w:eastAsia="微軟正黑體"/>
                <w:b/>
                <w:color w:val="000000" w:themeColor="text1"/>
              </w:rPr>
              <w:t>3</w:t>
            </w:r>
            <w:r w:rsidR="009846DB" w:rsidRPr="00EB5994">
              <w:rPr>
                <w:rFonts w:eastAsia="微軟正黑體"/>
                <w:b/>
                <w:color w:val="000000" w:themeColor="text1"/>
              </w:rPr>
              <w:t>）：女性日記與婦女報刊</w:t>
            </w:r>
          </w:p>
          <w:p w14:paraId="0CFD8AA0" w14:textId="77CF966B" w:rsidR="009846DB" w:rsidRPr="00EB5994" w:rsidRDefault="00741721" w:rsidP="009846DB">
            <w:pPr>
              <w:spacing w:line="400" w:lineRule="exact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EB5994">
              <w:rPr>
                <w:rFonts w:ascii="微軟正黑體" w:eastAsia="微軟正黑體" w:hAnsi="微軟正黑體"/>
                <w:b/>
                <w:color w:val="000000" w:themeColor="text1"/>
              </w:rPr>
              <w:t>指定閱讀：</w:t>
            </w:r>
          </w:p>
          <w:p w14:paraId="75BBC568" w14:textId="7071BDC5" w:rsidR="009846DB" w:rsidRPr="00B25FD7" w:rsidRDefault="009846DB" w:rsidP="00B25FD7">
            <w:pPr>
              <w:pStyle w:val="a3"/>
              <w:numPr>
                <w:ilvl w:val="0"/>
                <w:numId w:val="7"/>
              </w:numPr>
              <w:ind w:leftChars="0"/>
              <w:jc w:val="both"/>
              <w:rPr>
                <w:rFonts w:eastAsiaTheme="minorEastAsia"/>
                <w:bCs/>
                <w:color w:val="000000" w:themeColor="text1"/>
                <w:sz w:val="22"/>
              </w:rPr>
            </w:pPr>
            <w:r w:rsidRPr="00B25FD7">
              <w:rPr>
                <w:rFonts w:eastAsiaTheme="minorEastAsia"/>
                <w:bCs/>
                <w:color w:val="000000" w:themeColor="text1"/>
                <w:sz w:val="22"/>
              </w:rPr>
              <w:t>許雪姬，</w:t>
            </w:r>
            <w:proofErr w:type="gramStart"/>
            <w:r w:rsidRPr="00B25FD7">
              <w:rPr>
                <w:rFonts w:eastAsiaTheme="minorEastAsia"/>
                <w:bCs/>
                <w:color w:val="000000" w:themeColor="text1"/>
                <w:sz w:val="22"/>
              </w:rPr>
              <w:t>〈</w:t>
            </w:r>
            <w:proofErr w:type="gramEnd"/>
            <w:r w:rsidRPr="00B25FD7">
              <w:rPr>
                <w:rFonts w:eastAsiaTheme="minorEastAsia"/>
                <w:bCs/>
                <w:color w:val="000000" w:themeColor="text1"/>
                <w:sz w:val="22"/>
              </w:rPr>
              <w:t>介於傳統與現代之間的女性日記</w:t>
            </w:r>
            <w:proofErr w:type="gramStart"/>
            <w:r w:rsidRPr="00B25FD7">
              <w:rPr>
                <w:rFonts w:eastAsiaTheme="minorEastAsia"/>
                <w:bCs/>
                <w:color w:val="000000" w:themeColor="text1"/>
                <w:sz w:val="22"/>
              </w:rPr>
              <w:t>—</w:t>
            </w:r>
            <w:proofErr w:type="gramEnd"/>
            <w:r w:rsidRPr="00B25FD7">
              <w:rPr>
                <w:rFonts w:eastAsiaTheme="minorEastAsia"/>
                <w:bCs/>
                <w:color w:val="000000" w:themeColor="text1"/>
                <w:sz w:val="22"/>
              </w:rPr>
              <w:t>由陳岺、楊水心日記談起〉，《近代中國婦女史研究》，第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</w:rPr>
              <w:t>16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</w:rPr>
              <w:t>期，頁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</w:rPr>
              <w:t>227-250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</w:rPr>
              <w:t>。</w:t>
            </w:r>
          </w:p>
          <w:p w14:paraId="5A0DC0C3" w14:textId="77777777" w:rsidR="00921CB4" w:rsidRPr="00B25FD7" w:rsidRDefault="00921CB4" w:rsidP="00B25FD7">
            <w:pPr>
              <w:pStyle w:val="a3"/>
              <w:numPr>
                <w:ilvl w:val="0"/>
                <w:numId w:val="7"/>
              </w:numPr>
              <w:ind w:leftChars="0"/>
              <w:jc w:val="both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游鑑明，</w:t>
            </w:r>
            <w:proofErr w:type="gramStart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〈</w:t>
            </w:r>
            <w:proofErr w:type="gramEnd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當外省人遇到台灣女性：戰後台灣報刊中的女性論述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(1945-1949)</w:t>
            </w:r>
            <w:proofErr w:type="gramStart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〉</w:t>
            </w:r>
            <w:proofErr w:type="gramEnd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，《中央研究院近代史研究所集刊》，期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47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，頁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165-224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。</w:t>
            </w:r>
          </w:p>
          <w:p w14:paraId="4C5F10B0" w14:textId="7A8BC109" w:rsidR="00741721" w:rsidRPr="00B25FD7" w:rsidRDefault="00741721" w:rsidP="00B25FD7">
            <w:pPr>
              <w:jc w:val="both"/>
              <w:rPr>
                <w:rFonts w:eastAsiaTheme="minorEastAsia"/>
                <w:bCs/>
                <w:color w:val="000000" w:themeColor="text1"/>
                <w:sz w:val="22"/>
              </w:rPr>
            </w:pPr>
            <w:r w:rsidRPr="00B25FD7">
              <w:rPr>
                <w:rFonts w:eastAsiaTheme="minorEastAsia"/>
                <w:bCs/>
                <w:color w:val="000000" w:themeColor="text1"/>
                <w:sz w:val="22"/>
              </w:rPr>
              <w:t>延伸閱讀：</w:t>
            </w:r>
          </w:p>
          <w:p w14:paraId="31A535E0" w14:textId="1005FE63" w:rsidR="00741721" w:rsidRPr="00B25FD7" w:rsidRDefault="00921CB4" w:rsidP="00B25FD7">
            <w:pPr>
              <w:pStyle w:val="a3"/>
              <w:numPr>
                <w:ilvl w:val="0"/>
                <w:numId w:val="34"/>
              </w:numPr>
              <w:ind w:leftChars="0"/>
              <w:jc w:val="both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周敘琪，</w:t>
            </w:r>
            <w:r w:rsidR="00B71118"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〈</w:t>
            </w:r>
            <w:proofErr w:type="gramEnd"/>
            <w:r w:rsidR="00B71118"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近代臺灣女性日記中的家政與家</w:t>
            </w:r>
            <w:proofErr w:type="gramStart"/>
            <w:r w:rsidR="00B71118"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—</w:t>
            </w:r>
            <w:proofErr w:type="gramEnd"/>
            <w:r w:rsidR="00B71118"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以</w:t>
            </w:r>
            <w:proofErr w:type="gramStart"/>
            <w:r w:rsidR="00B71118"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《</w:t>
            </w:r>
            <w:proofErr w:type="gramEnd"/>
            <w:r w:rsidR="00B71118"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陳岺女士日記》為例〉，《近代中國婦女史研究》，第</w:t>
            </w:r>
            <w:r w:rsidR="00B71118"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39</w:t>
            </w:r>
            <w:r w:rsidR="00B71118"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期，頁</w:t>
            </w:r>
            <w:r w:rsidR="00B71118"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1-66</w:t>
            </w:r>
            <w:r w:rsidR="00B71118"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。</w:t>
            </w:r>
          </w:p>
          <w:p w14:paraId="09675C99" w14:textId="5F3B560F" w:rsidR="00921CB4" w:rsidRPr="00EB5994" w:rsidRDefault="00B71118" w:rsidP="00B25FD7">
            <w:pPr>
              <w:pStyle w:val="a3"/>
              <w:numPr>
                <w:ilvl w:val="0"/>
                <w:numId w:val="34"/>
              </w:numPr>
              <w:ind w:leftChars="0"/>
              <w:jc w:val="both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林秋敏，〈戰後初期臺灣的婦女議題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--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以《臺灣婦女》週刊為中心的探討〉，收入《走向近代》，</w:t>
            </w:r>
            <w:proofErr w:type="gramStart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臺</w:t>
            </w:r>
            <w:proofErr w:type="gramEnd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北：東華書局，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2004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年，頁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487-526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。</w:t>
            </w:r>
          </w:p>
        </w:tc>
      </w:tr>
      <w:tr w:rsidR="00EB5994" w:rsidRPr="00EB5994" w14:paraId="4581A570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C6E9C" w14:textId="34D70240" w:rsidR="009846DB" w:rsidRPr="00EB5994" w:rsidRDefault="00E50A26" w:rsidP="009846DB">
            <w:pPr>
              <w:spacing w:line="400" w:lineRule="exact"/>
              <w:rPr>
                <w:rFonts w:eastAsia="微軟正黑體"/>
                <w:b/>
                <w:color w:val="000000" w:themeColor="text1"/>
              </w:rPr>
            </w:pPr>
            <w:r w:rsidRPr="00EB5994">
              <w:rPr>
                <w:rFonts w:eastAsia="微軟正黑體"/>
                <w:b/>
                <w:color w:val="000000" w:themeColor="text1"/>
              </w:rPr>
              <w:t xml:space="preserve">Week 6 </w:t>
            </w:r>
            <w:r w:rsidR="006E6F14" w:rsidRPr="00EB5994">
              <w:rPr>
                <w:rFonts w:eastAsia="微軟正黑體"/>
                <w:b/>
                <w:color w:val="000000" w:themeColor="text1"/>
              </w:rPr>
              <w:t>方法論</w:t>
            </w:r>
            <w:r w:rsidR="009846DB" w:rsidRPr="00EB5994">
              <w:rPr>
                <w:rFonts w:eastAsia="微軟正黑體"/>
                <w:b/>
                <w:color w:val="000000" w:themeColor="text1"/>
              </w:rPr>
              <w:t>（</w:t>
            </w:r>
            <w:r w:rsidR="009846DB" w:rsidRPr="00EB5994">
              <w:rPr>
                <w:rFonts w:eastAsia="微軟正黑體"/>
                <w:b/>
                <w:color w:val="000000" w:themeColor="text1"/>
              </w:rPr>
              <w:t>4</w:t>
            </w:r>
            <w:r w:rsidR="009846DB" w:rsidRPr="00EB5994">
              <w:rPr>
                <w:rFonts w:eastAsia="微軟正黑體"/>
                <w:b/>
                <w:color w:val="000000" w:themeColor="text1"/>
              </w:rPr>
              <w:t>）：數位人文與近代臺灣婦女資料庫</w:t>
            </w:r>
          </w:p>
          <w:p w14:paraId="09AA61DC" w14:textId="022FCA7A" w:rsidR="00311E77" w:rsidRPr="00EB5994" w:rsidRDefault="00311E77" w:rsidP="00921CB4">
            <w:pPr>
              <w:pStyle w:val="a3"/>
              <w:numPr>
                <w:ilvl w:val="0"/>
                <w:numId w:val="24"/>
              </w:numPr>
              <w:spacing w:line="400" w:lineRule="exact"/>
              <w:ind w:leftChars="0"/>
              <w:rPr>
                <w:bCs/>
                <w:color w:val="000000" w:themeColor="text1"/>
                <w:sz w:val="22"/>
              </w:rPr>
            </w:pPr>
            <w:r w:rsidRPr="00EB5994">
              <w:rPr>
                <w:b/>
                <w:color w:val="000000" w:themeColor="text1"/>
                <w:sz w:val="22"/>
              </w:rPr>
              <w:t>課前準備</w:t>
            </w:r>
            <w:r w:rsidRPr="00EB5994">
              <w:rPr>
                <w:bCs/>
                <w:color w:val="000000" w:themeColor="text1"/>
                <w:sz w:val="22"/>
              </w:rPr>
              <w:t>：註冊並開通中央研究院臺灣史研究所和近代史研究所的資料庫帳號。</w:t>
            </w:r>
          </w:p>
          <w:p w14:paraId="56BC487D" w14:textId="691C4037" w:rsidR="009846DB" w:rsidRPr="00EB5994" w:rsidRDefault="009846DB" w:rsidP="009846DB">
            <w:pPr>
              <w:spacing w:line="400" w:lineRule="exact"/>
              <w:rPr>
                <w:bCs/>
                <w:color w:val="000000" w:themeColor="text1"/>
                <w:sz w:val="22"/>
              </w:rPr>
            </w:pPr>
            <w:r w:rsidRPr="00EB5994">
              <w:rPr>
                <w:bCs/>
                <w:color w:val="000000" w:themeColor="text1"/>
                <w:sz w:val="22"/>
              </w:rPr>
              <w:t>查閱：</w:t>
            </w:r>
          </w:p>
          <w:p w14:paraId="1035B9F5" w14:textId="43C01942" w:rsidR="009846DB" w:rsidRPr="00EB5994" w:rsidRDefault="009846DB" w:rsidP="00B25FD7">
            <w:pPr>
              <w:pStyle w:val="a3"/>
              <w:numPr>
                <w:ilvl w:val="0"/>
                <w:numId w:val="22"/>
              </w:numPr>
              <w:spacing w:line="400" w:lineRule="exact"/>
              <w:ind w:leftChars="0"/>
              <w:jc w:val="both"/>
              <w:rPr>
                <w:bCs/>
                <w:color w:val="000000" w:themeColor="text1"/>
                <w:sz w:val="22"/>
              </w:rPr>
            </w:pPr>
            <w:r w:rsidRPr="00EB5994">
              <w:rPr>
                <w:bCs/>
                <w:color w:val="000000" w:themeColor="text1"/>
                <w:sz w:val="22"/>
              </w:rPr>
              <w:t>國立臺灣歷史博物館：臺灣女人網站</w:t>
            </w:r>
          </w:p>
          <w:p w14:paraId="782B979C" w14:textId="0991CFD0" w:rsidR="009846DB" w:rsidRPr="00EB5994" w:rsidRDefault="009846DB" w:rsidP="00B25FD7">
            <w:pPr>
              <w:pStyle w:val="a3"/>
              <w:numPr>
                <w:ilvl w:val="0"/>
                <w:numId w:val="22"/>
              </w:numPr>
              <w:spacing w:line="400" w:lineRule="exact"/>
              <w:ind w:leftChars="0"/>
              <w:jc w:val="both"/>
              <w:rPr>
                <w:bCs/>
                <w:color w:val="000000" w:themeColor="text1"/>
                <w:sz w:val="22"/>
              </w:rPr>
            </w:pPr>
            <w:r w:rsidRPr="00EB5994">
              <w:rPr>
                <w:bCs/>
                <w:color w:val="000000" w:themeColor="text1"/>
                <w:sz w:val="22"/>
              </w:rPr>
              <w:t>中央研究院臺灣史研究所日記知識庫：楊水心日記、陳芩日記</w:t>
            </w:r>
          </w:p>
          <w:p w14:paraId="23E93ACE" w14:textId="0C555A3A" w:rsidR="00E50A26" w:rsidRPr="00EB5994" w:rsidRDefault="009846DB" w:rsidP="00B25FD7">
            <w:pPr>
              <w:pStyle w:val="a3"/>
              <w:numPr>
                <w:ilvl w:val="0"/>
                <w:numId w:val="22"/>
              </w:numPr>
              <w:spacing w:line="400" w:lineRule="exact"/>
              <w:ind w:leftChars="0"/>
              <w:jc w:val="both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  <w:sz w:val="22"/>
              </w:rPr>
              <w:t>中央研究院近代史研究所：《婦女雜誌》檔案、近代婦女期刊資料庫、《婦女期刊作者研究平台》</w:t>
            </w:r>
          </w:p>
        </w:tc>
      </w:tr>
      <w:tr w:rsidR="00EB5994" w:rsidRPr="00EB5994" w14:paraId="55B0FC8C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A3BC2" w14:textId="77777777" w:rsidR="009846DB" w:rsidRPr="00EB5994" w:rsidRDefault="00E50A26" w:rsidP="009846DB">
            <w:pPr>
              <w:spacing w:line="400" w:lineRule="exact"/>
              <w:rPr>
                <w:rFonts w:eastAsia="微軟正黑體"/>
                <w:b/>
                <w:color w:val="000000" w:themeColor="text1"/>
              </w:rPr>
            </w:pPr>
            <w:r w:rsidRPr="00EB5994">
              <w:rPr>
                <w:rFonts w:eastAsia="微軟正黑體"/>
                <w:b/>
                <w:color w:val="000000" w:themeColor="text1"/>
              </w:rPr>
              <w:t xml:space="preserve">Week </w:t>
            </w:r>
            <w:r w:rsidR="009B4C64" w:rsidRPr="00EB5994">
              <w:rPr>
                <w:rFonts w:eastAsia="微軟正黑體"/>
                <w:b/>
                <w:color w:val="000000" w:themeColor="text1"/>
              </w:rPr>
              <w:t>7</w:t>
            </w:r>
            <w:r w:rsidRPr="00EB5994">
              <w:rPr>
                <w:rFonts w:eastAsia="微軟正黑體"/>
                <w:b/>
                <w:color w:val="000000" w:themeColor="text1"/>
              </w:rPr>
              <w:t xml:space="preserve">  </w:t>
            </w:r>
            <w:r w:rsidR="009846DB" w:rsidRPr="00EB5994">
              <w:rPr>
                <w:rFonts w:eastAsia="微軟正黑體"/>
                <w:b/>
                <w:color w:val="000000" w:themeColor="text1"/>
              </w:rPr>
              <w:t>第二部分</w:t>
            </w:r>
            <w:r w:rsidR="009846DB" w:rsidRPr="00EB5994">
              <w:rPr>
                <w:rFonts w:eastAsia="微軟正黑體"/>
                <w:b/>
                <w:color w:val="000000" w:themeColor="text1"/>
              </w:rPr>
              <w:t xml:space="preserve"> </w:t>
            </w:r>
            <w:r w:rsidR="009846DB" w:rsidRPr="00EB5994">
              <w:rPr>
                <w:rFonts w:eastAsia="微軟正黑體"/>
                <w:b/>
                <w:color w:val="000000" w:themeColor="text1"/>
              </w:rPr>
              <w:t>近代臺灣婦女與性別史研究議題</w:t>
            </w:r>
          </w:p>
          <w:p w14:paraId="693E4E9C" w14:textId="43EBE150" w:rsidR="00741721" w:rsidRPr="00EB5994" w:rsidRDefault="009846DB" w:rsidP="009846DB">
            <w:pPr>
              <w:spacing w:line="400" w:lineRule="exact"/>
              <w:rPr>
                <w:rFonts w:eastAsia="微軟正黑體"/>
                <w:b/>
                <w:color w:val="000000" w:themeColor="text1"/>
              </w:rPr>
            </w:pPr>
            <w:r w:rsidRPr="00EB5994">
              <w:rPr>
                <w:rFonts w:eastAsia="微軟正黑體"/>
                <w:b/>
                <w:color w:val="000000" w:themeColor="text1"/>
              </w:rPr>
              <w:t>單元</w:t>
            </w:r>
            <w:proofErr w:type="gramStart"/>
            <w:r w:rsidRPr="00EB5994">
              <w:rPr>
                <w:rFonts w:eastAsia="微軟正黑體"/>
                <w:b/>
                <w:color w:val="000000" w:themeColor="text1"/>
              </w:rPr>
              <w:t>一</w:t>
            </w:r>
            <w:proofErr w:type="gramEnd"/>
            <w:r w:rsidRPr="00EB5994">
              <w:rPr>
                <w:rFonts w:eastAsia="微軟正黑體"/>
                <w:b/>
                <w:color w:val="000000" w:themeColor="text1"/>
              </w:rPr>
              <w:t>：</w:t>
            </w:r>
            <w:r w:rsidR="006A07F0" w:rsidRPr="00EB5994">
              <w:rPr>
                <w:rFonts w:eastAsia="微軟正黑體"/>
                <w:b/>
                <w:color w:val="000000" w:themeColor="text1"/>
              </w:rPr>
              <w:t>婚姻與家庭</w:t>
            </w:r>
          </w:p>
          <w:p w14:paraId="6003B223" w14:textId="1075B3AB" w:rsidR="009846DB" w:rsidRPr="00EB5994" w:rsidRDefault="00741721" w:rsidP="009846DB">
            <w:pPr>
              <w:spacing w:line="400" w:lineRule="exact"/>
              <w:rPr>
                <w:rFonts w:eastAsia="微軟正黑體"/>
                <w:b/>
                <w:color w:val="000000" w:themeColor="text1"/>
              </w:rPr>
            </w:pPr>
            <w:r w:rsidRPr="00EB5994">
              <w:rPr>
                <w:rFonts w:eastAsia="微軟正黑體"/>
                <w:b/>
                <w:color w:val="000000" w:themeColor="text1"/>
              </w:rPr>
              <w:t>指定</w:t>
            </w:r>
            <w:r w:rsidR="009846DB" w:rsidRPr="00EB5994">
              <w:rPr>
                <w:rFonts w:eastAsia="微軟正黑體"/>
                <w:b/>
                <w:color w:val="000000" w:themeColor="text1"/>
              </w:rPr>
              <w:t>閱讀：</w:t>
            </w:r>
          </w:p>
          <w:p w14:paraId="0759EC9A" w14:textId="125EE8B1" w:rsidR="00741721" w:rsidRPr="00B25FD7" w:rsidRDefault="00741721" w:rsidP="00B25FD7">
            <w:pPr>
              <w:pStyle w:val="a3"/>
              <w:numPr>
                <w:ilvl w:val="0"/>
                <w:numId w:val="24"/>
              </w:numPr>
              <w:ind w:leftChars="0"/>
              <w:jc w:val="both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廖靜雯，〈日治時期臺灣文明結婚論述中的聘金問題〉，《近代中國婦女史研究》，第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32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期，頁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99-161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。</w:t>
            </w:r>
          </w:p>
          <w:p w14:paraId="7AAFF567" w14:textId="77777777" w:rsidR="00741721" w:rsidRPr="00B25FD7" w:rsidRDefault="00741721" w:rsidP="00B25FD7">
            <w:pPr>
              <w:jc w:val="both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延伸閱讀：</w:t>
            </w:r>
          </w:p>
          <w:p w14:paraId="08D5CB66" w14:textId="7C9FB77D" w:rsidR="009846DB" w:rsidRPr="00B25FD7" w:rsidRDefault="009846DB" w:rsidP="00B25FD7">
            <w:pPr>
              <w:pStyle w:val="a3"/>
              <w:numPr>
                <w:ilvl w:val="0"/>
                <w:numId w:val="12"/>
              </w:numPr>
              <w:ind w:leftChars="0"/>
              <w:jc w:val="both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曾秋美，〈探尋媳婦仔的生命歷程〉、〈附錄二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研究史料之運用說明〉，《臺灣媳婦仔的生活世界》，頁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13-20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、頁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292-317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。</w:t>
            </w:r>
          </w:p>
          <w:p w14:paraId="2B116734" w14:textId="06382E05" w:rsidR="00E50A26" w:rsidRPr="00EB5994" w:rsidRDefault="00B71118" w:rsidP="00B25FD7">
            <w:pPr>
              <w:pStyle w:val="a3"/>
              <w:numPr>
                <w:ilvl w:val="0"/>
                <w:numId w:val="12"/>
              </w:numPr>
              <w:ind w:leftChars="0"/>
              <w:jc w:val="both"/>
              <w:rPr>
                <w:rFonts w:eastAsia="微軟正黑體"/>
                <w:bCs/>
                <w:color w:val="000000" w:themeColor="text1"/>
              </w:rPr>
            </w:pP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張孟珠，</w:t>
            </w:r>
            <w:proofErr w:type="gramStart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〈</w:t>
            </w:r>
            <w:proofErr w:type="gramEnd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「賣某少頭嘴」：從「以</w:t>
            </w:r>
            <w:proofErr w:type="gramStart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妻為貨</w:t>
            </w:r>
            <w:proofErr w:type="gramEnd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」現象窺探臺灣底層社會的能動性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(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從清領到日治初期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)</w:t>
            </w:r>
            <w:proofErr w:type="gramStart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〉</w:t>
            </w:r>
            <w:proofErr w:type="gramEnd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，《文化研究》，第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25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期，頁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81-130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。</w:t>
            </w:r>
          </w:p>
        </w:tc>
      </w:tr>
      <w:tr w:rsidR="00EB5994" w:rsidRPr="00EB5994" w14:paraId="0F3F1BFC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2C2ED" w14:textId="252B95A6" w:rsidR="009846DB" w:rsidRPr="00EB5994" w:rsidRDefault="00E50A26" w:rsidP="009846DB">
            <w:pPr>
              <w:spacing w:line="400" w:lineRule="exact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EB5994">
              <w:rPr>
                <w:rFonts w:eastAsia="微軟正黑體"/>
                <w:b/>
                <w:color w:val="000000" w:themeColor="text1"/>
              </w:rPr>
              <w:t xml:space="preserve">Week 8  </w:t>
            </w:r>
            <w:r w:rsidR="009846DB" w:rsidRPr="00EB5994">
              <w:rPr>
                <w:rFonts w:ascii="微軟正黑體" w:eastAsia="微軟正黑體" w:hAnsi="微軟正黑體"/>
                <w:b/>
                <w:color w:val="000000" w:themeColor="text1"/>
              </w:rPr>
              <w:t>單元二：</w:t>
            </w:r>
            <w:r w:rsidR="006A07F0" w:rsidRPr="00EB5994">
              <w:rPr>
                <w:rFonts w:ascii="微軟正黑體" w:eastAsia="微軟正黑體" w:hAnsi="微軟正黑體"/>
                <w:b/>
                <w:color w:val="000000" w:themeColor="text1"/>
              </w:rPr>
              <w:t>女子教育</w:t>
            </w:r>
          </w:p>
          <w:p w14:paraId="480CF35C" w14:textId="52B9ED7E" w:rsidR="009846DB" w:rsidRPr="00EB5994" w:rsidRDefault="00741721" w:rsidP="009846DB">
            <w:pPr>
              <w:spacing w:line="400" w:lineRule="exact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EB5994">
              <w:rPr>
                <w:rFonts w:ascii="微軟正黑體" w:eastAsia="微軟正黑體" w:hAnsi="微軟正黑體"/>
                <w:b/>
                <w:color w:val="000000" w:themeColor="text1"/>
              </w:rPr>
              <w:t>指定</w:t>
            </w:r>
            <w:r w:rsidR="009846DB" w:rsidRPr="00EB5994">
              <w:rPr>
                <w:rFonts w:ascii="微軟正黑體" w:eastAsia="微軟正黑體" w:hAnsi="微軟正黑體"/>
                <w:b/>
                <w:color w:val="000000" w:themeColor="text1"/>
              </w:rPr>
              <w:t>閱讀：</w:t>
            </w:r>
          </w:p>
          <w:p w14:paraId="1D8C7EDD" w14:textId="43C89738" w:rsidR="00741721" w:rsidRPr="00B25FD7" w:rsidRDefault="00741721" w:rsidP="00B25FD7">
            <w:pPr>
              <w:pStyle w:val="a3"/>
              <w:numPr>
                <w:ilvl w:val="0"/>
                <w:numId w:val="24"/>
              </w:numPr>
              <w:ind w:leftChars="0"/>
              <w:jc w:val="both"/>
              <w:rPr>
                <w:rFonts w:eastAsiaTheme="minorEastAsia"/>
                <w:bCs/>
                <w:color w:val="000000" w:themeColor="text1"/>
                <w:sz w:val="22"/>
              </w:rPr>
            </w:pPr>
            <w:r w:rsidRPr="00B25FD7">
              <w:rPr>
                <w:rFonts w:eastAsiaTheme="minorEastAsia"/>
                <w:bCs/>
                <w:color w:val="000000" w:themeColor="text1"/>
                <w:sz w:val="22"/>
              </w:rPr>
              <w:t>洪郁如，〈第二章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</w:rPr>
              <w:t xml:space="preserve"> 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</w:rPr>
              <w:t>殖民地女子教育的展開〉，</w:t>
            </w:r>
            <w:proofErr w:type="gramStart"/>
            <w:r w:rsidRPr="00B25FD7">
              <w:rPr>
                <w:rFonts w:eastAsiaTheme="minorEastAsia"/>
                <w:bCs/>
                <w:color w:val="000000" w:themeColor="text1"/>
                <w:sz w:val="22"/>
              </w:rPr>
              <w:t>《</w:t>
            </w:r>
            <w:proofErr w:type="gramEnd"/>
            <w:r w:rsidRPr="00B25FD7">
              <w:rPr>
                <w:rFonts w:eastAsiaTheme="minorEastAsia"/>
                <w:bCs/>
                <w:color w:val="000000" w:themeColor="text1"/>
                <w:sz w:val="22"/>
              </w:rPr>
              <w:t>近代台灣女性史：日治時期新女性的誕生</w:t>
            </w:r>
            <w:proofErr w:type="gramStart"/>
            <w:r w:rsidRPr="00B25FD7">
              <w:rPr>
                <w:rFonts w:eastAsiaTheme="minorEastAsia"/>
                <w:bCs/>
                <w:color w:val="000000" w:themeColor="text1"/>
                <w:sz w:val="22"/>
              </w:rPr>
              <w:t>》</w:t>
            </w:r>
            <w:proofErr w:type="gramEnd"/>
            <w:r w:rsidRPr="00B25FD7">
              <w:rPr>
                <w:rFonts w:eastAsiaTheme="minorEastAsia"/>
                <w:bCs/>
                <w:color w:val="000000" w:themeColor="text1"/>
                <w:sz w:val="22"/>
              </w:rPr>
              <w:t>，頁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</w:rPr>
              <w:t>79-138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</w:rPr>
              <w:t>。</w:t>
            </w:r>
          </w:p>
          <w:p w14:paraId="44BADED4" w14:textId="70C863C5" w:rsidR="004C04AB" w:rsidRPr="00B25FD7" w:rsidRDefault="004C04AB" w:rsidP="00B25FD7">
            <w:pPr>
              <w:pStyle w:val="a3"/>
              <w:numPr>
                <w:ilvl w:val="0"/>
                <w:numId w:val="24"/>
              </w:numPr>
              <w:ind w:leftChars="0"/>
              <w:jc w:val="both"/>
              <w:rPr>
                <w:rFonts w:eastAsiaTheme="minorEastAsia"/>
                <w:bCs/>
                <w:color w:val="000000" w:themeColor="text1"/>
                <w:sz w:val="22"/>
              </w:rPr>
            </w:pPr>
            <w:r w:rsidRPr="00B25FD7">
              <w:rPr>
                <w:rFonts w:eastAsiaTheme="minorEastAsia"/>
                <w:bCs/>
                <w:color w:val="000000" w:themeColor="text1"/>
                <w:sz w:val="22"/>
              </w:rPr>
              <w:t>蔡元隆、黃雅芳，</w:t>
            </w:r>
            <w:proofErr w:type="gramStart"/>
            <w:r w:rsidRPr="00B25FD7">
              <w:rPr>
                <w:rFonts w:eastAsiaTheme="minorEastAsia"/>
                <w:bCs/>
                <w:color w:val="000000" w:themeColor="text1"/>
                <w:sz w:val="22"/>
              </w:rPr>
              <w:t>〈</w:t>
            </w:r>
            <w:proofErr w:type="gramEnd"/>
            <w:r w:rsidRPr="00B25FD7">
              <w:rPr>
                <w:rFonts w:eastAsiaTheme="minorEastAsia"/>
                <w:bCs/>
                <w:color w:val="000000" w:themeColor="text1"/>
                <w:sz w:val="22"/>
              </w:rPr>
              <w:t>第五章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</w:rPr>
              <w:t xml:space="preserve"> 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</w:rPr>
              <w:t>賢妻良母：嘉義家政女學校（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</w:rPr>
              <w:t>1933-1945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</w:rPr>
              <w:t>）</w:t>
            </w:r>
            <w:proofErr w:type="gramStart"/>
            <w:r w:rsidRPr="00B25FD7">
              <w:rPr>
                <w:rFonts w:eastAsiaTheme="minorEastAsia"/>
                <w:bCs/>
                <w:color w:val="000000" w:themeColor="text1"/>
                <w:sz w:val="22"/>
              </w:rPr>
              <w:t>〉</w:t>
            </w:r>
            <w:proofErr w:type="gramEnd"/>
            <w:r w:rsidRPr="00B25FD7">
              <w:rPr>
                <w:rFonts w:eastAsiaTheme="minorEastAsia"/>
                <w:bCs/>
                <w:color w:val="000000" w:themeColor="text1"/>
                <w:sz w:val="22"/>
              </w:rPr>
              <w:t>，</w:t>
            </w:r>
            <w:proofErr w:type="gramStart"/>
            <w:r w:rsidRPr="00B25FD7">
              <w:rPr>
                <w:rFonts w:eastAsiaTheme="minorEastAsia"/>
                <w:bCs/>
                <w:color w:val="000000" w:themeColor="text1"/>
                <w:sz w:val="22"/>
              </w:rPr>
              <w:t>《</w:t>
            </w:r>
            <w:proofErr w:type="gramEnd"/>
            <w:r w:rsidRPr="00B25FD7">
              <w:rPr>
                <w:rFonts w:eastAsiaTheme="minorEastAsia"/>
                <w:bCs/>
                <w:color w:val="000000" w:themeColor="text1"/>
                <w:sz w:val="22"/>
              </w:rPr>
              <w:t>走出閨房上學校：日治時期臺灣雲嘉地區的女子教育與社會事業圖像</w:t>
            </w:r>
            <w:proofErr w:type="gramStart"/>
            <w:r w:rsidRPr="00B25FD7">
              <w:rPr>
                <w:rFonts w:eastAsiaTheme="minorEastAsia"/>
                <w:bCs/>
                <w:color w:val="000000" w:themeColor="text1"/>
                <w:sz w:val="22"/>
              </w:rPr>
              <w:t>》</w:t>
            </w:r>
            <w:proofErr w:type="gramEnd"/>
            <w:r w:rsidR="00EB5994" w:rsidRPr="00B25FD7">
              <w:rPr>
                <w:rFonts w:eastAsiaTheme="minorEastAsia"/>
                <w:bCs/>
                <w:color w:val="000000" w:themeColor="text1"/>
                <w:sz w:val="22"/>
              </w:rPr>
              <w:t>。</w:t>
            </w:r>
          </w:p>
          <w:p w14:paraId="374D121A" w14:textId="741DA11A" w:rsidR="00741721" w:rsidRPr="00B25FD7" w:rsidRDefault="00741721" w:rsidP="00B25FD7">
            <w:pPr>
              <w:jc w:val="both"/>
              <w:rPr>
                <w:rFonts w:eastAsiaTheme="minorEastAsia"/>
                <w:bCs/>
                <w:color w:val="000000" w:themeColor="text1"/>
                <w:sz w:val="22"/>
              </w:rPr>
            </w:pPr>
            <w:r w:rsidRPr="00B25FD7">
              <w:rPr>
                <w:rFonts w:eastAsiaTheme="minorEastAsia"/>
                <w:bCs/>
                <w:color w:val="000000" w:themeColor="text1"/>
                <w:sz w:val="22"/>
              </w:rPr>
              <w:t>延伸閱讀：</w:t>
            </w:r>
          </w:p>
          <w:p w14:paraId="33E0F49A" w14:textId="5C919FDF" w:rsidR="009846DB" w:rsidRPr="00B25FD7" w:rsidRDefault="009846DB" w:rsidP="00B25FD7">
            <w:pPr>
              <w:pStyle w:val="a3"/>
              <w:numPr>
                <w:ilvl w:val="0"/>
                <w:numId w:val="13"/>
              </w:numPr>
              <w:ind w:leftChars="0"/>
              <w:jc w:val="both"/>
              <w:rPr>
                <w:rFonts w:eastAsiaTheme="minorEastAsia"/>
                <w:bCs/>
                <w:color w:val="000000" w:themeColor="text1"/>
                <w:sz w:val="22"/>
              </w:rPr>
            </w:pPr>
            <w:r w:rsidRPr="00B25FD7">
              <w:rPr>
                <w:rFonts w:eastAsiaTheme="minorEastAsia"/>
                <w:bCs/>
                <w:color w:val="000000" w:themeColor="text1"/>
                <w:sz w:val="22"/>
              </w:rPr>
              <w:lastRenderedPageBreak/>
              <w:t>游鑑明，〈第三章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</w:rPr>
              <w:t xml:space="preserve"> 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</w:rPr>
              <w:t>日據時期臺灣女子教育的建立〉，《日據時期臺灣的女子教育》，頁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</w:rPr>
              <w:t>40-86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</w:rPr>
              <w:t>。</w:t>
            </w:r>
          </w:p>
          <w:p w14:paraId="45BD6E59" w14:textId="4F1564AE" w:rsidR="00060577" w:rsidRPr="00EB5994" w:rsidRDefault="00B71118" w:rsidP="00B25FD7">
            <w:pPr>
              <w:pStyle w:val="a3"/>
              <w:numPr>
                <w:ilvl w:val="0"/>
                <w:numId w:val="13"/>
              </w:numPr>
              <w:ind w:leftChars="0"/>
              <w:jc w:val="both"/>
              <w:rPr>
                <w:rFonts w:eastAsia="微軟正黑體"/>
                <w:bCs/>
                <w:color w:val="000000" w:themeColor="text1"/>
              </w:rPr>
            </w:pPr>
            <w:r w:rsidRPr="00B25FD7">
              <w:rPr>
                <w:rFonts w:eastAsiaTheme="minorEastAsia"/>
                <w:bCs/>
                <w:color w:val="000000" w:themeColor="text1"/>
                <w:sz w:val="22"/>
              </w:rPr>
              <w:t>沈佳珊，〈日治時期桃園地區女性醫師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</w:rPr>
              <w:t>—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</w:rPr>
              <w:t>以劉淑和帝國女子醫學專門學校為核心的探討〉，《桃園文獻》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</w:rPr>
              <w:t>13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</w:rPr>
              <w:t>，頁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</w:rPr>
              <w:t>7-32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</w:rPr>
              <w:t>。</w:t>
            </w:r>
          </w:p>
        </w:tc>
      </w:tr>
      <w:tr w:rsidR="00EB5994" w:rsidRPr="00EB5994" w14:paraId="2F03C04B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0050B" w14:textId="06B3115A" w:rsidR="00E50A26" w:rsidRPr="00EB5994" w:rsidRDefault="00E50A26" w:rsidP="00E50A26">
            <w:pPr>
              <w:snapToGrid w:val="0"/>
              <w:spacing w:line="0" w:lineRule="atLeast"/>
              <w:rPr>
                <w:b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lastRenderedPageBreak/>
              <w:t xml:space="preserve">Week 9  </w:t>
            </w:r>
            <w:r w:rsidR="009846DB" w:rsidRPr="00EB5994">
              <w:rPr>
                <w:b/>
                <w:color w:val="000000" w:themeColor="text1"/>
              </w:rPr>
              <w:t>期中參訪：</w:t>
            </w:r>
            <w:proofErr w:type="gramStart"/>
            <w:r w:rsidR="009846DB" w:rsidRPr="00EB5994">
              <w:rPr>
                <w:b/>
                <w:color w:val="000000" w:themeColor="text1"/>
              </w:rPr>
              <w:t>嘉義女路</w:t>
            </w:r>
            <w:r w:rsidR="001F1CD8" w:rsidRPr="00EB5994">
              <w:rPr>
                <w:b/>
                <w:color w:val="000000" w:themeColor="text1"/>
              </w:rPr>
              <w:t>的</w:t>
            </w:r>
            <w:proofErr w:type="gramEnd"/>
            <w:r w:rsidR="001F1CD8" w:rsidRPr="00EB5994">
              <w:rPr>
                <w:b/>
                <w:color w:val="000000" w:themeColor="text1"/>
              </w:rPr>
              <w:t>踏查與走讀</w:t>
            </w:r>
          </w:p>
          <w:p w14:paraId="03214940" w14:textId="66F3DE5E" w:rsidR="009846DB" w:rsidRPr="00EB5994" w:rsidRDefault="009846DB" w:rsidP="00E50A26">
            <w:pPr>
              <w:snapToGrid w:val="0"/>
              <w:spacing w:line="0" w:lineRule="atLeast"/>
              <w:rPr>
                <w:rFonts w:eastAsia="微軟正黑體"/>
                <w:bCs/>
                <w:color w:val="000000" w:themeColor="text1"/>
              </w:rPr>
            </w:pPr>
          </w:p>
        </w:tc>
      </w:tr>
      <w:tr w:rsidR="00EB5994" w:rsidRPr="00EB5994" w14:paraId="714BD970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623DD" w14:textId="77777777" w:rsidR="009846DB" w:rsidRPr="00EB5994" w:rsidRDefault="00E50A26" w:rsidP="00B25FD7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EB5994">
              <w:rPr>
                <w:rFonts w:eastAsia="微軟正黑體"/>
                <w:b/>
                <w:color w:val="000000" w:themeColor="text1"/>
              </w:rPr>
              <w:t>Week 10</w:t>
            </w:r>
            <w:r w:rsidR="009846DB" w:rsidRPr="00EB5994">
              <w:rPr>
                <w:rFonts w:ascii="微軟正黑體" w:eastAsia="微軟正黑體" w:hAnsi="微軟正黑體"/>
                <w:b/>
                <w:color w:val="000000" w:themeColor="text1"/>
              </w:rPr>
              <w:t>單元</w:t>
            </w:r>
            <w:proofErr w:type="gramStart"/>
            <w:r w:rsidR="009846DB" w:rsidRPr="00EB5994">
              <w:rPr>
                <w:rFonts w:ascii="微軟正黑體" w:eastAsia="微軟正黑體" w:hAnsi="微軟正黑體"/>
                <w:b/>
                <w:color w:val="000000" w:themeColor="text1"/>
              </w:rPr>
              <w:t>三</w:t>
            </w:r>
            <w:proofErr w:type="gramEnd"/>
            <w:r w:rsidR="009846DB" w:rsidRPr="00EB5994">
              <w:rPr>
                <w:rFonts w:ascii="微軟正黑體" w:eastAsia="微軟正黑體" w:hAnsi="微軟正黑體"/>
                <w:b/>
                <w:color w:val="000000" w:themeColor="text1"/>
              </w:rPr>
              <w:t>：性別與身體</w:t>
            </w:r>
          </w:p>
          <w:p w14:paraId="223A99C6" w14:textId="1A24489C" w:rsidR="009846DB" w:rsidRPr="00EB5994" w:rsidRDefault="00540A13" w:rsidP="00B25FD7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EB5994">
              <w:rPr>
                <w:rFonts w:ascii="微軟正黑體" w:eastAsia="微軟正黑體" w:hAnsi="微軟正黑體"/>
                <w:b/>
                <w:color w:val="000000" w:themeColor="text1"/>
              </w:rPr>
              <w:t>指定閱讀：</w:t>
            </w:r>
          </w:p>
          <w:p w14:paraId="3D29F528" w14:textId="79763F69" w:rsidR="009846DB" w:rsidRPr="00B25FD7" w:rsidRDefault="009846DB" w:rsidP="00B25FD7">
            <w:pPr>
              <w:pStyle w:val="a3"/>
              <w:numPr>
                <w:ilvl w:val="0"/>
                <w:numId w:val="24"/>
              </w:numPr>
              <w:ind w:leftChars="0"/>
              <w:jc w:val="both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苗延威</w:t>
            </w:r>
            <w:proofErr w:type="gramEnd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，〈從「天然足會」到「解纏會」</w:t>
            </w:r>
            <w:r w:rsidR="006C642D"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―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日治初期台灣的女體政治（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1900-1915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）〉，《臺灣社會研究季刊》，第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91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期，頁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125-174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。</w:t>
            </w:r>
          </w:p>
          <w:p w14:paraId="702DB76D" w14:textId="4A41AD61" w:rsidR="00540A13" w:rsidRPr="00B25FD7" w:rsidRDefault="00540A13" w:rsidP="00B25FD7">
            <w:pPr>
              <w:jc w:val="both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延伸閱讀：</w:t>
            </w:r>
          </w:p>
          <w:p w14:paraId="044095DB" w14:textId="77777777" w:rsidR="00E50A26" w:rsidRPr="00B25FD7" w:rsidRDefault="009846DB" w:rsidP="00B25FD7">
            <w:pPr>
              <w:pStyle w:val="a3"/>
              <w:numPr>
                <w:ilvl w:val="0"/>
                <w:numId w:val="14"/>
              </w:numPr>
              <w:ind w:leftChars="0"/>
              <w:jc w:val="both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林玫君，〈日治時期臺灣女學生的登山活動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―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以攀登「新高山」為例〉，《（師大）人文社會學報》，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3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期，頁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199-224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。</w:t>
            </w:r>
          </w:p>
          <w:p w14:paraId="3DF4BEE3" w14:textId="072CCD28" w:rsidR="00540A13" w:rsidRPr="00EB5994" w:rsidRDefault="006C642D" w:rsidP="00B25FD7">
            <w:pPr>
              <w:pStyle w:val="a3"/>
              <w:numPr>
                <w:ilvl w:val="0"/>
                <w:numId w:val="14"/>
              </w:numPr>
              <w:ind w:leftChars="0"/>
              <w:jc w:val="both"/>
              <w:rPr>
                <w:rFonts w:eastAsia="微軟正黑體"/>
                <w:bCs/>
                <w:color w:val="000000" w:themeColor="text1"/>
              </w:rPr>
            </w:pP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張曉</w:t>
            </w:r>
            <w:proofErr w:type="gramStart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旻</w:t>
            </w:r>
            <w:proofErr w:type="gramEnd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，〈日治時期臺灣性病防治政策的展開〉，《日治時期臺灣性病防治政策的展開》，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20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卷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2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期，頁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77-122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。</w:t>
            </w:r>
          </w:p>
        </w:tc>
      </w:tr>
      <w:tr w:rsidR="00EB5994" w:rsidRPr="00EB5994" w14:paraId="38486A0C" w14:textId="77777777" w:rsidTr="001C76BA">
        <w:trPr>
          <w:trHeight w:val="2966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57926" w14:textId="3ECB4B49" w:rsidR="009846DB" w:rsidRPr="00EB5994" w:rsidRDefault="00E50A26" w:rsidP="009846DB">
            <w:pPr>
              <w:spacing w:line="400" w:lineRule="exact"/>
              <w:rPr>
                <w:rFonts w:eastAsia="微軟正黑體"/>
                <w:b/>
                <w:color w:val="000000" w:themeColor="text1"/>
              </w:rPr>
            </w:pPr>
            <w:r w:rsidRPr="00EB5994">
              <w:rPr>
                <w:rFonts w:eastAsia="微軟正黑體"/>
                <w:b/>
                <w:color w:val="000000" w:themeColor="text1"/>
              </w:rPr>
              <w:t>Week 11</w:t>
            </w:r>
            <w:r w:rsidR="009846DB" w:rsidRPr="00EB5994">
              <w:rPr>
                <w:rFonts w:eastAsia="微軟正黑體"/>
                <w:b/>
                <w:color w:val="000000" w:themeColor="text1"/>
              </w:rPr>
              <w:t>單元四：職業婦女</w:t>
            </w:r>
            <w:r w:rsidR="007B1634" w:rsidRPr="00EB5994">
              <w:rPr>
                <w:rFonts w:eastAsia="微軟正黑體"/>
                <w:b/>
                <w:color w:val="000000" w:themeColor="text1"/>
              </w:rPr>
              <w:t>與新女性</w:t>
            </w:r>
          </w:p>
          <w:p w14:paraId="3AC5704F" w14:textId="1760DE4F" w:rsidR="009846DB" w:rsidRPr="00EB5994" w:rsidRDefault="00540A13" w:rsidP="009846DB">
            <w:pPr>
              <w:spacing w:line="400" w:lineRule="exact"/>
              <w:rPr>
                <w:rFonts w:eastAsia="微軟正黑體"/>
                <w:b/>
                <w:color w:val="000000" w:themeColor="text1"/>
              </w:rPr>
            </w:pPr>
            <w:r w:rsidRPr="00EB5994">
              <w:rPr>
                <w:rFonts w:eastAsia="微軟正黑體"/>
                <w:b/>
                <w:color w:val="000000" w:themeColor="text1"/>
              </w:rPr>
              <w:t>指定</w:t>
            </w:r>
            <w:r w:rsidR="009846DB" w:rsidRPr="00EB5994">
              <w:rPr>
                <w:rFonts w:eastAsia="微軟正黑體"/>
                <w:b/>
                <w:color w:val="000000" w:themeColor="text1"/>
              </w:rPr>
              <w:t>閱讀：</w:t>
            </w:r>
          </w:p>
          <w:p w14:paraId="437267CE" w14:textId="43C84C52" w:rsidR="009846DB" w:rsidRPr="00EB5994" w:rsidRDefault="009846DB" w:rsidP="00B25FD7">
            <w:pPr>
              <w:pStyle w:val="a3"/>
              <w:numPr>
                <w:ilvl w:val="0"/>
                <w:numId w:val="24"/>
              </w:numPr>
              <w:ind w:leftChars="0"/>
              <w:jc w:val="both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EB599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游鑑明，〈</w:t>
            </w:r>
            <w:r w:rsidR="007B1634" w:rsidRPr="00EB599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女性就業環境的形成</w:t>
            </w:r>
            <w:r w:rsidRPr="00EB599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〉</w:t>
            </w:r>
            <w:r w:rsidR="007B1634" w:rsidRPr="00EB599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，《日本殖民下的她們》</w:t>
            </w:r>
            <w:r w:rsidRPr="00EB599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，頁</w:t>
            </w:r>
            <w:r w:rsidR="007B1634" w:rsidRPr="00EB599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33-77</w:t>
            </w:r>
            <w:r w:rsidR="007B1634" w:rsidRPr="00EB599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。</w:t>
            </w:r>
          </w:p>
          <w:p w14:paraId="2D4FE5DF" w14:textId="2DA2A82D" w:rsidR="007B1634" w:rsidRPr="00EB5994" w:rsidRDefault="007B1634" w:rsidP="00B25FD7">
            <w:pPr>
              <w:pStyle w:val="a3"/>
              <w:numPr>
                <w:ilvl w:val="0"/>
                <w:numId w:val="24"/>
              </w:numPr>
              <w:ind w:leftChars="0"/>
              <w:jc w:val="both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EB599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洪郁如，〈第三章</w:t>
            </w:r>
            <w:r w:rsidRPr="00EB599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EB599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「新女性」的誕生〉，</w:t>
            </w:r>
            <w:proofErr w:type="gramStart"/>
            <w:r w:rsidRPr="00EB599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《</w:t>
            </w:r>
            <w:proofErr w:type="gramEnd"/>
            <w:r w:rsidRPr="00EB599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近代台灣女性史：日治時期新女性的誕生</w:t>
            </w:r>
            <w:proofErr w:type="gramStart"/>
            <w:r w:rsidRPr="00EB599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》</w:t>
            </w:r>
            <w:proofErr w:type="gramEnd"/>
            <w:r w:rsidRPr="00EB599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，頁</w:t>
            </w:r>
            <w:r w:rsidRPr="00EB599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139-204</w:t>
            </w:r>
            <w:r w:rsidRPr="00EB599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。</w:t>
            </w:r>
          </w:p>
          <w:p w14:paraId="1DD85CEC" w14:textId="69027601" w:rsidR="00540A13" w:rsidRPr="00EB5994" w:rsidRDefault="00540A13" w:rsidP="00B25FD7">
            <w:pPr>
              <w:jc w:val="both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EB599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延伸閱讀：</w:t>
            </w:r>
          </w:p>
          <w:p w14:paraId="3219DD9E" w14:textId="77777777" w:rsidR="00540A13" w:rsidRPr="00EB5994" w:rsidRDefault="00540A13" w:rsidP="00B25FD7">
            <w:pPr>
              <w:pStyle w:val="a3"/>
              <w:numPr>
                <w:ilvl w:val="0"/>
                <w:numId w:val="24"/>
              </w:numPr>
              <w:ind w:leftChars="0"/>
              <w:jc w:val="both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EB599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陳令杰，</w:t>
            </w:r>
            <w:proofErr w:type="gramStart"/>
            <w:r w:rsidRPr="00EB599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〈</w:t>
            </w:r>
            <w:proofErr w:type="gramEnd"/>
            <w:r w:rsidRPr="00EB599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玉</w:t>
            </w:r>
            <w:proofErr w:type="gramStart"/>
            <w:r w:rsidRPr="00EB599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纖</w:t>
            </w:r>
            <w:proofErr w:type="gramEnd"/>
            <w:r w:rsidRPr="00EB599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輕</w:t>
            </w:r>
            <w:proofErr w:type="gramStart"/>
            <w:r w:rsidRPr="00EB599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撮話纏通</w:t>
            </w:r>
            <w:proofErr w:type="gramEnd"/>
            <w:r w:rsidRPr="00EB599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：日治時期臺灣的電話與接線生</w:t>
            </w:r>
            <w:proofErr w:type="gramStart"/>
            <w:r w:rsidRPr="00EB599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〉</w:t>
            </w:r>
            <w:proofErr w:type="gramEnd"/>
            <w:r w:rsidRPr="00EB599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，《近代中國婦女史研究》，第</w:t>
            </w:r>
            <w:r w:rsidRPr="00EB599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27</w:t>
            </w:r>
            <w:r w:rsidRPr="00EB599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期，頁</w:t>
            </w:r>
            <w:r w:rsidRPr="00EB599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95-190</w:t>
            </w:r>
            <w:r w:rsidRPr="00EB599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。</w:t>
            </w:r>
          </w:p>
          <w:p w14:paraId="05E188C4" w14:textId="06B90FE3" w:rsidR="00E50A26" w:rsidRPr="00EB5994" w:rsidRDefault="00FD0ED4" w:rsidP="00B25FD7">
            <w:pPr>
              <w:pStyle w:val="a3"/>
              <w:numPr>
                <w:ilvl w:val="0"/>
                <w:numId w:val="24"/>
              </w:numPr>
              <w:ind w:leftChars="0"/>
              <w:jc w:val="both"/>
              <w:rPr>
                <w:rFonts w:eastAsia="微軟正黑體"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EB599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兵可貞</w:t>
            </w:r>
            <w:proofErr w:type="gramEnd"/>
            <w:r w:rsidRPr="00EB599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，〈走在記憶邊緣的女人</w:t>
            </w:r>
            <w:r w:rsidRPr="00EB599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--</w:t>
            </w:r>
            <w:r w:rsidRPr="00EB599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加工出口區女工的勞動生命經驗〉，</w:t>
            </w:r>
            <w:r w:rsidR="004C04AB" w:rsidRPr="00EB599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《文化研究年會》，會議論文。</w:t>
            </w:r>
          </w:p>
        </w:tc>
      </w:tr>
      <w:tr w:rsidR="00EB5994" w:rsidRPr="00EB5994" w14:paraId="561181C3" w14:textId="77777777" w:rsidTr="002F5827">
        <w:trPr>
          <w:trHeight w:val="2641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7D32B" w14:textId="77777777" w:rsidR="007B1634" w:rsidRPr="00EB5994" w:rsidRDefault="00E50A26" w:rsidP="007B1634">
            <w:pPr>
              <w:spacing w:line="400" w:lineRule="exact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EB5994">
              <w:rPr>
                <w:rFonts w:eastAsia="微軟正黑體"/>
                <w:b/>
                <w:color w:val="000000" w:themeColor="text1"/>
              </w:rPr>
              <w:t>Week 12</w:t>
            </w:r>
            <w:r w:rsidR="009846DB" w:rsidRPr="00EB5994">
              <w:rPr>
                <w:rFonts w:ascii="微軟正黑體" w:eastAsia="微軟正黑體" w:hAnsi="微軟正黑體"/>
                <w:b/>
                <w:color w:val="000000" w:themeColor="text1"/>
              </w:rPr>
              <w:t>單元五：</w:t>
            </w:r>
            <w:r w:rsidR="007B1634" w:rsidRPr="00EB5994">
              <w:rPr>
                <w:rFonts w:ascii="微軟正黑體" w:eastAsia="微軟正黑體" w:hAnsi="微軟正黑體"/>
                <w:b/>
                <w:color w:val="000000" w:themeColor="text1"/>
              </w:rPr>
              <w:t>女性與消費文化</w:t>
            </w:r>
          </w:p>
          <w:p w14:paraId="685D0723" w14:textId="77777777" w:rsidR="007B1634" w:rsidRPr="00EB5994" w:rsidRDefault="007B1634" w:rsidP="007B1634">
            <w:pPr>
              <w:spacing w:line="400" w:lineRule="exact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EB5994">
              <w:rPr>
                <w:rFonts w:ascii="微軟正黑體" w:eastAsia="微軟正黑體" w:hAnsi="微軟正黑體"/>
                <w:b/>
                <w:color w:val="000000" w:themeColor="text1"/>
              </w:rPr>
              <w:t>指定閱讀：</w:t>
            </w:r>
          </w:p>
          <w:p w14:paraId="53E7C6D8" w14:textId="77777777" w:rsidR="007B1634" w:rsidRPr="00EB5994" w:rsidRDefault="007B1634" w:rsidP="00B25FD7">
            <w:pPr>
              <w:pStyle w:val="a3"/>
              <w:numPr>
                <w:ilvl w:val="0"/>
                <w:numId w:val="30"/>
              </w:numPr>
              <w:ind w:leftChars="0"/>
              <w:jc w:val="both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EB599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洪郁如，</w:t>
            </w:r>
            <w:proofErr w:type="gramStart"/>
            <w:r w:rsidRPr="00EB599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〈</w:t>
            </w:r>
            <w:proofErr w:type="gramEnd"/>
            <w:r w:rsidRPr="00EB599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旗袍</w:t>
            </w:r>
            <w:proofErr w:type="gramStart"/>
            <w:r w:rsidRPr="00EB599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•</w:t>
            </w:r>
            <w:proofErr w:type="gramEnd"/>
            <w:r w:rsidRPr="00EB599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洋裝</w:t>
            </w:r>
            <w:proofErr w:type="gramStart"/>
            <w:r w:rsidRPr="00EB599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•</w:t>
            </w:r>
            <w:proofErr w:type="gramEnd"/>
            <w:r w:rsidRPr="00EB599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モンぺ（燈籠褲）：戰爭時期台灣女性的服裝</w:t>
            </w:r>
            <w:proofErr w:type="gramStart"/>
            <w:r w:rsidRPr="00EB599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〉</w:t>
            </w:r>
            <w:proofErr w:type="gramEnd"/>
            <w:r w:rsidRPr="00EB599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，《近代中國婦女史研究》，第</w:t>
            </w:r>
            <w:r w:rsidRPr="00EB599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17</w:t>
            </w:r>
            <w:r w:rsidRPr="00EB599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期，頁</w:t>
            </w:r>
            <w:r w:rsidRPr="00EB599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31-66</w:t>
            </w:r>
            <w:r w:rsidRPr="00EB599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。</w:t>
            </w:r>
          </w:p>
          <w:p w14:paraId="7DC43358" w14:textId="77777777" w:rsidR="007B1634" w:rsidRPr="00EB5994" w:rsidRDefault="007B1634" w:rsidP="00B25FD7">
            <w:pPr>
              <w:jc w:val="both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EB599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延伸閱讀：</w:t>
            </w:r>
          </w:p>
          <w:p w14:paraId="6AF29FDE" w14:textId="77777777" w:rsidR="007B1634" w:rsidRPr="00EB5994" w:rsidRDefault="007B1634" w:rsidP="00B25FD7">
            <w:pPr>
              <w:pStyle w:val="a3"/>
              <w:numPr>
                <w:ilvl w:val="0"/>
                <w:numId w:val="17"/>
              </w:numPr>
              <w:ind w:leftChars="0"/>
              <w:jc w:val="both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EB599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洪郁如，〈殖民地台灣的「摩登女性」現象與時尚政治化〉，</w:t>
            </w:r>
            <w:proofErr w:type="gramStart"/>
            <w:r w:rsidRPr="00EB599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《</w:t>
            </w:r>
            <w:proofErr w:type="gramEnd"/>
            <w:r w:rsidRPr="00EB599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臺灣史研究女性篇：性別與權力</w:t>
            </w:r>
            <w:proofErr w:type="gramStart"/>
            <w:r w:rsidRPr="00EB599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》</w:t>
            </w:r>
            <w:proofErr w:type="gramEnd"/>
            <w:r w:rsidRPr="00EB599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，頁</w:t>
            </w:r>
            <w:r w:rsidRPr="00EB599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147-174</w:t>
            </w:r>
          </w:p>
          <w:p w14:paraId="4D191398" w14:textId="0F39F254" w:rsidR="00540A13" w:rsidRPr="00EB5994" w:rsidRDefault="007B1634" w:rsidP="00B25FD7">
            <w:pPr>
              <w:pStyle w:val="a3"/>
              <w:numPr>
                <w:ilvl w:val="0"/>
                <w:numId w:val="17"/>
              </w:numPr>
              <w:ind w:leftChars="0"/>
              <w:jc w:val="both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廖怡錚，</w:t>
            </w:r>
            <w:proofErr w:type="gramStart"/>
            <w:r w:rsidR="006C642D" w:rsidRPr="00EB5994">
              <w:rPr>
                <w:rFonts w:eastAsiaTheme="minorEastAsia" w:hint="eastAsia"/>
                <w:bCs/>
                <w:color w:val="000000" w:themeColor="text1"/>
                <w:sz w:val="22"/>
                <w:szCs w:val="22"/>
              </w:rPr>
              <w:t>《</w:t>
            </w:r>
            <w:proofErr w:type="gramEnd"/>
            <w:r w:rsidR="006C642D" w:rsidRPr="00EB5994">
              <w:rPr>
                <w:rFonts w:eastAsiaTheme="minorEastAsia" w:hint="eastAsia"/>
                <w:bCs/>
                <w:color w:val="000000" w:themeColor="text1"/>
                <w:sz w:val="22"/>
                <w:szCs w:val="22"/>
              </w:rPr>
              <w:t>女給時代：</w:t>
            </w:r>
            <w:proofErr w:type="gramStart"/>
            <w:r w:rsidR="006C642D" w:rsidRPr="00EB5994">
              <w:rPr>
                <w:rFonts w:eastAsiaTheme="minorEastAsia" w:hint="eastAsia"/>
                <w:bCs/>
                <w:color w:val="000000" w:themeColor="text1"/>
                <w:sz w:val="22"/>
                <w:szCs w:val="22"/>
              </w:rPr>
              <w:t>1930</w:t>
            </w:r>
            <w:proofErr w:type="gramEnd"/>
            <w:r w:rsidR="006C642D" w:rsidRPr="00EB5994">
              <w:rPr>
                <w:rFonts w:eastAsiaTheme="minorEastAsia" w:hint="eastAsia"/>
                <w:bCs/>
                <w:color w:val="000000" w:themeColor="text1"/>
                <w:sz w:val="22"/>
                <w:szCs w:val="22"/>
              </w:rPr>
              <w:t>年代臺灣的</w:t>
            </w:r>
            <w:proofErr w:type="gramStart"/>
            <w:r w:rsidR="006C642D" w:rsidRPr="00EB5994">
              <w:rPr>
                <w:rFonts w:eastAsiaTheme="minorEastAsia" w:hint="eastAsia"/>
                <w:bCs/>
                <w:color w:val="000000" w:themeColor="text1"/>
                <w:sz w:val="22"/>
                <w:szCs w:val="22"/>
              </w:rPr>
              <w:t>珈琲</w:t>
            </w:r>
            <w:proofErr w:type="gramEnd"/>
            <w:r w:rsidR="006C642D" w:rsidRPr="00EB5994">
              <w:rPr>
                <w:rFonts w:eastAsiaTheme="minorEastAsia" w:hint="eastAsia"/>
                <w:bCs/>
                <w:color w:val="000000" w:themeColor="text1"/>
                <w:sz w:val="22"/>
                <w:szCs w:val="22"/>
              </w:rPr>
              <w:t>店文化</w:t>
            </w:r>
            <w:proofErr w:type="gramStart"/>
            <w:r w:rsidR="006C642D" w:rsidRPr="00EB5994">
              <w:rPr>
                <w:rFonts w:eastAsiaTheme="minorEastAsia" w:hint="eastAsia"/>
                <w:bCs/>
                <w:color w:val="000000" w:themeColor="text1"/>
                <w:sz w:val="22"/>
                <w:szCs w:val="22"/>
              </w:rPr>
              <w:t>》</w:t>
            </w:r>
            <w:proofErr w:type="gramEnd"/>
            <w:r w:rsidR="006C642D" w:rsidRPr="00EB5994">
              <w:rPr>
                <w:rFonts w:eastAsiaTheme="minorEastAsia" w:hint="eastAsia"/>
                <w:bCs/>
                <w:color w:val="000000" w:themeColor="text1"/>
                <w:sz w:val="22"/>
                <w:szCs w:val="22"/>
              </w:rPr>
              <w:t>，東村出版社，</w:t>
            </w:r>
            <w:r w:rsidR="006C642D" w:rsidRPr="00EB5994">
              <w:rPr>
                <w:rFonts w:eastAsiaTheme="minorEastAsia" w:hint="eastAsia"/>
                <w:bCs/>
                <w:color w:val="000000" w:themeColor="text1"/>
                <w:sz w:val="22"/>
                <w:szCs w:val="22"/>
              </w:rPr>
              <w:t>2012</w:t>
            </w:r>
            <w:r w:rsidR="006C642D" w:rsidRPr="00EB5994">
              <w:rPr>
                <w:rFonts w:eastAsiaTheme="minorEastAsia" w:hint="eastAsia"/>
                <w:bCs/>
                <w:color w:val="000000" w:themeColor="text1"/>
                <w:sz w:val="22"/>
                <w:szCs w:val="22"/>
              </w:rPr>
              <w:t>年。</w:t>
            </w:r>
          </w:p>
        </w:tc>
      </w:tr>
      <w:tr w:rsidR="00EB5994" w:rsidRPr="00EB5994" w14:paraId="7A21B4D5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504A8" w14:textId="79BAEFDB" w:rsidR="007B1634" w:rsidRPr="00EB5994" w:rsidRDefault="00E50A26" w:rsidP="007B1634">
            <w:pPr>
              <w:spacing w:line="400" w:lineRule="exact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EB5994">
              <w:rPr>
                <w:rFonts w:eastAsia="微軟正黑體"/>
                <w:b/>
                <w:color w:val="000000" w:themeColor="text1"/>
              </w:rPr>
              <w:t>Week 13</w:t>
            </w:r>
            <w:r w:rsidR="009846DB" w:rsidRPr="00EB5994">
              <w:rPr>
                <w:rFonts w:ascii="微軟正黑體" w:eastAsia="微軟正黑體" w:hAnsi="微軟正黑體"/>
                <w:b/>
                <w:color w:val="000000" w:themeColor="text1"/>
              </w:rPr>
              <w:t>單元六：</w:t>
            </w:r>
            <w:r w:rsidR="007B1634" w:rsidRPr="00EB5994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 性別與戰爭</w:t>
            </w:r>
          </w:p>
          <w:p w14:paraId="26809360" w14:textId="77777777" w:rsidR="007B1634" w:rsidRPr="00EB5994" w:rsidRDefault="007B1634" w:rsidP="007B1634">
            <w:pPr>
              <w:spacing w:line="320" w:lineRule="exact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EB5994">
              <w:rPr>
                <w:rFonts w:ascii="微軟正黑體" w:eastAsia="微軟正黑體" w:hAnsi="微軟正黑體"/>
                <w:b/>
                <w:color w:val="000000" w:themeColor="text1"/>
              </w:rPr>
              <w:t>指定閱讀：</w:t>
            </w:r>
          </w:p>
          <w:p w14:paraId="2DA28465" w14:textId="77777777" w:rsidR="007B1634" w:rsidRPr="00B25FD7" w:rsidRDefault="007B1634" w:rsidP="00B25FD7">
            <w:pPr>
              <w:pStyle w:val="a3"/>
              <w:numPr>
                <w:ilvl w:val="0"/>
                <w:numId w:val="24"/>
              </w:numPr>
              <w:ind w:leftChars="0"/>
              <w:jc w:val="both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游鑑明，</w:t>
            </w:r>
            <w:proofErr w:type="gramStart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〈</w:t>
            </w:r>
            <w:proofErr w:type="gramEnd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受益者抑或被害者？第二次世界大戰時期的台灣女性（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1937-1945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）</w:t>
            </w:r>
            <w:proofErr w:type="gramStart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〉</w:t>
            </w:r>
            <w:proofErr w:type="gramEnd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，收入《百年中國女權思潮研究》，頁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202-219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。</w:t>
            </w:r>
          </w:p>
          <w:p w14:paraId="4EBDEB36" w14:textId="77777777" w:rsidR="007B1634" w:rsidRPr="00B25FD7" w:rsidRDefault="007B1634" w:rsidP="00B25FD7">
            <w:pPr>
              <w:jc w:val="both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延伸閱讀：</w:t>
            </w:r>
          </w:p>
          <w:p w14:paraId="66F54C42" w14:textId="77777777" w:rsidR="007B1634" w:rsidRPr="00B25FD7" w:rsidRDefault="007B1634" w:rsidP="00B25FD7">
            <w:pPr>
              <w:pStyle w:val="a3"/>
              <w:numPr>
                <w:ilvl w:val="0"/>
                <w:numId w:val="18"/>
              </w:numPr>
              <w:ind w:leftChars="0"/>
              <w:jc w:val="both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朱德蘭，〈第八章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慰安婦的出國與募集〉，《臺灣慰安婦》，頁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337-373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。</w:t>
            </w:r>
          </w:p>
          <w:p w14:paraId="3A57E764" w14:textId="77777777" w:rsidR="00540A13" w:rsidRPr="00B25FD7" w:rsidRDefault="007B1634" w:rsidP="00B25FD7">
            <w:pPr>
              <w:pStyle w:val="a3"/>
              <w:numPr>
                <w:ilvl w:val="0"/>
                <w:numId w:val="18"/>
              </w:numPr>
              <w:ind w:leftChars="0"/>
              <w:jc w:val="both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朴</w:t>
            </w:r>
            <w:proofErr w:type="gramEnd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裕</w:t>
            </w:r>
            <w:proofErr w:type="gramStart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河著</w:t>
            </w:r>
            <w:proofErr w:type="gramEnd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，劉夏如譯，〈代結語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為何必須重新思考慰安婦問題〉，</w:t>
            </w:r>
            <w:proofErr w:type="gramStart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《</w:t>
            </w:r>
            <w:proofErr w:type="gramEnd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帝國的</w:t>
            </w:r>
            <w:proofErr w:type="gramStart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慰</w:t>
            </w:r>
            <w:proofErr w:type="gramEnd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安婦：殖民統治與記憶政治</w:t>
            </w:r>
            <w:proofErr w:type="gramStart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》</w:t>
            </w:r>
            <w:proofErr w:type="gramEnd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，頁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364-375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。</w:t>
            </w:r>
          </w:p>
          <w:p w14:paraId="78AC03FB" w14:textId="3CBEE963" w:rsidR="006C642D" w:rsidRPr="00EB5994" w:rsidRDefault="006C642D" w:rsidP="00B25FD7">
            <w:pPr>
              <w:pStyle w:val="a3"/>
              <w:numPr>
                <w:ilvl w:val="0"/>
                <w:numId w:val="18"/>
              </w:numPr>
              <w:ind w:leftChars="0"/>
              <w:jc w:val="both"/>
              <w:rPr>
                <w:rFonts w:eastAsia="微軟正黑體"/>
                <w:bCs/>
                <w:color w:val="000000" w:themeColor="text1"/>
              </w:rPr>
            </w:pP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洪郁如，</w:t>
            </w:r>
            <w:proofErr w:type="gramStart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〈</w:t>
            </w:r>
            <w:proofErr w:type="gramEnd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戰爭記憶與殖民地經驗：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開原綠的</w:t>
            </w:r>
            <w:proofErr w:type="gramEnd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臺灣日記</w:t>
            </w:r>
            <w:proofErr w:type="gramStart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〉</w:t>
            </w:r>
            <w:proofErr w:type="gramEnd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，《近代中國婦女史研究》，第</w:t>
            </w:r>
            <w:r w:rsidR="001C76BA"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24</w:t>
            </w:r>
            <w:r w:rsidR="001C76BA"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期，頁</w:t>
            </w:r>
            <w:r w:rsidR="001C76BA"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47-83</w:t>
            </w:r>
            <w:r w:rsidR="001C76BA"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。</w:t>
            </w:r>
          </w:p>
        </w:tc>
      </w:tr>
      <w:tr w:rsidR="00EB5994" w:rsidRPr="00EB5994" w14:paraId="36FEA0E5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2EC80" w14:textId="54269B79" w:rsidR="007B1634" w:rsidRPr="00EB5994" w:rsidRDefault="00E50A26" w:rsidP="007B1634">
            <w:pPr>
              <w:spacing w:line="400" w:lineRule="exact"/>
              <w:rPr>
                <w:rFonts w:eastAsia="微軟正黑體"/>
                <w:b/>
                <w:color w:val="000000" w:themeColor="text1"/>
              </w:rPr>
            </w:pPr>
            <w:r w:rsidRPr="00EB5994">
              <w:rPr>
                <w:rFonts w:eastAsia="微軟正黑體"/>
                <w:b/>
                <w:color w:val="000000" w:themeColor="text1"/>
              </w:rPr>
              <w:t>Week 14</w:t>
            </w:r>
            <w:r w:rsidR="006E6F14" w:rsidRPr="00EB5994">
              <w:rPr>
                <w:rFonts w:eastAsia="微軟正黑體"/>
                <w:b/>
                <w:color w:val="000000" w:themeColor="text1"/>
              </w:rPr>
              <w:t>單元七：</w:t>
            </w:r>
            <w:r w:rsidR="007B1634" w:rsidRPr="00EB5994">
              <w:rPr>
                <w:rFonts w:eastAsia="微軟正黑體"/>
                <w:b/>
                <w:color w:val="000000" w:themeColor="text1"/>
              </w:rPr>
              <w:t>移動的婦女</w:t>
            </w:r>
          </w:p>
          <w:p w14:paraId="4DF7B61A" w14:textId="77777777" w:rsidR="007B1634" w:rsidRPr="00EB5994" w:rsidRDefault="007B1634" w:rsidP="007B1634">
            <w:pPr>
              <w:spacing w:line="400" w:lineRule="exact"/>
              <w:rPr>
                <w:rFonts w:eastAsia="微軟正黑體"/>
                <w:b/>
                <w:color w:val="000000" w:themeColor="text1"/>
              </w:rPr>
            </w:pPr>
            <w:r w:rsidRPr="00EB5994">
              <w:rPr>
                <w:rFonts w:eastAsia="微軟正黑體"/>
                <w:b/>
                <w:color w:val="000000" w:themeColor="text1"/>
              </w:rPr>
              <w:t>指定閱讀：</w:t>
            </w:r>
          </w:p>
          <w:p w14:paraId="3311E7DA" w14:textId="77777777" w:rsidR="007B1634" w:rsidRPr="00B25FD7" w:rsidRDefault="007B1634" w:rsidP="00B25FD7">
            <w:pPr>
              <w:pStyle w:val="a3"/>
              <w:numPr>
                <w:ilvl w:val="0"/>
                <w:numId w:val="24"/>
              </w:numPr>
              <w:spacing w:line="400" w:lineRule="exact"/>
              <w:ind w:leftChars="0"/>
              <w:jc w:val="both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顏杏如，</w:t>
            </w:r>
            <w:proofErr w:type="gramStart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〈</w:t>
            </w:r>
            <w:proofErr w:type="gramEnd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歌人尾崎孝子的移動與殖民經驗：在新女性思潮中航向夢想的「中間層」</w:t>
            </w:r>
            <w:proofErr w:type="gramStart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〉</w:t>
            </w:r>
            <w:proofErr w:type="gramEnd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，《臺灣史研究》，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23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卷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2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期，頁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65-110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。</w:t>
            </w:r>
          </w:p>
          <w:p w14:paraId="50F858F5" w14:textId="77777777" w:rsidR="007B1634" w:rsidRPr="00B25FD7" w:rsidRDefault="007B1634" w:rsidP="00B25FD7">
            <w:pPr>
              <w:spacing w:line="400" w:lineRule="exact"/>
              <w:jc w:val="both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lastRenderedPageBreak/>
              <w:t>延伸閱讀：</w:t>
            </w:r>
          </w:p>
          <w:p w14:paraId="2E7A59FA" w14:textId="77777777" w:rsidR="00FD0F4E" w:rsidRPr="00B25FD7" w:rsidRDefault="00FD0F4E" w:rsidP="00B25FD7">
            <w:pPr>
              <w:pStyle w:val="a3"/>
              <w:numPr>
                <w:ilvl w:val="0"/>
                <w:numId w:val="19"/>
              </w:numPr>
              <w:spacing w:line="400" w:lineRule="exact"/>
              <w:ind w:leftChars="0"/>
              <w:jc w:val="both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陳渝苓，</w:t>
            </w:r>
            <w:proofErr w:type="gramStart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〈</w:t>
            </w:r>
            <w:proofErr w:type="gramEnd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身體實踐的自由：女性、移動與旅行</w:t>
            </w:r>
            <w:proofErr w:type="gramStart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〉</w:t>
            </w:r>
            <w:proofErr w:type="gramEnd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，《婦研縱橫》，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109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期，頁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28-37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。</w:t>
            </w:r>
          </w:p>
          <w:p w14:paraId="444A4D09" w14:textId="77777777" w:rsidR="00FD0F4E" w:rsidRPr="00B25FD7" w:rsidRDefault="00FD0F4E" w:rsidP="00B25FD7">
            <w:pPr>
              <w:pStyle w:val="a3"/>
              <w:numPr>
                <w:ilvl w:val="0"/>
                <w:numId w:val="19"/>
              </w:numPr>
              <w:spacing w:line="400" w:lineRule="exact"/>
              <w:ind w:leftChars="0"/>
              <w:jc w:val="both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柯惠鈴，〈離散與遇合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—1950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年代外省來台婦女的記憶與歷史書寫〉，《民國女力》，頁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315-342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。</w:t>
            </w:r>
          </w:p>
          <w:p w14:paraId="7A234AEF" w14:textId="674450EC" w:rsidR="00FD0F4E" w:rsidRPr="00FD0F4E" w:rsidRDefault="007B1634" w:rsidP="00B25FD7">
            <w:pPr>
              <w:pStyle w:val="a3"/>
              <w:numPr>
                <w:ilvl w:val="0"/>
                <w:numId w:val="19"/>
              </w:numPr>
              <w:spacing w:line="400" w:lineRule="exact"/>
              <w:ind w:leftChars="0"/>
              <w:jc w:val="both"/>
              <w:rPr>
                <w:rFonts w:asciiTheme="minorEastAsia" w:eastAsiaTheme="minorEastAsia" w:hAnsiTheme="minorEastAsia"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邱琡雯</w:t>
            </w:r>
            <w:proofErr w:type="gramEnd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，</w:t>
            </w:r>
            <w:proofErr w:type="gramStart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〈</w:t>
            </w:r>
            <w:proofErr w:type="gramEnd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離返與性別規範：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1960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至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1970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年代沖繩諸島的臺灣女工</w:t>
            </w:r>
            <w:proofErr w:type="gramStart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〉</w:t>
            </w:r>
            <w:proofErr w:type="gramEnd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，</w:t>
            </w:r>
            <w:proofErr w:type="gramStart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《</w:t>
            </w:r>
            <w:proofErr w:type="gramEnd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出外：台日跨國女性</w:t>
            </w:r>
            <w:proofErr w:type="gramStart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的離返經驗》</w:t>
            </w:r>
            <w:proofErr w:type="gramEnd"/>
            <w:r w:rsidR="00EB5994"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，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頁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25-54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。</w:t>
            </w:r>
          </w:p>
        </w:tc>
      </w:tr>
      <w:tr w:rsidR="00EB5994" w:rsidRPr="00EB5994" w14:paraId="04A70EB4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DBE07" w14:textId="77777777" w:rsidR="00540A13" w:rsidRPr="00337049" w:rsidRDefault="00E50A26" w:rsidP="007B1634">
            <w:pPr>
              <w:spacing w:line="400" w:lineRule="exact"/>
              <w:rPr>
                <w:rFonts w:eastAsia="微軟正黑體"/>
                <w:b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lastRenderedPageBreak/>
              <w:t>Week 15</w:t>
            </w:r>
            <w:r w:rsidR="006E6F14" w:rsidRPr="00337049">
              <w:rPr>
                <w:rFonts w:eastAsia="微軟正黑體"/>
                <w:b/>
                <w:color w:val="000000" w:themeColor="text1"/>
              </w:rPr>
              <w:t>單元八：</w:t>
            </w:r>
            <w:r w:rsidR="007B1634" w:rsidRPr="00337049">
              <w:rPr>
                <w:rFonts w:eastAsia="微軟正黑體"/>
                <w:b/>
                <w:color w:val="000000" w:themeColor="text1"/>
              </w:rPr>
              <w:t xml:space="preserve"> </w:t>
            </w:r>
            <w:r w:rsidR="007B1634" w:rsidRPr="00337049">
              <w:rPr>
                <w:rFonts w:eastAsia="微軟正黑體"/>
                <w:b/>
                <w:color w:val="000000" w:themeColor="text1"/>
              </w:rPr>
              <w:t>婦女的社會參與</w:t>
            </w:r>
          </w:p>
          <w:p w14:paraId="40C0826E" w14:textId="5E4C43CE" w:rsidR="007B1634" w:rsidRPr="00B25FD7" w:rsidRDefault="00060577" w:rsidP="00060577">
            <w:pPr>
              <w:spacing w:line="400" w:lineRule="exact"/>
              <w:rPr>
                <w:rFonts w:eastAsia="微軟正黑體"/>
                <w:b/>
                <w:color w:val="000000" w:themeColor="text1"/>
              </w:rPr>
            </w:pPr>
            <w:r w:rsidRPr="00B25FD7">
              <w:rPr>
                <w:rFonts w:eastAsia="微軟正黑體"/>
                <w:b/>
                <w:color w:val="000000" w:themeColor="text1"/>
              </w:rPr>
              <w:t>指定讀物</w:t>
            </w:r>
            <w:r w:rsidR="00337049" w:rsidRPr="00B25FD7">
              <w:rPr>
                <w:rFonts w:eastAsia="微軟正黑體" w:hint="eastAsia"/>
                <w:b/>
                <w:color w:val="000000" w:themeColor="text1"/>
              </w:rPr>
              <w:t>：</w:t>
            </w:r>
          </w:p>
          <w:p w14:paraId="048A2387" w14:textId="69135945" w:rsidR="00060577" w:rsidRPr="00B25FD7" w:rsidRDefault="00337049" w:rsidP="00FD0F4E">
            <w:pPr>
              <w:pStyle w:val="a3"/>
              <w:numPr>
                <w:ilvl w:val="0"/>
                <w:numId w:val="24"/>
              </w:numPr>
              <w:spacing w:line="400" w:lineRule="exact"/>
              <w:ind w:leftChars="0"/>
              <w:jc w:val="both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林秋敏，〈謝娥與臺灣省婦女會的成立及初期工作（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1946-1949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）〉，</w:t>
            </w:r>
            <w:r w:rsidR="00477BE8"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《臺灣文獻》，</w:t>
            </w:r>
            <w:r w:rsidR="00477BE8"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 xml:space="preserve">63 </w:t>
            </w:r>
            <w:r w:rsidR="00477BE8"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卷</w:t>
            </w:r>
            <w:r w:rsidR="00477BE8"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 xml:space="preserve"> 1 </w:t>
            </w:r>
            <w:r w:rsidR="00477BE8"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期，頁</w:t>
            </w:r>
            <w:r w:rsidR="00477BE8"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 xml:space="preserve"> 285-333</w:t>
            </w:r>
            <w:r w:rsidR="00477BE8"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。</w:t>
            </w:r>
          </w:p>
          <w:p w14:paraId="3F67CA9A" w14:textId="77777777" w:rsidR="00CD33F7" w:rsidRPr="00B25FD7" w:rsidRDefault="00CD33F7" w:rsidP="00FD0F4E">
            <w:pPr>
              <w:spacing w:line="400" w:lineRule="exact"/>
              <w:jc w:val="both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延伸閱讀：</w:t>
            </w:r>
          </w:p>
          <w:p w14:paraId="1A21B28D" w14:textId="34318272" w:rsidR="00477BE8" w:rsidRPr="00B25FD7" w:rsidRDefault="00B25FD7" w:rsidP="00B25FD7">
            <w:pPr>
              <w:pStyle w:val="a3"/>
              <w:numPr>
                <w:ilvl w:val="0"/>
                <w:numId w:val="35"/>
              </w:numPr>
              <w:spacing w:line="400" w:lineRule="exact"/>
              <w:ind w:leftChars="0"/>
              <w:jc w:val="both"/>
              <w:rPr>
                <w:rFonts w:eastAsiaTheme="minorEastAsia"/>
                <w:bCs/>
                <w:color w:val="000000" w:themeColor="text1"/>
                <w:sz w:val="22"/>
                <w:szCs w:val="22"/>
              </w:rPr>
            </w:pP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李毓嵐，〈林獻堂與婦女教育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—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以霧峰一新會為例〉，《臺灣學研究》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13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期，頁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93-126</w:t>
            </w:r>
            <w:r w:rsidR="00477BE8"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。</w:t>
            </w:r>
          </w:p>
          <w:p w14:paraId="616F4496" w14:textId="781C1343" w:rsidR="00477BE8" w:rsidRPr="00477BE8" w:rsidRDefault="00477BE8" w:rsidP="00FD0F4E">
            <w:pPr>
              <w:pStyle w:val="a3"/>
              <w:numPr>
                <w:ilvl w:val="0"/>
                <w:numId w:val="35"/>
              </w:numPr>
              <w:spacing w:line="400" w:lineRule="exact"/>
              <w:ind w:leftChars="0"/>
              <w:jc w:val="both"/>
              <w:rPr>
                <w:rFonts w:eastAsia="微軟正黑體"/>
                <w:bCs/>
                <w:color w:val="000000" w:themeColor="text1"/>
              </w:rPr>
            </w:pP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吳雅琪，</w:t>
            </w:r>
            <w:proofErr w:type="gramStart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〈</w:t>
            </w:r>
            <w:proofErr w:type="gramEnd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戰後公共衛生發展的婦女參與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 xml:space="preserve">: </w:t>
            </w:r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以臺北市婦女會與</w:t>
            </w:r>
            <w:proofErr w:type="gramStart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臺</w:t>
            </w:r>
            <w:proofErr w:type="gramEnd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北基督教女青年會為中心的討論</w:t>
            </w:r>
            <w:proofErr w:type="gramStart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〉</w:t>
            </w:r>
            <w:proofErr w:type="gramEnd"/>
            <w:r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，《近代中國婦女史研究》，</w:t>
            </w:r>
            <w:r w:rsidR="00FD0F4E"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43</w:t>
            </w:r>
            <w:r w:rsidR="00FD0F4E"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期，頁</w:t>
            </w:r>
            <w:r w:rsidR="00B25FD7"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111-160</w:t>
            </w:r>
            <w:r w:rsidR="00B25FD7" w:rsidRPr="00B25FD7">
              <w:rPr>
                <w:rFonts w:eastAsiaTheme="minorEastAsia"/>
                <w:bCs/>
                <w:color w:val="000000" w:themeColor="text1"/>
                <w:sz w:val="22"/>
                <w:szCs w:val="22"/>
              </w:rPr>
              <w:t>。</w:t>
            </w:r>
          </w:p>
        </w:tc>
      </w:tr>
      <w:tr w:rsidR="00EB5994" w:rsidRPr="00EB5994" w14:paraId="4BED0151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BCB90" w14:textId="104CB998" w:rsidR="00E50A26" w:rsidRPr="00477BE8" w:rsidRDefault="00E50A26" w:rsidP="00E50A26">
            <w:pPr>
              <w:spacing w:line="320" w:lineRule="exact"/>
              <w:rPr>
                <w:bCs/>
                <w:color w:val="000000" w:themeColor="text1"/>
                <w:sz w:val="22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>Week 16</w:t>
            </w:r>
            <w:r w:rsidR="006E6F14" w:rsidRPr="00EB5994">
              <w:rPr>
                <w:rFonts w:eastAsia="微軟正黑體"/>
                <w:bCs/>
                <w:color w:val="000000" w:themeColor="text1"/>
              </w:rPr>
              <w:t xml:space="preserve"> </w:t>
            </w:r>
            <w:r w:rsidR="006E6F14" w:rsidRPr="00EB5994">
              <w:rPr>
                <w:bCs/>
                <w:color w:val="000000" w:themeColor="text1"/>
                <w:sz w:val="22"/>
              </w:rPr>
              <w:t>期末個人專題報告（</w:t>
            </w:r>
            <w:r w:rsidR="00477BE8">
              <w:rPr>
                <w:rFonts w:hint="eastAsia"/>
                <w:bCs/>
                <w:color w:val="000000" w:themeColor="text1"/>
                <w:sz w:val="22"/>
              </w:rPr>
              <w:t>口頭報告發表與書面資料</w:t>
            </w:r>
            <w:r w:rsidR="006E6F14" w:rsidRPr="00EB5994">
              <w:rPr>
                <w:bCs/>
                <w:color w:val="000000" w:themeColor="text1"/>
                <w:sz w:val="22"/>
              </w:rPr>
              <w:t>）</w:t>
            </w:r>
          </w:p>
        </w:tc>
      </w:tr>
      <w:tr w:rsidR="00EB5994" w:rsidRPr="00EB5994" w14:paraId="0193D176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86E7E" w14:textId="29DA37D6" w:rsidR="00E50A26" w:rsidRPr="00EB5994" w:rsidRDefault="00E50A26" w:rsidP="00E50A26">
            <w:pPr>
              <w:spacing w:line="320" w:lineRule="exact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 xml:space="preserve">Week 17 </w:t>
            </w:r>
            <w:r w:rsidRPr="00EB5994">
              <w:rPr>
                <w:bCs/>
                <w:color w:val="000000" w:themeColor="text1"/>
                <w:sz w:val="22"/>
              </w:rPr>
              <w:t>自主學習</w:t>
            </w:r>
          </w:p>
        </w:tc>
      </w:tr>
      <w:tr w:rsidR="00EB5994" w:rsidRPr="00EB5994" w14:paraId="44F4B5AD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74EBF" w14:textId="64C84E6A" w:rsidR="00E50A26" w:rsidRPr="00EB5994" w:rsidRDefault="00E50A26" w:rsidP="00E50A26">
            <w:pPr>
              <w:spacing w:line="320" w:lineRule="exact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>Week 18</w:t>
            </w:r>
            <w:r w:rsidR="004F359D" w:rsidRPr="00EB5994">
              <w:rPr>
                <w:rFonts w:eastAsia="微軟正黑體"/>
                <w:bCs/>
                <w:color w:val="000000" w:themeColor="text1"/>
              </w:rPr>
              <w:t xml:space="preserve"> </w:t>
            </w:r>
            <w:r w:rsidRPr="00EB5994">
              <w:rPr>
                <w:bCs/>
                <w:color w:val="000000" w:themeColor="text1"/>
                <w:sz w:val="22"/>
              </w:rPr>
              <w:t>自主學習</w:t>
            </w:r>
          </w:p>
        </w:tc>
      </w:tr>
      <w:tr w:rsidR="00EB5994" w:rsidRPr="00EB5994" w14:paraId="303BB0BE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7AEA8D57" w14:textId="77777777" w:rsidR="00E50A26" w:rsidRPr="00EB5994" w:rsidRDefault="00E50A26" w:rsidP="00E50A26">
            <w:pPr>
              <w:spacing w:line="320" w:lineRule="exact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>學士班課程核心能力</w:t>
            </w:r>
          </w:p>
          <w:p w14:paraId="133D42E3" w14:textId="77777777" w:rsidR="00E50A26" w:rsidRPr="00EB5994" w:rsidRDefault="00E50A26" w:rsidP="00E50A26">
            <w:pPr>
              <w:spacing w:line="320" w:lineRule="exact"/>
              <w:jc w:val="center"/>
              <w:rPr>
                <w:rFonts w:eastAsia="微軟正黑體"/>
                <w:bCs/>
                <w:color w:val="000000" w:themeColor="text1"/>
              </w:rPr>
            </w:pPr>
            <w:r w:rsidRPr="00EB5994">
              <w:rPr>
                <w:rFonts w:eastAsia="微軟正黑體"/>
                <w:bCs/>
                <w:color w:val="000000" w:themeColor="text1"/>
              </w:rPr>
              <w:t xml:space="preserve">core competencies </w:t>
            </w:r>
          </w:p>
        </w:tc>
      </w:tr>
      <w:tr w:rsidR="00E50A26" w:rsidRPr="00EB5994" w14:paraId="2F0D4C0C" w14:textId="77777777">
        <w:trPr>
          <w:trHeight w:val="4778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4856"/>
              <w:gridCol w:w="923"/>
              <w:gridCol w:w="831"/>
              <w:gridCol w:w="865"/>
              <w:gridCol w:w="865"/>
              <w:gridCol w:w="866"/>
            </w:tblGrid>
            <w:tr w:rsidR="00EB5994" w:rsidRPr="00EB5994" w14:paraId="65FCE881" w14:textId="77777777">
              <w:tc>
                <w:tcPr>
                  <w:tcW w:w="619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7CF83E4A" w14:textId="77777777" w:rsidR="00E50A26" w:rsidRPr="00EB5994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6"/>
                    <w:jc w:val="center"/>
                    <w:textAlignment w:val="bottom"/>
                    <w:rPr>
                      <w:rFonts w:eastAsia="微軟正黑體"/>
                      <w:bCs/>
                      <w:color w:val="000000" w:themeColor="text1"/>
                    </w:rPr>
                  </w:pPr>
                  <w:r w:rsidRPr="00EB5994">
                    <w:rPr>
                      <w:rFonts w:eastAsia="微軟正黑體"/>
                      <w:bCs/>
                      <w:color w:val="000000" w:themeColor="text1"/>
                    </w:rPr>
                    <w:t>核心能力</w:t>
                  </w:r>
                </w:p>
                <w:p w14:paraId="5A7A91D8" w14:textId="77777777" w:rsidR="00E50A26" w:rsidRPr="00EB5994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6"/>
                    <w:jc w:val="center"/>
                    <w:textAlignment w:val="bottom"/>
                    <w:rPr>
                      <w:rFonts w:eastAsia="微軟正黑體"/>
                      <w:bCs/>
                      <w:color w:val="000000" w:themeColor="text1"/>
                    </w:rPr>
                  </w:pPr>
                  <w:r w:rsidRPr="00EB5994">
                    <w:rPr>
                      <w:rFonts w:eastAsia="微軟正黑體"/>
                      <w:bCs/>
                      <w:color w:val="000000" w:themeColor="text1"/>
                    </w:rPr>
                    <w:t>Core competency</w:t>
                  </w:r>
                </w:p>
              </w:tc>
              <w:tc>
                <w:tcPr>
                  <w:tcW w:w="435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2B39FA24" w14:textId="77777777" w:rsidR="00E50A26" w:rsidRPr="00EB5994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6"/>
                    <w:jc w:val="center"/>
                    <w:textAlignment w:val="bottom"/>
                    <w:rPr>
                      <w:rFonts w:eastAsia="微軟正黑體"/>
                      <w:bCs/>
                      <w:color w:val="000000" w:themeColor="text1"/>
                    </w:rPr>
                  </w:pPr>
                  <w:r w:rsidRPr="00EB5994">
                    <w:rPr>
                      <w:rFonts w:eastAsia="微軟正黑體"/>
                      <w:bCs/>
                      <w:color w:val="000000" w:themeColor="text1"/>
                    </w:rPr>
                    <w:t>本課程與核心能力關聯強度</w:t>
                  </w:r>
                </w:p>
                <w:p w14:paraId="6A3DF56B" w14:textId="77777777" w:rsidR="00E50A26" w:rsidRPr="00EB5994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6"/>
                    <w:jc w:val="center"/>
                    <w:textAlignment w:val="bottom"/>
                    <w:rPr>
                      <w:rFonts w:eastAsia="微軟正黑體"/>
                      <w:bCs/>
                      <w:color w:val="000000" w:themeColor="text1"/>
                      <w:sz w:val="20"/>
                    </w:rPr>
                  </w:pPr>
                  <w:proofErr w:type="gramStart"/>
                  <w:r w:rsidRPr="00EB5994">
                    <w:rPr>
                      <w:rFonts w:eastAsia="微軟正黑體"/>
                      <w:bCs/>
                      <w:color w:val="000000" w:themeColor="text1"/>
                    </w:rPr>
                    <w:t>Degrees of</w:t>
                  </w:r>
                  <w:proofErr w:type="gramEnd"/>
                  <w:r w:rsidRPr="00EB5994">
                    <w:rPr>
                      <w:rFonts w:eastAsia="微軟正黑體"/>
                      <w:bCs/>
                      <w:color w:val="000000" w:themeColor="text1"/>
                    </w:rPr>
                    <w:t xml:space="preserve"> related to core competencies</w:t>
                  </w:r>
                </w:p>
              </w:tc>
            </w:tr>
            <w:tr w:rsidR="00EB5994" w:rsidRPr="00EB5994" w14:paraId="7525AA4D" w14:textId="77777777">
              <w:tc>
                <w:tcPr>
                  <w:tcW w:w="619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32708683" w14:textId="77777777" w:rsidR="00E50A26" w:rsidRPr="00EB5994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eastAsia="微軟正黑體"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21E52DC7" w14:textId="77777777" w:rsidR="00E50A26" w:rsidRPr="00EB5994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Cs/>
                      <w:color w:val="000000" w:themeColor="text1"/>
                    </w:rPr>
                  </w:pPr>
                  <w:r w:rsidRPr="00EB5994">
                    <w:rPr>
                      <w:rFonts w:eastAsia="微軟正黑體"/>
                      <w:bCs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bottom w:val="double" w:sz="4" w:space="0" w:color="auto"/>
                  </w:tcBorders>
                  <w:vAlign w:val="center"/>
                </w:tcPr>
                <w:p w14:paraId="7019EB21" w14:textId="77777777" w:rsidR="00E50A26" w:rsidRPr="00EB5994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Cs/>
                      <w:color w:val="000000" w:themeColor="text1"/>
                    </w:rPr>
                  </w:pPr>
                  <w:r w:rsidRPr="00EB5994">
                    <w:rPr>
                      <w:rFonts w:eastAsia="微軟正黑體"/>
                      <w:bCs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2D5E47E7" w14:textId="77777777" w:rsidR="00E50A26" w:rsidRPr="00EB5994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Cs/>
                      <w:color w:val="000000" w:themeColor="text1"/>
                    </w:rPr>
                  </w:pPr>
                  <w:r w:rsidRPr="00EB5994">
                    <w:rPr>
                      <w:rFonts w:eastAsia="微軟正黑體"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14F92696" w14:textId="77777777" w:rsidR="00E50A26" w:rsidRPr="00EB5994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Cs/>
                      <w:color w:val="000000" w:themeColor="text1"/>
                    </w:rPr>
                  </w:pPr>
                  <w:r w:rsidRPr="00EB5994">
                    <w:rPr>
                      <w:rFonts w:eastAsia="微軟正黑體"/>
                      <w:bCs/>
                      <w:color w:val="000000" w:themeColor="text1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354A0EC7" w14:textId="77777777" w:rsidR="00E50A26" w:rsidRPr="00EB5994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Cs/>
                      <w:color w:val="000000" w:themeColor="text1"/>
                    </w:rPr>
                  </w:pPr>
                  <w:r w:rsidRPr="00EB5994">
                    <w:rPr>
                      <w:rFonts w:eastAsia="微軟正黑體"/>
                      <w:bCs/>
                      <w:color w:val="000000" w:themeColor="text1"/>
                    </w:rPr>
                    <w:t>5</w:t>
                  </w:r>
                </w:p>
              </w:tc>
            </w:tr>
            <w:tr w:rsidR="00EB5994" w:rsidRPr="00EB5994" w14:paraId="20CDA0D5" w14:textId="77777777">
              <w:tc>
                <w:tcPr>
                  <w:tcW w:w="1342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41034D26" w14:textId="77777777" w:rsidR="00E50A26" w:rsidRPr="00EB5994" w:rsidRDefault="00E50A26" w:rsidP="00E50A26">
                  <w:pPr>
                    <w:adjustRightInd w:val="0"/>
                    <w:snapToGrid w:val="0"/>
                    <w:ind w:leftChars="-43" w:left="323" w:hangingChars="213" w:hanging="426"/>
                    <w:rPr>
                      <w:rFonts w:eastAsia="微軟正黑體"/>
                      <w:bCs/>
                      <w:color w:val="000000" w:themeColor="text1"/>
                      <w:sz w:val="20"/>
                    </w:rPr>
                  </w:pPr>
                  <w:r w:rsidRPr="00EB5994">
                    <w:rPr>
                      <w:rFonts w:eastAsia="微軟正黑體"/>
                      <w:bCs/>
                      <w:color w:val="000000" w:themeColor="text1"/>
                      <w:sz w:val="20"/>
                    </w:rPr>
                    <w:t>專業能力</w:t>
                  </w:r>
                </w:p>
                <w:p w14:paraId="36B38A57" w14:textId="77777777" w:rsidR="00E50A26" w:rsidRPr="00EB5994" w:rsidRDefault="00E50A26" w:rsidP="00E50A26">
                  <w:pPr>
                    <w:adjustRightInd w:val="0"/>
                    <w:snapToGrid w:val="0"/>
                    <w:ind w:leftChars="-43" w:left="323" w:hangingChars="213" w:hanging="426"/>
                    <w:rPr>
                      <w:rFonts w:eastAsia="微軟正黑體"/>
                      <w:bCs/>
                      <w:color w:val="000000" w:themeColor="text1"/>
                      <w:sz w:val="20"/>
                    </w:rPr>
                  </w:pPr>
                  <w:r w:rsidRPr="00EB5994">
                    <w:rPr>
                      <w:rFonts w:eastAsia="微軟正黑體"/>
                      <w:bCs/>
                      <w:color w:val="000000" w:themeColor="text1"/>
                      <w:sz w:val="20"/>
                    </w:rPr>
                    <w:t>Specific</w:t>
                  </w:r>
                </w:p>
                <w:p w14:paraId="20CEF5C9" w14:textId="77777777" w:rsidR="00E50A26" w:rsidRPr="00EB5994" w:rsidRDefault="00E50A26" w:rsidP="00E50A26">
                  <w:pPr>
                    <w:adjustRightInd w:val="0"/>
                    <w:snapToGrid w:val="0"/>
                    <w:ind w:leftChars="-43" w:left="323" w:hangingChars="213" w:hanging="426"/>
                    <w:rPr>
                      <w:rFonts w:eastAsia="微軟正黑體"/>
                      <w:bCs/>
                      <w:color w:val="000000" w:themeColor="text1"/>
                      <w:sz w:val="20"/>
                    </w:rPr>
                  </w:pPr>
                  <w:r w:rsidRPr="00EB5994">
                    <w:rPr>
                      <w:rFonts w:eastAsia="微軟正黑體"/>
                      <w:bCs/>
                      <w:color w:val="000000" w:themeColor="text1"/>
                      <w:sz w:val="20"/>
                    </w:rPr>
                    <w:t xml:space="preserve">competency </w:t>
                  </w:r>
                </w:p>
              </w:tc>
              <w:tc>
                <w:tcPr>
                  <w:tcW w:w="485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3EB7F31E" w14:textId="77777777" w:rsidR="00E50A26" w:rsidRPr="00EB5994" w:rsidRDefault="00E50A26" w:rsidP="00E50A26">
                  <w:pPr>
                    <w:adjustRightInd w:val="0"/>
                    <w:snapToGrid w:val="0"/>
                    <w:rPr>
                      <w:rFonts w:eastAsia="微軟正黑體"/>
                      <w:bCs/>
                      <w:color w:val="000000" w:themeColor="text1"/>
                    </w:rPr>
                  </w:pPr>
                  <w:r w:rsidRPr="00EB5994">
                    <w:rPr>
                      <w:rFonts w:eastAsia="微軟正黑體"/>
                      <w:bCs/>
                      <w:color w:val="000000" w:themeColor="text1"/>
                    </w:rPr>
                    <w:t>專業能力</w:t>
                  </w:r>
                  <w:r w:rsidRPr="00EB5994">
                    <w:rPr>
                      <w:rFonts w:eastAsia="微軟正黑體"/>
                      <w:bCs/>
                      <w:color w:val="000000" w:themeColor="text1"/>
                    </w:rPr>
                    <w:t>1</w:t>
                  </w:r>
                  <w:r w:rsidRPr="00EB5994">
                    <w:rPr>
                      <w:rFonts w:eastAsia="微軟正黑體"/>
                      <w:bCs/>
                      <w:color w:val="000000" w:themeColor="text1"/>
                    </w:rPr>
                    <w:t>：</w:t>
                  </w:r>
                  <w:r w:rsidRPr="00EB5994">
                    <w:rPr>
                      <w:bCs/>
                      <w:color w:val="000000" w:themeColor="text1"/>
                    </w:rPr>
                    <w:t>歷史</w:t>
                  </w:r>
                  <w:proofErr w:type="gramStart"/>
                  <w:r w:rsidRPr="00EB5994">
                    <w:rPr>
                      <w:bCs/>
                      <w:color w:val="000000" w:themeColor="text1"/>
                    </w:rPr>
                    <w:t>思辯</w:t>
                  </w:r>
                  <w:proofErr w:type="gramEnd"/>
                  <w:r w:rsidRPr="00EB5994">
                    <w:rPr>
                      <w:bCs/>
                      <w:color w:val="000000" w:themeColor="text1"/>
                    </w:rPr>
                    <w:t>的應用能力</w:t>
                  </w: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1F68A3C" w14:textId="77777777" w:rsidR="00E50A26" w:rsidRPr="00EB5994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5A21EC72" w14:textId="77777777" w:rsidR="00E50A26" w:rsidRPr="00EB5994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6278CAA5" w14:textId="77777777" w:rsidR="00E50A26" w:rsidRPr="00EB5994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F031819" w14:textId="77777777" w:rsidR="00E50A26" w:rsidRPr="00EB5994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C05019" w14:textId="0E8D9E83" w:rsidR="00E50A26" w:rsidRPr="00EB5994" w:rsidRDefault="00666F92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Cs/>
                      <w:color w:val="000000" w:themeColor="text1"/>
                      <w:sz w:val="20"/>
                    </w:rPr>
                  </w:pPr>
                  <w:r w:rsidRPr="00EB5994">
                    <w:rPr>
                      <w:rFonts w:eastAsia="微軟正黑體"/>
                      <w:bCs/>
                      <w:color w:val="000000" w:themeColor="text1"/>
                      <w:sz w:val="20"/>
                    </w:rPr>
                    <w:t>√</w:t>
                  </w:r>
                </w:p>
              </w:tc>
            </w:tr>
            <w:tr w:rsidR="00EB5994" w:rsidRPr="00EB5994" w14:paraId="1CC70E8E" w14:textId="77777777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0B9FC560" w14:textId="77777777" w:rsidR="00E50A26" w:rsidRPr="00EB5994" w:rsidRDefault="00E50A26" w:rsidP="00E50A26">
                  <w:pPr>
                    <w:adjustRightInd w:val="0"/>
                    <w:snapToGrid w:val="0"/>
                    <w:rPr>
                      <w:rFonts w:eastAsia="微軟正黑體"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0B63BDFC" w14:textId="77777777" w:rsidR="00E50A26" w:rsidRPr="00EB5994" w:rsidRDefault="00E50A26" w:rsidP="00E50A26">
                  <w:pPr>
                    <w:adjustRightInd w:val="0"/>
                    <w:snapToGrid w:val="0"/>
                    <w:ind w:left="386" w:hangingChars="161" w:hanging="386"/>
                    <w:rPr>
                      <w:rFonts w:eastAsia="微軟正黑體"/>
                      <w:bCs/>
                      <w:color w:val="000000" w:themeColor="text1"/>
                    </w:rPr>
                  </w:pPr>
                  <w:r w:rsidRPr="00EB5994">
                    <w:rPr>
                      <w:rFonts w:eastAsia="微軟正黑體"/>
                      <w:bCs/>
                      <w:color w:val="000000" w:themeColor="text1"/>
                    </w:rPr>
                    <w:t>專業能力</w:t>
                  </w:r>
                  <w:r w:rsidRPr="00EB5994">
                    <w:rPr>
                      <w:rFonts w:eastAsia="微軟正黑體"/>
                      <w:bCs/>
                      <w:color w:val="000000" w:themeColor="text1"/>
                    </w:rPr>
                    <w:t>2</w:t>
                  </w:r>
                  <w:r w:rsidRPr="00EB5994">
                    <w:rPr>
                      <w:rFonts w:eastAsia="微軟正黑體"/>
                      <w:bCs/>
                      <w:color w:val="000000" w:themeColor="text1"/>
                    </w:rPr>
                    <w:t>：</w:t>
                  </w:r>
                  <w:r w:rsidRPr="00EB5994">
                    <w:rPr>
                      <w:bCs/>
                      <w:color w:val="000000" w:themeColor="text1"/>
                    </w:rPr>
                    <w:t>文獻資料蒐集與解讀分析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C7C1250" w14:textId="77777777" w:rsidR="00E50A26" w:rsidRPr="00EB5994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ED74F86" w14:textId="77777777" w:rsidR="00E50A26" w:rsidRPr="00EB5994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5126D97" w14:textId="77777777" w:rsidR="00E50A26" w:rsidRPr="00EB5994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F03369C" w14:textId="77777777" w:rsidR="00E50A26" w:rsidRPr="00EB5994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952E926" w14:textId="112A05D3" w:rsidR="00E50A26" w:rsidRPr="00EB5994" w:rsidRDefault="00666F92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Cs/>
                      <w:color w:val="000000" w:themeColor="text1"/>
                      <w:sz w:val="20"/>
                    </w:rPr>
                  </w:pPr>
                  <w:r w:rsidRPr="00EB5994">
                    <w:rPr>
                      <w:rFonts w:eastAsia="微軟正黑體"/>
                      <w:bCs/>
                      <w:color w:val="000000" w:themeColor="text1"/>
                      <w:sz w:val="20"/>
                    </w:rPr>
                    <w:t>√</w:t>
                  </w:r>
                </w:p>
              </w:tc>
            </w:tr>
            <w:tr w:rsidR="00EB5994" w:rsidRPr="00EB5994" w14:paraId="276CA4A3" w14:textId="77777777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1B861676" w14:textId="77777777" w:rsidR="00E50A26" w:rsidRPr="00EB5994" w:rsidRDefault="00E50A26" w:rsidP="00E50A26">
                  <w:pPr>
                    <w:adjustRightInd w:val="0"/>
                    <w:snapToGrid w:val="0"/>
                    <w:rPr>
                      <w:rFonts w:eastAsia="微軟正黑體"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02185B2D" w14:textId="77777777" w:rsidR="00E50A26" w:rsidRPr="00EB5994" w:rsidRDefault="00E50A26" w:rsidP="00E50A26">
                  <w:pPr>
                    <w:adjustRightInd w:val="0"/>
                    <w:snapToGrid w:val="0"/>
                    <w:ind w:left="386" w:hangingChars="161" w:hanging="386"/>
                    <w:rPr>
                      <w:rFonts w:eastAsia="微軟正黑體"/>
                      <w:bCs/>
                      <w:color w:val="000000" w:themeColor="text1"/>
                    </w:rPr>
                  </w:pPr>
                  <w:r w:rsidRPr="00EB5994">
                    <w:rPr>
                      <w:rFonts w:eastAsia="微軟正黑體"/>
                      <w:bCs/>
                      <w:color w:val="000000" w:themeColor="text1"/>
                    </w:rPr>
                    <w:t>專業能力</w:t>
                  </w:r>
                  <w:r w:rsidRPr="00EB5994">
                    <w:rPr>
                      <w:rFonts w:eastAsia="微軟正黑體"/>
                      <w:bCs/>
                      <w:color w:val="000000" w:themeColor="text1"/>
                    </w:rPr>
                    <w:t>3</w:t>
                  </w:r>
                  <w:r w:rsidRPr="00EB5994">
                    <w:rPr>
                      <w:bCs/>
                      <w:color w:val="000000" w:themeColor="text1"/>
                    </w:rPr>
                    <w:t>：歷史寫作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B6E8A90" w14:textId="77777777" w:rsidR="00E50A26" w:rsidRPr="00EB5994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AC69F83" w14:textId="77777777" w:rsidR="00E50A26" w:rsidRPr="00EB5994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0E25669" w14:textId="77777777" w:rsidR="00E50A26" w:rsidRPr="00EB5994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619AA3F" w14:textId="77777777" w:rsidR="00E50A26" w:rsidRPr="00EB5994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31A52441" w14:textId="142E295A" w:rsidR="00E50A26" w:rsidRPr="00EB5994" w:rsidRDefault="00666F92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Cs/>
                      <w:color w:val="000000" w:themeColor="text1"/>
                      <w:sz w:val="20"/>
                    </w:rPr>
                  </w:pPr>
                  <w:r w:rsidRPr="00EB5994">
                    <w:rPr>
                      <w:rFonts w:eastAsia="微軟正黑體"/>
                      <w:bCs/>
                      <w:color w:val="000000" w:themeColor="text1"/>
                      <w:sz w:val="20"/>
                    </w:rPr>
                    <w:t>√</w:t>
                  </w:r>
                </w:p>
              </w:tc>
            </w:tr>
            <w:tr w:rsidR="00EB5994" w:rsidRPr="00EB5994" w14:paraId="59C5D496" w14:textId="77777777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0DF4BE96" w14:textId="77777777" w:rsidR="00E50A26" w:rsidRPr="00EB5994" w:rsidRDefault="00E50A26" w:rsidP="00E50A26">
                  <w:pPr>
                    <w:adjustRightInd w:val="0"/>
                    <w:snapToGrid w:val="0"/>
                    <w:rPr>
                      <w:rFonts w:eastAsia="微軟正黑體"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01402AE8" w14:textId="77777777" w:rsidR="00E50A26" w:rsidRPr="00EB5994" w:rsidRDefault="00E50A26" w:rsidP="00E50A26">
                  <w:pPr>
                    <w:adjustRightInd w:val="0"/>
                    <w:snapToGrid w:val="0"/>
                    <w:ind w:left="386" w:hangingChars="161" w:hanging="386"/>
                    <w:rPr>
                      <w:rFonts w:eastAsia="微軟正黑體"/>
                      <w:bCs/>
                      <w:color w:val="000000" w:themeColor="text1"/>
                    </w:rPr>
                  </w:pPr>
                  <w:r w:rsidRPr="00EB5994">
                    <w:rPr>
                      <w:rFonts w:eastAsia="微軟正黑體"/>
                      <w:bCs/>
                      <w:color w:val="000000" w:themeColor="text1"/>
                    </w:rPr>
                    <w:t>專業能力</w:t>
                  </w:r>
                  <w:r w:rsidRPr="00EB5994">
                    <w:rPr>
                      <w:rFonts w:eastAsia="微軟正黑體"/>
                      <w:bCs/>
                      <w:color w:val="000000" w:themeColor="text1"/>
                    </w:rPr>
                    <w:t>4</w:t>
                  </w:r>
                  <w:r w:rsidRPr="00EB5994">
                    <w:rPr>
                      <w:bCs/>
                      <w:color w:val="000000" w:themeColor="text1"/>
                    </w:rPr>
                    <w:t>：口述採訪與田野調查能力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BAB26B" w14:textId="77777777" w:rsidR="00E50A26" w:rsidRPr="00EB5994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65B65D3" w14:textId="77777777" w:rsidR="00E50A26" w:rsidRPr="00EB5994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B5E2269" w14:textId="10AFCE4A" w:rsidR="00E50A26" w:rsidRPr="00EB5994" w:rsidRDefault="00045605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Cs/>
                      <w:color w:val="000000" w:themeColor="text1"/>
                      <w:sz w:val="20"/>
                    </w:rPr>
                  </w:pPr>
                  <w:r w:rsidRPr="00EB5994">
                    <w:rPr>
                      <w:rFonts w:eastAsia="微軟正黑體"/>
                      <w:bCs/>
                      <w:color w:val="000000" w:themeColor="text1"/>
                      <w:sz w:val="20"/>
                    </w:rPr>
                    <w:t>√</w:t>
                  </w: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5AF4B5" w14:textId="4389B3D7" w:rsidR="00E50A26" w:rsidRPr="00EB5994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5D6A8038" w14:textId="77777777" w:rsidR="00E50A26" w:rsidRPr="00EB5994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Cs/>
                      <w:color w:val="000000" w:themeColor="text1"/>
                      <w:sz w:val="20"/>
                    </w:rPr>
                  </w:pPr>
                </w:p>
              </w:tc>
            </w:tr>
            <w:tr w:rsidR="00EB5994" w:rsidRPr="00EB5994" w14:paraId="62E6F88E" w14:textId="77777777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15795C15" w14:textId="77777777" w:rsidR="00E50A26" w:rsidRPr="00EB5994" w:rsidRDefault="00E50A26" w:rsidP="00E50A26">
                  <w:pPr>
                    <w:adjustRightInd w:val="0"/>
                    <w:snapToGrid w:val="0"/>
                    <w:rPr>
                      <w:rFonts w:eastAsia="微軟正黑體"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6BCE4015" w14:textId="77777777" w:rsidR="00E50A26" w:rsidRPr="00EB5994" w:rsidRDefault="00E50A26" w:rsidP="00E50A26">
                  <w:pPr>
                    <w:adjustRightInd w:val="0"/>
                    <w:snapToGrid w:val="0"/>
                    <w:ind w:left="386" w:hangingChars="161" w:hanging="386"/>
                    <w:rPr>
                      <w:rFonts w:eastAsia="微軟正黑體"/>
                      <w:bCs/>
                      <w:color w:val="000000" w:themeColor="text1"/>
                    </w:rPr>
                  </w:pPr>
                  <w:r w:rsidRPr="00EB5994">
                    <w:rPr>
                      <w:rFonts w:eastAsia="微軟正黑體"/>
                      <w:bCs/>
                      <w:color w:val="000000" w:themeColor="text1"/>
                    </w:rPr>
                    <w:t>專業能力</w:t>
                  </w:r>
                  <w:r w:rsidRPr="00EB5994">
                    <w:rPr>
                      <w:rFonts w:eastAsia="微軟正黑體"/>
                      <w:bCs/>
                      <w:color w:val="000000" w:themeColor="text1"/>
                    </w:rPr>
                    <w:t>5</w:t>
                  </w:r>
                  <w:r w:rsidRPr="00EB5994">
                    <w:rPr>
                      <w:bCs/>
                      <w:color w:val="000000" w:themeColor="text1"/>
                    </w:rPr>
                    <w:t>：溝通與表達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27D5725" w14:textId="77777777" w:rsidR="00E50A26" w:rsidRPr="00EB5994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D850778" w14:textId="77777777" w:rsidR="00E50A26" w:rsidRPr="00EB5994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37C8F69" w14:textId="77777777" w:rsidR="00E50A26" w:rsidRPr="00EB5994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C96A310" w14:textId="77777777" w:rsidR="00E50A26" w:rsidRPr="00EB5994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9FA504B" w14:textId="5970D3B5" w:rsidR="00E50A26" w:rsidRPr="00EB5994" w:rsidRDefault="00666F92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Cs/>
                      <w:color w:val="000000" w:themeColor="text1"/>
                      <w:sz w:val="20"/>
                    </w:rPr>
                  </w:pPr>
                  <w:r w:rsidRPr="00EB5994">
                    <w:rPr>
                      <w:rFonts w:eastAsia="微軟正黑體"/>
                      <w:bCs/>
                      <w:color w:val="000000" w:themeColor="text1"/>
                      <w:sz w:val="20"/>
                    </w:rPr>
                    <w:t>√</w:t>
                  </w:r>
                </w:p>
              </w:tc>
            </w:tr>
            <w:tr w:rsidR="00EB5994" w:rsidRPr="00EB5994" w14:paraId="51B178CF" w14:textId="77777777">
              <w:tc>
                <w:tcPr>
                  <w:tcW w:w="1342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51DA38FA" w14:textId="77777777" w:rsidR="00E50A26" w:rsidRPr="00EB5994" w:rsidRDefault="00E50A26" w:rsidP="00E50A26">
                  <w:pPr>
                    <w:adjustRightInd w:val="0"/>
                    <w:snapToGrid w:val="0"/>
                    <w:rPr>
                      <w:rFonts w:eastAsia="微軟正黑體"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</w:tcPr>
                <w:p w14:paraId="3BC89D0C" w14:textId="77777777" w:rsidR="00E50A26" w:rsidRPr="00EB5994" w:rsidRDefault="00E50A26" w:rsidP="00E50A26">
                  <w:pPr>
                    <w:adjustRightInd w:val="0"/>
                    <w:snapToGrid w:val="0"/>
                    <w:ind w:left="386" w:hangingChars="161" w:hanging="386"/>
                    <w:rPr>
                      <w:rFonts w:eastAsia="微軟正黑體"/>
                      <w:bCs/>
                      <w:color w:val="000000" w:themeColor="text1"/>
                    </w:rPr>
                  </w:pPr>
                  <w:r w:rsidRPr="00EB5994">
                    <w:rPr>
                      <w:rFonts w:eastAsia="微軟正黑體"/>
                      <w:bCs/>
                      <w:color w:val="000000" w:themeColor="text1"/>
                    </w:rPr>
                    <w:t>專業能力</w:t>
                  </w:r>
                  <w:r w:rsidRPr="00EB5994">
                    <w:rPr>
                      <w:rFonts w:eastAsia="微軟正黑體"/>
                      <w:bCs/>
                      <w:color w:val="000000" w:themeColor="text1"/>
                    </w:rPr>
                    <w:t>6</w:t>
                  </w:r>
                  <w:r w:rsidRPr="00EB5994">
                    <w:rPr>
                      <w:bCs/>
                      <w:color w:val="000000" w:themeColor="text1"/>
                    </w:rPr>
                    <w:t>：</w:t>
                  </w:r>
                  <w:proofErr w:type="gramStart"/>
                  <w:r w:rsidRPr="00EB5994">
                    <w:rPr>
                      <w:rFonts w:eastAsiaTheme="majorEastAsia"/>
                      <w:bCs/>
                      <w:color w:val="000000" w:themeColor="text1"/>
                    </w:rPr>
                    <w:t>跨域與</w:t>
                  </w:r>
                  <w:proofErr w:type="gramEnd"/>
                  <w:r w:rsidRPr="00EB5994">
                    <w:rPr>
                      <w:rFonts w:eastAsiaTheme="majorEastAsia"/>
                      <w:bCs/>
                      <w:color w:val="000000" w:themeColor="text1"/>
                    </w:rPr>
                    <w:t>科技資源運用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A3DA11D" w14:textId="77777777" w:rsidR="00E50A26" w:rsidRPr="00EB5994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495AA183" w14:textId="77777777" w:rsidR="00E50A26" w:rsidRPr="00EB5994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4F2FF79" w14:textId="77777777" w:rsidR="00E50A26" w:rsidRPr="00EB5994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693F9979" w14:textId="77777777" w:rsidR="00E50A26" w:rsidRPr="00EB5994" w:rsidRDefault="00E50A26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7EFB2F7" w14:textId="5876B413" w:rsidR="00E50A26" w:rsidRPr="00EB5994" w:rsidRDefault="00666F92" w:rsidP="00E50A2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Cs/>
                      <w:color w:val="000000" w:themeColor="text1"/>
                      <w:sz w:val="20"/>
                    </w:rPr>
                  </w:pPr>
                  <w:r w:rsidRPr="00EB5994">
                    <w:rPr>
                      <w:rFonts w:eastAsia="微軟正黑體"/>
                      <w:bCs/>
                      <w:color w:val="000000" w:themeColor="text1"/>
                      <w:sz w:val="20"/>
                    </w:rPr>
                    <w:t>√</w:t>
                  </w:r>
                </w:p>
              </w:tc>
            </w:tr>
          </w:tbl>
          <w:p w14:paraId="20747731" w14:textId="77777777" w:rsidR="00E50A26" w:rsidRPr="00EB5994" w:rsidRDefault="00E50A26" w:rsidP="00E50A26">
            <w:pPr>
              <w:spacing w:line="320" w:lineRule="exact"/>
              <w:rPr>
                <w:rFonts w:eastAsia="微軟正黑體"/>
                <w:bCs/>
                <w:color w:val="000000" w:themeColor="text1"/>
              </w:rPr>
            </w:pPr>
            <w:proofErr w:type="gramStart"/>
            <w:r w:rsidRPr="00EB5994">
              <w:rPr>
                <w:rFonts w:eastAsia="微軟正黑體"/>
                <w:bCs/>
                <w:color w:val="000000" w:themeColor="text1"/>
              </w:rPr>
              <w:t>註</w:t>
            </w:r>
            <w:proofErr w:type="gramEnd"/>
            <w:r w:rsidRPr="00EB5994">
              <w:rPr>
                <w:rFonts w:eastAsia="微軟正黑體"/>
                <w:bCs/>
                <w:color w:val="000000" w:themeColor="text1"/>
              </w:rPr>
              <w:t>：關聯強度以五點量表標示，</w:t>
            </w:r>
            <w:r w:rsidRPr="00EB5994">
              <w:rPr>
                <w:rFonts w:eastAsia="微軟正黑體"/>
                <w:bCs/>
                <w:color w:val="000000" w:themeColor="text1"/>
              </w:rPr>
              <w:t>1</w:t>
            </w:r>
            <w:r w:rsidRPr="00EB5994">
              <w:rPr>
                <w:rFonts w:eastAsia="微軟正黑體"/>
                <w:bCs/>
                <w:color w:val="000000" w:themeColor="text1"/>
              </w:rPr>
              <w:t>表示沒有關聯，</w:t>
            </w:r>
            <w:r w:rsidRPr="00EB5994">
              <w:rPr>
                <w:rFonts w:eastAsia="微軟正黑體"/>
                <w:bCs/>
                <w:color w:val="000000" w:themeColor="text1"/>
              </w:rPr>
              <w:t>5</w:t>
            </w:r>
            <w:r w:rsidRPr="00EB5994">
              <w:rPr>
                <w:rFonts w:eastAsia="微軟正黑體"/>
                <w:bCs/>
                <w:color w:val="000000" w:themeColor="text1"/>
              </w:rPr>
              <w:t>表示非常有關聯。</w:t>
            </w:r>
          </w:p>
        </w:tc>
      </w:tr>
    </w:tbl>
    <w:p w14:paraId="2C2B3982" w14:textId="77777777" w:rsidR="00551E95" w:rsidRPr="00EB5994" w:rsidRDefault="00551E95" w:rsidP="00551E95">
      <w:pPr>
        <w:spacing w:line="300" w:lineRule="exact"/>
        <w:rPr>
          <w:bCs/>
          <w:color w:val="000000" w:themeColor="text1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0767"/>
      </w:tblGrid>
      <w:tr w:rsidR="00EB5994" w:rsidRPr="00EB5994" w14:paraId="474162F5" w14:textId="77777777">
        <w:tc>
          <w:tcPr>
            <w:tcW w:w="10768" w:type="dxa"/>
          </w:tcPr>
          <w:p w14:paraId="1149FF34" w14:textId="77777777" w:rsidR="00551E95" w:rsidRPr="00EB5994" w:rsidRDefault="00551E95">
            <w:pPr>
              <w:spacing w:line="360" w:lineRule="exact"/>
              <w:rPr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</w:rPr>
              <w:t>研究所課程核心能力</w:t>
            </w:r>
            <w:r w:rsidRPr="00EB5994">
              <w:rPr>
                <w:bCs/>
                <w:color w:val="000000" w:themeColor="text1"/>
              </w:rPr>
              <w:t xml:space="preserve"> (</w:t>
            </w:r>
            <w:proofErr w:type="gramStart"/>
            <w:r w:rsidRPr="00EB5994">
              <w:rPr>
                <w:bCs/>
                <w:color w:val="000000" w:themeColor="text1"/>
              </w:rPr>
              <w:t>碩博合</w:t>
            </w:r>
            <w:proofErr w:type="gramEnd"/>
            <w:r w:rsidRPr="00EB5994">
              <w:rPr>
                <w:bCs/>
                <w:color w:val="000000" w:themeColor="text1"/>
              </w:rPr>
              <w:t>開課程，請二者皆勾選</w:t>
            </w:r>
            <w:r w:rsidRPr="00EB5994">
              <w:rPr>
                <w:bCs/>
                <w:color w:val="000000" w:themeColor="text1"/>
              </w:rPr>
              <w:t>)</w:t>
            </w:r>
          </w:p>
          <w:p w14:paraId="5ED03299" w14:textId="77777777" w:rsidR="00551E95" w:rsidRPr="00EB5994" w:rsidRDefault="00551E95">
            <w:pPr>
              <w:spacing w:line="360" w:lineRule="exact"/>
              <w:rPr>
                <w:bCs/>
                <w:color w:val="000000" w:themeColor="text1"/>
                <w:shd w:val="pct15" w:color="auto" w:fill="FFFFFF"/>
              </w:rPr>
            </w:pPr>
            <w:r w:rsidRPr="00EB5994">
              <w:rPr>
                <w:bCs/>
                <w:color w:val="000000" w:themeColor="text1"/>
                <w:shd w:val="pct15" w:color="auto" w:fill="FFFFFF"/>
              </w:rPr>
              <w:t>碩士班</w:t>
            </w:r>
          </w:p>
          <w:p w14:paraId="74320713" w14:textId="77777777" w:rsidR="00551E95" w:rsidRPr="00EB5994" w:rsidRDefault="00551E95">
            <w:pPr>
              <w:spacing w:line="360" w:lineRule="exact"/>
              <w:ind w:firstLineChars="50" w:firstLine="100"/>
              <w:rPr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</w:rPr>
              <w:t xml:space="preserve">□ </w:t>
            </w:r>
            <w:r w:rsidRPr="00EB5994">
              <w:rPr>
                <w:bCs/>
                <w:color w:val="000000" w:themeColor="text1"/>
                <w:sz w:val="26"/>
              </w:rPr>
              <w:t>1.</w:t>
            </w:r>
            <w:r w:rsidRPr="00EB5994">
              <w:rPr>
                <w:bCs/>
                <w:color w:val="000000" w:themeColor="text1"/>
                <w:sz w:val="26"/>
              </w:rPr>
              <w:t>具備史學領域之專業知識</w:t>
            </w:r>
          </w:p>
          <w:p w14:paraId="3E464888" w14:textId="77777777" w:rsidR="00551E95" w:rsidRPr="00EB5994" w:rsidRDefault="00551E95">
            <w:pPr>
              <w:snapToGrid w:val="0"/>
              <w:spacing w:line="360" w:lineRule="exact"/>
              <w:ind w:firstLineChars="50" w:firstLine="100"/>
              <w:rPr>
                <w:bCs/>
                <w:color w:val="000000" w:themeColor="text1"/>
                <w:sz w:val="26"/>
              </w:rPr>
            </w:pPr>
            <w:r w:rsidRPr="00EB5994">
              <w:rPr>
                <w:bCs/>
                <w:color w:val="000000" w:themeColor="text1"/>
              </w:rPr>
              <w:t xml:space="preserve">□ </w:t>
            </w:r>
            <w:r w:rsidRPr="00EB5994">
              <w:rPr>
                <w:bCs/>
                <w:color w:val="000000" w:themeColor="text1"/>
                <w:sz w:val="26"/>
              </w:rPr>
              <w:t>2.</w:t>
            </w:r>
            <w:r w:rsidRPr="00EB5994">
              <w:rPr>
                <w:bCs/>
                <w:color w:val="000000" w:themeColor="text1"/>
                <w:sz w:val="26"/>
              </w:rPr>
              <w:t>具備獨立思考、理解、分析、研究及解決史學問題的基本能力</w:t>
            </w:r>
          </w:p>
          <w:p w14:paraId="29596126" w14:textId="77777777" w:rsidR="00551E95" w:rsidRPr="00EB5994" w:rsidRDefault="00551E95">
            <w:pPr>
              <w:snapToGrid w:val="0"/>
              <w:spacing w:line="360" w:lineRule="exact"/>
              <w:ind w:firstLineChars="50" w:firstLine="100"/>
              <w:rPr>
                <w:bCs/>
                <w:color w:val="000000" w:themeColor="text1"/>
                <w:sz w:val="26"/>
              </w:rPr>
            </w:pPr>
            <w:r w:rsidRPr="00EB5994">
              <w:rPr>
                <w:bCs/>
                <w:color w:val="000000" w:themeColor="text1"/>
              </w:rPr>
              <w:t xml:space="preserve">□ </w:t>
            </w:r>
            <w:r w:rsidRPr="00EB5994">
              <w:rPr>
                <w:bCs/>
                <w:color w:val="000000" w:themeColor="text1"/>
                <w:sz w:val="26"/>
              </w:rPr>
              <w:t>3.</w:t>
            </w:r>
            <w:r w:rsidRPr="00EB5994">
              <w:rPr>
                <w:bCs/>
                <w:color w:val="000000" w:themeColor="text1"/>
                <w:sz w:val="26"/>
              </w:rPr>
              <w:t>具備優秀學術論文寫作、答辯的能力。</w:t>
            </w:r>
          </w:p>
          <w:p w14:paraId="64F0BD2E" w14:textId="77777777" w:rsidR="00551E95" w:rsidRPr="00EB5994" w:rsidRDefault="00551E95">
            <w:pPr>
              <w:snapToGrid w:val="0"/>
              <w:spacing w:line="360" w:lineRule="exact"/>
              <w:ind w:firstLineChars="50" w:firstLine="100"/>
              <w:rPr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</w:rPr>
              <w:t xml:space="preserve">□ </w:t>
            </w:r>
            <w:r w:rsidRPr="00EB5994">
              <w:rPr>
                <w:bCs/>
                <w:color w:val="000000" w:themeColor="text1"/>
                <w:sz w:val="26"/>
              </w:rPr>
              <w:t>4.</w:t>
            </w:r>
            <w:r w:rsidRPr="00EB5994">
              <w:rPr>
                <w:bCs/>
                <w:color w:val="000000" w:themeColor="text1"/>
                <w:sz w:val="26"/>
              </w:rPr>
              <w:t>培養自我持續學習的能力</w:t>
            </w:r>
          </w:p>
          <w:p w14:paraId="02966767" w14:textId="77777777" w:rsidR="00551E95" w:rsidRPr="00EB5994" w:rsidRDefault="00551E95">
            <w:pPr>
              <w:spacing w:line="360" w:lineRule="exact"/>
              <w:rPr>
                <w:bCs/>
                <w:color w:val="000000" w:themeColor="text1"/>
                <w:shd w:val="pct15" w:color="auto" w:fill="FFFFFF"/>
              </w:rPr>
            </w:pPr>
            <w:r w:rsidRPr="00EB5994">
              <w:rPr>
                <w:bCs/>
                <w:color w:val="000000" w:themeColor="text1"/>
                <w:shd w:val="pct15" w:color="auto" w:fill="FFFFFF"/>
              </w:rPr>
              <w:t>博士班</w:t>
            </w:r>
          </w:p>
          <w:p w14:paraId="5F099E27" w14:textId="77777777" w:rsidR="00551E95" w:rsidRPr="00EB5994" w:rsidRDefault="00551E95">
            <w:pPr>
              <w:snapToGrid w:val="0"/>
              <w:spacing w:line="360" w:lineRule="exact"/>
              <w:ind w:firstLineChars="50" w:firstLine="100"/>
              <w:rPr>
                <w:bCs/>
                <w:color w:val="000000" w:themeColor="text1"/>
                <w:sz w:val="26"/>
              </w:rPr>
            </w:pPr>
            <w:r w:rsidRPr="00EB5994">
              <w:rPr>
                <w:bCs/>
                <w:color w:val="000000" w:themeColor="text1"/>
              </w:rPr>
              <w:t xml:space="preserve">□ </w:t>
            </w:r>
            <w:r w:rsidRPr="00EB5994">
              <w:rPr>
                <w:bCs/>
                <w:color w:val="000000" w:themeColor="text1"/>
                <w:sz w:val="26"/>
              </w:rPr>
              <w:t>1.</w:t>
            </w:r>
            <w:r w:rsidRPr="00EB5994">
              <w:rPr>
                <w:bCs/>
                <w:color w:val="000000" w:themeColor="text1"/>
                <w:sz w:val="26"/>
              </w:rPr>
              <w:t>具備史學之獨立設計研究問題及解決問題的能力</w:t>
            </w:r>
          </w:p>
          <w:p w14:paraId="0F051FCE" w14:textId="77777777" w:rsidR="00551E95" w:rsidRPr="00EB5994" w:rsidRDefault="00551E95">
            <w:pPr>
              <w:snapToGrid w:val="0"/>
              <w:spacing w:line="360" w:lineRule="exact"/>
              <w:ind w:firstLineChars="50" w:firstLine="100"/>
              <w:rPr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</w:rPr>
              <w:t xml:space="preserve">□ </w:t>
            </w:r>
            <w:r w:rsidRPr="00EB5994">
              <w:rPr>
                <w:bCs/>
                <w:color w:val="000000" w:themeColor="text1"/>
                <w:sz w:val="26"/>
              </w:rPr>
              <w:t>2.</w:t>
            </w:r>
            <w:r w:rsidRPr="00EB5994">
              <w:rPr>
                <w:bCs/>
                <w:color w:val="000000" w:themeColor="text1"/>
                <w:sz w:val="26"/>
              </w:rPr>
              <w:t>具備中國中古史、明清史、</w:t>
            </w:r>
            <w:proofErr w:type="gramStart"/>
            <w:r w:rsidRPr="00EB5994">
              <w:rPr>
                <w:bCs/>
                <w:color w:val="000000" w:themeColor="text1"/>
                <w:sz w:val="26"/>
              </w:rPr>
              <w:t>台灣史或某一</w:t>
            </w:r>
            <w:proofErr w:type="gramEnd"/>
            <w:r w:rsidRPr="00EB5994">
              <w:rPr>
                <w:bCs/>
                <w:color w:val="000000" w:themeColor="text1"/>
                <w:sz w:val="26"/>
              </w:rPr>
              <w:t>領域之獨立研究能力</w:t>
            </w:r>
          </w:p>
          <w:p w14:paraId="52A1DFF3" w14:textId="77777777" w:rsidR="00551E95" w:rsidRPr="00EB5994" w:rsidRDefault="00551E95">
            <w:pPr>
              <w:snapToGrid w:val="0"/>
              <w:spacing w:line="360" w:lineRule="exact"/>
              <w:ind w:firstLineChars="50" w:firstLine="100"/>
              <w:rPr>
                <w:bCs/>
                <w:color w:val="000000" w:themeColor="text1"/>
                <w:sz w:val="26"/>
              </w:rPr>
            </w:pPr>
            <w:r w:rsidRPr="00EB5994">
              <w:rPr>
                <w:bCs/>
                <w:color w:val="000000" w:themeColor="text1"/>
              </w:rPr>
              <w:t xml:space="preserve">□ </w:t>
            </w:r>
            <w:r w:rsidRPr="00EB5994">
              <w:rPr>
                <w:bCs/>
                <w:color w:val="000000" w:themeColor="text1"/>
                <w:sz w:val="26"/>
              </w:rPr>
              <w:t>3.</w:t>
            </w:r>
            <w:r w:rsidRPr="00EB5994">
              <w:rPr>
                <w:bCs/>
                <w:color w:val="000000" w:themeColor="text1"/>
                <w:sz w:val="26"/>
              </w:rPr>
              <w:t>具備第二外國語解讀史學文獻的能力</w:t>
            </w:r>
          </w:p>
          <w:p w14:paraId="131FD52A" w14:textId="0C7EFCA0" w:rsidR="00551E95" w:rsidRPr="00EB5994" w:rsidRDefault="00551E95" w:rsidP="00931778">
            <w:pPr>
              <w:spacing w:line="360" w:lineRule="exact"/>
              <w:rPr>
                <w:bCs/>
                <w:color w:val="000000" w:themeColor="text1"/>
              </w:rPr>
            </w:pPr>
            <w:r w:rsidRPr="00EB5994">
              <w:rPr>
                <w:bCs/>
                <w:color w:val="000000" w:themeColor="text1"/>
              </w:rPr>
              <w:lastRenderedPageBreak/>
              <w:t xml:space="preserve"> □ </w:t>
            </w:r>
            <w:r w:rsidRPr="00EB5994">
              <w:rPr>
                <w:bCs/>
                <w:color w:val="000000" w:themeColor="text1"/>
                <w:sz w:val="26"/>
              </w:rPr>
              <w:t>4.</w:t>
            </w:r>
            <w:r w:rsidRPr="00EB5994">
              <w:rPr>
                <w:bCs/>
                <w:color w:val="000000" w:themeColor="text1"/>
                <w:sz w:val="26"/>
              </w:rPr>
              <w:t>具備至大專院校或學術研究單位從事教學、研究等工作能力</w:t>
            </w:r>
          </w:p>
        </w:tc>
      </w:tr>
    </w:tbl>
    <w:p w14:paraId="327E1B69" w14:textId="77777777" w:rsidR="00551E95" w:rsidRPr="00EB5994" w:rsidRDefault="00551E95" w:rsidP="00551E95">
      <w:pPr>
        <w:ind w:left="360"/>
        <w:rPr>
          <w:rFonts w:eastAsia="文鼎中黑"/>
          <w:bCs/>
          <w:color w:val="000000" w:themeColor="text1"/>
          <w:sz w:val="26"/>
        </w:rPr>
      </w:pPr>
    </w:p>
    <w:p w14:paraId="2AEE4CC9" w14:textId="77777777" w:rsidR="007A3C86" w:rsidRPr="00EB5994" w:rsidRDefault="007A3C86">
      <w:pPr>
        <w:rPr>
          <w:bCs/>
          <w:color w:val="000000" w:themeColor="text1"/>
        </w:rPr>
      </w:pPr>
    </w:p>
    <w:sectPr w:rsidR="007A3C86" w:rsidRPr="00EB599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F0C2E" w14:textId="77777777" w:rsidR="000B5048" w:rsidRDefault="000B5048" w:rsidP="002E3F67">
      <w:r>
        <w:separator/>
      </w:r>
    </w:p>
  </w:endnote>
  <w:endnote w:type="continuationSeparator" w:id="0">
    <w:p w14:paraId="54BEF614" w14:textId="77777777" w:rsidR="000B5048" w:rsidRDefault="000B5048" w:rsidP="002E3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黑">
    <w:altName w:val="微軟正黑體"/>
    <w:charset w:val="88"/>
    <w:family w:val="modern"/>
    <w:pitch w:val="fixed"/>
    <w:sig w:usb0="00000003" w:usb1="288800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83AC9" w14:textId="77777777" w:rsidR="000B5048" w:rsidRDefault="000B5048" w:rsidP="002E3F67">
      <w:r>
        <w:separator/>
      </w:r>
    </w:p>
  </w:footnote>
  <w:footnote w:type="continuationSeparator" w:id="0">
    <w:p w14:paraId="117AC3A7" w14:textId="77777777" w:rsidR="000B5048" w:rsidRDefault="000B5048" w:rsidP="002E3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CC8"/>
    <w:multiLevelType w:val="hybridMultilevel"/>
    <w:tmpl w:val="8D2C3D3C"/>
    <w:lvl w:ilvl="0" w:tplc="21D0A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7E3649"/>
    <w:multiLevelType w:val="hybridMultilevel"/>
    <w:tmpl w:val="B5CCDB62"/>
    <w:lvl w:ilvl="0" w:tplc="C696E668">
      <w:start w:val="4"/>
      <w:numFmt w:val="bullet"/>
      <w:lvlText w:val=""/>
      <w:lvlJc w:val="left"/>
      <w:pPr>
        <w:ind w:left="48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2" w15:restartNumberingAfterBreak="0">
    <w:nsid w:val="08055D59"/>
    <w:multiLevelType w:val="hybridMultilevel"/>
    <w:tmpl w:val="9110951E"/>
    <w:lvl w:ilvl="0" w:tplc="C2B06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DA3263"/>
    <w:multiLevelType w:val="hybridMultilevel"/>
    <w:tmpl w:val="15965C48"/>
    <w:lvl w:ilvl="0" w:tplc="EB8CD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E646EE"/>
    <w:multiLevelType w:val="hybridMultilevel"/>
    <w:tmpl w:val="55260638"/>
    <w:lvl w:ilvl="0" w:tplc="4B927ED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8B4C81"/>
    <w:multiLevelType w:val="hybridMultilevel"/>
    <w:tmpl w:val="F2569748"/>
    <w:lvl w:ilvl="0" w:tplc="58EE11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6873A4"/>
    <w:multiLevelType w:val="hybridMultilevel"/>
    <w:tmpl w:val="330476BE"/>
    <w:lvl w:ilvl="0" w:tplc="5CF0F238">
      <w:start w:val="1"/>
      <w:numFmt w:val="decimal"/>
      <w:lvlText w:val="%1."/>
      <w:lvlJc w:val="left"/>
      <w:pPr>
        <w:ind w:left="1013" w:hanging="48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7" w15:restartNumberingAfterBreak="0">
    <w:nsid w:val="1B4E4748"/>
    <w:multiLevelType w:val="hybridMultilevel"/>
    <w:tmpl w:val="40927E64"/>
    <w:lvl w:ilvl="0" w:tplc="54C8FF1A">
      <w:start w:val="3"/>
      <w:numFmt w:val="bullet"/>
      <w:lvlText w:val="■"/>
      <w:lvlJc w:val="left"/>
      <w:pPr>
        <w:ind w:left="480" w:hanging="360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8" w15:restartNumberingAfterBreak="0">
    <w:nsid w:val="219C15EC"/>
    <w:multiLevelType w:val="hybridMultilevel"/>
    <w:tmpl w:val="E1A03B5C"/>
    <w:lvl w:ilvl="0" w:tplc="40B60D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7DB40E5"/>
    <w:multiLevelType w:val="hybridMultilevel"/>
    <w:tmpl w:val="8B56E0A2"/>
    <w:lvl w:ilvl="0" w:tplc="58C4C9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665885"/>
    <w:multiLevelType w:val="hybridMultilevel"/>
    <w:tmpl w:val="6298F3C4"/>
    <w:lvl w:ilvl="0" w:tplc="643824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ABC351D"/>
    <w:multiLevelType w:val="hybridMultilevel"/>
    <w:tmpl w:val="3D74D4A2"/>
    <w:lvl w:ilvl="0" w:tplc="823255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AE53F09"/>
    <w:multiLevelType w:val="hybridMultilevel"/>
    <w:tmpl w:val="F2FC4532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3" w15:restartNumberingAfterBreak="0">
    <w:nsid w:val="2DA42051"/>
    <w:multiLevelType w:val="hybridMultilevel"/>
    <w:tmpl w:val="B18E28B4"/>
    <w:lvl w:ilvl="0" w:tplc="31026F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DBC49B7"/>
    <w:multiLevelType w:val="hybridMultilevel"/>
    <w:tmpl w:val="51F6C6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C627D7"/>
    <w:multiLevelType w:val="hybridMultilevel"/>
    <w:tmpl w:val="180A7F66"/>
    <w:lvl w:ilvl="0" w:tplc="CD689600">
      <w:start w:val="1"/>
      <w:numFmt w:val="decimal"/>
      <w:lvlText w:val="%1."/>
      <w:lvlJc w:val="left"/>
      <w:pPr>
        <w:ind w:left="360" w:hanging="360"/>
      </w:pPr>
      <w:rPr>
        <w:rFonts w:eastAsia="新細明體" w:hint="default"/>
        <w:b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8FA200D"/>
    <w:multiLevelType w:val="hybridMultilevel"/>
    <w:tmpl w:val="18C6EB52"/>
    <w:lvl w:ilvl="0" w:tplc="08E6A450">
      <w:start w:val="4"/>
      <w:numFmt w:val="bullet"/>
      <w:lvlText w:val="-"/>
      <w:lvlJc w:val="left"/>
      <w:pPr>
        <w:ind w:left="84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39D85A70"/>
    <w:multiLevelType w:val="hybridMultilevel"/>
    <w:tmpl w:val="D6A032F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C78545C"/>
    <w:multiLevelType w:val="hybridMultilevel"/>
    <w:tmpl w:val="1E422E94"/>
    <w:lvl w:ilvl="0" w:tplc="89445D42">
      <w:start w:val="1"/>
      <w:numFmt w:val="decimal"/>
      <w:lvlText w:val="%1."/>
      <w:lvlJc w:val="left"/>
      <w:pPr>
        <w:ind w:left="360" w:hanging="360"/>
      </w:pPr>
      <w:rPr>
        <w:rFonts w:eastAsia="新細明體" w:hint="default"/>
        <w:b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E8A459A"/>
    <w:multiLevelType w:val="hybridMultilevel"/>
    <w:tmpl w:val="C45819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5CF0F238">
      <w:start w:val="1"/>
      <w:numFmt w:val="decimal"/>
      <w:lvlText w:val="%2."/>
      <w:lvlJc w:val="left"/>
      <w:pPr>
        <w:ind w:left="960" w:hanging="480"/>
      </w:pPr>
      <w:rPr>
        <w:rFonts w:ascii="Times New Roman" w:hAnsi="Times New Roman"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8F0F43"/>
    <w:multiLevelType w:val="hybridMultilevel"/>
    <w:tmpl w:val="A33CDDB6"/>
    <w:lvl w:ilvl="0" w:tplc="06183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3A11572"/>
    <w:multiLevelType w:val="hybridMultilevel"/>
    <w:tmpl w:val="D42422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BA934C2"/>
    <w:multiLevelType w:val="hybridMultilevel"/>
    <w:tmpl w:val="DF00B990"/>
    <w:lvl w:ilvl="0" w:tplc="B38A67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CB840D1"/>
    <w:multiLevelType w:val="hybridMultilevel"/>
    <w:tmpl w:val="0C7E9202"/>
    <w:lvl w:ilvl="0" w:tplc="04090015">
      <w:start w:val="1"/>
      <w:numFmt w:val="taiwaneseCountingThousand"/>
      <w:lvlText w:val="%1、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4" w15:restartNumberingAfterBreak="0">
    <w:nsid w:val="5D4738BA"/>
    <w:multiLevelType w:val="hybridMultilevel"/>
    <w:tmpl w:val="6D10649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1C9372D"/>
    <w:multiLevelType w:val="hybridMultilevel"/>
    <w:tmpl w:val="F71466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1EF6A25"/>
    <w:multiLevelType w:val="hybridMultilevel"/>
    <w:tmpl w:val="0560A8EE"/>
    <w:lvl w:ilvl="0" w:tplc="229621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27D153C"/>
    <w:multiLevelType w:val="hybridMultilevel"/>
    <w:tmpl w:val="B0346282"/>
    <w:lvl w:ilvl="0" w:tplc="6A825F66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="Times New Roman"/>
        <w:color w:val="C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8D879AF"/>
    <w:multiLevelType w:val="hybridMultilevel"/>
    <w:tmpl w:val="E1CAB40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9083108"/>
    <w:multiLevelType w:val="hybridMultilevel"/>
    <w:tmpl w:val="2F403658"/>
    <w:lvl w:ilvl="0" w:tplc="4A3C3B66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AF86CD0"/>
    <w:multiLevelType w:val="hybridMultilevel"/>
    <w:tmpl w:val="79E61214"/>
    <w:lvl w:ilvl="0" w:tplc="F188AA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20A3AE6"/>
    <w:multiLevelType w:val="hybridMultilevel"/>
    <w:tmpl w:val="6A523FD2"/>
    <w:lvl w:ilvl="0" w:tplc="EC18F9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8C901DB"/>
    <w:multiLevelType w:val="hybridMultilevel"/>
    <w:tmpl w:val="3A02E96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E543003"/>
    <w:multiLevelType w:val="hybridMultilevel"/>
    <w:tmpl w:val="CA1AF93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F7D3504"/>
    <w:multiLevelType w:val="hybridMultilevel"/>
    <w:tmpl w:val="40185EF0"/>
    <w:lvl w:ilvl="0" w:tplc="07548B36">
      <w:start w:val="1"/>
      <w:numFmt w:val="decimal"/>
      <w:lvlText w:val="%1."/>
      <w:lvlJc w:val="left"/>
      <w:pPr>
        <w:ind w:left="360" w:hanging="360"/>
      </w:pPr>
      <w:rPr>
        <w:rFonts w:eastAsia="新細明體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91444362">
    <w:abstractNumId w:val="23"/>
  </w:num>
  <w:num w:numId="2" w16cid:durableId="1815218229">
    <w:abstractNumId w:val="7"/>
  </w:num>
  <w:num w:numId="3" w16cid:durableId="1215578717">
    <w:abstractNumId w:val="21"/>
  </w:num>
  <w:num w:numId="4" w16cid:durableId="1033766942">
    <w:abstractNumId w:val="19"/>
  </w:num>
  <w:num w:numId="5" w16cid:durableId="2102290069">
    <w:abstractNumId w:val="6"/>
  </w:num>
  <w:num w:numId="6" w16cid:durableId="1179849258">
    <w:abstractNumId w:val="0"/>
  </w:num>
  <w:num w:numId="7" w16cid:durableId="525992442">
    <w:abstractNumId w:val="32"/>
  </w:num>
  <w:num w:numId="8" w16cid:durableId="1638485817">
    <w:abstractNumId w:val="26"/>
  </w:num>
  <w:num w:numId="9" w16cid:durableId="535041305">
    <w:abstractNumId w:val="4"/>
  </w:num>
  <w:num w:numId="10" w16cid:durableId="150368835">
    <w:abstractNumId w:val="10"/>
  </w:num>
  <w:num w:numId="11" w16cid:durableId="2113282586">
    <w:abstractNumId w:val="15"/>
  </w:num>
  <w:num w:numId="12" w16cid:durableId="1652711269">
    <w:abstractNumId w:val="20"/>
  </w:num>
  <w:num w:numId="13" w16cid:durableId="1752849933">
    <w:abstractNumId w:val="31"/>
  </w:num>
  <w:num w:numId="14" w16cid:durableId="1328047782">
    <w:abstractNumId w:val="18"/>
  </w:num>
  <w:num w:numId="15" w16cid:durableId="561911565">
    <w:abstractNumId w:val="30"/>
  </w:num>
  <w:num w:numId="16" w16cid:durableId="1975330342">
    <w:abstractNumId w:val="5"/>
  </w:num>
  <w:num w:numId="17" w16cid:durableId="818808818">
    <w:abstractNumId w:val="34"/>
  </w:num>
  <w:num w:numId="18" w16cid:durableId="2123650142">
    <w:abstractNumId w:val="22"/>
  </w:num>
  <w:num w:numId="19" w16cid:durableId="978415839">
    <w:abstractNumId w:val="2"/>
  </w:num>
  <w:num w:numId="20" w16cid:durableId="1562134620">
    <w:abstractNumId w:val="11"/>
  </w:num>
  <w:num w:numId="21" w16cid:durableId="840314967">
    <w:abstractNumId w:val="12"/>
  </w:num>
  <w:num w:numId="22" w16cid:durableId="960768884">
    <w:abstractNumId w:val="9"/>
  </w:num>
  <w:num w:numId="23" w16cid:durableId="1031998425">
    <w:abstractNumId w:val="27"/>
  </w:num>
  <w:num w:numId="24" w16cid:durableId="1603027576">
    <w:abstractNumId w:val="17"/>
  </w:num>
  <w:num w:numId="25" w16cid:durableId="1311863318">
    <w:abstractNumId w:val="13"/>
  </w:num>
  <w:num w:numId="26" w16cid:durableId="841966015">
    <w:abstractNumId w:val="8"/>
  </w:num>
  <w:num w:numId="27" w16cid:durableId="34736237">
    <w:abstractNumId w:val="3"/>
  </w:num>
  <w:num w:numId="28" w16cid:durableId="1952320184">
    <w:abstractNumId w:val="24"/>
  </w:num>
  <w:num w:numId="29" w16cid:durableId="701176926">
    <w:abstractNumId w:val="33"/>
  </w:num>
  <w:num w:numId="30" w16cid:durableId="1901747171">
    <w:abstractNumId w:val="28"/>
  </w:num>
  <w:num w:numId="31" w16cid:durableId="553086285">
    <w:abstractNumId w:val="16"/>
  </w:num>
  <w:num w:numId="32" w16cid:durableId="629018687">
    <w:abstractNumId w:val="1"/>
  </w:num>
  <w:num w:numId="33" w16cid:durableId="1518351664">
    <w:abstractNumId w:val="29"/>
  </w:num>
  <w:num w:numId="34" w16cid:durableId="1054236459">
    <w:abstractNumId w:val="14"/>
  </w:num>
  <w:num w:numId="35" w16cid:durableId="158807999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E95"/>
    <w:rsid w:val="00006938"/>
    <w:rsid w:val="00010004"/>
    <w:rsid w:val="00017EFB"/>
    <w:rsid w:val="00031102"/>
    <w:rsid w:val="00041D29"/>
    <w:rsid w:val="00045605"/>
    <w:rsid w:val="0005220C"/>
    <w:rsid w:val="00060577"/>
    <w:rsid w:val="00082BA4"/>
    <w:rsid w:val="00093DF7"/>
    <w:rsid w:val="000B5048"/>
    <w:rsid w:val="000C22F7"/>
    <w:rsid w:val="00126181"/>
    <w:rsid w:val="00150C1A"/>
    <w:rsid w:val="0016015C"/>
    <w:rsid w:val="0019106B"/>
    <w:rsid w:val="0019366E"/>
    <w:rsid w:val="001A2E3E"/>
    <w:rsid w:val="001C1B84"/>
    <w:rsid w:val="001C76BA"/>
    <w:rsid w:val="001E3B9C"/>
    <w:rsid w:val="001F1CD8"/>
    <w:rsid w:val="001F4A35"/>
    <w:rsid w:val="00223967"/>
    <w:rsid w:val="00237DEA"/>
    <w:rsid w:val="0024273E"/>
    <w:rsid w:val="00262BB7"/>
    <w:rsid w:val="002650D9"/>
    <w:rsid w:val="00271EC2"/>
    <w:rsid w:val="002858E4"/>
    <w:rsid w:val="002A4A95"/>
    <w:rsid w:val="002A7485"/>
    <w:rsid w:val="002C1939"/>
    <w:rsid w:val="002C2269"/>
    <w:rsid w:val="002E3F67"/>
    <w:rsid w:val="002F5827"/>
    <w:rsid w:val="003054E9"/>
    <w:rsid w:val="00311E77"/>
    <w:rsid w:val="00321467"/>
    <w:rsid w:val="00337049"/>
    <w:rsid w:val="0036057E"/>
    <w:rsid w:val="003A5658"/>
    <w:rsid w:val="003B564A"/>
    <w:rsid w:val="003B69CB"/>
    <w:rsid w:val="003C4EB3"/>
    <w:rsid w:val="003F5D67"/>
    <w:rsid w:val="00407A45"/>
    <w:rsid w:val="00414C23"/>
    <w:rsid w:val="00424EC5"/>
    <w:rsid w:val="00434AC7"/>
    <w:rsid w:val="00455A24"/>
    <w:rsid w:val="004641A9"/>
    <w:rsid w:val="00477BE8"/>
    <w:rsid w:val="00487ED6"/>
    <w:rsid w:val="00492FBE"/>
    <w:rsid w:val="004C04AB"/>
    <w:rsid w:val="004E1A46"/>
    <w:rsid w:val="004F359D"/>
    <w:rsid w:val="004F68DE"/>
    <w:rsid w:val="004F745D"/>
    <w:rsid w:val="00501BBE"/>
    <w:rsid w:val="00506B9C"/>
    <w:rsid w:val="00527D29"/>
    <w:rsid w:val="00540A13"/>
    <w:rsid w:val="00540B89"/>
    <w:rsid w:val="00551E95"/>
    <w:rsid w:val="00570E17"/>
    <w:rsid w:val="00586712"/>
    <w:rsid w:val="005A50AD"/>
    <w:rsid w:val="005E3312"/>
    <w:rsid w:val="005E33FA"/>
    <w:rsid w:val="005E6AF6"/>
    <w:rsid w:val="005F2905"/>
    <w:rsid w:val="006059DB"/>
    <w:rsid w:val="00606466"/>
    <w:rsid w:val="00621087"/>
    <w:rsid w:val="006511A7"/>
    <w:rsid w:val="006523F2"/>
    <w:rsid w:val="00652BB2"/>
    <w:rsid w:val="00666F92"/>
    <w:rsid w:val="00682536"/>
    <w:rsid w:val="006827D1"/>
    <w:rsid w:val="0069224D"/>
    <w:rsid w:val="006A07F0"/>
    <w:rsid w:val="006B0962"/>
    <w:rsid w:val="006B48C0"/>
    <w:rsid w:val="006C642D"/>
    <w:rsid w:val="006C7244"/>
    <w:rsid w:val="006D0BD5"/>
    <w:rsid w:val="006E267C"/>
    <w:rsid w:val="006E6F14"/>
    <w:rsid w:val="006F0161"/>
    <w:rsid w:val="0072135B"/>
    <w:rsid w:val="00726EF3"/>
    <w:rsid w:val="007343F7"/>
    <w:rsid w:val="007378B9"/>
    <w:rsid w:val="00741721"/>
    <w:rsid w:val="00750ACC"/>
    <w:rsid w:val="00762791"/>
    <w:rsid w:val="00766C26"/>
    <w:rsid w:val="007702DD"/>
    <w:rsid w:val="00772B62"/>
    <w:rsid w:val="007A3C86"/>
    <w:rsid w:val="007A7745"/>
    <w:rsid w:val="007B1634"/>
    <w:rsid w:val="007D2200"/>
    <w:rsid w:val="00814532"/>
    <w:rsid w:val="00826D7E"/>
    <w:rsid w:val="00844E44"/>
    <w:rsid w:val="008A3413"/>
    <w:rsid w:val="008A387A"/>
    <w:rsid w:val="008A7103"/>
    <w:rsid w:val="008B0C57"/>
    <w:rsid w:val="008B3D97"/>
    <w:rsid w:val="008B55E8"/>
    <w:rsid w:val="008D30B9"/>
    <w:rsid w:val="008D5457"/>
    <w:rsid w:val="009144C7"/>
    <w:rsid w:val="00921CB4"/>
    <w:rsid w:val="00923F4B"/>
    <w:rsid w:val="00931778"/>
    <w:rsid w:val="00971791"/>
    <w:rsid w:val="009846DB"/>
    <w:rsid w:val="009B4C64"/>
    <w:rsid w:val="009C4252"/>
    <w:rsid w:val="009E0916"/>
    <w:rsid w:val="009E2903"/>
    <w:rsid w:val="009E757A"/>
    <w:rsid w:val="00A6636C"/>
    <w:rsid w:val="00A949DC"/>
    <w:rsid w:val="00AB55C2"/>
    <w:rsid w:val="00AD6B50"/>
    <w:rsid w:val="00AE0DA7"/>
    <w:rsid w:val="00AE2953"/>
    <w:rsid w:val="00B226DF"/>
    <w:rsid w:val="00B25FD7"/>
    <w:rsid w:val="00B3741A"/>
    <w:rsid w:val="00B71118"/>
    <w:rsid w:val="00B8122A"/>
    <w:rsid w:val="00BA7439"/>
    <w:rsid w:val="00BE37B2"/>
    <w:rsid w:val="00BE3CAF"/>
    <w:rsid w:val="00C05C66"/>
    <w:rsid w:val="00C0623C"/>
    <w:rsid w:val="00C147A7"/>
    <w:rsid w:val="00C20574"/>
    <w:rsid w:val="00C506FC"/>
    <w:rsid w:val="00C64721"/>
    <w:rsid w:val="00C7639D"/>
    <w:rsid w:val="00CC16E8"/>
    <w:rsid w:val="00CD33F7"/>
    <w:rsid w:val="00CD4463"/>
    <w:rsid w:val="00CE1A14"/>
    <w:rsid w:val="00CE6608"/>
    <w:rsid w:val="00CF7096"/>
    <w:rsid w:val="00D04D2A"/>
    <w:rsid w:val="00D126DB"/>
    <w:rsid w:val="00D150E5"/>
    <w:rsid w:val="00D201ED"/>
    <w:rsid w:val="00D7081C"/>
    <w:rsid w:val="00D734E5"/>
    <w:rsid w:val="00D80C59"/>
    <w:rsid w:val="00D85FD7"/>
    <w:rsid w:val="00DA6C6A"/>
    <w:rsid w:val="00DE07DE"/>
    <w:rsid w:val="00E34BAB"/>
    <w:rsid w:val="00E50A26"/>
    <w:rsid w:val="00E70F61"/>
    <w:rsid w:val="00EB510A"/>
    <w:rsid w:val="00EB5994"/>
    <w:rsid w:val="00EC3158"/>
    <w:rsid w:val="00EC6575"/>
    <w:rsid w:val="00ED2D17"/>
    <w:rsid w:val="00ED3AC1"/>
    <w:rsid w:val="00F127D5"/>
    <w:rsid w:val="00F14A8E"/>
    <w:rsid w:val="00F16904"/>
    <w:rsid w:val="00F3029D"/>
    <w:rsid w:val="00F41D34"/>
    <w:rsid w:val="00F45B8A"/>
    <w:rsid w:val="00F86960"/>
    <w:rsid w:val="00FD0ED4"/>
    <w:rsid w:val="00FD0F4E"/>
    <w:rsid w:val="00FE6976"/>
    <w:rsid w:val="00FF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CF2092"/>
  <w15:chartTrackingRefBased/>
  <w15:docId w15:val="{146445A9-7DFB-4EAF-BA1D-B2A35F1D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E9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E95"/>
    <w:pPr>
      <w:ind w:leftChars="200" w:left="480"/>
    </w:pPr>
  </w:style>
  <w:style w:type="table" w:styleId="a4">
    <w:name w:val="Table Grid"/>
    <w:basedOn w:val="a1"/>
    <w:uiPriority w:val="39"/>
    <w:rsid w:val="00551E95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E3F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E3F6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E3F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E3F6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1162</Words>
  <Characters>6624</Characters>
  <Application>Microsoft Office Word</Application>
  <DocSecurity>0</DocSecurity>
  <Lines>55</Lines>
  <Paragraphs>15</Paragraphs>
  <ScaleCrop>false</ScaleCrop>
  <Company/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雅琪 吳</cp:lastModifiedBy>
  <cp:revision>2</cp:revision>
  <dcterms:created xsi:type="dcterms:W3CDTF">2025-08-28T05:55:00Z</dcterms:created>
  <dcterms:modified xsi:type="dcterms:W3CDTF">2025-08-28T05:55:00Z</dcterms:modified>
</cp:coreProperties>
</file>