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1032251" w:rsidR="002023EC" w:rsidRPr="001C052A" w:rsidRDefault="00AD42B4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AD42B4">
              <w:rPr>
                <w:rFonts w:eastAsia="微軟正黑體"/>
              </w:rPr>
              <w:t>114_1_6203061_01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B77CBE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AD42B4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06E3841E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CA555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59C90EF6" w:rsidR="000B3E3B" w:rsidRDefault="00CA555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589B70CD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AD42B4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85C44B4" w:rsidR="002023EC" w:rsidRPr="00F66AEE" w:rsidRDefault="00AD42B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>社會法總論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D240B2A" w:rsidR="002023EC" w:rsidRPr="00F66AEE" w:rsidRDefault="00AD42B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G</w:t>
            </w:r>
            <w:r>
              <w:rPr>
                <w:rFonts w:ascii="Times New Roman" w:eastAsia="微軟正黑體" w:hAnsi="Times New Roman"/>
                <w:lang w:eastAsia="zh-TW"/>
              </w:rPr>
              <w:t>eneral Principles of Social Welfare Law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E7C45D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D42B4"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 w:rsidR="00AD42B4">
              <w:rPr>
                <w:rFonts w:ascii="微軟正黑體" w:eastAsia="微軟正黑體" w:hAnsi="微軟正黑體"/>
                <w:lang w:eastAsia="zh-TW"/>
              </w:rPr>
              <w:t>14/1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08F5E42" w:rsidR="002023EC" w:rsidRPr="001C052A" w:rsidRDefault="00AD42B4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739C218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D42B4">
              <w:rPr>
                <w:rFonts w:ascii="微軟正黑體" w:eastAsia="微軟正黑體" w:hAnsi="微軟正黑體" w:hint="eastAsia"/>
              </w:rPr>
              <w:t>法律學系法制組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4BF8076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AD42B4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8046ED6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DA01B3" w:rsidRPr="00DA01B3">
              <w:rPr>
                <w:rFonts w:ascii="微軟正黑體" w:eastAsia="微軟正黑體" w:hAnsi="微軟正黑體" w:hint="eastAsia"/>
              </w:rPr>
              <w:t>一</w:t>
            </w:r>
            <w:r w:rsidR="00DA01B3" w:rsidRPr="00DA01B3">
              <w:rPr>
                <w:rFonts w:ascii="微軟正黑體" w:eastAsia="微軟正黑體" w:hAnsi="微軟正黑體"/>
              </w:rPr>
              <w:t>4,5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C4C504B" w:rsidR="002023EC" w:rsidRDefault="00DA01B3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DA01B3">
              <w:rPr>
                <w:rFonts w:eastAsia="微軟正黑體" w:hint="eastAsia"/>
              </w:rPr>
              <w:t>法學院</w:t>
            </w:r>
            <w:r w:rsidRPr="00DA01B3">
              <w:rPr>
                <w:rFonts w:eastAsia="微軟正黑體"/>
              </w:rPr>
              <w:t>206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65B868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7716D">
              <w:rPr>
                <w:rFonts w:ascii="微軟正黑體" w:eastAsia="微軟正黑體" w:hAnsi="微軟正黑體" w:hint="eastAsia"/>
              </w:rPr>
              <w:t>單鴻昇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F6B4A3F" w:rsidR="002023EC" w:rsidRPr="001C052A" w:rsidRDefault="0097716D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h</w:t>
            </w:r>
            <w:r>
              <w:rPr>
                <w:rFonts w:eastAsia="微軟正黑體"/>
                <w:lang w:eastAsia="zh-TW"/>
              </w:rPr>
              <w:t>sshan@ccu.edu.tw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71CC6F8" w:rsidR="002023EC" w:rsidRPr="00A5210C" w:rsidRDefault="00CA5556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CA5556">
              <w:rPr>
                <w:rFonts w:ascii="微軟正黑體" w:eastAsia="微軟正黑體" w:hAnsi="微軟正黑體" w:hint="eastAsia"/>
              </w:rPr>
              <w:t>張凱荃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222B215" w:rsidR="002023EC" w:rsidRPr="001C052A" w:rsidRDefault="00CA5556" w:rsidP="002F18F8">
            <w:pPr>
              <w:spacing w:line="320" w:lineRule="exact"/>
              <w:rPr>
                <w:rFonts w:eastAsia="微軟正黑體"/>
              </w:rPr>
            </w:pPr>
            <w:r w:rsidRPr="00CA5556">
              <w:rPr>
                <w:rFonts w:eastAsia="微軟正黑體"/>
              </w:rPr>
              <w:t>kz22652073@gmail.com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2D9F51F7" w:rsidR="002023EC" w:rsidRPr="001C052A" w:rsidRDefault="00DA01B3" w:rsidP="00DA01B3">
            <w:pPr>
              <w:spacing w:before="0" w:beforeAutospacing="0" w:line="320" w:lineRule="exact"/>
              <w:rPr>
                <w:rFonts w:eastAsia="微軟正黑體"/>
              </w:rPr>
            </w:pPr>
            <w:r w:rsidRPr="00DA01B3">
              <w:rPr>
                <w:rFonts w:eastAsia="微軟正黑體" w:hint="eastAsia"/>
              </w:rPr>
              <w:t>本課程係以建立同學對社會法的基本認識與理解為目的。課程內容涵蓋社會法總論、社會保險總論、年金保險、健康保險、長期照護、失業保險與社會救助等。另配合課程進度將播放影片，以使同學對相關議題的實際運作情形有更深入的了解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213FFB32" w:rsidR="000630F7" w:rsidRPr="005053E3" w:rsidRDefault="00DA01B3" w:rsidP="00DA01B3">
            <w:pPr>
              <w:spacing w:before="0" w:beforeAutospacing="0" w:line="320" w:lineRule="exact"/>
              <w:rPr>
                <w:rFonts w:eastAsia="微軟正黑體"/>
              </w:rPr>
            </w:pPr>
            <w:r w:rsidRPr="00DA01B3">
              <w:rPr>
                <w:rFonts w:eastAsia="微軟正黑體"/>
              </w:rPr>
              <w:t>This course aims to establish students' basic knowledge and understanding of social law. Course content covers general social law, general social insurance, annuities, health insurance, long-term care, unemployment insurance, and social assistance. Videos will be shown along the course to provide students with a deeper understanding of the practical operation of related issues.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964897A" w:rsidR="000630F7" w:rsidRPr="00B836C3" w:rsidRDefault="00DA01B3" w:rsidP="000630F7">
            <w:pPr>
              <w:pStyle w:val="a5"/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建立</w:t>
            </w:r>
            <w:r w:rsidR="003B18D6">
              <w:rPr>
                <w:rFonts w:eastAsia="微軟正黑體" w:hint="eastAsia"/>
                <w:lang w:eastAsia="zh-TW"/>
              </w:rPr>
              <w:t>同學</w:t>
            </w:r>
            <w:r>
              <w:rPr>
                <w:rFonts w:eastAsia="微軟正黑體" w:hint="eastAsia"/>
                <w:lang w:eastAsia="zh-TW"/>
              </w:rPr>
              <w:t>對社會法的基本認識並引發學習之興趣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EAFAB8" w14:textId="77777777" w:rsidR="000630F7" w:rsidRDefault="00DA01B3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DA01B3">
              <w:rPr>
                <w:rFonts w:eastAsia="微軟正黑體" w:hint="eastAsia"/>
              </w:rPr>
              <w:t>臺灣社會法與社會政策學會</w:t>
            </w:r>
            <w:r w:rsidRPr="00DA01B3">
              <w:rPr>
                <w:rFonts w:eastAsia="微軟正黑體"/>
              </w:rPr>
              <w:t xml:space="preserve"> </w:t>
            </w:r>
            <w:r w:rsidRPr="00DA01B3">
              <w:rPr>
                <w:rFonts w:eastAsia="微軟正黑體"/>
              </w:rPr>
              <w:t>主編，社會法，</w:t>
            </w:r>
            <w:r>
              <w:rPr>
                <w:rFonts w:eastAsia="微軟正黑體" w:hint="eastAsia"/>
              </w:rPr>
              <w:t>四</w:t>
            </w:r>
            <w:r w:rsidRPr="00DA01B3">
              <w:rPr>
                <w:rFonts w:eastAsia="微軟正黑體"/>
              </w:rPr>
              <w:t>版，元照，</w:t>
            </w:r>
            <w:r w:rsidRPr="00DA01B3">
              <w:rPr>
                <w:rFonts w:eastAsia="微軟正黑體"/>
              </w:rPr>
              <w:t>202</w:t>
            </w:r>
            <w:r>
              <w:rPr>
                <w:rFonts w:eastAsia="微軟正黑體" w:hint="eastAsia"/>
                <w:lang w:eastAsia="zh-TW"/>
              </w:rPr>
              <w:t>5</w:t>
            </w:r>
            <w:r w:rsidRPr="00DA01B3">
              <w:rPr>
                <w:rFonts w:eastAsia="微軟正黑體"/>
              </w:rPr>
              <w:t>。</w:t>
            </w:r>
          </w:p>
          <w:p w14:paraId="60AA7F3B" w14:textId="6E061848" w:rsidR="00DA01B3" w:rsidRPr="00DA01B3" w:rsidRDefault="00DA01B3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DA01B3">
              <w:rPr>
                <w:rFonts w:eastAsia="微軟正黑體" w:hint="eastAsia"/>
              </w:rPr>
              <w:t>鍾秉正，社會保險法論</w:t>
            </w:r>
            <w:r w:rsidRPr="00DA01B3">
              <w:rPr>
                <w:rFonts w:eastAsia="微軟正黑體"/>
              </w:rPr>
              <w:t>(</w:t>
            </w:r>
            <w:r w:rsidRPr="00DA01B3">
              <w:rPr>
                <w:rFonts w:eastAsia="微軟正黑體"/>
              </w:rPr>
              <w:t>修訂四版</w:t>
            </w:r>
            <w:r w:rsidRPr="00DA01B3">
              <w:rPr>
                <w:rFonts w:eastAsia="微軟正黑體"/>
              </w:rPr>
              <w:t>)</w:t>
            </w:r>
            <w:r w:rsidRPr="00DA01B3">
              <w:rPr>
                <w:rFonts w:eastAsia="微軟正黑體"/>
              </w:rPr>
              <w:t>，三民，</w:t>
            </w:r>
            <w:r w:rsidRPr="00DA01B3">
              <w:rPr>
                <w:rFonts w:eastAsia="微軟正黑體"/>
              </w:rPr>
              <w:t>2019</w:t>
            </w:r>
            <w:r w:rsidRPr="00DA01B3">
              <w:rPr>
                <w:rFonts w:eastAsia="微軟正黑體"/>
              </w:rPr>
              <w:t>。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5DF01EC" w:rsidR="000630F7" w:rsidRPr="00AA5F4C" w:rsidRDefault="00DA01B3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750AF3F" w:rsidR="000630F7" w:rsidRPr="00AA5F4C" w:rsidRDefault="00DA01B3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7117140" w:rsidR="000630F7" w:rsidRPr="00AA5F4C" w:rsidRDefault="00DA01B3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E5F009B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A01B3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A72BAD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DA01B3" w:rsidRPr="00DA01B3">
              <w:rPr>
                <w:rFonts w:ascii="Times New Roman" w:eastAsia="微軟正黑體" w:hAnsi="Times New Roman" w:hint="eastAsia"/>
              </w:rPr>
              <w:t>課程介紹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28BB3B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DA01B3" w:rsidRPr="00DA01B3">
              <w:rPr>
                <w:rFonts w:ascii="Times New Roman" w:eastAsia="微軟正黑體" w:hAnsi="Times New Roman" w:hint="eastAsia"/>
              </w:rPr>
              <w:t>社會法緒論</w:t>
            </w:r>
            <w:r w:rsidR="00DA01B3" w:rsidRPr="00DA01B3">
              <w:rPr>
                <w:rFonts w:ascii="Times New Roman" w:eastAsia="微軟正黑體" w:hAnsi="Times New Roman"/>
              </w:rPr>
              <w:t>(</w:t>
            </w:r>
            <w:r w:rsidR="00DA01B3" w:rsidRPr="00DA01B3">
              <w:rPr>
                <w:rFonts w:ascii="Times New Roman" w:eastAsia="微軟正黑體" w:hAnsi="Times New Roman"/>
              </w:rPr>
              <w:t>一</w:t>
            </w:r>
            <w:r w:rsidR="00DA01B3" w:rsidRPr="00DA01B3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23354B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3C77F0">
              <w:rPr>
                <w:rFonts w:ascii="Times New Roman" w:eastAsia="微軟正黑體" w:hAnsi="Times New Roman" w:hint="eastAsia"/>
              </w:rPr>
              <w:t>社</w:t>
            </w:r>
            <w:r w:rsidR="003C77F0" w:rsidRPr="003C77F0">
              <w:rPr>
                <w:rFonts w:ascii="Times New Roman" w:eastAsia="微軟正黑體" w:hAnsi="Times New Roman" w:hint="eastAsia"/>
              </w:rPr>
              <w:t>會法緒論</w:t>
            </w:r>
            <w:r w:rsidR="003C77F0" w:rsidRPr="003C77F0">
              <w:rPr>
                <w:rFonts w:ascii="Times New Roman" w:eastAsia="微軟正黑體" w:hAnsi="Times New Roman"/>
              </w:rPr>
              <w:t>(</w:t>
            </w:r>
            <w:r w:rsidR="003C77F0" w:rsidRPr="003C77F0">
              <w:rPr>
                <w:rFonts w:ascii="Times New Roman" w:eastAsia="微軟正黑體" w:hAnsi="Times New Roman"/>
              </w:rPr>
              <w:t>二</w:t>
            </w:r>
            <w:r w:rsidR="003C77F0" w:rsidRPr="003C77F0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6D1FFF1" w:rsidR="000630F7" w:rsidRPr="00F66AEE" w:rsidRDefault="000630F7" w:rsidP="003C77F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3C77F0" w:rsidRPr="003C77F0">
              <w:rPr>
                <w:rFonts w:ascii="Times New Roman" w:eastAsia="微軟正黑體" w:hAnsi="Times New Roman" w:hint="eastAsia"/>
              </w:rPr>
              <w:t>社會保險總論</w:t>
            </w:r>
            <w:r w:rsidR="003C77F0" w:rsidRPr="003C77F0">
              <w:rPr>
                <w:rFonts w:ascii="Times New Roman" w:eastAsia="微軟正黑體" w:hAnsi="Times New Roman"/>
              </w:rPr>
              <w:t>(</w:t>
            </w:r>
            <w:r w:rsidR="003C77F0" w:rsidRPr="003C77F0">
              <w:rPr>
                <w:rFonts w:ascii="Times New Roman" w:eastAsia="微軟正黑體" w:hAnsi="Times New Roman"/>
              </w:rPr>
              <w:t>一</w:t>
            </w:r>
            <w:r w:rsidR="003C77F0" w:rsidRPr="003C77F0">
              <w:rPr>
                <w:rFonts w:ascii="Times New Roman" w:eastAsia="微軟正黑體" w:hAnsi="Times New Roman"/>
              </w:rPr>
              <w:t>):</w:t>
            </w:r>
            <w:r w:rsidR="003C77F0" w:rsidRPr="003C77F0">
              <w:rPr>
                <w:rFonts w:ascii="Times New Roman" w:eastAsia="微軟正黑體" w:hAnsi="Times New Roman"/>
              </w:rPr>
              <w:t>法律關係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7DF5F29" w:rsidR="000630F7" w:rsidRPr="00F66AEE" w:rsidRDefault="000630F7" w:rsidP="003C77F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3C77F0" w:rsidRPr="003C77F0">
              <w:rPr>
                <w:rFonts w:ascii="Times New Roman" w:eastAsia="微軟正黑體" w:hAnsi="Times New Roman" w:hint="eastAsia"/>
              </w:rPr>
              <w:t>社會保險總論</w:t>
            </w:r>
            <w:r w:rsidR="003C77F0" w:rsidRPr="003C77F0">
              <w:rPr>
                <w:rFonts w:ascii="Times New Roman" w:eastAsia="微軟正黑體" w:hAnsi="Times New Roman"/>
              </w:rPr>
              <w:t>(</w:t>
            </w:r>
            <w:r w:rsidR="003C77F0" w:rsidRPr="003C77F0">
              <w:rPr>
                <w:rFonts w:ascii="Times New Roman" w:eastAsia="微軟正黑體" w:hAnsi="Times New Roman"/>
              </w:rPr>
              <w:t>二</w:t>
            </w:r>
            <w:r w:rsidR="003C77F0" w:rsidRPr="003C77F0">
              <w:rPr>
                <w:rFonts w:ascii="Times New Roman" w:eastAsia="微軟正黑體" w:hAnsi="Times New Roman"/>
              </w:rPr>
              <w:t>):</w:t>
            </w:r>
            <w:r w:rsidR="003C77F0" w:rsidRPr="003C77F0">
              <w:rPr>
                <w:rFonts w:ascii="Times New Roman" w:eastAsia="微軟正黑體" w:hAnsi="Times New Roman"/>
              </w:rPr>
              <w:t>財源與保障對象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1537E3C" w:rsidR="000630F7" w:rsidRPr="00F66AEE" w:rsidRDefault="000630F7" w:rsidP="001E214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1E214A" w:rsidRPr="001E214A">
              <w:rPr>
                <w:rFonts w:ascii="Times New Roman" w:eastAsia="微軟正黑體" w:hAnsi="Times New Roman" w:hint="eastAsia"/>
              </w:rPr>
              <w:t>老年經濟安全</w:t>
            </w:r>
            <w:r w:rsidR="001E214A" w:rsidRPr="001E214A">
              <w:rPr>
                <w:rFonts w:ascii="Times New Roman" w:eastAsia="微軟正黑體" w:hAnsi="Times New Roman"/>
              </w:rPr>
              <w:t>(</w:t>
            </w:r>
            <w:r w:rsidR="001E214A" w:rsidRPr="001E214A">
              <w:rPr>
                <w:rFonts w:ascii="Times New Roman" w:eastAsia="微軟正黑體" w:hAnsi="Times New Roman"/>
              </w:rPr>
              <w:t>勞</w:t>
            </w:r>
            <w:r w:rsidR="001E214A" w:rsidRPr="001E214A">
              <w:rPr>
                <w:rFonts w:ascii="Times New Roman" w:eastAsia="微軟正黑體" w:hAnsi="Times New Roman" w:hint="eastAsia"/>
              </w:rPr>
              <w:t>保</w:t>
            </w:r>
            <w:r w:rsidR="001E214A">
              <w:rPr>
                <w:rFonts w:ascii="Times New Roman" w:eastAsia="微軟正黑體" w:hAnsi="Times New Roman" w:hint="eastAsia"/>
              </w:rPr>
              <w:t>老年給付</w:t>
            </w:r>
            <w:r w:rsidR="001E214A">
              <w:rPr>
                <w:rFonts w:ascii="新細明體" w:eastAsia="新細明體" w:hAnsi="新細明體" w:hint="eastAsia"/>
              </w:rPr>
              <w:t>、</w:t>
            </w:r>
            <w:r w:rsidR="001E214A">
              <w:rPr>
                <w:rFonts w:ascii="Times New Roman" w:eastAsia="微軟正黑體" w:hAnsi="Times New Roman" w:hint="eastAsia"/>
              </w:rPr>
              <w:t>死亡給付</w:t>
            </w:r>
            <w:r w:rsidR="001E214A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6BB1EF1" w:rsidR="000630F7" w:rsidRPr="00F66AEE" w:rsidRDefault="000630F7" w:rsidP="001E214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E214A" w:rsidRPr="001E214A">
              <w:rPr>
                <w:rFonts w:ascii="Times New Roman" w:eastAsia="微軟正黑體" w:hAnsi="Times New Roman" w:hint="eastAsia"/>
              </w:rPr>
              <w:t>老年經濟安全</w:t>
            </w:r>
            <w:r w:rsidR="001E214A" w:rsidRPr="001E214A">
              <w:rPr>
                <w:rFonts w:ascii="Times New Roman" w:eastAsia="微軟正黑體" w:hAnsi="Times New Roman"/>
              </w:rPr>
              <w:t>(</w:t>
            </w:r>
            <w:r w:rsidR="001E214A" w:rsidRPr="001E214A">
              <w:rPr>
                <w:rFonts w:ascii="Times New Roman" w:eastAsia="微軟正黑體" w:hAnsi="Times New Roman"/>
              </w:rPr>
              <w:t>勞</w:t>
            </w:r>
            <w:r w:rsidR="001E214A" w:rsidRPr="001E214A">
              <w:rPr>
                <w:rFonts w:ascii="Times New Roman" w:eastAsia="微軟正黑體" w:hAnsi="Times New Roman" w:hint="eastAsia"/>
              </w:rPr>
              <w:t>退與國民年金</w:t>
            </w:r>
            <w:r w:rsidR="001E214A" w:rsidRPr="001E214A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347BAA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1E214A" w:rsidRPr="001E214A">
              <w:rPr>
                <w:rFonts w:ascii="Times New Roman" w:eastAsia="微軟正黑體" w:hAnsi="Times New Roman" w:hint="eastAsia"/>
              </w:rPr>
              <w:t>期中考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78170F9" w:rsidR="000630F7" w:rsidRPr="00F66AEE" w:rsidRDefault="000630F7" w:rsidP="001E214A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E214A" w:rsidRPr="001E214A">
              <w:rPr>
                <w:rFonts w:ascii="Times New Roman" w:eastAsia="微軟正黑體" w:hAnsi="Times New Roman" w:hint="eastAsia"/>
              </w:rPr>
              <w:t>醫療照護</w:t>
            </w:r>
            <w:r w:rsidR="001E214A" w:rsidRPr="001E214A">
              <w:rPr>
                <w:rFonts w:ascii="Times New Roman" w:eastAsia="微軟正黑體" w:hAnsi="Times New Roman"/>
              </w:rPr>
              <w:t>(</w:t>
            </w:r>
            <w:r w:rsidR="001E214A" w:rsidRPr="001E214A">
              <w:rPr>
                <w:rFonts w:ascii="Times New Roman" w:eastAsia="微軟正黑體" w:hAnsi="Times New Roman"/>
              </w:rPr>
              <w:t>一</w:t>
            </w:r>
            <w:r w:rsidR="001E214A" w:rsidRPr="001E214A">
              <w:rPr>
                <w:rFonts w:ascii="Times New Roman" w:eastAsia="微軟正黑體" w:hAnsi="Times New Roman"/>
              </w:rPr>
              <w:t>):</w:t>
            </w:r>
            <w:r w:rsidR="001E214A" w:rsidRPr="001E214A">
              <w:rPr>
                <w:rFonts w:ascii="Times New Roman" w:eastAsia="微軟正黑體" w:hAnsi="Times New Roman"/>
              </w:rPr>
              <w:t>健</w:t>
            </w:r>
            <w:r w:rsidR="001E214A" w:rsidRPr="001E214A">
              <w:rPr>
                <w:rFonts w:ascii="Times New Roman" w:eastAsia="微軟正黑體" w:hAnsi="Times New Roman" w:hint="eastAsia"/>
              </w:rPr>
              <w:t>保制度概</w:t>
            </w:r>
            <w:r w:rsidR="001E214A">
              <w:rPr>
                <w:rFonts w:ascii="Times New Roman" w:eastAsia="微軟正黑體" w:hAnsi="Times New Roman" w:hint="eastAsia"/>
              </w:rPr>
              <w:t>覽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C7B5EAB" w:rsidR="000630F7" w:rsidRPr="00F66AEE" w:rsidRDefault="000630F7" w:rsidP="001E214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E214A" w:rsidRPr="001E214A">
              <w:rPr>
                <w:rFonts w:ascii="Times New Roman" w:eastAsia="微軟正黑體" w:hAnsi="Times New Roman" w:hint="eastAsia"/>
              </w:rPr>
              <w:t>醫療照護</w:t>
            </w:r>
            <w:r w:rsidR="001E214A" w:rsidRPr="001E214A">
              <w:rPr>
                <w:rFonts w:ascii="Times New Roman" w:eastAsia="微軟正黑體" w:hAnsi="Times New Roman"/>
              </w:rPr>
              <w:t>(</w:t>
            </w:r>
            <w:r w:rsidR="001E214A" w:rsidRPr="001E214A">
              <w:rPr>
                <w:rFonts w:ascii="Times New Roman" w:eastAsia="微軟正黑體" w:hAnsi="Times New Roman"/>
              </w:rPr>
              <w:t>二</w:t>
            </w:r>
            <w:r w:rsidR="001E214A" w:rsidRPr="001E214A">
              <w:rPr>
                <w:rFonts w:ascii="Times New Roman" w:eastAsia="微軟正黑體" w:hAnsi="Times New Roman"/>
              </w:rPr>
              <w:t>):</w:t>
            </w:r>
            <w:r w:rsidR="001E214A" w:rsidRPr="001E214A">
              <w:rPr>
                <w:rFonts w:ascii="Times New Roman" w:eastAsia="微軟正黑體" w:hAnsi="Times New Roman"/>
              </w:rPr>
              <w:t>健</w:t>
            </w:r>
            <w:r w:rsidR="001E214A" w:rsidRPr="001E214A">
              <w:rPr>
                <w:rFonts w:ascii="Times New Roman" w:eastAsia="微軟正黑體" w:hAnsi="Times New Roman" w:hint="eastAsia"/>
              </w:rPr>
              <w:t>保制度中的基礎關係與特約關係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AC7E690" w:rsidR="000630F7" w:rsidRPr="00F66AEE" w:rsidRDefault="000630F7" w:rsidP="003306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330657" w:rsidRPr="00330657">
              <w:rPr>
                <w:rFonts w:ascii="Times New Roman" w:eastAsia="微軟正黑體" w:hAnsi="Times New Roman" w:hint="eastAsia"/>
              </w:rPr>
              <w:t>長期照護</w:t>
            </w:r>
            <w:r w:rsidR="00330657" w:rsidRPr="00330657">
              <w:rPr>
                <w:rFonts w:ascii="Times New Roman" w:eastAsia="微軟正黑體" w:hAnsi="Times New Roman"/>
              </w:rPr>
              <w:t>(</w:t>
            </w:r>
            <w:r w:rsidR="00330657" w:rsidRPr="00330657">
              <w:rPr>
                <w:rFonts w:ascii="Times New Roman" w:eastAsia="微軟正黑體" w:hAnsi="Times New Roman"/>
              </w:rPr>
              <w:t>一</w:t>
            </w:r>
            <w:r w:rsidR="00330657" w:rsidRPr="00330657">
              <w:rPr>
                <w:rFonts w:ascii="Times New Roman" w:eastAsia="微軟正黑體" w:hAnsi="Times New Roman"/>
              </w:rPr>
              <w:t>):</w:t>
            </w:r>
            <w:r w:rsidR="00330657" w:rsidRPr="00330657">
              <w:rPr>
                <w:rFonts w:ascii="Times New Roman" w:eastAsia="微軟正黑體" w:hAnsi="Times New Roman"/>
              </w:rPr>
              <w:t>制</w:t>
            </w:r>
            <w:r w:rsidR="00330657" w:rsidRPr="00330657">
              <w:rPr>
                <w:rFonts w:ascii="Times New Roman" w:eastAsia="微軟正黑體" w:hAnsi="Times New Roman" w:hint="eastAsia"/>
              </w:rPr>
              <w:t>度概覽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233E1C3" w:rsidR="000630F7" w:rsidRPr="00F66AEE" w:rsidRDefault="000630F7" w:rsidP="003306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330657" w:rsidRPr="00330657">
              <w:rPr>
                <w:rFonts w:ascii="Times New Roman" w:eastAsia="微軟正黑體" w:hAnsi="Times New Roman" w:hint="eastAsia"/>
              </w:rPr>
              <w:t>長期照護</w:t>
            </w:r>
            <w:r w:rsidR="00330657" w:rsidRPr="00330657">
              <w:rPr>
                <w:rFonts w:ascii="Times New Roman" w:eastAsia="微軟正黑體" w:hAnsi="Times New Roman"/>
              </w:rPr>
              <w:t>(</w:t>
            </w:r>
            <w:r w:rsidR="00330657" w:rsidRPr="00330657">
              <w:rPr>
                <w:rFonts w:ascii="Times New Roman" w:eastAsia="微軟正黑體" w:hAnsi="Times New Roman"/>
              </w:rPr>
              <w:t>二</w:t>
            </w:r>
            <w:r w:rsidR="00330657" w:rsidRPr="00330657">
              <w:rPr>
                <w:rFonts w:ascii="Times New Roman" w:eastAsia="微軟正黑體" w:hAnsi="Times New Roman"/>
              </w:rPr>
              <w:t>):</w:t>
            </w:r>
            <w:r w:rsidR="00330657" w:rsidRPr="00330657">
              <w:rPr>
                <w:rFonts w:ascii="Times New Roman" w:eastAsia="微軟正黑體" w:hAnsi="Times New Roman"/>
              </w:rPr>
              <w:t>長</w:t>
            </w:r>
            <w:r w:rsidR="00330657" w:rsidRPr="00330657">
              <w:rPr>
                <w:rFonts w:ascii="Times New Roman" w:eastAsia="微軟正黑體" w:hAnsi="Times New Roman" w:hint="eastAsia"/>
              </w:rPr>
              <w:t>照</w:t>
            </w:r>
            <w:r w:rsidR="00330657" w:rsidRPr="00330657">
              <w:rPr>
                <w:rFonts w:ascii="Times New Roman" w:eastAsia="微軟正黑體" w:hAnsi="Times New Roman"/>
              </w:rPr>
              <w:t>2.0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244A562" w:rsidR="000630F7" w:rsidRPr="00F66AEE" w:rsidRDefault="000630F7" w:rsidP="0033065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330657" w:rsidRPr="00330657">
              <w:rPr>
                <w:rFonts w:ascii="Times New Roman" w:eastAsia="微軟正黑體" w:hAnsi="Times New Roman" w:hint="eastAsia"/>
              </w:rPr>
              <w:t>就業保險與就業服務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375F6F8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330657" w:rsidRPr="00330657">
              <w:rPr>
                <w:rFonts w:ascii="Times New Roman" w:eastAsia="微軟正黑體" w:hAnsi="Times New Roman" w:hint="eastAsia"/>
              </w:rPr>
              <w:t>社會救助</w:t>
            </w:r>
            <w:r w:rsidR="00330657" w:rsidRPr="00330657">
              <w:rPr>
                <w:rFonts w:ascii="Times New Roman" w:eastAsia="微軟正黑體" w:hAnsi="Times New Roman"/>
              </w:rPr>
              <w:t>(</w:t>
            </w:r>
            <w:r w:rsidR="00330657" w:rsidRPr="00330657">
              <w:rPr>
                <w:rFonts w:ascii="Times New Roman" w:eastAsia="微軟正黑體" w:hAnsi="Times New Roman"/>
              </w:rPr>
              <w:t>一</w:t>
            </w:r>
            <w:r w:rsidR="00330657" w:rsidRPr="00330657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0C5014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330657" w:rsidRPr="00330657">
              <w:rPr>
                <w:rFonts w:ascii="Times New Roman" w:eastAsia="微軟正黑體" w:hAnsi="Times New Roman" w:hint="eastAsia"/>
              </w:rPr>
              <w:t>社會救助</w:t>
            </w:r>
            <w:r w:rsidR="00330657" w:rsidRPr="00330657">
              <w:rPr>
                <w:rFonts w:ascii="Times New Roman" w:eastAsia="微軟正黑體" w:hAnsi="Times New Roman"/>
              </w:rPr>
              <w:t>(</w:t>
            </w:r>
            <w:r w:rsidR="00330657" w:rsidRPr="00330657">
              <w:rPr>
                <w:rFonts w:ascii="Times New Roman" w:eastAsia="微軟正黑體" w:hAnsi="Times New Roman"/>
              </w:rPr>
              <w:t>二</w:t>
            </w:r>
            <w:r w:rsidR="00330657" w:rsidRPr="00330657">
              <w:rPr>
                <w:rFonts w:ascii="Times New Roman" w:eastAsia="微軟正黑體" w:hAnsi="Times New Roman"/>
              </w:rPr>
              <w:t>)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9531E8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330657" w:rsidRPr="00330657"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5B69BE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330657">
              <w:rPr>
                <w:rFonts w:ascii="Times New Roman" w:eastAsia="微軟正黑體" w:hAnsi="Times New Roman"/>
              </w:rPr>
              <w:t xml:space="preserve"> </w:t>
            </w:r>
            <w:r w:rsidR="00330657">
              <w:rPr>
                <w:rFonts w:ascii="Times New Roman" w:eastAsia="微軟正黑體" w:hAnsi="Times New Roman" w:hint="eastAsia"/>
              </w:rPr>
              <w:t>彈性自主學習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5D8FD8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3B18D6" w:rsidRPr="003B18D6">
              <w:rPr>
                <w:rFonts w:ascii="Times New Roman" w:eastAsia="微軟正黑體" w:hAnsi="Times New Roman" w:hint="eastAsia"/>
              </w:rPr>
              <w:t>彈性自主學習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0630F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0630F7" w:rsidRPr="00F66AEE" w:rsidRDefault="000630F7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0630F7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0630F7" w:rsidRPr="00FF66D4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0630F7" w:rsidRPr="00F66AEE" w:rsidRDefault="000630F7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630F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0630F7" w:rsidRPr="00FF66D4" w:rsidRDefault="000630F7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0630F7" w:rsidRPr="00F66AEE" w:rsidRDefault="000630F7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0630F7" w:rsidRPr="00FF66D4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9FBA" w14:textId="77777777" w:rsidR="00EC7B79" w:rsidRDefault="00EC7B79" w:rsidP="00E9068E">
      <w:pPr>
        <w:spacing w:before="0"/>
      </w:pPr>
      <w:r>
        <w:separator/>
      </w:r>
    </w:p>
  </w:endnote>
  <w:endnote w:type="continuationSeparator" w:id="0">
    <w:p w14:paraId="5418CF9D" w14:textId="77777777" w:rsidR="00EC7B79" w:rsidRDefault="00EC7B7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BA36" w14:textId="77777777" w:rsidR="00EC7B79" w:rsidRDefault="00EC7B79" w:rsidP="00E9068E">
      <w:pPr>
        <w:spacing w:before="0"/>
      </w:pPr>
      <w:r>
        <w:separator/>
      </w:r>
    </w:p>
  </w:footnote>
  <w:footnote w:type="continuationSeparator" w:id="0">
    <w:p w14:paraId="10B1A77F" w14:textId="77777777" w:rsidR="00EC7B79" w:rsidRDefault="00EC7B7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14A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30657"/>
    <w:rsid w:val="00342694"/>
    <w:rsid w:val="00347BFD"/>
    <w:rsid w:val="003866FE"/>
    <w:rsid w:val="003A2A12"/>
    <w:rsid w:val="003A4DF0"/>
    <w:rsid w:val="003A6442"/>
    <w:rsid w:val="003B04CD"/>
    <w:rsid w:val="003B18D6"/>
    <w:rsid w:val="003B2943"/>
    <w:rsid w:val="003C19DC"/>
    <w:rsid w:val="003C77F0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16D"/>
    <w:rsid w:val="00977AA8"/>
    <w:rsid w:val="0099199D"/>
    <w:rsid w:val="009A17F2"/>
    <w:rsid w:val="009E48E1"/>
    <w:rsid w:val="009F1228"/>
    <w:rsid w:val="009F53E0"/>
    <w:rsid w:val="00A005E5"/>
    <w:rsid w:val="00A14BEE"/>
    <w:rsid w:val="00A336D5"/>
    <w:rsid w:val="00A41B7F"/>
    <w:rsid w:val="00A5210C"/>
    <w:rsid w:val="00A63746"/>
    <w:rsid w:val="00A642A3"/>
    <w:rsid w:val="00A92675"/>
    <w:rsid w:val="00A94058"/>
    <w:rsid w:val="00AA5F4C"/>
    <w:rsid w:val="00AD42B4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A5556"/>
    <w:rsid w:val="00CC4933"/>
    <w:rsid w:val="00CE72FE"/>
    <w:rsid w:val="00D3209B"/>
    <w:rsid w:val="00D346A1"/>
    <w:rsid w:val="00D60A18"/>
    <w:rsid w:val="00D72526"/>
    <w:rsid w:val="00D83835"/>
    <w:rsid w:val="00D83DB5"/>
    <w:rsid w:val="00DA01B3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C7B79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鴻昇</cp:lastModifiedBy>
  <cp:revision>2</cp:revision>
  <cp:lastPrinted>2023-06-26T09:36:00Z</cp:lastPrinted>
  <dcterms:created xsi:type="dcterms:W3CDTF">2025-08-12T15:29:00Z</dcterms:created>
  <dcterms:modified xsi:type="dcterms:W3CDTF">2025-08-12T15:29:00Z</dcterms:modified>
</cp:coreProperties>
</file>