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832" w14:textId="77777777" w:rsidR="00BF2C3A" w:rsidRPr="004A6B1B" w:rsidRDefault="00BF2C3A" w:rsidP="00FC493C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C454D0">
        <w:rPr>
          <w:rFonts w:eastAsia="標楷體"/>
          <w:b/>
          <w:sz w:val="32"/>
          <w:szCs w:val="32"/>
        </w:rPr>
        <w:t>國立中正大學勞工關係學系教學大綱</w:t>
      </w:r>
    </w:p>
    <w:p w14:paraId="570F3268" w14:textId="62073A3B" w:rsidR="00BF2C3A" w:rsidRPr="00BE64C5" w:rsidRDefault="00BF2C3A" w:rsidP="00FC493C">
      <w:pPr>
        <w:spacing w:afterLines="100" w:after="36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E64C5">
        <w:rPr>
          <w:rFonts w:ascii="Times New Roman" w:eastAsia="標楷體" w:hAnsi="Times New Roman"/>
          <w:b/>
          <w:sz w:val="32"/>
          <w:szCs w:val="32"/>
        </w:rPr>
        <w:t>1</w:t>
      </w:r>
      <w:r w:rsidR="001425F2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8E2EB1">
        <w:rPr>
          <w:rFonts w:ascii="Times New Roman" w:eastAsia="標楷體" w:hAnsi="Times New Roman"/>
          <w:b/>
          <w:sz w:val="32"/>
          <w:szCs w:val="32"/>
        </w:rPr>
        <w:t>4</w:t>
      </w:r>
      <w:r w:rsidRPr="00BE64C5">
        <w:rPr>
          <w:rFonts w:ascii="Times New Roman" w:eastAsia="標楷體"/>
          <w:b/>
          <w:sz w:val="32"/>
          <w:szCs w:val="32"/>
        </w:rPr>
        <w:t>學年度第</w:t>
      </w:r>
      <w:r w:rsidR="003151E8">
        <w:rPr>
          <w:rFonts w:ascii="Times New Roman" w:eastAsia="標楷體"/>
          <w:b/>
          <w:sz w:val="32"/>
          <w:szCs w:val="32"/>
        </w:rPr>
        <w:t>1</w:t>
      </w:r>
      <w:r w:rsidRPr="00BE64C5">
        <w:rPr>
          <w:rFonts w:ascii="Times New Roman" w:eastAsia="標楷體"/>
          <w:b/>
          <w:sz w:val="32"/>
          <w:szCs w:val="32"/>
        </w:rPr>
        <w:t>學期</w:t>
      </w:r>
    </w:p>
    <w:tbl>
      <w:tblPr>
        <w:tblW w:w="9600" w:type="dxa"/>
        <w:tblInd w:w="-4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440"/>
        <w:gridCol w:w="3240"/>
      </w:tblGrid>
      <w:tr w:rsidR="00BF2C3A" w:rsidRPr="00A56579" w14:paraId="7DBB59AA" w14:textId="77777777" w:rsidTr="002D5404">
        <w:trPr>
          <w:cantSplit/>
          <w:trHeight w:hRule="exact" w:val="510"/>
        </w:trPr>
        <w:tc>
          <w:tcPr>
            <w:tcW w:w="16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D9B1E" w14:textId="77777777" w:rsidR="00BF2C3A" w:rsidRPr="00BE64C5" w:rsidRDefault="00BF2C3A" w:rsidP="002D5404">
            <w:pPr>
              <w:autoSpaceDE w:val="0"/>
              <w:autoSpaceDN w:val="0"/>
              <w:ind w:firstLineChars="7" w:firstLine="17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標楷體"/>
                <w:b/>
                <w:szCs w:val="24"/>
              </w:rPr>
              <w:t>科目編號</w:t>
            </w:r>
          </w:p>
        </w:tc>
        <w:tc>
          <w:tcPr>
            <w:tcW w:w="32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B7DA" w14:textId="77777777" w:rsidR="00BF2C3A" w:rsidRPr="004E11A2" w:rsidRDefault="008730BF" w:rsidP="004E11A2">
            <w:pPr>
              <w:autoSpaceDE w:val="0"/>
              <w:autoSpaceDN w:val="0"/>
              <w:ind w:firstLineChars="50" w:firstLine="120"/>
              <w:jc w:val="both"/>
              <w:textAlignment w:val="bottom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730BF">
              <w:rPr>
                <w:rFonts w:ascii="Times New Roman" w:eastAsia="標楷體" w:hAnsi="Times New Roman"/>
                <w:color w:val="000000"/>
                <w:szCs w:val="24"/>
                <w:highlight w:val="yellow"/>
                <w:shd w:val="clear" w:color="auto" w:fill="FFFFFF"/>
              </w:rPr>
              <w:t>320A013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DD3AD" w14:textId="77777777" w:rsidR="00BF2C3A" w:rsidRPr="007A1978" w:rsidRDefault="00BF2C3A" w:rsidP="002D5404">
            <w:pPr>
              <w:autoSpaceDE w:val="0"/>
              <w:autoSpaceDN w:val="0"/>
              <w:ind w:left="16" w:firstLine="8"/>
              <w:jc w:val="center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BE64C5">
              <w:rPr>
                <w:rFonts w:ascii="Times New Roman" w:eastAsia="標楷體" w:hAnsi="標楷體"/>
                <w:b/>
                <w:szCs w:val="24"/>
              </w:rPr>
              <w:t>學</w:t>
            </w:r>
            <w:r w:rsidRPr="00BE64C5">
              <w:rPr>
                <w:rFonts w:ascii="Times New Roman" w:eastAsia="標楷體" w:hAnsi="標楷體" w:hint="eastAsia"/>
                <w:b/>
                <w:szCs w:val="24"/>
              </w:rPr>
              <w:t>分數</w:t>
            </w:r>
          </w:p>
        </w:tc>
        <w:tc>
          <w:tcPr>
            <w:tcW w:w="32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B7E7781" w14:textId="77777777" w:rsidR="00BF2C3A" w:rsidRPr="007A1978" w:rsidRDefault="00BF2C3A" w:rsidP="002D5404">
            <w:pPr>
              <w:autoSpaceDE w:val="0"/>
              <w:autoSpaceDN w:val="0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CE2B76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BF2C3A" w:rsidRPr="00A56579" w14:paraId="02FBE0BA" w14:textId="77777777" w:rsidTr="002D5404">
        <w:trPr>
          <w:cantSplit/>
          <w:trHeight w:hRule="exact" w:val="510"/>
        </w:trPr>
        <w:tc>
          <w:tcPr>
            <w:tcW w:w="168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BCBBE" w14:textId="77777777" w:rsidR="00BF2C3A" w:rsidRPr="00BE64C5" w:rsidRDefault="00BF2C3A" w:rsidP="002D5404">
            <w:pPr>
              <w:autoSpaceDE w:val="0"/>
              <w:autoSpaceDN w:val="0"/>
              <w:ind w:firstLineChars="7" w:firstLine="17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Times New Roman"/>
                <w:b/>
                <w:szCs w:val="24"/>
              </w:rPr>
              <w:t>科目名稱</w:t>
            </w:r>
          </w:p>
        </w:tc>
        <w:tc>
          <w:tcPr>
            <w:tcW w:w="7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D73EA9A" w14:textId="77777777" w:rsidR="00BF2C3A" w:rsidRPr="007A1978" w:rsidRDefault="003151E8" w:rsidP="002D5404">
            <w:pPr>
              <w:autoSpaceDE w:val="0"/>
              <w:autoSpaceDN w:val="0"/>
              <w:ind w:firstLineChars="50" w:firstLine="14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勞動經濟專題</w:t>
            </w:r>
          </w:p>
        </w:tc>
      </w:tr>
      <w:tr w:rsidR="00BF2C3A" w:rsidRPr="00FD3D25" w14:paraId="302E10C6" w14:textId="77777777" w:rsidTr="002D5404">
        <w:trPr>
          <w:cantSplit/>
          <w:trHeight w:hRule="exact" w:val="510"/>
        </w:trPr>
        <w:tc>
          <w:tcPr>
            <w:tcW w:w="1680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8FDB0" w14:textId="77777777" w:rsidR="00BF2C3A" w:rsidRPr="00BE64C5" w:rsidRDefault="00BF2C3A" w:rsidP="002D5404">
            <w:pPr>
              <w:autoSpaceDE w:val="0"/>
              <w:autoSpaceDN w:val="0"/>
              <w:ind w:firstLineChars="7" w:firstLine="17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Times New Roman"/>
                <w:b/>
                <w:szCs w:val="24"/>
              </w:rPr>
              <w:t>英文譯名</w:t>
            </w:r>
          </w:p>
        </w:tc>
        <w:tc>
          <w:tcPr>
            <w:tcW w:w="7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C5912AB" w14:textId="77777777" w:rsidR="00BF2C3A" w:rsidRPr="00FD3D25" w:rsidRDefault="00DE4D89" w:rsidP="003151E8">
            <w:pPr>
              <w:autoSpaceDE w:val="0"/>
              <w:autoSpaceDN w:val="0"/>
              <w:ind w:firstLineChars="50" w:firstLine="120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96938">
              <w:rPr>
                <w:rFonts w:ascii="Times New Roman" w:eastAsia="標楷體" w:hAnsi="Times New Roman"/>
                <w:color w:val="000000" w:themeColor="text1"/>
                <w:szCs w:val="24"/>
              </w:rPr>
              <w:t>Seminar</w:t>
            </w:r>
            <w:r w:rsidR="004E5A73" w:rsidRPr="00C96938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on Lab</w:t>
            </w:r>
            <w:r w:rsidR="004E5A73">
              <w:rPr>
                <w:rFonts w:ascii="Times New Roman" w:eastAsia="標楷體" w:hAnsi="標楷體" w:hint="eastAsia"/>
                <w:szCs w:val="24"/>
              </w:rPr>
              <w:t>or</w:t>
            </w:r>
            <w:r w:rsidR="003151E8">
              <w:rPr>
                <w:rFonts w:ascii="Times New Roman" w:eastAsia="標楷體" w:hAnsi="標楷體"/>
                <w:szCs w:val="24"/>
              </w:rPr>
              <w:t xml:space="preserve"> Economics</w:t>
            </w:r>
          </w:p>
        </w:tc>
      </w:tr>
      <w:tr w:rsidR="00BF2C3A" w:rsidRPr="00A56579" w14:paraId="302F7B45" w14:textId="77777777" w:rsidTr="002D5404">
        <w:trPr>
          <w:cantSplit/>
          <w:trHeight w:hRule="exact" w:val="510"/>
        </w:trPr>
        <w:tc>
          <w:tcPr>
            <w:tcW w:w="1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5012" w14:textId="77777777" w:rsidR="00BF2C3A" w:rsidRPr="00BE64C5" w:rsidRDefault="00BF2C3A" w:rsidP="002D5404">
            <w:pPr>
              <w:autoSpaceDE w:val="0"/>
              <w:autoSpaceDN w:val="0"/>
              <w:ind w:firstLineChars="7" w:firstLine="17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Times New Roman"/>
                <w:b/>
                <w:szCs w:val="24"/>
              </w:rPr>
              <w:t>開課</w:t>
            </w:r>
            <w:r w:rsidRPr="00BE64C5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BE64C5">
              <w:rPr>
                <w:rFonts w:ascii="Times New Roman" w:eastAsia="標楷體" w:hAnsi="Times New Roman"/>
                <w:b/>
                <w:szCs w:val="24"/>
              </w:rPr>
              <w:t>級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AC212" w14:textId="77777777" w:rsidR="00BF2C3A" w:rsidRPr="007A1978" w:rsidRDefault="00CE2B76" w:rsidP="002D5404">
            <w:pPr>
              <w:autoSpaceDE w:val="0"/>
              <w:autoSpaceDN w:val="0"/>
              <w:ind w:firstLineChars="50" w:firstLine="120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碩士</w:t>
            </w:r>
            <w:r w:rsidR="001F21D6">
              <w:rPr>
                <w:rFonts w:ascii="Times New Roman" w:eastAsia="標楷體" w:hAnsi="Times New Roman" w:hint="eastAsia"/>
                <w:szCs w:val="24"/>
              </w:rPr>
              <w:t>在職專</w:t>
            </w:r>
            <w:r>
              <w:rPr>
                <w:rFonts w:ascii="Times New Roman" w:eastAsia="標楷體" w:hAnsi="Times New Roman" w:hint="eastAsia"/>
                <w:szCs w:val="24"/>
              </w:rPr>
              <w:t>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3E603" w14:textId="77777777" w:rsidR="00BF2C3A" w:rsidRPr="00BE64C5" w:rsidRDefault="00BF2C3A" w:rsidP="002D540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標楷體"/>
                <w:b/>
                <w:szCs w:val="24"/>
              </w:rPr>
              <w:t>修</w:t>
            </w:r>
            <w:r w:rsidRPr="00BE64C5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BE64C5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E64C5">
              <w:rPr>
                <w:rFonts w:ascii="Times New Roman" w:eastAsia="標楷體" w:hAnsi="Times New Roman"/>
                <w:b/>
                <w:szCs w:val="24"/>
              </w:rPr>
              <w:t xml:space="preserve">   </w:t>
            </w:r>
            <w:r w:rsidRPr="00BE64C5">
              <w:rPr>
                <w:rFonts w:ascii="Times New Roman" w:eastAsia="標楷體" w:hAnsi="標楷體"/>
                <w:b/>
                <w:szCs w:val="24"/>
              </w:rPr>
              <w:t>別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74BC0C7" w14:textId="77777777" w:rsidR="00BF2C3A" w:rsidRPr="007A1978" w:rsidRDefault="00CE2B76" w:rsidP="002D5404">
            <w:pPr>
              <w:autoSpaceDE w:val="0"/>
              <w:autoSpaceDN w:val="0"/>
              <w:ind w:firstLineChars="50" w:firstLine="120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必修</w:t>
            </w:r>
          </w:p>
        </w:tc>
      </w:tr>
      <w:tr w:rsidR="00BF2C3A" w:rsidRPr="00A56579" w14:paraId="0F038533" w14:textId="77777777" w:rsidTr="002B7E34">
        <w:trPr>
          <w:cantSplit/>
          <w:trHeight w:hRule="exact" w:val="1093"/>
        </w:trPr>
        <w:tc>
          <w:tcPr>
            <w:tcW w:w="1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8CBFA" w14:textId="77777777" w:rsidR="00BF2C3A" w:rsidRPr="00BE64C5" w:rsidRDefault="00BF2C3A" w:rsidP="002D5404">
            <w:pPr>
              <w:autoSpaceDE w:val="0"/>
              <w:autoSpaceDN w:val="0"/>
              <w:ind w:firstLineChars="7" w:firstLine="17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Times New Roman"/>
                <w:b/>
                <w:szCs w:val="24"/>
              </w:rPr>
              <w:t>授課教師</w:t>
            </w:r>
          </w:p>
        </w:tc>
        <w:tc>
          <w:tcPr>
            <w:tcW w:w="7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4189B1E" w14:textId="7451FD50" w:rsidR="00BF2C3A" w:rsidRPr="00100C84" w:rsidRDefault="003151E8" w:rsidP="00B0592E">
            <w:pPr>
              <w:autoSpaceDE w:val="0"/>
              <w:autoSpaceDN w:val="0"/>
              <w:ind w:firstLineChars="50" w:firstLine="12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100C84">
              <w:rPr>
                <w:rFonts w:ascii="Times New Roman" w:eastAsia="標楷體" w:hAnsi="Times New Roman" w:hint="eastAsia"/>
                <w:szCs w:val="24"/>
              </w:rPr>
              <w:t>吳啟新</w:t>
            </w:r>
            <w:r w:rsidR="00CE2B76" w:rsidRPr="00100C84">
              <w:rPr>
                <w:rFonts w:ascii="Times New Roman" w:eastAsia="標楷體" w:hAnsi="Times New Roman"/>
                <w:szCs w:val="24"/>
              </w:rPr>
              <w:t>(</w:t>
            </w:r>
            <w:r w:rsidRPr="00100C84">
              <w:rPr>
                <w:rFonts w:ascii="Times New Roman" w:eastAsia="標楷體" w:hAnsi="Times New Roman" w:hint="eastAsia"/>
                <w:szCs w:val="24"/>
              </w:rPr>
              <w:t>吳啟新</w:t>
            </w:r>
            <w:r w:rsidRPr="00100C84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2B7E34" w:rsidRPr="00100C84">
              <w:rPr>
                <w:rFonts w:ascii="Times New Roman" w:eastAsia="標楷體"/>
                <w:szCs w:val="24"/>
              </w:rPr>
              <w:t xml:space="preserve"> </w:t>
            </w:r>
            <w:r w:rsidR="002B7E34" w:rsidRPr="00100C84">
              <w:rPr>
                <w:rFonts w:ascii="Times New Roman" w:eastAsia="標楷體"/>
                <w:szCs w:val="24"/>
              </w:rPr>
              <w:t>社科院</w:t>
            </w:r>
            <w:r w:rsidR="002B7E34" w:rsidRPr="00100C84">
              <w:rPr>
                <w:rFonts w:ascii="Times New Roman" w:eastAsia="標楷體" w:hAnsi="Times New Roman"/>
                <w:szCs w:val="24"/>
              </w:rPr>
              <w:t>5</w:t>
            </w:r>
            <w:r w:rsidR="002B7E34" w:rsidRPr="00100C84">
              <w:rPr>
                <w:rFonts w:ascii="Times New Roman" w:eastAsia="標楷體" w:hAnsi="Times New Roman" w:hint="eastAsia"/>
                <w:szCs w:val="24"/>
              </w:rPr>
              <w:t>04</w:t>
            </w:r>
            <w:r w:rsidR="002B7E34" w:rsidRPr="00100C84">
              <w:rPr>
                <w:rFonts w:ascii="Times New Roman" w:eastAsia="標楷體"/>
                <w:szCs w:val="24"/>
              </w:rPr>
              <w:t>室，分機</w:t>
            </w:r>
            <w:r w:rsidR="002B7E34" w:rsidRPr="00100C84">
              <w:rPr>
                <w:rFonts w:ascii="Times New Roman" w:eastAsia="標楷體" w:hAnsi="Times New Roman"/>
                <w:szCs w:val="24"/>
              </w:rPr>
              <w:t>3235</w:t>
            </w:r>
            <w:r w:rsidR="002B7E34" w:rsidRPr="00100C84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2B7E34" w:rsidRPr="00100C84">
              <w:rPr>
                <w:rFonts w:ascii="Times New Roman" w:eastAsia="標楷體"/>
                <w:szCs w:val="24"/>
              </w:rPr>
              <w:t>，</w:t>
            </w:r>
            <w:hyperlink r:id="rId7" w:history="1">
              <w:r w:rsidR="00913E68" w:rsidRPr="00100C84">
                <w:rPr>
                  <w:rStyle w:val="a7"/>
                  <w:rFonts w:ascii="Times New Roman" w:eastAsia="標楷體" w:hAnsi="Times New Roman" w:hint="eastAsia"/>
                  <w:szCs w:val="24"/>
                </w:rPr>
                <w:t>osmondwu</w:t>
              </w:r>
              <w:r w:rsidR="00913E68" w:rsidRPr="00100C84">
                <w:rPr>
                  <w:rStyle w:val="a7"/>
                  <w:rFonts w:ascii="Times New Roman" w:eastAsia="標楷體" w:hAnsi="Times New Roman"/>
                  <w:szCs w:val="24"/>
                </w:rPr>
                <w:t>@ccu.edu.tw</w:t>
              </w:r>
            </w:hyperlink>
            <w:r w:rsidR="00CE2B76" w:rsidRPr="00100C8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BF2C3A" w:rsidRPr="00A56579" w14:paraId="123C8F1C" w14:textId="77777777" w:rsidTr="002D5404">
        <w:trPr>
          <w:cantSplit/>
          <w:trHeight w:hRule="exact" w:val="510"/>
        </w:trPr>
        <w:tc>
          <w:tcPr>
            <w:tcW w:w="1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9AAF4" w14:textId="77777777" w:rsidR="00BF2C3A" w:rsidRPr="00BE64C5" w:rsidRDefault="00BF2C3A" w:rsidP="002D5404">
            <w:pPr>
              <w:autoSpaceDE w:val="0"/>
              <w:autoSpaceDN w:val="0"/>
              <w:ind w:firstLineChars="7" w:firstLine="17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Times New Roman" w:hint="eastAsia"/>
                <w:b/>
                <w:szCs w:val="24"/>
              </w:rPr>
              <w:t>上課時間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C019AD" w14:textId="4A51C200" w:rsidR="00BF2C3A" w:rsidRPr="007A1978" w:rsidRDefault="00BF2C3A" w:rsidP="008730BF">
            <w:pPr>
              <w:autoSpaceDE w:val="0"/>
              <w:autoSpaceDN w:val="0"/>
              <w:ind w:firstLineChars="50" w:firstLine="12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A5BCD1" w14:textId="77777777" w:rsidR="00BF2C3A" w:rsidRPr="00100C84" w:rsidRDefault="00BF2C3A" w:rsidP="002D5404">
            <w:pPr>
              <w:autoSpaceDE w:val="0"/>
              <w:autoSpaceDN w:val="0"/>
              <w:ind w:leftChars="-9" w:left="-22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100C84">
              <w:rPr>
                <w:rFonts w:ascii="Times New Roman" w:eastAsia="標楷體" w:hAnsi="Times New Roman" w:hint="eastAsia"/>
                <w:b/>
                <w:szCs w:val="24"/>
              </w:rPr>
              <w:t>上課教室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94975E3" w14:textId="77777777" w:rsidR="00BF2C3A" w:rsidRPr="003B6D70" w:rsidRDefault="003B6D70" w:rsidP="003151E8">
            <w:pPr>
              <w:autoSpaceDE w:val="0"/>
              <w:autoSpaceDN w:val="0"/>
              <w:ind w:firstLineChars="50" w:firstLine="120"/>
              <w:jc w:val="both"/>
              <w:textAlignment w:val="bottom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B6D70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社科院</w:t>
            </w:r>
            <w:r w:rsidR="003151E8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521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室</w:t>
            </w:r>
          </w:p>
        </w:tc>
      </w:tr>
      <w:tr w:rsidR="00BF2C3A" w:rsidRPr="00A56579" w14:paraId="37905361" w14:textId="77777777" w:rsidTr="002D5404">
        <w:trPr>
          <w:cantSplit/>
          <w:trHeight w:hRule="exact" w:val="510"/>
        </w:trPr>
        <w:tc>
          <w:tcPr>
            <w:tcW w:w="16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AF293" w14:textId="77777777" w:rsidR="00BF2C3A" w:rsidRPr="00BE64C5" w:rsidRDefault="00BF2C3A" w:rsidP="002D5404">
            <w:pPr>
              <w:autoSpaceDE w:val="0"/>
              <w:autoSpaceDN w:val="0"/>
              <w:ind w:firstLineChars="7" w:firstLine="17"/>
              <w:jc w:val="center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BE64C5">
              <w:rPr>
                <w:rFonts w:ascii="Times New Roman" w:eastAsia="標楷體" w:hAnsi="Times New Roman" w:hint="eastAsia"/>
                <w:b/>
                <w:szCs w:val="24"/>
              </w:rPr>
              <w:t>辦公室時間</w:t>
            </w:r>
          </w:p>
        </w:tc>
        <w:tc>
          <w:tcPr>
            <w:tcW w:w="7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E48BD3B" w14:textId="086FEE23" w:rsidR="00BF2C3A" w:rsidRPr="00100C84" w:rsidRDefault="003151E8" w:rsidP="003049E4">
            <w:pPr>
              <w:autoSpaceDE w:val="0"/>
              <w:autoSpaceDN w:val="0"/>
              <w:ind w:firstLineChars="50" w:firstLine="12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100C84">
              <w:rPr>
                <w:rFonts w:ascii="Times New Roman" w:eastAsia="標楷體" w:hAnsi="Times New Roman" w:hint="eastAsia"/>
                <w:szCs w:val="24"/>
              </w:rPr>
              <w:t>吳啟新</w:t>
            </w:r>
            <w:r w:rsidR="00100C84" w:rsidRPr="00100C84">
              <w:rPr>
                <w:rFonts w:ascii="Times New Roman" w:eastAsia="標楷體" w:hAnsi="Times New Roman" w:hint="eastAsia"/>
                <w:szCs w:val="24"/>
                <w:highlight w:val="yellow"/>
              </w:rPr>
              <w:t>:</w:t>
            </w:r>
            <w:r w:rsidR="003049E4" w:rsidRPr="00100C84">
              <w:rPr>
                <w:rFonts w:ascii="Times New Roman" w:eastAsia="標楷體"/>
                <w:szCs w:val="24"/>
              </w:rPr>
              <w:t xml:space="preserve"> </w:t>
            </w:r>
            <w:r w:rsidR="003049E4" w:rsidRPr="00100C84">
              <w:rPr>
                <w:rFonts w:ascii="Times New Roman" w:eastAsia="標楷體"/>
                <w:szCs w:val="24"/>
              </w:rPr>
              <w:t>週</w:t>
            </w:r>
            <w:r w:rsidR="006A1D9E">
              <w:rPr>
                <w:rFonts w:ascii="Times New Roman" w:eastAsia="標楷體" w:hint="eastAsia"/>
                <w:szCs w:val="24"/>
              </w:rPr>
              <w:t>五</w:t>
            </w:r>
            <w:r w:rsidR="003049E4">
              <w:rPr>
                <w:rFonts w:ascii="Times New Roman" w:eastAsia="標楷體" w:hint="eastAsia"/>
                <w:szCs w:val="24"/>
              </w:rPr>
              <w:t>16</w:t>
            </w:r>
            <w:r w:rsidR="003049E4" w:rsidRPr="00100C84">
              <w:rPr>
                <w:rFonts w:ascii="Times New Roman" w:eastAsia="標楷體" w:hAnsi="Times New Roman"/>
                <w:szCs w:val="24"/>
              </w:rPr>
              <w:t>：</w:t>
            </w:r>
            <w:r w:rsidR="003049E4" w:rsidRPr="00100C84">
              <w:rPr>
                <w:rFonts w:ascii="Times New Roman" w:eastAsia="標楷體" w:hAnsi="Times New Roman"/>
                <w:szCs w:val="24"/>
              </w:rPr>
              <w:t>00</w:t>
            </w:r>
            <w:r w:rsidR="003049E4" w:rsidRPr="00100C84">
              <w:rPr>
                <w:rFonts w:ascii="Times New Roman" w:eastAsia="標楷體"/>
                <w:color w:val="000000"/>
                <w:szCs w:val="24"/>
              </w:rPr>
              <w:t>～</w:t>
            </w:r>
            <w:r w:rsidR="003049E4" w:rsidRPr="00100C8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3049E4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3049E4" w:rsidRPr="00100C84">
              <w:rPr>
                <w:rFonts w:ascii="Times New Roman" w:eastAsia="標楷體"/>
                <w:color w:val="000000"/>
                <w:szCs w:val="24"/>
              </w:rPr>
              <w:t>：</w:t>
            </w:r>
            <w:r w:rsidR="003049E4" w:rsidRPr="00100C84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="00100C8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00C84">
              <w:rPr>
                <w:rFonts w:ascii="Times New Roman" w:eastAsia="標楷體" w:hAnsi="Times New Roman"/>
                <w:szCs w:val="24"/>
              </w:rPr>
              <w:t>;</w:t>
            </w:r>
            <w:r w:rsidR="008730B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BF2C3A" w:rsidRPr="00A56579" w14:paraId="2B72C5E6" w14:textId="77777777" w:rsidTr="002D5404"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6DB8D00" w14:textId="77777777" w:rsidR="00BF2C3A" w:rsidRPr="004A6B1B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標楷體" w:eastAsia="標楷體" w:hAnsi="標楷體"/>
                <w:color w:val="999999"/>
                <w:szCs w:val="24"/>
              </w:rPr>
            </w:pPr>
            <w:r w:rsidRPr="00E2481C">
              <w:rPr>
                <w:rFonts w:ascii="Times New Roman" w:eastAsia="標楷體" w:hAnsi="Times New Roman"/>
                <w:szCs w:val="24"/>
              </w:rPr>
              <w:t>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教學</w:t>
            </w:r>
            <w:r w:rsidRPr="00E2481C">
              <w:rPr>
                <w:rFonts w:ascii="Times New Roman" w:eastAsia="標楷體" w:hAnsi="Times New Roman"/>
                <w:b/>
                <w:szCs w:val="24"/>
              </w:rPr>
              <w:t>目標：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必填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1FBD0DE5" w14:textId="77777777" w:rsidR="00CE2B76" w:rsidRPr="003151E8" w:rsidRDefault="00CE2B76" w:rsidP="00FC493C">
            <w:pPr>
              <w:pStyle w:val="font12a"/>
              <w:widowControl w:val="0"/>
              <w:spacing w:before="0" w:beforeAutospacing="0" w:afterLines="50" w:after="180" w:afterAutospacing="0" w:line="240" w:lineRule="auto"/>
              <w:ind w:left="601"/>
              <w:rPr>
                <w:rFonts w:ascii="Times New Roman" w:eastAsia="標楷體" w:hAnsi="Times New Roman"/>
                <w:color w:val="999999"/>
              </w:rPr>
            </w:pPr>
            <w:r>
              <w:rPr>
                <w:rFonts w:eastAsia="標楷體" w:hint="eastAsia"/>
              </w:rPr>
              <w:t>協助同學</w:t>
            </w:r>
            <w:r w:rsidR="00D63075">
              <w:rPr>
                <w:rFonts w:eastAsia="標楷體" w:hint="eastAsia"/>
              </w:rPr>
              <w:t>掌握重要的</w:t>
            </w:r>
            <w:r w:rsidR="003151E8" w:rsidRPr="003151E8">
              <w:rPr>
                <w:rFonts w:ascii="標楷體" w:eastAsia="標楷體" w:hAnsi="標楷體" w:hint="eastAsia"/>
                <w:shd w:val="clear" w:color="auto" w:fill="FFFFFF"/>
              </w:rPr>
              <w:t>勞動經濟</w:t>
            </w:r>
            <w:r w:rsidR="00D63075" w:rsidRPr="003151E8">
              <w:rPr>
                <w:rFonts w:ascii="Times New Roman" w:eastAsia="標楷體" w:cs="Times New Roman" w:hint="eastAsia"/>
              </w:rPr>
              <w:t>議題，練</w:t>
            </w:r>
            <w:r w:rsidRPr="003151E8">
              <w:rPr>
                <w:rFonts w:eastAsia="標楷體" w:hint="eastAsia"/>
              </w:rPr>
              <w:t>習</w:t>
            </w:r>
            <w:r w:rsidR="00D63075" w:rsidRPr="003151E8">
              <w:rPr>
                <w:rFonts w:eastAsia="標楷體" w:hint="eastAsia"/>
              </w:rPr>
              <w:t>相關議題資料</w:t>
            </w:r>
            <w:r w:rsidR="000D71A9" w:rsidRPr="003151E8">
              <w:rPr>
                <w:rFonts w:eastAsia="標楷體" w:hint="eastAsia"/>
              </w:rPr>
              <w:t>蒐集</w:t>
            </w:r>
            <w:r w:rsidR="000D71A9" w:rsidRPr="003151E8">
              <w:rPr>
                <w:rFonts w:ascii="Times New Roman" w:eastAsia="標楷體" w:cs="Times New Roman"/>
              </w:rPr>
              <w:t>、</w:t>
            </w:r>
            <w:r w:rsidR="00D63075" w:rsidRPr="003151E8">
              <w:rPr>
                <w:rFonts w:eastAsia="標楷體" w:hint="eastAsia"/>
              </w:rPr>
              <w:t>分析的技巧，</w:t>
            </w:r>
            <w:r w:rsidRPr="003151E8">
              <w:rPr>
                <w:rFonts w:eastAsia="標楷體" w:hint="eastAsia"/>
              </w:rPr>
              <w:t>撰寫</w:t>
            </w:r>
            <w:r w:rsidR="00D63075" w:rsidRPr="003151E8">
              <w:rPr>
                <w:rFonts w:eastAsia="標楷體" w:hint="eastAsia"/>
              </w:rPr>
              <w:t>並報告選定的</w:t>
            </w:r>
            <w:r w:rsidR="003151E8" w:rsidRPr="003151E8">
              <w:rPr>
                <w:rFonts w:ascii="標楷體" w:eastAsia="標楷體" w:hAnsi="標楷體" w:hint="eastAsia"/>
                <w:shd w:val="clear" w:color="auto" w:fill="FFFFFF"/>
              </w:rPr>
              <w:t>勞動經濟</w:t>
            </w:r>
            <w:r w:rsidR="00D63075" w:rsidRPr="003151E8">
              <w:rPr>
                <w:rFonts w:ascii="Times New Roman" w:eastAsia="標楷體" w:cs="Times New Roman" w:hint="eastAsia"/>
              </w:rPr>
              <w:t>議題之</w:t>
            </w:r>
            <w:r w:rsidRPr="003151E8">
              <w:rPr>
                <w:rFonts w:eastAsia="標楷體" w:hint="eastAsia"/>
              </w:rPr>
              <w:t>學期報告。</w:t>
            </w:r>
          </w:p>
          <w:p w14:paraId="32CADC50" w14:textId="77777777" w:rsidR="008F3353" w:rsidRPr="001F21D6" w:rsidRDefault="008F3353" w:rsidP="00FC493C">
            <w:pPr>
              <w:pStyle w:val="font12a"/>
              <w:widowControl w:val="0"/>
              <w:spacing w:before="0" w:beforeAutospacing="0" w:afterLines="50" w:after="180" w:afterAutospacing="0" w:line="240" w:lineRule="auto"/>
              <w:ind w:left="601"/>
              <w:rPr>
                <w:rFonts w:ascii="Times New Roman" w:eastAsia="標楷體" w:cs="Times New Roman"/>
              </w:rPr>
            </w:pPr>
          </w:p>
        </w:tc>
      </w:tr>
      <w:tr w:rsidR="00BF2C3A" w:rsidRPr="00A56579" w14:paraId="47589AB3" w14:textId="77777777" w:rsidTr="002D5404"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D1EE46A" w14:textId="77777777" w:rsidR="00BF2C3A" w:rsidRPr="004A6B1B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標楷體" w:eastAsia="標楷體" w:hAnsi="標楷體"/>
                <w:b/>
                <w:color w:val="999999"/>
                <w:szCs w:val="24"/>
              </w:rPr>
            </w:pPr>
            <w:r w:rsidRPr="00BE64C5">
              <w:rPr>
                <w:rFonts w:ascii="Times New Roman" w:eastAsia="標楷體" w:hAnsi="Times New Roman"/>
                <w:b/>
                <w:szCs w:val="24"/>
              </w:rPr>
              <w:t>●</w:t>
            </w:r>
            <w:r w:rsidRPr="00BE64C5">
              <w:rPr>
                <w:rFonts w:ascii="Times New Roman" w:eastAsia="標楷體" w:hAnsi="Times New Roman" w:hint="eastAsia"/>
                <w:b/>
                <w:szCs w:val="24"/>
              </w:rPr>
              <w:t>本課程目標與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本系</w:t>
            </w:r>
            <w:r w:rsidRPr="00BE64C5">
              <w:rPr>
                <w:rFonts w:ascii="Times New Roman" w:eastAsia="標楷體" w:hAnsi="Times New Roman" w:hint="eastAsia"/>
                <w:b/>
                <w:szCs w:val="24"/>
              </w:rPr>
              <w:t>核心能力指標相關性如下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必填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552DAADF" w14:textId="77777777" w:rsidR="00BF2C3A" w:rsidRDefault="00BF2C3A" w:rsidP="00FC493C">
            <w:pPr>
              <w:spacing w:beforeLines="50" w:before="180"/>
              <w:ind w:firstLineChars="35" w:firstLine="84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 xml:space="preserve">§ </w:t>
            </w:r>
            <w:r w:rsidRPr="003E56F1">
              <w:rPr>
                <w:rFonts w:ascii="標楷體" w:eastAsia="標楷體" w:hAnsi="標楷體" w:cs="新細明體" w:hint="eastAsia"/>
                <w:b/>
                <w:szCs w:val="24"/>
              </w:rPr>
              <w:t>碩士班核心能力</w:t>
            </w:r>
          </w:p>
          <w:tbl>
            <w:tblPr>
              <w:tblW w:w="8931" w:type="dxa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2"/>
              <w:gridCol w:w="523"/>
              <w:gridCol w:w="570"/>
              <w:gridCol w:w="571"/>
              <w:gridCol w:w="571"/>
              <w:gridCol w:w="577"/>
              <w:gridCol w:w="571"/>
              <w:gridCol w:w="571"/>
              <w:gridCol w:w="571"/>
              <w:gridCol w:w="571"/>
              <w:gridCol w:w="571"/>
              <w:gridCol w:w="572"/>
            </w:tblGrid>
            <w:tr w:rsidR="00BF2C3A" w:rsidRPr="0064556A" w14:paraId="08134FA7" w14:textId="77777777" w:rsidTr="002D5404">
              <w:tc>
                <w:tcPr>
                  <w:tcW w:w="269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4010A4C" w14:textId="77777777" w:rsidR="00BF2C3A" w:rsidRPr="0064556A" w:rsidRDefault="00BF2C3A" w:rsidP="002D5404">
                  <w:pPr>
                    <w:widowControl/>
                    <w:spacing w:line="180" w:lineRule="atLeast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系所學生專業能力</w:t>
                  </w:r>
                  <w:r w:rsidRPr="0064556A"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  <w:t>/</w:t>
                  </w: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全校學生基本素養與核心能力</w:t>
                  </w:r>
                </w:p>
                <w:p w14:paraId="46F4E4EB" w14:textId="77777777" w:rsidR="00BF2C3A" w:rsidRPr="0064556A" w:rsidRDefault="00BF2C3A" w:rsidP="002D5404">
                  <w:pPr>
                    <w:widowControl/>
                    <w:spacing w:line="180" w:lineRule="atLeast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</w:p>
              </w:tc>
              <w:tc>
                <w:tcPr>
                  <w:tcW w:w="523" w:type="dxa"/>
                  <w:vMerge w:val="restart"/>
                  <w:tcBorders>
                    <w:top w:val="single" w:sz="12" w:space="0" w:color="auto"/>
                  </w:tcBorders>
                  <w:textDirection w:val="tbRlV"/>
                </w:tcPr>
                <w:p w14:paraId="3BFEE702" w14:textId="77777777" w:rsidR="00BF2C3A" w:rsidRPr="0064556A" w:rsidRDefault="00BF2C3A" w:rsidP="002D5404">
                  <w:pPr>
                    <w:widowControl/>
                    <w:spacing w:line="180" w:lineRule="atLeast"/>
                    <w:ind w:left="113" w:right="113"/>
                    <w:rPr>
                      <w:rFonts w:ascii="標楷體" w:eastAsia="標楷體" w:hAnsi="標楷體" w:cs="新細明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 xml:space="preserve"> </w:t>
                  </w: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本課程欲培養之能力與素養</w:t>
                  </w:r>
                </w:p>
              </w:tc>
              <w:tc>
                <w:tcPr>
                  <w:tcW w:w="5716" w:type="dxa"/>
                  <w:gridSpan w:val="10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CF11730" w14:textId="77777777" w:rsidR="00BF2C3A" w:rsidRPr="00520E22" w:rsidRDefault="00BF2C3A" w:rsidP="002D5404">
                  <w:pPr>
                    <w:widowControl/>
                    <w:spacing w:line="180" w:lineRule="atLeast"/>
                    <w:jc w:val="center"/>
                    <w:rPr>
                      <w:rFonts w:ascii="標楷體" w:eastAsia="標楷體" w:hAnsi="標楷體" w:cs="新細明體"/>
                      <w:b/>
                      <w:sz w:val="22"/>
                    </w:rPr>
                  </w:pPr>
                  <w:r w:rsidRPr="00520E22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hd w:val="clear" w:color="auto" w:fill="FFFFFF"/>
                    </w:rPr>
                    <w:t>課堂活動與評量方式</w:t>
                  </w:r>
                </w:p>
              </w:tc>
            </w:tr>
            <w:tr w:rsidR="00BF2C3A" w:rsidRPr="0064556A" w14:paraId="16DFBC4E" w14:textId="77777777" w:rsidTr="002D5404">
              <w:trPr>
                <w:cantSplit/>
                <w:trHeight w:val="3174"/>
              </w:trPr>
              <w:tc>
                <w:tcPr>
                  <w:tcW w:w="2692" w:type="dxa"/>
                  <w:vMerge/>
                  <w:tcBorders>
                    <w:left w:val="single" w:sz="12" w:space="0" w:color="auto"/>
                  </w:tcBorders>
                </w:tcPr>
                <w:p w14:paraId="67E36A85" w14:textId="77777777" w:rsidR="00BF2C3A" w:rsidRPr="0064556A" w:rsidRDefault="00BF2C3A" w:rsidP="002D5404">
                  <w:pPr>
                    <w:widowControl/>
                    <w:spacing w:line="180" w:lineRule="atLeast"/>
                    <w:rPr>
                      <w:rFonts w:ascii="標楷體" w:eastAsia="標楷體" w:hAnsi="標楷體" w:cs="新細明體"/>
                      <w:sz w:val="22"/>
                    </w:rPr>
                  </w:pPr>
                </w:p>
              </w:tc>
              <w:tc>
                <w:tcPr>
                  <w:tcW w:w="523" w:type="dxa"/>
                  <w:vMerge/>
                </w:tcPr>
                <w:p w14:paraId="1A7A5AA4" w14:textId="77777777" w:rsidR="00BF2C3A" w:rsidRPr="0064556A" w:rsidRDefault="00BF2C3A" w:rsidP="002D5404">
                  <w:pPr>
                    <w:widowControl/>
                    <w:spacing w:line="180" w:lineRule="atLeast"/>
                    <w:rPr>
                      <w:rFonts w:ascii="標楷體" w:eastAsia="標楷體" w:hAnsi="標楷體" w:cs="新細明體"/>
                      <w:sz w:val="22"/>
                    </w:rPr>
                  </w:pPr>
                </w:p>
              </w:tc>
              <w:tc>
                <w:tcPr>
                  <w:tcW w:w="570" w:type="dxa"/>
                  <w:vMerge w:val="restart"/>
                  <w:textDirection w:val="tbRlV"/>
                </w:tcPr>
                <w:p w14:paraId="62F415C0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紙筆考試或測驗</w:t>
                  </w:r>
                </w:p>
              </w:tc>
              <w:tc>
                <w:tcPr>
                  <w:tcW w:w="571" w:type="dxa"/>
                  <w:vMerge w:val="restart"/>
                  <w:textDirection w:val="tbRlV"/>
                </w:tcPr>
                <w:p w14:paraId="48F34E3A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課堂討論</w:t>
                  </w:r>
                  <w:r w:rsidRPr="0064556A"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  <w:t>(</w:t>
                  </w: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含個案討論</w:t>
                  </w:r>
                  <w:r w:rsidRPr="0064556A"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71" w:type="dxa"/>
                  <w:vMerge w:val="restart"/>
                  <w:textDirection w:val="tbRlV"/>
                </w:tcPr>
                <w:p w14:paraId="390CDAFE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個人書面報告、作業、作品、實驗</w:t>
                  </w:r>
                </w:p>
              </w:tc>
              <w:tc>
                <w:tcPr>
                  <w:tcW w:w="577" w:type="dxa"/>
                  <w:vMerge w:val="restart"/>
                  <w:textDirection w:val="tbRlV"/>
                </w:tcPr>
                <w:p w14:paraId="3D3A0689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群組書面報告、作業、作品、實驗</w:t>
                  </w:r>
                </w:p>
              </w:tc>
              <w:tc>
                <w:tcPr>
                  <w:tcW w:w="571" w:type="dxa"/>
                  <w:vMerge w:val="restart"/>
                  <w:textDirection w:val="tbRlV"/>
                </w:tcPr>
                <w:p w14:paraId="76197B73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學生口頭報告</w:t>
                  </w:r>
                </w:p>
              </w:tc>
              <w:tc>
                <w:tcPr>
                  <w:tcW w:w="571" w:type="dxa"/>
                  <w:vMerge w:val="restart"/>
                  <w:textDirection w:val="tbRlV"/>
                </w:tcPr>
                <w:p w14:paraId="4AA1E822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課程規畫之校外參訪及實習</w:t>
                  </w:r>
                </w:p>
              </w:tc>
              <w:tc>
                <w:tcPr>
                  <w:tcW w:w="571" w:type="dxa"/>
                  <w:vMerge w:val="restart"/>
                  <w:textDirection w:val="tbRlV"/>
                </w:tcPr>
                <w:p w14:paraId="405335D8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證照</w:t>
                  </w:r>
                  <w:r w:rsidRPr="0064556A"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  <w:t>/</w:t>
                  </w: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檢定</w:t>
                  </w:r>
                </w:p>
              </w:tc>
              <w:tc>
                <w:tcPr>
                  <w:tcW w:w="571" w:type="dxa"/>
                  <w:vMerge w:val="restart"/>
                  <w:textDirection w:val="tbRlV"/>
                </w:tcPr>
                <w:p w14:paraId="534582F9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參與課程規畫之校內外活動及競賽</w:t>
                  </w:r>
                </w:p>
              </w:tc>
              <w:tc>
                <w:tcPr>
                  <w:tcW w:w="571" w:type="dxa"/>
                  <w:vMerge w:val="restart"/>
                  <w:textDirection w:val="tbRlV"/>
                </w:tcPr>
                <w:p w14:paraId="2CBE6CB1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課外閱讀</w:t>
                  </w:r>
                </w:p>
              </w:tc>
              <w:tc>
                <w:tcPr>
                  <w:tcW w:w="572" w:type="dxa"/>
                  <w:vMerge w:val="restart"/>
                  <w:tcBorders>
                    <w:right w:val="single" w:sz="12" w:space="0" w:color="auto"/>
                  </w:tcBorders>
                  <w:textDirection w:val="tbRlV"/>
                </w:tcPr>
                <w:p w14:paraId="205C7ACD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64556A">
                    <w:rPr>
                      <w:rFonts w:ascii="標楷體" w:eastAsia="標楷體" w:hAnsi="標楷體" w:hint="eastAsia"/>
                      <w:color w:val="000000"/>
                      <w:sz w:val="22"/>
                      <w:shd w:val="clear" w:color="auto" w:fill="FFFFFF"/>
                    </w:rPr>
                    <w:t>其他</w:t>
                  </w:r>
                </w:p>
              </w:tc>
            </w:tr>
            <w:tr w:rsidR="00BF2C3A" w:rsidRPr="0064556A" w14:paraId="480AFDF8" w14:textId="77777777" w:rsidTr="002D5404">
              <w:trPr>
                <w:cantSplit/>
                <w:trHeight w:val="498"/>
              </w:trPr>
              <w:tc>
                <w:tcPr>
                  <w:tcW w:w="3215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2047A7CC" w14:textId="77777777" w:rsidR="00BF2C3A" w:rsidRPr="0064556A" w:rsidRDefault="00BF2C3A" w:rsidP="002D5404">
                  <w:pPr>
                    <w:widowControl/>
                    <w:spacing w:line="180" w:lineRule="atLeast"/>
                    <w:ind w:left="113"/>
                    <w:jc w:val="center"/>
                    <w:rPr>
                      <w:rFonts w:ascii="標楷體" w:eastAsia="標楷體" w:hAnsi="標楷體" w:cs="新細明體"/>
                      <w:sz w:val="22"/>
                    </w:rPr>
                  </w:pPr>
                  <w:r w:rsidRPr="003E56F1">
                    <w:rPr>
                      <w:rFonts w:ascii="標楷體" w:eastAsia="標楷體" w:hAnsi="標楷體" w:hint="eastAsia"/>
                      <w:b/>
                      <w:szCs w:val="24"/>
                    </w:rPr>
                    <w:t>核心能力</w:t>
                  </w:r>
                </w:p>
              </w:tc>
              <w:tc>
                <w:tcPr>
                  <w:tcW w:w="570" w:type="dxa"/>
                  <w:vMerge/>
                  <w:textDirection w:val="tbRlV"/>
                </w:tcPr>
                <w:p w14:paraId="77FCFE12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1" w:type="dxa"/>
                  <w:vMerge/>
                  <w:textDirection w:val="tbRlV"/>
                </w:tcPr>
                <w:p w14:paraId="3FABE4E3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1" w:type="dxa"/>
                  <w:vMerge/>
                  <w:textDirection w:val="tbRlV"/>
                </w:tcPr>
                <w:p w14:paraId="4078A51E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7" w:type="dxa"/>
                  <w:vMerge/>
                  <w:textDirection w:val="tbRlV"/>
                </w:tcPr>
                <w:p w14:paraId="6F6342C4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1" w:type="dxa"/>
                  <w:vMerge/>
                  <w:textDirection w:val="tbRlV"/>
                </w:tcPr>
                <w:p w14:paraId="4E05555C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1" w:type="dxa"/>
                  <w:vMerge/>
                  <w:textDirection w:val="tbRlV"/>
                </w:tcPr>
                <w:p w14:paraId="3DA88383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1" w:type="dxa"/>
                  <w:vMerge/>
                  <w:textDirection w:val="tbRlV"/>
                </w:tcPr>
                <w:p w14:paraId="04CA114F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1" w:type="dxa"/>
                  <w:vMerge/>
                  <w:textDirection w:val="tbRlV"/>
                </w:tcPr>
                <w:p w14:paraId="5706B992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1" w:type="dxa"/>
                  <w:vMerge/>
                  <w:textDirection w:val="tbRlV"/>
                </w:tcPr>
                <w:p w14:paraId="380A06E2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right w:val="single" w:sz="12" w:space="0" w:color="auto"/>
                  </w:tcBorders>
                  <w:textDirection w:val="tbRlV"/>
                </w:tcPr>
                <w:p w14:paraId="73B6D4B4" w14:textId="77777777" w:rsidR="00BF2C3A" w:rsidRPr="0064556A" w:rsidRDefault="00BF2C3A" w:rsidP="002D5404">
                  <w:pPr>
                    <w:widowControl/>
                    <w:snapToGrid w:val="0"/>
                    <w:spacing w:line="180" w:lineRule="atLeast"/>
                    <w:ind w:left="113" w:right="113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hd w:val="clear" w:color="auto" w:fill="FFFFFF"/>
                    </w:rPr>
                  </w:pPr>
                </w:p>
              </w:tc>
            </w:tr>
            <w:tr w:rsidR="00BF2C3A" w:rsidRPr="003E56F1" w14:paraId="33FF08DB" w14:textId="77777777" w:rsidTr="002D540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54"/>
              </w:trPr>
              <w:tc>
                <w:tcPr>
                  <w:tcW w:w="3215" w:type="dxa"/>
                  <w:gridSpan w:val="2"/>
                  <w:shd w:val="clear" w:color="auto" w:fill="auto"/>
                </w:tcPr>
                <w:p w14:paraId="68BDE13E" w14:textId="77777777" w:rsidR="00BF2C3A" w:rsidRPr="0011416F" w:rsidRDefault="00BF2C3A" w:rsidP="002D5404">
                  <w:pPr>
                    <w:snapToGrid w:val="0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11416F">
                    <w:rPr>
                      <w:rFonts w:eastAsia="標楷體" w:hAnsi="標楷體" w:hint="eastAsia"/>
                      <w:sz w:val="22"/>
                      <w:szCs w:val="22"/>
                    </w:rPr>
                    <w:t>具備對國內外勞工之跨領域專業知識整合與應用之能力。</w:t>
                  </w:r>
                </w:p>
              </w:tc>
              <w:tc>
                <w:tcPr>
                  <w:tcW w:w="570" w:type="dxa"/>
                </w:tcPr>
                <w:p w14:paraId="5776F2AB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09488096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3D79B4A3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7" w:type="dxa"/>
                </w:tcPr>
                <w:p w14:paraId="0113A942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6A510CDC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4267437E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0E950979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0699327D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3E329C7C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2" w:type="dxa"/>
                </w:tcPr>
                <w:p w14:paraId="36AA07EE" w14:textId="77777777" w:rsidR="00BF2C3A" w:rsidRPr="003E56F1" w:rsidRDefault="00692869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</w:tr>
            <w:tr w:rsidR="00BF2C3A" w:rsidRPr="003E56F1" w14:paraId="523DAD56" w14:textId="77777777" w:rsidTr="002D540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54"/>
              </w:trPr>
              <w:tc>
                <w:tcPr>
                  <w:tcW w:w="3215" w:type="dxa"/>
                  <w:gridSpan w:val="2"/>
                  <w:shd w:val="clear" w:color="auto" w:fill="auto"/>
                  <w:vAlign w:val="center"/>
                </w:tcPr>
                <w:p w14:paraId="5A0399C4" w14:textId="77777777" w:rsidR="00BF2C3A" w:rsidRPr="0011416F" w:rsidRDefault="00BF2C3A" w:rsidP="002D5404">
                  <w:pPr>
                    <w:snapToGrid w:val="0"/>
                    <w:jc w:val="both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11416F">
                    <w:rPr>
                      <w:rFonts w:eastAsia="標楷體" w:hAnsi="標楷體" w:hint="eastAsia"/>
                      <w:sz w:val="22"/>
                      <w:szCs w:val="22"/>
                    </w:rPr>
                    <w:lastRenderedPageBreak/>
                    <w:t>具備蒐集資訊、使用資訊及撰寫專業論文之研究能力。</w:t>
                  </w:r>
                </w:p>
              </w:tc>
              <w:tc>
                <w:tcPr>
                  <w:tcW w:w="570" w:type="dxa"/>
                </w:tcPr>
                <w:p w14:paraId="572ED6BC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3AF0BEAB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40CF6DD4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7" w:type="dxa"/>
                </w:tcPr>
                <w:p w14:paraId="70B53155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7232897B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17D11A6A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4BEF092F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2C401E27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32D17BFC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2" w:type="dxa"/>
                </w:tcPr>
                <w:p w14:paraId="298E46C5" w14:textId="77777777" w:rsidR="00BF2C3A" w:rsidRPr="003E56F1" w:rsidRDefault="00692869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</w:tr>
            <w:tr w:rsidR="00BF2C3A" w:rsidRPr="003E56F1" w14:paraId="349FD1AF" w14:textId="77777777" w:rsidTr="002D540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54"/>
              </w:trPr>
              <w:tc>
                <w:tcPr>
                  <w:tcW w:w="3215" w:type="dxa"/>
                  <w:gridSpan w:val="2"/>
                  <w:shd w:val="clear" w:color="auto" w:fill="auto"/>
                </w:tcPr>
                <w:p w14:paraId="232F97CF" w14:textId="77777777" w:rsidR="00BF2C3A" w:rsidRPr="0011416F" w:rsidRDefault="00BF2C3A" w:rsidP="002D5404">
                  <w:pPr>
                    <w:snapToGrid w:val="0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11416F">
                    <w:rPr>
                      <w:rFonts w:eastAsia="標楷體" w:hAnsi="標楷體" w:hint="eastAsia"/>
                      <w:sz w:val="22"/>
                      <w:szCs w:val="22"/>
                    </w:rPr>
                    <w:t>兼具不同層次「勞工關係與政策」</w:t>
                  </w:r>
                  <w:r>
                    <w:rPr>
                      <w:rFonts w:eastAsia="標楷體" w:hAnsi="標楷體" w:hint="eastAsia"/>
                      <w:sz w:val="22"/>
                      <w:szCs w:val="22"/>
                    </w:rPr>
                    <w:t>或</w:t>
                  </w:r>
                  <w:r w:rsidRPr="0011416F">
                    <w:rPr>
                      <w:rFonts w:eastAsia="標楷體" w:hAnsi="標楷體" w:hint="eastAsia"/>
                      <w:sz w:val="22"/>
                      <w:szCs w:val="22"/>
                    </w:rPr>
                    <w:t>「人力資源」問題探討與處理之能力。</w:t>
                  </w:r>
                </w:p>
              </w:tc>
              <w:tc>
                <w:tcPr>
                  <w:tcW w:w="570" w:type="dxa"/>
                </w:tcPr>
                <w:p w14:paraId="73DF9253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62FD67D8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2E85C6AD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7" w:type="dxa"/>
                </w:tcPr>
                <w:p w14:paraId="5D23A254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3B17554B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093003DA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1210815D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1E3F84FC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05DD73DE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2" w:type="dxa"/>
                </w:tcPr>
                <w:p w14:paraId="1BB2C798" w14:textId="77777777" w:rsidR="00BF2C3A" w:rsidRPr="003E56F1" w:rsidRDefault="00692869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</w:tr>
            <w:tr w:rsidR="00BF2C3A" w:rsidRPr="003E56F1" w14:paraId="10A229A4" w14:textId="77777777" w:rsidTr="002D540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54"/>
              </w:trPr>
              <w:tc>
                <w:tcPr>
                  <w:tcW w:w="3215" w:type="dxa"/>
                  <w:gridSpan w:val="2"/>
                  <w:shd w:val="clear" w:color="auto" w:fill="auto"/>
                  <w:vAlign w:val="center"/>
                </w:tcPr>
                <w:p w14:paraId="723BFAA4" w14:textId="77777777" w:rsidR="00BF2C3A" w:rsidRPr="0011416F" w:rsidRDefault="00BF2C3A" w:rsidP="002D5404">
                  <w:pPr>
                    <w:snapToGrid w:val="0"/>
                    <w:jc w:val="both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11416F">
                    <w:rPr>
                      <w:rFonts w:eastAsia="標楷體" w:hAnsi="標楷體" w:hint="eastAsia"/>
                      <w:sz w:val="22"/>
                      <w:szCs w:val="22"/>
                    </w:rPr>
                    <w:t>具備瞭解「勞工關係與政策」</w:t>
                  </w:r>
                  <w:r>
                    <w:rPr>
                      <w:rFonts w:eastAsia="標楷體" w:hAnsi="標楷體" w:hint="eastAsia"/>
                      <w:sz w:val="22"/>
                      <w:szCs w:val="22"/>
                    </w:rPr>
                    <w:t>或</w:t>
                  </w:r>
                  <w:r w:rsidRPr="0011416F">
                    <w:rPr>
                      <w:rFonts w:eastAsia="標楷體" w:hAnsi="標楷體" w:hint="eastAsia"/>
                      <w:sz w:val="22"/>
                      <w:szCs w:val="22"/>
                    </w:rPr>
                    <w:t>「人力資源」變革及趨勢之能力。</w:t>
                  </w:r>
                </w:p>
              </w:tc>
              <w:tc>
                <w:tcPr>
                  <w:tcW w:w="570" w:type="dxa"/>
                </w:tcPr>
                <w:p w14:paraId="020B5E24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09274899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4318CDEE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7" w:type="dxa"/>
                </w:tcPr>
                <w:p w14:paraId="29A104B6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213E7BD5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</w:tcPr>
                <w:p w14:paraId="75215951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1B6C6872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28EFA62C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</w:tcPr>
                <w:p w14:paraId="0CC6A7C6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2" w:type="dxa"/>
                </w:tcPr>
                <w:p w14:paraId="3C1F1CD7" w14:textId="77777777" w:rsidR="00BF2C3A" w:rsidRPr="003E56F1" w:rsidRDefault="00692869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</w:tr>
            <w:tr w:rsidR="00BF2C3A" w:rsidRPr="003E56F1" w14:paraId="3838D6D3" w14:textId="77777777" w:rsidTr="002D540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6" w:space="0" w:color="auto"/>
                  <w:insideV w:val="single" w:sz="6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54"/>
              </w:trPr>
              <w:tc>
                <w:tcPr>
                  <w:tcW w:w="3215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82441A2" w14:textId="77777777" w:rsidR="00BF2C3A" w:rsidRPr="0011416F" w:rsidRDefault="00BF2C3A" w:rsidP="002D5404">
                  <w:pPr>
                    <w:snapToGrid w:val="0"/>
                    <w:jc w:val="both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11416F">
                    <w:rPr>
                      <w:rFonts w:eastAsia="標楷體" w:hAnsi="標楷體" w:hint="eastAsia"/>
                      <w:sz w:val="22"/>
                      <w:szCs w:val="22"/>
                    </w:rPr>
                    <w:t>具備創新思考及全球化觀點之能力。</w:t>
                  </w:r>
                </w:p>
              </w:tc>
              <w:tc>
                <w:tcPr>
                  <w:tcW w:w="570" w:type="dxa"/>
                  <w:tcBorders>
                    <w:bottom w:val="single" w:sz="12" w:space="0" w:color="auto"/>
                  </w:tcBorders>
                </w:tcPr>
                <w:p w14:paraId="61F6C183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</w:tcPr>
                <w:p w14:paraId="526A9A60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</w:tcPr>
                <w:p w14:paraId="5EB14245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7" w:type="dxa"/>
                  <w:tcBorders>
                    <w:bottom w:val="single" w:sz="12" w:space="0" w:color="auto"/>
                  </w:tcBorders>
                </w:tcPr>
                <w:p w14:paraId="51483266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</w:tcPr>
                <w:p w14:paraId="59C24B05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</w:tcPr>
                <w:p w14:paraId="0DC4E21A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</w:tcPr>
                <w:p w14:paraId="5522A668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</w:tcPr>
                <w:p w14:paraId="2D56CF01" w14:textId="77777777" w:rsidR="00BF2C3A" w:rsidRPr="003E56F1" w:rsidRDefault="00BF2C3A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</w:tcPr>
                <w:p w14:paraId="7650306D" w14:textId="77777777" w:rsidR="00BF2C3A" w:rsidRPr="003E56F1" w:rsidRDefault="00CE2B76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  <w:tc>
                <w:tcPr>
                  <w:tcW w:w="572" w:type="dxa"/>
                  <w:tcBorders>
                    <w:bottom w:val="single" w:sz="12" w:space="0" w:color="auto"/>
                  </w:tcBorders>
                </w:tcPr>
                <w:p w14:paraId="7D5EC858" w14:textId="77777777" w:rsidR="00BF2C3A" w:rsidRPr="003E56F1" w:rsidRDefault="00692869" w:rsidP="002D5404">
                  <w:pPr>
                    <w:snapToGrid w:val="0"/>
                    <w:ind w:rightChars="63" w:right="151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E56F1">
                    <w:rPr>
                      <w:rFonts w:eastAsia="標楷體" w:hAnsi="標楷體" w:hint="eastAsia"/>
                      <w:b/>
                      <w:szCs w:val="24"/>
                    </w:rPr>
                    <w:t>V</w:t>
                  </w:r>
                </w:p>
              </w:tc>
            </w:tr>
          </w:tbl>
          <w:p w14:paraId="7796240E" w14:textId="77777777" w:rsidR="00BF2C3A" w:rsidRPr="006451C9" w:rsidRDefault="00BF2C3A" w:rsidP="00FC493C">
            <w:pPr>
              <w:spacing w:beforeLines="50" w:before="180"/>
              <w:ind w:firstLineChars="35" w:firstLine="84"/>
              <w:rPr>
                <w:rFonts w:ascii="標楷體" w:eastAsia="標楷體" w:hAnsi="標楷體" w:cs="新細明體"/>
                <w:b/>
                <w:szCs w:val="24"/>
              </w:rPr>
            </w:pPr>
          </w:p>
          <w:p w14:paraId="55F23142" w14:textId="77777777" w:rsidR="00BF2C3A" w:rsidRPr="00AD5C11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F2C3A" w:rsidRPr="00A56579" w14:paraId="574A148D" w14:textId="77777777" w:rsidTr="002D5404">
        <w:trPr>
          <w:cantSplit/>
        </w:trPr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D33AA2F" w14:textId="77777777" w:rsidR="00BF2C3A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E2481C">
              <w:rPr>
                <w:rFonts w:ascii="Times New Roman" w:eastAsia="標楷體" w:hAnsi="Times New Roman"/>
                <w:b/>
                <w:szCs w:val="24"/>
              </w:rPr>
              <w:lastRenderedPageBreak/>
              <w:t>●</w:t>
            </w:r>
            <w:r w:rsidRPr="00E2481C">
              <w:rPr>
                <w:rFonts w:ascii="Times New Roman" w:eastAsia="標楷體" w:hAnsi="Times New Roman" w:hint="eastAsia"/>
                <w:b/>
                <w:szCs w:val="24"/>
              </w:rPr>
              <w:t>教學方式：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必填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321488CB" w14:textId="77777777" w:rsidR="00BF2C3A" w:rsidRPr="00614FB3" w:rsidRDefault="00614FB3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　　</w:t>
            </w:r>
            <w:r w:rsidR="00D63075" w:rsidRPr="00614FB3">
              <w:rPr>
                <w:rFonts w:eastAsia="標楷體" w:hint="eastAsia"/>
                <w:color w:val="000000" w:themeColor="text1"/>
              </w:rPr>
              <w:t>針對各議題，</w:t>
            </w:r>
            <w:r w:rsidR="00E766BF" w:rsidRPr="00614FB3">
              <w:rPr>
                <w:rFonts w:eastAsia="標楷體" w:hint="eastAsia"/>
                <w:color w:val="000000" w:themeColor="text1"/>
              </w:rPr>
              <w:t>老師上課帶引，同學</w:t>
            </w:r>
            <w:r w:rsidR="00D63075" w:rsidRPr="00614FB3">
              <w:rPr>
                <w:rFonts w:eastAsia="標楷體" w:hint="eastAsia"/>
                <w:color w:val="000000" w:themeColor="text1"/>
              </w:rPr>
              <w:t>參與討論</w:t>
            </w:r>
            <w:r w:rsidR="008F3353" w:rsidRPr="00614FB3">
              <w:rPr>
                <w:rFonts w:eastAsia="標楷體" w:hint="eastAsia"/>
                <w:color w:val="000000" w:themeColor="text1"/>
              </w:rPr>
              <w:t>；鼓勵同學上課提問、互動交流</w:t>
            </w:r>
            <w:r w:rsidR="00E766BF" w:rsidRPr="00614FB3">
              <w:rPr>
                <w:rFonts w:eastAsia="標楷體" w:hint="eastAsia"/>
                <w:color w:val="000000" w:themeColor="text1"/>
              </w:rPr>
              <w:t>。</w:t>
            </w:r>
            <w:r w:rsidR="00D63075" w:rsidRPr="00614FB3">
              <w:rPr>
                <w:rFonts w:eastAsia="標楷體" w:hint="eastAsia"/>
                <w:color w:val="000000" w:themeColor="text1"/>
              </w:rPr>
              <w:t>期中時</w:t>
            </w:r>
            <w:r w:rsidR="00D63075" w:rsidRPr="00614FB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614FB3">
              <w:rPr>
                <w:rFonts w:eastAsia="標楷體" w:hint="eastAsia"/>
                <w:color w:val="000000" w:themeColor="text1"/>
              </w:rPr>
              <w:t>同學</w:t>
            </w:r>
            <w:r w:rsidR="00D63075" w:rsidRPr="00614FB3">
              <w:rPr>
                <w:rFonts w:ascii="標楷體" w:eastAsia="標楷體" w:hAnsi="標楷體" w:hint="eastAsia"/>
                <w:color w:val="000000" w:themeColor="text1"/>
              </w:rPr>
              <w:t>報告期末欲</w:t>
            </w:r>
            <w:r w:rsidR="00D63075" w:rsidRPr="00614FB3">
              <w:rPr>
                <w:rFonts w:eastAsia="標楷體" w:hint="eastAsia"/>
                <w:color w:val="000000" w:themeColor="text1"/>
              </w:rPr>
              <w:t>撰寫的學期報告之進度；</w:t>
            </w:r>
            <w:r w:rsidR="00E766BF" w:rsidRPr="00614FB3">
              <w:rPr>
                <w:rFonts w:eastAsia="標楷體" w:hint="eastAsia"/>
                <w:color w:val="000000" w:themeColor="text1"/>
              </w:rPr>
              <w:t>期末前</w:t>
            </w:r>
            <w:r w:rsidR="00E766BF" w:rsidRPr="00614FB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614FB3">
              <w:rPr>
                <w:rFonts w:eastAsia="標楷體" w:hint="eastAsia"/>
                <w:color w:val="000000" w:themeColor="text1"/>
              </w:rPr>
              <w:t>同學</w:t>
            </w:r>
            <w:r w:rsidR="00E766BF" w:rsidRPr="00614FB3">
              <w:rPr>
                <w:rFonts w:eastAsia="標楷體" w:hint="eastAsia"/>
                <w:color w:val="000000" w:themeColor="text1"/>
              </w:rPr>
              <w:t>發表撰寫的學期報告</w:t>
            </w:r>
            <w:r w:rsidR="00D63075" w:rsidRPr="00614FB3">
              <w:rPr>
                <w:rFonts w:eastAsia="標楷體" w:hint="eastAsia"/>
                <w:color w:val="000000" w:themeColor="text1"/>
              </w:rPr>
              <w:t>；報告後，繳交修正的學期報告</w:t>
            </w:r>
            <w:r w:rsidR="00E766BF" w:rsidRPr="00614FB3">
              <w:rPr>
                <w:rFonts w:eastAsia="標楷體" w:hint="eastAsia"/>
                <w:color w:val="000000" w:themeColor="text1"/>
              </w:rPr>
              <w:t>。</w:t>
            </w:r>
          </w:p>
          <w:p w14:paraId="58D0A4AB" w14:textId="77777777" w:rsidR="00BF2C3A" w:rsidRPr="00E2481C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F2C3A" w:rsidRPr="00A56579" w14:paraId="34CF6ABD" w14:textId="77777777" w:rsidTr="002D5404">
        <w:trPr>
          <w:cantSplit/>
        </w:trPr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0035CA8" w14:textId="77777777" w:rsidR="00BF2C3A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color w:val="FF0000"/>
              </w:rPr>
            </w:pPr>
            <w:r w:rsidRPr="00E2481C">
              <w:rPr>
                <w:rFonts w:ascii="Times New Roman" w:eastAsia="標楷體" w:hAnsi="Times New Roman"/>
                <w:b/>
                <w:szCs w:val="24"/>
              </w:rPr>
              <w:t>●</w:t>
            </w:r>
            <w:r w:rsidRPr="00100C84">
              <w:rPr>
                <w:rFonts w:ascii="Times New Roman" w:eastAsia="標楷體" w:hAnsi="Times New Roman" w:hint="eastAsia"/>
                <w:b/>
                <w:szCs w:val="24"/>
              </w:rPr>
              <w:t>授課大綱：</w:t>
            </w:r>
            <w:r w:rsidRPr="00100C84">
              <w:rPr>
                <w:rFonts w:ascii="Times New Roman" w:eastAsia="標楷體" w:hAnsi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</w:rPr>
              <w:t>依教師課程安排增刪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2C068767" w14:textId="77777777" w:rsidR="00CF21E0" w:rsidRDefault="00692869" w:rsidP="00DD7311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/>
                <w:sz w:val="28"/>
                <w:szCs w:val="28"/>
              </w:rPr>
              <w:t>一</w:t>
            </w:r>
            <w:r w:rsidR="008F3353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EA0203" w:rsidRPr="00DC11C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勞動經濟專題</w:t>
            </w:r>
            <w:r w:rsidR="008F3353" w:rsidRPr="00DC11C5">
              <w:rPr>
                <w:rFonts w:ascii="Times New Roman" w:eastAsia="標楷體"/>
                <w:sz w:val="28"/>
                <w:szCs w:val="28"/>
              </w:rPr>
              <w:t>概述</w:t>
            </w:r>
            <w:r w:rsidR="00DC11C5" w:rsidRPr="00DC11C5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8F3353" w:rsidRPr="00DC11C5">
              <w:rPr>
                <w:rFonts w:ascii="Times New Roman" w:eastAsia="標楷體"/>
                <w:sz w:val="28"/>
                <w:szCs w:val="28"/>
              </w:rPr>
              <w:t xml:space="preserve">　　</w:t>
            </w:r>
          </w:p>
          <w:p w14:paraId="11854340" w14:textId="77777777" w:rsidR="00CF21E0" w:rsidRDefault="00692869" w:rsidP="00DD7311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/>
                <w:sz w:val="28"/>
                <w:szCs w:val="28"/>
              </w:rPr>
              <w:t>二</w:t>
            </w:r>
            <w:r w:rsidR="008F3353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EA0203" w:rsidRPr="00DC11C5">
              <w:rPr>
                <w:rFonts w:ascii="Times New Roman" w:eastAsia="標楷體" w:hint="eastAsia"/>
                <w:sz w:val="28"/>
                <w:szCs w:val="28"/>
              </w:rPr>
              <w:t>論</w:t>
            </w:r>
            <w:r w:rsidR="00EA0203" w:rsidRPr="00DC11C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勞動供給</w:t>
            </w:r>
            <w:r w:rsidR="00DC11C5" w:rsidRPr="00DC11C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0908F4" w:rsidRPr="00DC11C5">
              <w:rPr>
                <w:rFonts w:ascii="Times New Roman" w:eastAsia="標楷體" w:hint="eastAsia"/>
                <w:sz w:val="28"/>
                <w:szCs w:val="28"/>
              </w:rPr>
              <w:t xml:space="preserve">　　</w:t>
            </w:r>
          </w:p>
          <w:p w14:paraId="4071B701" w14:textId="77777777" w:rsidR="000908F4" w:rsidRPr="00DC11C5" w:rsidRDefault="00692869" w:rsidP="00DD7311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/>
                <w:sz w:val="28"/>
                <w:szCs w:val="28"/>
              </w:rPr>
              <w:t>三</w:t>
            </w:r>
            <w:r w:rsidR="000908F4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614FB3" w:rsidRPr="00DC11C5">
              <w:rPr>
                <w:rFonts w:ascii="Times New Roman" w:eastAsia="標楷體" w:hint="eastAsia"/>
                <w:sz w:val="28"/>
                <w:szCs w:val="28"/>
              </w:rPr>
              <w:t>論</w:t>
            </w:r>
            <w:r w:rsidR="00EA0203" w:rsidRPr="00DC11C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勞動需求</w:t>
            </w:r>
          </w:p>
          <w:p w14:paraId="65868983" w14:textId="77777777" w:rsidR="000908F4" w:rsidRPr="00DC11C5" w:rsidRDefault="00692869" w:rsidP="00DD73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四</w:t>
            </w:r>
            <w:r w:rsidR="000908F4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614FB3" w:rsidRPr="00DC11C5">
              <w:rPr>
                <w:rFonts w:ascii="Times New Roman" w:eastAsia="標楷體" w:hint="eastAsia"/>
                <w:sz w:val="28"/>
                <w:szCs w:val="28"/>
              </w:rPr>
              <w:t>論</w:t>
            </w:r>
            <w:r w:rsidR="00EA0203" w:rsidRPr="00DC11C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勞動條件(含工資</w:t>
            </w:r>
            <w:r w:rsidR="00EA0203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EA0203" w:rsidRPr="00DC11C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福利和其他)的決定</w:t>
            </w:r>
          </w:p>
          <w:p w14:paraId="755652DC" w14:textId="77777777" w:rsidR="00994267" w:rsidRDefault="00550F8D" w:rsidP="00994267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五</w:t>
            </w:r>
            <w:r w:rsidR="00DC11C5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DC11C5" w:rsidRPr="00DC11C5">
              <w:rPr>
                <w:rFonts w:ascii="Times New Roman" w:eastAsia="標楷體" w:hint="eastAsia"/>
                <w:sz w:val="28"/>
                <w:szCs w:val="28"/>
              </w:rPr>
              <w:t>論</w:t>
            </w:r>
            <w:r w:rsidR="00DC11C5" w:rsidRPr="00DC11C5">
              <w:rPr>
                <w:rFonts w:eastAsia="標楷體" w:hAnsi="標楷體"/>
                <w:color w:val="000000" w:themeColor="text1"/>
                <w:sz w:val="28"/>
                <w:szCs w:val="28"/>
              </w:rPr>
              <w:t>女性的就業</w:t>
            </w:r>
            <w:r w:rsidR="00DC11C5" w:rsidRPr="00DC11C5">
              <w:rPr>
                <w:rFonts w:ascii="Times New Roman" w:eastAsia="標楷體"/>
                <w:sz w:val="28"/>
                <w:szCs w:val="28"/>
              </w:rPr>
              <w:t xml:space="preserve">　</w:t>
            </w:r>
            <w:r w:rsidR="00DC11C5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</w:p>
          <w:p w14:paraId="0BB5ADD2" w14:textId="77777777" w:rsidR="00994267" w:rsidRPr="00550F8D" w:rsidRDefault="00550F8D" w:rsidP="00994267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六</w:t>
            </w:r>
            <w:r w:rsidR="00994267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994267" w:rsidRPr="00DC11C5">
              <w:rPr>
                <w:rFonts w:ascii="Times New Roman" w:eastAsia="標楷體" w:hint="eastAsia"/>
                <w:sz w:val="28"/>
                <w:szCs w:val="28"/>
              </w:rPr>
              <w:t>論工作轉換</w:t>
            </w:r>
            <w:r w:rsidR="00994267" w:rsidRPr="00DC11C5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994267" w:rsidRPr="00DC11C5">
              <w:rPr>
                <w:rFonts w:ascii="Times New Roman" w:eastAsia="標楷體"/>
                <w:sz w:val="28"/>
                <w:szCs w:val="28"/>
              </w:rPr>
              <w:t xml:space="preserve">　</w:t>
            </w:r>
          </w:p>
          <w:p w14:paraId="53DA1A58" w14:textId="77777777" w:rsidR="00994267" w:rsidRPr="00550F8D" w:rsidRDefault="00AA5A46" w:rsidP="00994267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eastAsia="標楷體" w:hAnsi="標楷體"/>
                <w:color w:val="000000" w:themeColor="text1"/>
                <w:sz w:val="28"/>
                <w:szCs w:val="28"/>
              </w:rPr>
              <w:t>七</w:t>
            </w:r>
            <w:r w:rsidR="00550F8D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、論經濟成長與就業</w:t>
            </w:r>
          </w:p>
          <w:p w14:paraId="71317FA0" w14:textId="77777777" w:rsidR="00994267" w:rsidRDefault="00994267" w:rsidP="00994267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八</w:t>
            </w:r>
            <w:r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B57CBA" w:rsidRPr="00B57CBA">
              <w:rPr>
                <w:rFonts w:ascii="Times New Roman" w:eastAsia="標楷體" w:hint="eastAsia"/>
                <w:sz w:val="28"/>
                <w:szCs w:val="28"/>
                <w:highlight w:val="magenta"/>
              </w:rPr>
              <w:t>期中報告</w:t>
            </w:r>
            <w:r w:rsidRPr="00DC11C5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DC11C5">
              <w:rPr>
                <w:rFonts w:ascii="Times New Roman" w:eastAsia="標楷體"/>
                <w:sz w:val="28"/>
                <w:szCs w:val="28"/>
              </w:rPr>
              <w:t xml:space="preserve">　　</w:t>
            </w:r>
          </w:p>
          <w:p w14:paraId="12FA1F47" w14:textId="77777777" w:rsidR="00AA5A46" w:rsidRDefault="00AA5A46" w:rsidP="00994267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  <w:p w14:paraId="208EADE7" w14:textId="77777777" w:rsidR="00550F8D" w:rsidRDefault="00AA5A46" w:rsidP="00550F8D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九</w:t>
            </w:r>
            <w:r w:rsidR="00550F8D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550F8D" w:rsidRPr="00DC11C5">
              <w:rPr>
                <w:rFonts w:ascii="Times New Roman" w:eastAsia="標楷體" w:hint="eastAsia"/>
                <w:sz w:val="28"/>
                <w:szCs w:val="28"/>
              </w:rPr>
              <w:t>論科技發展的影響</w:t>
            </w:r>
            <w:r w:rsidR="00550F8D" w:rsidRPr="00DC11C5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550F8D" w:rsidRPr="00DC11C5">
              <w:rPr>
                <w:rFonts w:ascii="Times New Roman" w:eastAsia="標楷體"/>
                <w:sz w:val="28"/>
                <w:szCs w:val="28"/>
              </w:rPr>
              <w:t xml:space="preserve">　　</w:t>
            </w:r>
          </w:p>
          <w:p w14:paraId="1CB238DB" w14:textId="77777777" w:rsidR="00550F8D" w:rsidRDefault="00AA5A46" w:rsidP="00550F8D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十</w:t>
            </w:r>
            <w:r w:rsidR="00550F8D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550F8D" w:rsidRPr="00DC11C5">
              <w:rPr>
                <w:rFonts w:ascii="Times New Roman" w:eastAsia="標楷體" w:hint="eastAsia"/>
                <w:sz w:val="28"/>
                <w:szCs w:val="28"/>
              </w:rPr>
              <w:t>論勞工團結和集體協商</w:t>
            </w:r>
          </w:p>
          <w:p w14:paraId="7C3BFD66" w14:textId="77777777" w:rsidR="00994267" w:rsidRDefault="00AA5A46" w:rsidP="00994267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十一</w:t>
            </w:r>
            <w:r w:rsidR="00994267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994267" w:rsidRPr="00DC11C5">
              <w:rPr>
                <w:rFonts w:ascii="Times New Roman" w:eastAsia="標楷體" w:hint="eastAsia"/>
                <w:sz w:val="28"/>
                <w:szCs w:val="28"/>
              </w:rPr>
              <w:t>論社會安全</w:t>
            </w:r>
            <w:r w:rsidR="00994267" w:rsidRPr="00DC11C5">
              <w:rPr>
                <w:rFonts w:ascii="Times New Roman" w:eastAsia="標楷體"/>
                <w:sz w:val="28"/>
                <w:szCs w:val="28"/>
              </w:rPr>
              <w:t xml:space="preserve">　</w:t>
            </w:r>
          </w:p>
          <w:p w14:paraId="24753C13" w14:textId="77777777" w:rsidR="00DC11C5" w:rsidRPr="00DC11C5" w:rsidRDefault="00AA5A46" w:rsidP="00DD7311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十二</w:t>
            </w:r>
            <w:r w:rsidR="00DC11C5"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="00DC11C5" w:rsidRPr="00DC11C5">
              <w:rPr>
                <w:rFonts w:ascii="Times New Roman" w:eastAsia="標楷體" w:hint="eastAsia"/>
                <w:sz w:val="28"/>
                <w:szCs w:val="28"/>
              </w:rPr>
              <w:t>論</w:t>
            </w:r>
            <w:r w:rsidR="00DC11C5" w:rsidRPr="00DC11C5">
              <w:rPr>
                <w:rFonts w:eastAsia="標楷體" w:hAnsi="標楷體"/>
                <w:color w:val="000000" w:themeColor="text1"/>
                <w:sz w:val="28"/>
                <w:szCs w:val="28"/>
              </w:rPr>
              <w:t>非典型工作</w:t>
            </w:r>
            <w:r w:rsidR="008730BF" w:rsidRPr="008730BF">
              <w:rPr>
                <w:rFonts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和特定對象</w:t>
            </w:r>
            <w:r w:rsidR="00DC11C5" w:rsidRPr="00DC11C5">
              <w:rPr>
                <w:rFonts w:eastAsia="標楷體" w:hAnsi="標楷體"/>
                <w:color w:val="000000" w:themeColor="text1"/>
                <w:sz w:val="28"/>
                <w:szCs w:val="28"/>
              </w:rPr>
              <w:t>的就業</w:t>
            </w:r>
            <w:r w:rsidR="00DC11C5" w:rsidRPr="00DC11C5">
              <w:rPr>
                <w:rFonts w:ascii="Times New Roman" w:eastAsia="標楷體"/>
                <w:sz w:val="28"/>
                <w:szCs w:val="28"/>
              </w:rPr>
              <w:t xml:space="preserve">　</w:t>
            </w:r>
          </w:p>
          <w:p w14:paraId="408E6EDB" w14:textId="77777777" w:rsidR="00CF21E0" w:rsidRDefault="00DC11C5" w:rsidP="00DD7311">
            <w:pPr>
              <w:snapToGrid w:val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十</w:t>
            </w:r>
            <w:r w:rsidR="00AA5A46">
              <w:rPr>
                <w:rFonts w:ascii="Times New Roman" w:eastAsia="標楷體" w:hint="eastAsia"/>
                <w:sz w:val="28"/>
                <w:szCs w:val="28"/>
              </w:rPr>
              <w:t>三</w:t>
            </w:r>
            <w:r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Pr="00DC11C5">
              <w:rPr>
                <w:rFonts w:ascii="Times New Roman" w:eastAsia="標楷體" w:hint="eastAsia"/>
                <w:sz w:val="28"/>
                <w:szCs w:val="28"/>
              </w:rPr>
              <w:t>論</w:t>
            </w:r>
            <w:r w:rsidRPr="00DC11C5">
              <w:rPr>
                <w:rFonts w:eastAsia="標楷體" w:hAnsi="標楷體"/>
                <w:color w:val="000000" w:themeColor="text1"/>
                <w:sz w:val="28"/>
                <w:szCs w:val="28"/>
              </w:rPr>
              <w:t>藍領外勞的就業</w:t>
            </w:r>
            <w:r w:rsidRPr="00DC11C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</w:p>
          <w:p w14:paraId="333FAC1D" w14:textId="77777777" w:rsidR="00DC11C5" w:rsidRDefault="00DC11C5" w:rsidP="00DD7311">
            <w:pPr>
              <w:snapToGrid w:val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DC11C5">
              <w:rPr>
                <w:rFonts w:ascii="Times New Roman" w:eastAsia="標楷體" w:hint="eastAsia"/>
                <w:sz w:val="28"/>
                <w:szCs w:val="28"/>
              </w:rPr>
              <w:t>十</w:t>
            </w:r>
            <w:r w:rsidR="00AA5A46">
              <w:rPr>
                <w:rFonts w:ascii="Times New Roman" w:eastAsia="標楷體" w:hint="eastAsia"/>
                <w:sz w:val="28"/>
                <w:szCs w:val="28"/>
              </w:rPr>
              <w:t>四</w:t>
            </w:r>
            <w:r w:rsidRPr="00DC11C5">
              <w:rPr>
                <w:rFonts w:ascii="Times New Roman" w:eastAsia="標楷體"/>
                <w:sz w:val="28"/>
                <w:szCs w:val="28"/>
              </w:rPr>
              <w:t>、</w:t>
            </w:r>
            <w:r w:rsidRPr="00DC11C5">
              <w:rPr>
                <w:rFonts w:ascii="Times New Roman" w:eastAsia="標楷體" w:hint="eastAsia"/>
                <w:sz w:val="28"/>
                <w:szCs w:val="28"/>
              </w:rPr>
              <w:t>論</w:t>
            </w:r>
            <w:r w:rsidRPr="00DC11C5">
              <w:rPr>
                <w:rFonts w:eastAsia="標楷體" w:hAnsi="標楷體"/>
                <w:color w:val="000000" w:themeColor="text1"/>
                <w:sz w:val="28"/>
                <w:szCs w:val="28"/>
              </w:rPr>
              <w:t>白領外勞的就業</w:t>
            </w:r>
          </w:p>
          <w:p w14:paraId="2CBAA53C" w14:textId="77777777" w:rsidR="00CF21E0" w:rsidRDefault="00CF21E0" w:rsidP="00DD7311">
            <w:pPr>
              <w:snapToGrid w:val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  <w:r w:rsidR="00AA5A4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、論薪資的影響理論</w:t>
            </w:r>
          </w:p>
          <w:p w14:paraId="0F61BA54" w14:textId="77777777" w:rsidR="00CF21E0" w:rsidRDefault="00CF21E0" w:rsidP="00DD7311">
            <w:pPr>
              <w:snapToGrid w:val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730BF">
              <w:rPr>
                <w:rFonts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十</w:t>
            </w:r>
            <w:r w:rsidR="00AA5A46" w:rsidRPr="008730BF">
              <w:rPr>
                <w:rFonts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六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8730B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論勞動市場保障與自由化</w:t>
            </w:r>
          </w:p>
          <w:p w14:paraId="3335DF97" w14:textId="77777777" w:rsidR="00BF2C3A" w:rsidRPr="008F3353" w:rsidRDefault="00DD7311" w:rsidP="008730BF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十七、</w:t>
            </w:r>
            <w:r w:rsidR="008730BF" w:rsidRPr="008730BF">
              <w:rPr>
                <w:rFonts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期末報告</w:t>
            </w:r>
          </w:p>
        </w:tc>
      </w:tr>
      <w:tr w:rsidR="00BF2C3A" w:rsidRPr="00A56579" w14:paraId="35ADEB77" w14:textId="77777777" w:rsidTr="002D5404">
        <w:trPr>
          <w:cantSplit/>
        </w:trPr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43EA80F" w14:textId="77777777" w:rsidR="00BF2C3A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E2481C">
              <w:rPr>
                <w:rFonts w:ascii="Times New Roman" w:eastAsia="標楷體" w:hAnsi="Times New Roman"/>
                <w:b/>
                <w:szCs w:val="24"/>
              </w:rPr>
              <w:lastRenderedPageBreak/>
              <w:t>●</w:t>
            </w:r>
            <w:r w:rsidRPr="00E00513">
              <w:rPr>
                <w:rFonts w:ascii="Times New Roman" w:eastAsia="標楷體" w:hAnsi="Times New Roman" w:hint="eastAsia"/>
                <w:b/>
                <w:szCs w:val="24"/>
              </w:rPr>
              <w:t>授課進度及閱讀教材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42C2014B" w14:textId="77777777" w:rsidR="00E766BF" w:rsidRPr="00482685" w:rsidRDefault="00E766BF" w:rsidP="00FC493C">
            <w:pPr>
              <w:autoSpaceDE w:val="0"/>
              <w:autoSpaceDN w:val="0"/>
              <w:spacing w:beforeLines="30" w:before="108" w:afterLines="30" w:after="108"/>
              <w:ind w:firstLineChars="150" w:firstLine="36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E00513">
              <w:rPr>
                <w:rFonts w:ascii="Times New Roman" w:eastAsia="標楷體" w:hAnsi="Times New Roman" w:hint="eastAsia"/>
                <w:b/>
                <w:szCs w:val="24"/>
              </w:rPr>
              <w:t>授課進度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482685">
              <w:rPr>
                <w:rFonts w:ascii="Times New Roman" w:eastAsia="標楷體" w:hAnsi="Times New Roman" w:hint="eastAsia"/>
                <w:szCs w:val="24"/>
              </w:rPr>
              <w:t>依授課大綱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7B87CC7" w14:textId="77777777" w:rsidR="000908F4" w:rsidRDefault="00E766BF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E00513">
              <w:rPr>
                <w:rFonts w:ascii="Times New Roman" w:eastAsia="標楷體" w:hAnsi="Times New Roman" w:hint="eastAsia"/>
                <w:b/>
                <w:szCs w:val="24"/>
              </w:rPr>
              <w:t>閱讀教材</w:t>
            </w:r>
            <w:r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14:paraId="6B97B2A9" w14:textId="77777777" w:rsidR="00D9449B" w:rsidRPr="00D9449B" w:rsidRDefault="00D9449B" w:rsidP="00FC493C">
            <w:pPr>
              <w:autoSpaceDE w:val="0"/>
              <w:autoSpaceDN w:val="0"/>
              <w:spacing w:beforeLines="30" w:before="108" w:afterLines="30" w:after="108"/>
              <w:ind w:firstLineChars="38" w:firstLine="106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A80B93">
              <w:rPr>
                <w:rFonts w:hint="eastAsia"/>
                <w:color w:val="FF0000"/>
                <w:sz w:val="28"/>
                <w:szCs w:val="28"/>
              </w:rPr>
              <w:t>★</w:t>
            </w:r>
            <w:r w:rsidRPr="00A80B93">
              <w:rPr>
                <w:rFonts w:ascii="Times New Roman" w:eastAsia="標楷體" w:hAnsi="Times New Roman" w:hint="eastAsia"/>
                <w:b/>
                <w:i/>
                <w:color w:val="FF0000"/>
                <w:sz w:val="28"/>
                <w:szCs w:val="28"/>
              </w:rPr>
              <w:t>請尊重智慧財產權，不得非法影印教師指定之教科書籍！</w:t>
            </w:r>
          </w:p>
        </w:tc>
      </w:tr>
      <w:tr w:rsidR="00BF2C3A" w:rsidRPr="00A56579" w14:paraId="51F05069" w14:textId="77777777" w:rsidTr="002D5404">
        <w:trPr>
          <w:cantSplit/>
        </w:trPr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C2F07A0" w14:textId="77777777" w:rsidR="00BF2C3A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E2481C">
              <w:rPr>
                <w:rFonts w:ascii="Times New Roman" w:eastAsia="標楷體" w:hAnsi="Times New Roman"/>
                <w:b/>
                <w:szCs w:val="24"/>
              </w:rPr>
              <w:t>●</w:t>
            </w:r>
            <w:r w:rsidRPr="008979C6">
              <w:rPr>
                <w:rFonts w:ascii="Times New Roman" w:eastAsia="標楷體" w:hAnsi="Times New Roman" w:hint="eastAsia"/>
                <w:b/>
                <w:szCs w:val="24"/>
              </w:rPr>
              <w:t>課程要求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</w:rPr>
              <w:t>依教師課程安排增刪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63446555" w14:textId="77777777" w:rsidR="00BF2C3A" w:rsidRPr="00E2481C" w:rsidRDefault="00E766BF" w:rsidP="006D5580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="00614FB3" w:rsidRPr="00D21BD6">
              <w:rPr>
                <w:rFonts w:ascii="Times New Roman" w:eastAsia="標楷體" w:hAnsi="標楷體"/>
              </w:rPr>
              <w:t>鼓勵</w:t>
            </w:r>
            <w:r w:rsidR="00614FB3" w:rsidRPr="00D21BD6">
              <w:rPr>
                <w:rFonts w:ascii="Times New Roman" w:eastAsia="標楷體"/>
              </w:rPr>
              <w:t>同學參與討論，以促進發掘問題的思維，以及強化溝通和解決問題的能力</w:t>
            </w:r>
            <w:r w:rsidR="002D5404">
              <w:rPr>
                <w:rFonts w:ascii="Times New Roman" w:eastAsia="標楷體" w:hint="eastAsia"/>
              </w:rPr>
              <w:t>。</w:t>
            </w:r>
          </w:p>
        </w:tc>
      </w:tr>
      <w:tr w:rsidR="00BF2C3A" w:rsidRPr="00A56579" w14:paraId="0E8E9B22" w14:textId="77777777" w:rsidTr="002D5404">
        <w:trPr>
          <w:cantSplit/>
        </w:trPr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B49A084" w14:textId="77777777" w:rsidR="00BF2C3A" w:rsidRPr="004A6B1B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color w:val="999999"/>
                <w:szCs w:val="24"/>
              </w:rPr>
            </w:pPr>
            <w:r w:rsidRPr="00E2481C">
              <w:rPr>
                <w:rFonts w:ascii="Times New Roman" w:eastAsia="標楷體" w:hAnsi="Times New Roman"/>
                <w:b/>
                <w:szCs w:val="24"/>
              </w:rPr>
              <w:t>●</w:t>
            </w:r>
            <w:r w:rsidRPr="00100C84">
              <w:rPr>
                <w:rFonts w:ascii="Times New Roman" w:eastAsia="標楷體" w:hAnsi="Times New Roman"/>
                <w:b/>
                <w:szCs w:val="24"/>
              </w:rPr>
              <w:t>成績評量</w:t>
            </w:r>
            <w:r w:rsidRPr="001951E1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必填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229FAFA9" w14:textId="77777777" w:rsidR="002D5404" w:rsidRPr="00D21BD6" w:rsidRDefault="002D5404" w:rsidP="002D5404">
            <w:pPr>
              <w:spacing w:line="360" w:lineRule="auto"/>
              <w:ind w:firstLineChars="200" w:firstLine="480"/>
              <w:rPr>
                <w:rFonts w:ascii="Times New Roman" w:eastAsia="標楷體" w:hAnsi="Times New Roman"/>
              </w:rPr>
            </w:pPr>
            <w:r w:rsidRPr="00D21BD6">
              <w:rPr>
                <w:rFonts w:ascii="Times New Roman" w:eastAsia="標楷體"/>
              </w:rPr>
              <w:t>課堂的參與及討論（著重發掘問題、溝通和解決問題等的能力）</w:t>
            </w:r>
            <w:r w:rsidRPr="00D21BD6"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D21BD6"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100C84" w:rsidRPr="008730BF">
              <w:rPr>
                <w:rFonts w:ascii="Times New Roman" w:eastAsia="標楷體" w:hAnsi="Times New Roman"/>
              </w:rPr>
              <w:t>2</w:t>
            </w:r>
            <w:r w:rsidRPr="008730BF">
              <w:rPr>
                <w:rFonts w:ascii="Times New Roman" w:eastAsia="標楷體" w:hAnsi="Times New Roman"/>
              </w:rPr>
              <w:t>0%</w:t>
            </w:r>
          </w:p>
          <w:p w14:paraId="6322B9B7" w14:textId="77777777" w:rsidR="002D5404" w:rsidRPr="009F6622" w:rsidRDefault="002D5404" w:rsidP="002D5404">
            <w:pPr>
              <w:spacing w:line="360" w:lineRule="auto"/>
              <w:ind w:leftChars="200" w:left="84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D21BD6">
              <w:rPr>
                <w:rFonts w:ascii="Times New Roman" w:eastAsia="標楷體"/>
              </w:rPr>
              <w:t>期中</w:t>
            </w:r>
            <w:r w:rsidR="006D5580">
              <w:rPr>
                <w:rFonts w:ascii="Times New Roman" w:eastAsia="標楷體" w:hint="eastAsia"/>
              </w:rPr>
              <w:t>報告</w:t>
            </w:r>
            <w:r w:rsidR="006D5580">
              <w:rPr>
                <w:rFonts w:ascii="Times New Roman" w:eastAsia="標楷體" w:hint="eastAsia"/>
              </w:rPr>
              <w:t xml:space="preserve">                                                            </w:t>
            </w:r>
            <w:r w:rsidR="00100C84" w:rsidRPr="008730BF">
              <w:rPr>
                <w:rFonts w:ascii="Times New Roman" w:eastAsia="標楷體" w:hint="eastAsia"/>
              </w:rPr>
              <w:t>4</w:t>
            </w:r>
            <w:r w:rsidRPr="008730BF">
              <w:rPr>
                <w:rFonts w:ascii="Times New Roman" w:eastAsia="標楷體" w:hAnsi="Times New Roman"/>
                <w:color w:val="000000"/>
              </w:rPr>
              <w:t>0%</w:t>
            </w:r>
          </w:p>
          <w:p w14:paraId="463B7AB8" w14:textId="77777777" w:rsidR="002D5404" w:rsidRPr="002D5404" w:rsidRDefault="002D5404" w:rsidP="002D5404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szCs w:val="24"/>
              </w:rPr>
              <w:t xml:space="preserve">    </w:t>
            </w:r>
            <w:r w:rsidRPr="002D5404">
              <w:rPr>
                <w:rFonts w:ascii="Times New Roman" w:eastAsia="標楷體"/>
                <w:color w:val="000000"/>
                <w:szCs w:val="24"/>
              </w:rPr>
              <w:t>期末</w:t>
            </w:r>
            <w:r w:rsidRPr="002D5404">
              <w:rPr>
                <w:rFonts w:ascii="Times New Roman" w:eastAsia="標楷體" w:hint="eastAsia"/>
                <w:color w:val="000000"/>
                <w:szCs w:val="24"/>
              </w:rPr>
              <w:t>報告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                               </w:t>
            </w:r>
            <w:r w:rsidR="00100C8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</w:t>
            </w:r>
            <w:r w:rsidRPr="008730BF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8730BF">
              <w:rPr>
                <w:rFonts w:ascii="Times New Roman" w:eastAsia="標楷體" w:hAnsi="Times New Roman"/>
                <w:color w:val="000000"/>
                <w:szCs w:val="24"/>
              </w:rPr>
              <w:t>0%</w:t>
            </w:r>
          </w:p>
          <w:p w14:paraId="72DFCB7E" w14:textId="77777777" w:rsidR="00BF2C3A" w:rsidRPr="002D5404" w:rsidRDefault="002D5404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int="eastAsia"/>
                <w:color w:val="000000"/>
              </w:rPr>
              <w:t xml:space="preserve">　</w:t>
            </w:r>
            <w:r>
              <w:rPr>
                <w:rFonts w:ascii="Times New Roman" w:eastAsia="標楷體" w:hint="eastAsia"/>
                <w:color w:val="000000"/>
              </w:rPr>
              <w:t xml:space="preserve">  </w:t>
            </w:r>
          </w:p>
        </w:tc>
      </w:tr>
      <w:tr w:rsidR="002D5404" w:rsidRPr="00A56579" w14:paraId="7015024B" w14:textId="77777777" w:rsidTr="002D5404">
        <w:trPr>
          <w:cantSplit/>
        </w:trPr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FE232A8" w14:textId="77777777" w:rsidR="002D5404" w:rsidRPr="004A6B1B" w:rsidRDefault="002D5404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color w:val="999999"/>
                <w:szCs w:val="24"/>
              </w:rPr>
            </w:pPr>
            <w:r w:rsidRPr="00E2481C">
              <w:rPr>
                <w:rFonts w:ascii="Times New Roman" w:eastAsia="標楷體" w:hAnsi="Times New Roman"/>
                <w:b/>
                <w:szCs w:val="24"/>
              </w:rPr>
              <w:t>●</w:t>
            </w:r>
            <w:r w:rsidRPr="001951E1">
              <w:rPr>
                <w:rFonts w:ascii="Times New Roman" w:eastAsia="標楷體" w:hAnsi="Times New Roman"/>
                <w:b/>
                <w:szCs w:val="24"/>
              </w:rPr>
              <w:t>主要參考書目：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必填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73BE1F8F" w14:textId="77777777" w:rsidR="00CF21E0" w:rsidRPr="00DC11C5" w:rsidRDefault="008730BF" w:rsidP="00DC11C5">
            <w:pPr>
              <w:ind w:firstLineChars="200" w:firstLine="480"/>
              <w:rPr>
                <w:rFonts w:eastAsia="標楷體"/>
                <w:bCs/>
                <w:color w:val="000000" w:themeColor="text1"/>
                <w:szCs w:val="24"/>
              </w:rPr>
            </w:pPr>
            <w:r w:rsidRPr="008730BF">
              <w:rPr>
                <w:rFonts w:ascii="Times New Roman" w:eastAsia="標楷體" w:hAnsi="Times New Roman" w:hint="eastAsia"/>
                <w:color w:val="000000" w:themeColor="text1"/>
                <w:highlight w:val="yellow"/>
              </w:rPr>
              <w:t>教師</w:t>
            </w:r>
            <w:r w:rsidR="00CF21E0" w:rsidRPr="008730BF">
              <w:rPr>
                <w:rFonts w:ascii="Times New Roman" w:eastAsia="標楷體" w:hAnsi="Times New Roman" w:hint="eastAsia"/>
                <w:szCs w:val="24"/>
                <w:highlight w:val="yellow"/>
              </w:rPr>
              <w:t>自編講義。</w:t>
            </w:r>
          </w:p>
          <w:p w14:paraId="5FCDAA8E" w14:textId="77777777" w:rsidR="002D5404" w:rsidRPr="002D5404" w:rsidRDefault="00DC11C5" w:rsidP="00DC11C5">
            <w:pPr>
              <w:adjustRightInd/>
              <w:ind w:left="360" w:hangingChars="150" w:hanging="36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D5404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</w:tr>
      <w:tr w:rsidR="00BF2C3A" w:rsidRPr="00A56579" w14:paraId="323F44AA" w14:textId="77777777" w:rsidTr="002D5404">
        <w:trPr>
          <w:cantSplit/>
        </w:trPr>
        <w:tc>
          <w:tcPr>
            <w:tcW w:w="9600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105E8FC" w14:textId="77777777" w:rsidR="00BF2C3A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  <w:r w:rsidRPr="00E2481C">
              <w:rPr>
                <w:rFonts w:ascii="Times New Roman" w:eastAsia="標楷體" w:hAnsi="Times New Roman"/>
                <w:b/>
                <w:szCs w:val="24"/>
              </w:rPr>
              <w:t>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備註：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</w:rPr>
              <w:t>依教師課程安排增刪</w:t>
            </w:r>
            <w:r w:rsidRPr="00ED441A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14:paraId="0AC80190" w14:textId="77777777" w:rsidR="00BF2C3A" w:rsidRPr="005F50E3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</w:p>
          <w:p w14:paraId="35F0A816" w14:textId="77777777" w:rsidR="00BF2C3A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</w:p>
          <w:p w14:paraId="6C6D255D" w14:textId="77777777" w:rsidR="00BF2C3A" w:rsidRPr="00E2481C" w:rsidRDefault="00BF2C3A" w:rsidP="00FC493C">
            <w:pPr>
              <w:autoSpaceDE w:val="0"/>
              <w:autoSpaceDN w:val="0"/>
              <w:spacing w:beforeLines="30" w:before="108" w:afterLines="30" w:after="108"/>
              <w:ind w:firstLineChars="38" w:firstLine="91"/>
              <w:jc w:val="both"/>
              <w:textAlignment w:val="bottom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03A0C8B" w14:textId="77777777" w:rsidR="00BF2C3A" w:rsidRDefault="00BF2C3A" w:rsidP="00BF2C3A">
      <w:pPr>
        <w:autoSpaceDE w:val="0"/>
        <w:autoSpaceDN w:val="0"/>
        <w:jc w:val="both"/>
        <w:textAlignment w:val="bottom"/>
      </w:pPr>
    </w:p>
    <w:p w14:paraId="0E0001B9" w14:textId="77777777" w:rsidR="00E766BF" w:rsidRPr="00F168CA" w:rsidRDefault="00E766BF" w:rsidP="00E766BF">
      <w:pPr>
        <w:jc w:val="center"/>
        <w:rPr>
          <w:rFonts w:ascii="標楷體" w:eastAsia="標楷體" w:hAnsi="標楷體"/>
          <w:bCs/>
          <w:color w:val="FF0000"/>
        </w:rPr>
      </w:pPr>
    </w:p>
    <w:sectPr w:rsidR="00E766BF" w:rsidRPr="00F168CA" w:rsidSect="00100C84">
      <w:footerReference w:type="default" r:id="rId8"/>
      <w:pgSz w:w="11906" w:h="16838"/>
      <w:pgMar w:top="1440" w:right="1800" w:bottom="1440" w:left="19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8847" w14:textId="77777777" w:rsidR="003D6B74" w:rsidRDefault="003D6B74" w:rsidP="00CE2B76">
      <w:r>
        <w:separator/>
      </w:r>
    </w:p>
  </w:endnote>
  <w:endnote w:type="continuationSeparator" w:id="0">
    <w:p w14:paraId="4C75CE2E" w14:textId="77777777" w:rsidR="003D6B74" w:rsidRDefault="003D6B74" w:rsidP="00C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9938"/>
      <w:docPartObj>
        <w:docPartGallery w:val="Page Numbers (Bottom of Page)"/>
        <w:docPartUnique/>
      </w:docPartObj>
    </w:sdtPr>
    <w:sdtEndPr/>
    <w:sdtContent>
      <w:p w14:paraId="46BB95FF" w14:textId="4D798614" w:rsidR="002D5404" w:rsidRDefault="00E41E9B">
        <w:pPr>
          <w:pStyle w:val="a5"/>
          <w:jc w:val="center"/>
        </w:pPr>
        <w:r>
          <w:fldChar w:fldCharType="begin"/>
        </w:r>
        <w:r w:rsidR="002D5404">
          <w:instrText xml:space="preserve"> PAGE   \* MERGEFORMAT </w:instrText>
        </w:r>
        <w:r>
          <w:fldChar w:fldCharType="separate"/>
        </w:r>
        <w:r w:rsidR="001425F2" w:rsidRPr="001425F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5762E68" w14:textId="77777777" w:rsidR="002D5404" w:rsidRDefault="002D54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5075" w14:textId="77777777" w:rsidR="003D6B74" w:rsidRDefault="003D6B74" w:rsidP="00CE2B76">
      <w:r>
        <w:separator/>
      </w:r>
    </w:p>
  </w:footnote>
  <w:footnote w:type="continuationSeparator" w:id="0">
    <w:p w14:paraId="10E889A6" w14:textId="77777777" w:rsidR="003D6B74" w:rsidRDefault="003D6B74" w:rsidP="00CE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DB0A43"/>
    <w:multiLevelType w:val="hybridMultilevel"/>
    <w:tmpl w:val="620E18F8"/>
    <w:lvl w:ilvl="0" w:tplc="A57ACB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AE0DBC0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</w:lvl>
    <w:lvl w:ilvl="2" w:tplc="3FC25E3E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26ADD"/>
    <w:multiLevelType w:val="hybridMultilevel"/>
    <w:tmpl w:val="551C836A"/>
    <w:lvl w:ilvl="0" w:tplc="1C067D5A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DI2NLK0MDcwNTNU0lEKTi0uzszPAykwrAUA+C2ZwywAAAA="/>
  </w:docVars>
  <w:rsids>
    <w:rsidRoot w:val="00BF2C3A"/>
    <w:rsid w:val="000908F4"/>
    <w:rsid w:val="000A2DA6"/>
    <w:rsid w:val="000B284C"/>
    <w:rsid w:val="000C419E"/>
    <w:rsid w:val="000D71A9"/>
    <w:rsid w:val="000E3102"/>
    <w:rsid w:val="000F5E0B"/>
    <w:rsid w:val="00100C84"/>
    <w:rsid w:val="001425F2"/>
    <w:rsid w:val="00167BB8"/>
    <w:rsid w:val="001A056E"/>
    <w:rsid w:val="001D2F24"/>
    <w:rsid w:val="001D77E9"/>
    <w:rsid w:val="001E6CD1"/>
    <w:rsid w:val="001F0303"/>
    <w:rsid w:val="001F21D6"/>
    <w:rsid w:val="001F4260"/>
    <w:rsid w:val="002519EC"/>
    <w:rsid w:val="002B7E34"/>
    <w:rsid w:val="002D5404"/>
    <w:rsid w:val="00302551"/>
    <w:rsid w:val="003049E4"/>
    <w:rsid w:val="003151E8"/>
    <w:rsid w:val="003B063F"/>
    <w:rsid w:val="003B6D70"/>
    <w:rsid w:val="003D6B74"/>
    <w:rsid w:val="004376B2"/>
    <w:rsid w:val="0044378F"/>
    <w:rsid w:val="004A2EBB"/>
    <w:rsid w:val="004E11A2"/>
    <w:rsid w:val="004E5A73"/>
    <w:rsid w:val="00550F8D"/>
    <w:rsid w:val="005B6D71"/>
    <w:rsid w:val="005E0A0A"/>
    <w:rsid w:val="00614FB3"/>
    <w:rsid w:val="00617604"/>
    <w:rsid w:val="0069267C"/>
    <w:rsid w:val="00692869"/>
    <w:rsid w:val="006A1D9E"/>
    <w:rsid w:val="006D5580"/>
    <w:rsid w:val="006D6636"/>
    <w:rsid w:val="006E262B"/>
    <w:rsid w:val="006F4E83"/>
    <w:rsid w:val="0074389C"/>
    <w:rsid w:val="00756D8D"/>
    <w:rsid w:val="00837C67"/>
    <w:rsid w:val="0085596D"/>
    <w:rsid w:val="008730BF"/>
    <w:rsid w:val="008C5869"/>
    <w:rsid w:val="008D260A"/>
    <w:rsid w:val="008E2EB1"/>
    <w:rsid w:val="008F3353"/>
    <w:rsid w:val="00913E68"/>
    <w:rsid w:val="00994267"/>
    <w:rsid w:val="009D00EE"/>
    <w:rsid w:val="00A031FE"/>
    <w:rsid w:val="00A768CA"/>
    <w:rsid w:val="00AA5A46"/>
    <w:rsid w:val="00AF1F16"/>
    <w:rsid w:val="00B0592E"/>
    <w:rsid w:val="00B17771"/>
    <w:rsid w:val="00B25FF7"/>
    <w:rsid w:val="00B57CBA"/>
    <w:rsid w:val="00B83ABE"/>
    <w:rsid w:val="00BA2A39"/>
    <w:rsid w:val="00BF2C3A"/>
    <w:rsid w:val="00C54104"/>
    <w:rsid w:val="00C96938"/>
    <w:rsid w:val="00CC689C"/>
    <w:rsid w:val="00CE2B76"/>
    <w:rsid w:val="00CF21E0"/>
    <w:rsid w:val="00D17976"/>
    <w:rsid w:val="00D37015"/>
    <w:rsid w:val="00D63075"/>
    <w:rsid w:val="00D63323"/>
    <w:rsid w:val="00D9449B"/>
    <w:rsid w:val="00DC11C5"/>
    <w:rsid w:val="00DD7311"/>
    <w:rsid w:val="00DE4D89"/>
    <w:rsid w:val="00E238E4"/>
    <w:rsid w:val="00E25428"/>
    <w:rsid w:val="00E41E9B"/>
    <w:rsid w:val="00E766BF"/>
    <w:rsid w:val="00EA0203"/>
    <w:rsid w:val="00EC17E6"/>
    <w:rsid w:val="00F00CC5"/>
    <w:rsid w:val="00F10BBA"/>
    <w:rsid w:val="00F26D9E"/>
    <w:rsid w:val="00F50890"/>
    <w:rsid w:val="00FB323A"/>
    <w:rsid w:val="00F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4B2C"/>
  <w15:docId w15:val="{2B004FF0-67A6-4DCD-9E58-720538C3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C3A"/>
    <w:pPr>
      <w:widowControl w:val="0"/>
      <w:adjustRightInd w:val="0"/>
      <w:textAlignment w:val="baseline"/>
    </w:pPr>
    <w:rPr>
      <w:rFonts w:ascii="新細明體" w:eastAsia="細明體" w:hAnsi="新細明體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12a">
    <w:name w:val="font12a"/>
    <w:basedOn w:val="a"/>
    <w:rsid w:val="00BF2C3A"/>
    <w:pPr>
      <w:widowControl/>
      <w:adjustRightInd/>
      <w:spacing w:before="100" w:beforeAutospacing="1" w:after="100" w:afterAutospacing="1" w:line="225" w:lineRule="atLeast"/>
      <w:textAlignment w:val="auto"/>
    </w:pPr>
    <w:rPr>
      <w:rFonts w:ascii="Arial" w:eastAsia="Arial Unicode MS" w:hAnsi="Arial" w:cs="Arial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CE2B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E2B76"/>
    <w:rPr>
      <w:rFonts w:ascii="新細明體" w:eastAsia="細明體" w:hAnsi="新細明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B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E2B76"/>
    <w:rPr>
      <w:rFonts w:ascii="新細明體" w:eastAsia="細明體" w:hAnsi="新細明體" w:cs="Times New Roman"/>
      <w:kern w:val="0"/>
      <w:sz w:val="20"/>
      <w:szCs w:val="20"/>
    </w:rPr>
  </w:style>
  <w:style w:type="character" w:styleId="a7">
    <w:name w:val="Hyperlink"/>
    <w:uiPriority w:val="99"/>
    <w:unhideWhenUsed/>
    <w:rsid w:val="00CE2B76"/>
    <w:rPr>
      <w:color w:val="0000FF"/>
      <w:u w:val="single"/>
    </w:rPr>
  </w:style>
  <w:style w:type="character" w:styleId="a8">
    <w:name w:val="page number"/>
    <w:basedOn w:val="a0"/>
    <w:rsid w:val="00E766BF"/>
  </w:style>
  <w:style w:type="paragraph" w:styleId="1">
    <w:name w:val="toc 1"/>
    <w:basedOn w:val="a"/>
    <w:next w:val="a"/>
    <w:autoRedefine/>
    <w:uiPriority w:val="39"/>
    <w:unhideWhenUsed/>
    <w:rsid w:val="00E766BF"/>
    <w:pPr>
      <w:tabs>
        <w:tab w:val="right" w:leader="dot" w:pos="8116"/>
      </w:tabs>
      <w:adjustRightInd/>
      <w:spacing w:line="360" w:lineRule="auto"/>
      <w:textAlignment w:val="auto"/>
    </w:pPr>
    <w:rPr>
      <w:rFonts w:asciiTheme="minorEastAsia" w:eastAsiaTheme="minorEastAsia" w:hAnsiTheme="minorEastAsia"/>
      <w:noProof/>
      <w:color w:val="000000" w:themeColor="text1"/>
      <w:kern w:val="2"/>
      <w:szCs w:val="24"/>
    </w:rPr>
  </w:style>
  <w:style w:type="paragraph" w:styleId="a9">
    <w:name w:val="List Paragraph"/>
    <w:basedOn w:val="a"/>
    <w:link w:val="aa"/>
    <w:uiPriority w:val="99"/>
    <w:qFormat/>
    <w:rsid w:val="00D63323"/>
    <w:pPr>
      <w:ind w:leftChars="200" w:left="480"/>
    </w:pPr>
  </w:style>
  <w:style w:type="character" w:customStyle="1" w:styleId="aa">
    <w:name w:val="清單段落 字元"/>
    <w:link w:val="a9"/>
    <w:uiPriority w:val="99"/>
    <w:locked/>
    <w:rsid w:val="004A2EBB"/>
    <w:rPr>
      <w:rFonts w:ascii="新細明體" w:eastAsia="細明體" w:hAnsi="新細明體" w:cs="Times New Roman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0255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02551"/>
    <w:rPr>
      <w:rFonts w:ascii="新細明體" w:eastAsia="細明體" w:hAnsi="新細明體" w:cs="Times New Roman"/>
      <w:kern w:val="0"/>
      <w:szCs w:val="20"/>
    </w:rPr>
  </w:style>
  <w:style w:type="character" w:styleId="ad">
    <w:name w:val="footnote reference"/>
    <w:basedOn w:val="a0"/>
    <w:rsid w:val="001F21D6"/>
    <w:rPr>
      <w:vertAlign w:val="superscript"/>
    </w:rPr>
  </w:style>
  <w:style w:type="paragraph" w:styleId="ae">
    <w:name w:val="footnote text"/>
    <w:basedOn w:val="a"/>
    <w:link w:val="af"/>
    <w:rsid w:val="001F21D6"/>
    <w:pPr>
      <w:adjustRightInd/>
      <w:snapToGrid w:val="0"/>
      <w:textAlignment w:val="auto"/>
    </w:pPr>
    <w:rPr>
      <w:rFonts w:ascii="Times New Roman" w:eastAsia="新細明體" w:hAnsi="Times New Roman"/>
      <w:kern w:val="2"/>
      <w:sz w:val="20"/>
      <w:lang w:val="de-DE"/>
    </w:rPr>
  </w:style>
  <w:style w:type="character" w:customStyle="1" w:styleId="af">
    <w:name w:val="註腳文字 字元"/>
    <w:basedOn w:val="a0"/>
    <w:link w:val="ae"/>
    <w:rsid w:val="001F21D6"/>
    <w:rPr>
      <w:rFonts w:ascii="Times New Roman" w:eastAsia="新細明體" w:hAnsi="Times New Roman" w:cs="Times New Roman"/>
      <w:sz w:val="20"/>
      <w:szCs w:val="20"/>
      <w:lang w:val="de-DE"/>
    </w:rPr>
  </w:style>
  <w:style w:type="paragraph" w:customStyle="1" w:styleId="Default">
    <w:name w:val="Default"/>
    <w:rsid w:val="00CF21E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mondwu@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1241</Characters>
  <Application>Microsoft Office Word</Application>
  <DocSecurity>0</DocSecurity>
  <Lines>10</Lines>
  <Paragraphs>2</Paragraphs>
  <ScaleCrop>false</ScaleCrop>
  <Company>CCU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2025-06-05T08:49:00Z</dcterms:created>
  <dcterms:modified xsi:type="dcterms:W3CDTF">2025-06-05T08:49:00Z</dcterms:modified>
</cp:coreProperties>
</file>