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9A" w:rsidRPr="00F62339" w:rsidRDefault="00A03B9A" w:rsidP="00DF287E">
      <w:pPr>
        <w:jc w:val="center"/>
        <w:rPr>
          <w:rFonts w:ascii="Garamond" w:eastAsia="標楷體" w:hAnsi="Garamond" w:cs="Times New Roman"/>
          <w:b/>
          <w:sz w:val="28"/>
          <w:szCs w:val="28"/>
        </w:rPr>
      </w:pPr>
      <w:r w:rsidRPr="00F62339">
        <w:rPr>
          <w:rFonts w:ascii="Garamond" w:eastAsia="標楷體" w:hAnsi="Garamond" w:cs="Times New Roman"/>
          <w:b/>
          <w:sz w:val="28"/>
          <w:szCs w:val="28"/>
        </w:rPr>
        <w:t>國立中正大學</w:t>
      </w:r>
      <w:r w:rsidR="00A73996" w:rsidRPr="00F62339">
        <w:rPr>
          <w:rFonts w:ascii="Garamond" w:eastAsia="標楷體" w:hAnsi="Garamond" w:cs="Times New Roman"/>
          <w:b/>
          <w:sz w:val="28"/>
          <w:szCs w:val="28"/>
        </w:rPr>
        <w:t xml:space="preserve"> </w:t>
      </w:r>
      <w:r w:rsidRPr="00F62339">
        <w:rPr>
          <w:rFonts w:ascii="Garamond" w:eastAsia="標楷體" w:hAnsi="Garamond" w:cs="Times New Roman"/>
          <w:b/>
          <w:sz w:val="28"/>
          <w:szCs w:val="28"/>
        </w:rPr>
        <w:t>戰略暨</w:t>
      </w:r>
      <w:r w:rsidR="00A231D2" w:rsidRPr="00F62339">
        <w:rPr>
          <w:rFonts w:ascii="Garamond" w:eastAsia="標楷體" w:hAnsi="Garamond" w:cs="Times New Roman"/>
          <w:b/>
          <w:sz w:val="28"/>
          <w:szCs w:val="28"/>
        </w:rPr>
        <w:t>國際事務研究所</w:t>
      </w:r>
      <w:r w:rsidRPr="00F62339">
        <w:rPr>
          <w:rFonts w:ascii="Garamond" w:eastAsia="標楷體" w:hAnsi="Garamond" w:cs="Times New Roman"/>
          <w:b/>
          <w:sz w:val="28"/>
          <w:szCs w:val="28"/>
        </w:rPr>
        <w:t>教學大綱</w:t>
      </w:r>
    </w:p>
    <w:tbl>
      <w:tblPr>
        <w:tblW w:w="108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780"/>
      </w:tblGrid>
      <w:tr w:rsidR="00437234" w:rsidRPr="00F62339" w:rsidTr="000E6B88">
        <w:trPr>
          <w:trHeight w:val="509"/>
        </w:trPr>
        <w:tc>
          <w:tcPr>
            <w:tcW w:w="1980" w:type="dxa"/>
            <w:tcBorders>
              <w:top w:val="single" w:sz="18" w:space="0" w:color="auto"/>
              <w:left w:val="single" w:sz="18"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bCs/>
              </w:rPr>
              <w:t>開設</w:t>
            </w:r>
            <w:r w:rsidRPr="00F62339">
              <w:rPr>
                <w:rFonts w:ascii="Garamond" w:eastAsia="標楷體" w:hAnsi="Garamond" w:cs="Times New Roman"/>
              </w:rPr>
              <w:t>學年度</w:t>
            </w:r>
            <w:r w:rsidRPr="00F62339">
              <w:rPr>
                <w:rFonts w:ascii="Garamond" w:eastAsia="標楷體" w:hAnsi="Garamond" w:cs="Times New Roman"/>
              </w:rPr>
              <w:t>/</w:t>
            </w:r>
            <w:r w:rsidRPr="00F62339">
              <w:rPr>
                <w:rFonts w:ascii="Garamond" w:eastAsia="標楷體" w:hAnsi="Garamond" w:cs="Times New Roman"/>
              </w:rPr>
              <w:t>學期</w:t>
            </w:r>
          </w:p>
        </w:tc>
        <w:tc>
          <w:tcPr>
            <w:tcW w:w="8820" w:type="dxa"/>
            <w:gridSpan w:val="3"/>
            <w:tcBorders>
              <w:top w:val="single" w:sz="18" w:space="0" w:color="auto"/>
              <w:left w:val="single" w:sz="4" w:space="0" w:color="auto"/>
              <w:bottom w:val="single" w:sz="4" w:space="0" w:color="auto"/>
              <w:right w:val="single" w:sz="18" w:space="0" w:color="auto"/>
            </w:tcBorders>
            <w:vAlign w:val="center"/>
          </w:tcPr>
          <w:p w:rsidR="00A03B9A" w:rsidRPr="00F62339" w:rsidRDefault="00A03B9A" w:rsidP="00DF287E">
            <w:pPr>
              <w:jc w:val="center"/>
              <w:rPr>
                <w:rFonts w:ascii="Garamond" w:eastAsia="標楷體" w:hAnsi="Garamond" w:cs="Times New Roman"/>
              </w:rPr>
            </w:pPr>
            <w:r w:rsidRPr="00F62339">
              <w:rPr>
                <w:rFonts w:ascii="Garamond" w:eastAsia="標楷體" w:hAnsi="Garamond" w:cs="Times New Roman"/>
              </w:rPr>
              <w:t>1</w:t>
            </w:r>
            <w:r w:rsidR="00645687" w:rsidRPr="00F62339">
              <w:rPr>
                <w:rFonts w:ascii="Garamond" w:eastAsia="標楷體" w:hAnsi="Garamond" w:cs="Times New Roman"/>
              </w:rPr>
              <w:t>1</w:t>
            </w:r>
            <w:r w:rsidR="00DF2AEC">
              <w:rPr>
                <w:rFonts w:ascii="Garamond" w:eastAsia="標楷體" w:hAnsi="Garamond" w:cs="Times New Roman" w:hint="eastAsia"/>
              </w:rPr>
              <w:t>4</w:t>
            </w:r>
            <w:r w:rsidRPr="00F62339">
              <w:rPr>
                <w:rFonts w:ascii="Garamond" w:eastAsia="標楷體" w:hAnsi="Garamond" w:cs="Times New Roman"/>
              </w:rPr>
              <w:t>學年度第</w:t>
            </w:r>
            <w:r w:rsidR="00A57E22" w:rsidRPr="00F62339">
              <w:rPr>
                <w:rFonts w:ascii="Garamond" w:eastAsia="標楷體" w:hAnsi="Garamond" w:cs="Times New Roman"/>
              </w:rPr>
              <w:t>1</w:t>
            </w:r>
            <w:r w:rsidRPr="00F62339">
              <w:rPr>
                <w:rFonts w:ascii="Garamond" w:eastAsia="標楷體" w:hAnsi="Garamond" w:cs="Times New Roman"/>
              </w:rPr>
              <w:t xml:space="preserve"> </w:t>
            </w:r>
            <w:r w:rsidRPr="00F62339">
              <w:rPr>
                <w:rFonts w:ascii="Garamond" w:eastAsia="標楷體" w:hAnsi="Garamond" w:cs="Times New Roman"/>
              </w:rPr>
              <w:t>學期</w:t>
            </w:r>
          </w:p>
        </w:tc>
      </w:tr>
      <w:tr w:rsidR="00437234" w:rsidRPr="00F62339" w:rsidTr="000E6B88">
        <w:trPr>
          <w:trHeight w:val="527"/>
        </w:trPr>
        <w:tc>
          <w:tcPr>
            <w:tcW w:w="1980" w:type="dxa"/>
            <w:tcBorders>
              <w:top w:val="single" w:sz="4" w:space="0" w:color="auto"/>
              <w:left w:val="single" w:sz="18"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課程名稱</w:t>
            </w:r>
            <w:r w:rsidRPr="00F62339">
              <w:rPr>
                <w:rFonts w:ascii="Garamond" w:eastAsia="標楷體" w:hAnsi="Garamond" w:cs="Times New Roman"/>
              </w:rPr>
              <w:t>(</w:t>
            </w:r>
            <w:r w:rsidRPr="00F62339">
              <w:rPr>
                <w:rFonts w:ascii="Garamond" w:eastAsia="標楷體" w:hAnsi="Garamond" w:cs="Times New Roman"/>
              </w:rPr>
              <w:t>中文</w:t>
            </w:r>
            <w:r w:rsidRPr="00F62339">
              <w:rPr>
                <w:rFonts w:ascii="Garamond" w:eastAsia="標楷體" w:hAnsi="Garamond" w:cs="Times New Roman"/>
              </w:rPr>
              <w:t>)</w:t>
            </w:r>
          </w:p>
        </w:tc>
        <w:tc>
          <w:tcPr>
            <w:tcW w:w="8820" w:type="dxa"/>
            <w:gridSpan w:val="3"/>
            <w:tcBorders>
              <w:top w:val="single" w:sz="4" w:space="0" w:color="auto"/>
              <w:left w:val="single" w:sz="4" w:space="0" w:color="auto"/>
              <w:bottom w:val="single" w:sz="4" w:space="0" w:color="auto"/>
              <w:right w:val="single" w:sz="18" w:space="0" w:color="auto"/>
            </w:tcBorders>
            <w:vAlign w:val="center"/>
          </w:tcPr>
          <w:p w:rsidR="00A03B9A" w:rsidRPr="00F62339" w:rsidRDefault="0022467C" w:rsidP="00DF287E">
            <w:pPr>
              <w:jc w:val="center"/>
              <w:rPr>
                <w:rFonts w:ascii="Garamond" w:eastAsia="標楷體" w:hAnsi="Garamond" w:cs="Times New Roman"/>
                <w:b/>
              </w:rPr>
            </w:pPr>
            <w:r w:rsidRPr="00F62339">
              <w:rPr>
                <w:rFonts w:ascii="Garamond" w:eastAsia="標楷體" w:hAnsi="Garamond" w:cs="Times New Roman"/>
                <w:b/>
              </w:rPr>
              <w:t>戰略</w:t>
            </w:r>
            <w:r w:rsidR="008446A1">
              <w:rPr>
                <w:rFonts w:ascii="Garamond" w:eastAsia="標楷體" w:hAnsi="Garamond" w:cs="Times New Roman" w:hint="eastAsia"/>
                <w:b/>
              </w:rPr>
              <w:t>暨國家安全概論</w:t>
            </w:r>
            <w:r w:rsidRPr="00F62339">
              <w:rPr>
                <w:rFonts w:ascii="Garamond" w:eastAsia="標楷體" w:hAnsi="Garamond" w:cs="Times New Roman"/>
                <w:b/>
              </w:rPr>
              <w:t>研究</w:t>
            </w:r>
          </w:p>
        </w:tc>
      </w:tr>
      <w:tr w:rsidR="00437234" w:rsidRPr="00F62339" w:rsidTr="000E6B88">
        <w:trPr>
          <w:trHeight w:val="521"/>
        </w:trPr>
        <w:tc>
          <w:tcPr>
            <w:tcW w:w="1980" w:type="dxa"/>
            <w:tcBorders>
              <w:top w:val="single" w:sz="4" w:space="0" w:color="auto"/>
              <w:left w:val="single" w:sz="18"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課程名稱</w:t>
            </w:r>
            <w:r w:rsidRPr="00F62339">
              <w:rPr>
                <w:rFonts w:ascii="Garamond" w:eastAsia="標楷體" w:hAnsi="Garamond" w:cs="Times New Roman"/>
              </w:rPr>
              <w:t>(</w:t>
            </w:r>
            <w:r w:rsidRPr="00F62339">
              <w:rPr>
                <w:rFonts w:ascii="Garamond" w:eastAsia="標楷體" w:hAnsi="Garamond" w:cs="Times New Roman"/>
              </w:rPr>
              <w:t>英文</w:t>
            </w:r>
            <w:r w:rsidRPr="00F62339">
              <w:rPr>
                <w:rFonts w:ascii="Garamond" w:eastAsia="標楷體" w:hAnsi="Garamond" w:cs="Times New Roman"/>
              </w:rPr>
              <w:t>)</w:t>
            </w:r>
          </w:p>
        </w:tc>
        <w:tc>
          <w:tcPr>
            <w:tcW w:w="8820" w:type="dxa"/>
            <w:gridSpan w:val="3"/>
            <w:tcBorders>
              <w:top w:val="single" w:sz="4" w:space="0" w:color="auto"/>
              <w:left w:val="single" w:sz="4" w:space="0" w:color="auto"/>
              <w:bottom w:val="single" w:sz="4" w:space="0" w:color="auto"/>
              <w:right w:val="single" w:sz="18" w:space="0" w:color="auto"/>
            </w:tcBorders>
            <w:vAlign w:val="center"/>
          </w:tcPr>
          <w:p w:rsidR="00A03B9A" w:rsidRPr="00F62339" w:rsidRDefault="0022467C" w:rsidP="00DF287E">
            <w:pPr>
              <w:jc w:val="center"/>
              <w:rPr>
                <w:rFonts w:ascii="Garamond" w:eastAsia="標楷體" w:hAnsi="Garamond" w:cs="Times New Roman"/>
              </w:rPr>
            </w:pPr>
            <w:r w:rsidRPr="00F62339">
              <w:rPr>
                <w:rFonts w:ascii="Garamond" w:eastAsia="標楷體" w:hAnsi="Garamond" w:cs="Times New Roman"/>
              </w:rPr>
              <w:t>Strateg</w:t>
            </w:r>
            <w:r w:rsidR="008446A1">
              <w:rPr>
                <w:rFonts w:ascii="Garamond" w:eastAsia="標楷體" w:hAnsi="Garamond" w:cs="Times New Roman"/>
              </w:rPr>
              <w:t>y and National Security Studies</w:t>
            </w:r>
          </w:p>
        </w:tc>
      </w:tr>
      <w:tr w:rsidR="00437234" w:rsidRPr="00F62339" w:rsidTr="000E6B88">
        <w:trPr>
          <w:trHeight w:val="521"/>
        </w:trPr>
        <w:tc>
          <w:tcPr>
            <w:tcW w:w="1980" w:type="dxa"/>
            <w:tcBorders>
              <w:top w:val="single" w:sz="4" w:space="0" w:color="auto"/>
              <w:left w:val="single" w:sz="18"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授課教師</w:t>
            </w:r>
          </w:p>
        </w:tc>
        <w:tc>
          <w:tcPr>
            <w:tcW w:w="8820" w:type="dxa"/>
            <w:gridSpan w:val="3"/>
            <w:tcBorders>
              <w:top w:val="single" w:sz="4" w:space="0" w:color="auto"/>
              <w:left w:val="single" w:sz="4" w:space="0" w:color="auto"/>
              <w:bottom w:val="single" w:sz="4" w:space="0" w:color="auto"/>
              <w:right w:val="single" w:sz="18" w:space="0" w:color="auto"/>
            </w:tcBorders>
            <w:vAlign w:val="center"/>
          </w:tcPr>
          <w:p w:rsidR="00A03B9A" w:rsidRPr="00F62339" w:rsidRDefault="00A03B9A" w:rsidP="00DF287E">
            <w:pPr>
              <w:jc w:val="center"/>
              <w:rPr>
                <w:rFonts w:ascii="Garamond" w:eastAsia="標楷體" w:hAnsi="Garamond" w:cs="Times New Roman"/>
              </w:rPr>
            </w:pPr>
            <w:r w:rsidRPr="00F62339">
              <w:rPr>
                <w:rFonts w:ascii="Garamond" w:eastAsia="標楷體" w:hAnsi="Garamond" w:cs="Times New Roman"/>
              </w:rPr>
              <w:t>林泰和</w:t>
            </w:r>
          </w:p>
        </w:tc>
      </w:tr>
      <w:tr w:rsidR="00437234" w:rsidRPr="00F62339" w:rsidTr="000E6B88">
        <w:trPr>
          <w:trHeight w:val="521"/>
        </w:trPr>
        <w:tc>
          <w:tcPr>
            <w:tcW w:w="1980" w:type="dxa"/>
            <w:tcBorders>
              <w:top w:val="single" w:sz="4" w:space="0" w:color="auto"/>
              <w:left w:val="single" w:sz="18"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課</w:t>
            </w:r>
            <w:r w:rsidRPr="00F62339">
              <w:rPr>
                <w:rFonts w:ascii="Garamond" w:eastAsia="標楷體" w:hAnsi="Garamond" w:cs="Times New Roman"/>
              </w:rPr>
              <w:t xml:space="preserve">     </w:t>
            </w:r>
            <w:r w:rsidRPr="00F62339">
              <w:rPr>
                <w:rFonts w:ascii="Garamond" w:eastAsia="標楷體" w:hAnsi="Garamond" w:cs="Times New Roman"/>
              </w:rPr>
              <w:t>碼</w:t>
            </w:r>
          </w:p>
        </w:tc>
        <w:tc>
          <w:tcPr>
            <w:tcW w:w="3960" w:type="dxa"/>
            <w:tcBorders>
              <w:top w:val="single" w:sz="4" w:space="0" w:color="auto"/>
              <w:left w:val="single" w:sz="4" w:space="0" w:color="auto"/>
              <w:bottom w:val="single" w:sz="4" w:space="0" w:color="auto"/>
              <w:right w:val="single" w:sz="4" w:space="0" w:color="auto"/>
            </w:tcBorders>
            <w:vAlign w:val="center"/>
          </w:tcPr>
          <w:p w:rsidR="00A03B9A" w:rsidRPr="00F62339" w:rsidRDefault="00A03B9A" w:rsidP="00DF287E">
            <w:pPr>
              <w:widowControl/>
              <w:jc w:val="center"/>
              <w:rPr>
                <w:rFonts w:ascii="Garamond" w:eastAsia="標楷體" w:hAnsi="Garamond" w:cs="Times New Roman"/>
                <w:b/>
                <w:kern w:val="0"/>
                <w:szCs w:val="24"/>
              </w:rPr>
            </w:pPr>
            <w:r w:rsidRPr="00F62339">
              <w:rPr>
                <w:rFonts w:ascii="Garamond" w:eastAsia="標楷體" w:hAnsi="Garamond" w:cs="Times New Roman"/>
                <w:b/>
                <w:kern w:val="0"/>
                <w:szCs w:val="24"/>
              </w:rPr>
              <w:t>34</w:t>
            </w:r>
            <w:r w:rsidR="008446A1">
              <w:rPr>
                <w:rFonts w:ascii="Garamond" w:eastAsia="標楷體" w:hAnsi="Garamond" w:cs="Times New Roman"/>
                <w:b/>
                <w:kern w:val="0"/>
                <w:szCs w:val="24"/>
              </w:rPr>
              <w:t>2A021</w:t>
            </w:r>
          </w:p>
        </w:tc>
        <w:tc>
          <w:tcPr>
            <w:tcW w:w="1080" w:type="dxa"/>
            <w:tcBorders>
              <w:top w:val="single" w:sz="4" w:space="0" w:color="auto"/>
              <w:left w:val="single" w:sz="4"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學分數</w:t>
            </w:r>
          </w:p>
        </w:tc>
        <w:tc>
          <w:tcPr>
            <w:tcW w:w="3780" w:type="dxa"/>
            <w:tcBorders>
              <w:top w:val="single" w:sz="4" w:space="0" w:color="auto"/>
              <w:left w:val="single" w:sz="4" w:space="0" w:color="auto"/>
              <w:bottom w:val="single" w:sz="4" w:space="0" w:color="auto"/>
              <w:right w:val="single" w:sz="18" w:space="0" w:color="auto"/>
            </w:tcBorders>
            <w:vAlign w:val="center"/>
          </w:tcPr>
          <w:p w:rsidR="00A03B9A" w:rsidRPr="00F62339" w:rsidRDefault="00A03B9A" w:rsidP="00DF287E">
            <w:pPr>
              <w:jc w:val="center"/>
              <w:rPr>
                <w:rFonts w:ascii="Garamond" w:eastAsia="標楷體" w:hAnsi="Garamond" w:cs="Times New Roman"/>
              </w:rPr>
            </w:pPr>
            <w:r w:rsidRPr="00F62339">
              <w:rPr>
                <w:rFonts w:ascii="Garamond" w:eastAsia="標楷體" w:hAnsi="Garamond" w:cs="Times New Roman"/>
              </w:rPr>
              <w:t>3</w:t>
            </w:r>
          </w:p>
        </w:tc>
      </w:tr>
      <w:tr w:rsidR="00437234" w:rsidRPr="00F62339" w:rsidTr="000E6B88">
        <w:trPr>
          <w:cantSplit/>
          <w:trHeight w:val="521"/>
        </w:trPr>
        <w:tc>
          <w:tcPr>
            <w:tcW w:w="1980" w:type="dxa"/>
            <w:tcBorders>
              <w:top w:val="single" w:sz="4" w:space="0" w:color="auto"/>
              <w:left w:val="single" w:sz="18" w:space="0" w:color="auto"/>
              <w:bottom w:val="single" w:sz="4" w:space="0" w:color="auto"/>
              <w:right w:val="single" w:sz="4" w:space="0" w:color="auto"/>
            </w:tcBorders>
            <w:vAlign w:val="center"/>
          </w:tcPr>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授</w:t>
            </w:r>
            <w:r w:rsidRPr="00F62339">
              <w:rPr>
                <w:rFonts w:ascii="Garamond" w:eastAsia="標楷體" w:hAnsi="Garamond" w:cs="Times New Roman"/>
              </w:rPr>
              <w:t xml:space="preserve">  </w:t>
            </w:r>
            <w:r w:rsidRPr="00F62339">
              <w:rPr>
                <w:rFonts w:ascii="Garamond" w:eastAsia="標楷體" w:hAnsi="Garamond" w:cs="Times New Roman"/>
              </w:rPr>
              <w:t>課</w:t>
            </w:r>
            <w:r w:rsidRPr="00F62339">
              <w:rPr>
                <w:rFonts w:ascii="Garamond" w:eastAsia="標楷體" w:hAnsi="Garamond" w:cs="Times New Roman"/>
              </w:rPr>
              <w:t xml:space="preserve">  </w:t>
            </w:r>
            <w:r w:rsidRPr="00F62339">
              <w:rPr>
                <w:rFonts w:ascii="Garamond" w:eastAsia="標楷體" w:hAnsi="Garamond" w:cs="Times New Roman"/>
              </w:rPr>
              <w:t>方</w:t>
            </w:r>
            <w:r w:rsidRPr="00F62339">
              <w:rPr>
                <w:rFonts w:ascii="Garamond" w:eastAsia="標楷體" w:hAnsi="Garamond" w:cs="Times New Roman"/>
              </w:rPr>
              <w:t xml:space="preserve">  </w:t>
            </w:r>
            <w:r w:rsidRPr="00F62339">
              <w:rPr>
                <w:rFonts w:ascii="Garamond" w:eastAsia="標楷體" w:hAnsi="Garamond" w:cs="Times New Roman"/>
              </w:rPr>
              <w:t>式</w:t>
            </w:r>
          </w:p>
        </w:tc>
        <w:tc>
          <w:tcPr>
            <w:tcW w:w="8820" w:type="dxa"/>
            <w:gridSpan w:val="3"/>
            <w:tcBorders>
              <w:top w:val="single" w:sz="4" w:space="0" w:color="auto"/>
              <w:left w:val="single" w:sz="4" w:space="0" w:color="auto"/>
              <w:bottom w:val="single" w:sz="4" w:space="0" w:color="auto"/>
              <w:right w:val="single" w:sz="18" w:space="0" w:color="auto"/>
            </w:tcBorders>
            <w:vAlign w:val="center"/>
          </w:tcPr>
          <w:p w:rsidR="00A03B9A" w:rsidRPr="00F62339" w:rsidRDefault="00A03B9A" w:rsidP="00A5285B">
            <w:pPr>
              <w:jc w:val="both"/>
              <w:rPr>
                <w:rFonts w:ascii="Garamond" w:eastAsia="標楷體" w:hAnsi="Garamond" w:cs="Times New Roman"/>
                <w:u w:val="single"/>
              </w:rPr>
            </w:pPr>
            <w:r w:rsidRPr="00F62339">
              <w:rPr>
                <w:rFonts w:ascii="Garamond" w:eastAsia="標楷體" w:hAnsi="Garamond" w:cs="Times New Roman"/>
              </w:rPr>
              <w:sym w:font="Wingdings 2" w:char="F0A2"/>
            </w:r>
            <w:r w:rsidRPr="00F62339">
              <w:rPr>
                <w:rFonts w:ascii="Garamond" w:eastAsia="標楷體" w:hAnsi="Garamond" w:cs="Times New Roman"/>
              </w:rPr>
              <w:t>課堂上課</w:t>
            </w:r>
            <w:r w:rsidRPr="00F62339">
              <w:rPr>
                <w:rFonts w:ascii="Garamond" w:eastAsia="標楷體" w:hAnsi="Garamond" w:cs="Times New Roman"/>
              </w:rPr>
              <w:t xml:space="preserve">   □</w:t>
            </w:r>
            <w:r w:rsidRPr="00F62339">
              <w:rPr>
                <w:rFonts w:ascii="Garamond" w:eastAsia="標楷體" w:hAnsi="Garamond" w:cs="Times New Roman"/>
              </w:rPr>
              <w:t>網路教學</w:t>
            </w:r>
            <w:r w:rsidRPr="00F62339">
              <w:rPr>
                <w:rFonts w:ascii="Garamond" w:eastAsia="標楷體" w:hAnsi="Garamond" w:cs="Times New Roman"/>
              </w:rPr>
              <w:t xml:space="preserve">    □</w:t>
            </w:r>
            <w:r w:rsidRPr="00F62339">
              <w:rPr>
                <w:rFonts w:ascii="Garamond" w:eastAsia="標楷體" w:hAnsi="Garamond" w:cs="Times New Roman"/>
              </w:rPr>
              <w:t>其他</w:t>
            </w:r>
            <w:r w:rsidRPr="00F62339">
              <w:rPr>
                <w:rFonts w:ascii="Garamond" w:eastAsia="標楷體" w:hAnsi="Garamond" w:cs="Times New Roman"/>
                <w:u w:val="single"/>
              </w:rPr>
              <w:t xml:space="preserve">                   </w:t>
            </w:r>
          </w:p>
        </w:tc>
      </w:tr>
      <w:tr w:rsidR="00437234" w:rsidRPr="00F62339" w:rsidTr="000E6B88">
        <w:trPr>
          <w:trHeight w:val="1587"/>
        </w:trPr>
        <w:tc>
          <w:tcPr>
            <w:tcW w:w="1980" w:type="dxa"/>
            <w:tcBorders>
              <w:top w:val="single" w:sz="4" w:space="0" w:color="auto"/>
              <w:left w:val="single" w:sz="18" w:space="0" w:color="auto"/>
              <w:bottom w:val="single" w:sz="4" w:space="0" w:color="auto"/>
              <w:right w:val="single" w:sz="4" w:space="0" w:color="auto"/>
            </w:tcBorders>
            <w:vAlign w:val="center"/>
          </w:tcPr>
          <w:p w:rsidR="00476068" w:rsidRPr="00F62339" w:rsidRDefault="00476068" w:rsidP="00A5285B">
            <w:pPr>
              <w:jc w:val="both"/>
              <w:rPr>
                <w:rFonts w:ascii="Garamond" w:eastAsia="標楷體" w:hAnsi="Garamond" w:cs="Times New Roman"/>
                <w:b/>
              </w:rPr>
            </w:pPr>
            <w:r w:rsidRPr="00F62339">
              <w:rPr>
                <w:rFonts w:ascii="Garamond" w:eastAsia="標楷體" w:hAnsi="Garamond" w:cs="Times New Roman"/>
                <w:b/>
              </w:rPr>
              <w:t>課程概述</w:t>
            </w:r>
          </w:p>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教學目標及範圍</w:t>
            </w:r>
          </w:p>
        </w:tc>
        <w:tc>
          <w:tcPr>
            <w:tcW w:w="8820" w:type="dxa"/>
            <w:gridSpan w:val="3"/>
            <w:tcBorders>
              <w:top w:val="single" w:sz="4" w:space="0" w:color="auto"/>
              <w:left w:val="single" w:sz="4" w:space="0" w:color="auto"/>
              <w:bottom w:val="single" w:sz="4" w:space="0" w:color="auto"/>
              <w:right w:val="single" w:sz="18" w:space="0" w:color="auto"/>
            </w:tcBorders>
          </w:tcPr>
          <w:p w:rsidR="00F24204" w:rsidRPr="00F24204" w:rsidRDefault="00FC5F5D" w:rsidP="00F24204">
            <w:pPr>
              <w:ind w:firstLineChars="200" w:firstLine="480"/>
              <w:jc w:val="both"/>
              <w:rPr>
                <w:rFonts w:ascii="Garamond" w:eastAsia="標楷體" w:hAnsi="Garamond" w:cs="Times New Roman"/>
              </w:rPr>
            </w:pPr>
            <w:r w:rsidRPr="00F62339">
              <w:rPr>
                <w:rFonts w:ascii="Garamond" w:eastAsia="標楷體" w:hAnsi="Garamond" w:cs="Times New Roman"/>
              </w:rPr>
              <w:t>20</w:t>
            </w:r>
            <w:r w:rsidRPr="00F62339">
              <w:rPr>
                <w:rFonts w:ascii="Garamond" w:eastAsia="標楷體" w:hAnsi="Garamond" w:cs="Times New Roman"/>
              </w:rPr>
              <w:t>世紀</w:t>
            </w:r>
            <w:r w:rsidR="0067112D" w:rsidRPr="00F62339">
              <w:rPr>
                <w:rFonts w:ascii="Garamond" w:eastAsia="標楷體" w:hAnsi="Garamond" w:cs="Times New Roman"/>
              </w:rPr>
              <w:t>國際關係學門的產生是戰爭的結果。第一次世界大戰的慘痛經驗，</w:t>
            </w:r>
            <w:r w:rsidRPr="00F62339">
              <w:rPr>
                <w:rFonts w:ascii="Garamond" w:eastAsia="標楷體" w:hAnsi="Garamond" w:cs="Times New Roman"/>
              </w:rPr>
              <w:t>在英國威爾斯大學催生國際關係學門，試圖瞭解戰爭並進而避免戰爭的發生。</w:t>
            </w:r>
            <w:r w:rsidR="00017FD2" w:rsidRPr="00F62339">
              <w:rPr>
                <w:rFonts w:ascii="Garamond" w:eastAsia="標楷體" w:hAnsi="Garamond" w:cs="Times New Roman"/>
              </w:rPr>
              <w:t>戰略的要義即是應用軍事力量，達成政治的目的。本課程的核心問題是國際關係中，軍事力量如何被應用，以達成政治的目的</w:t>
            </w:r>
            <w:r w:rsidR="00A54E18" w:rsidRPr="00F62339">
              <w:rPr>
                <w:rFonts w:ascii="Garamond" w:eastAsia="標楷體" w:hAnsi="Garamond" w:cs="Times New Roman"/>
              </w:rPr>
              <w:t>。</w:t>
            </w:r>
          </w:p>
          <w:p w:rsidR="00A03B9A" w:rsidRPr="00F62339" w:rsidRDefault="00A54E18" w:rsidP="00A5285B">
            <w:pPr>
              <w:ind w:firstLineChars="200" w:firstLine="480"/>
              <w:jc w:val="both"/>
              <w:rPr>
                <w:rFonts w:ascii="Garamond" w:eastAsia="標楷體" w:hAnsi="Garamond" w:cs="Times New Roman"/>
              </w:rPr>
            </w:pPr>
            <w:r w:rsidRPr="00F62339">
              <w:rPr>
                <w:rFonts w:ascii="Garamond" w:eastAsia="標楷體" w:hAnsi="Garamond" w:cs="Times New Roman"/>
              </w:rPr>
              <w:t>由此核心問題出發，</w:t>
            </w:r>
            <w:r w:rsidR="0022467C" w:rsidRPr="00F62339">
              <w:rPr>
                <w:rFonts w:ascii="Garamond" w:eastAsia="標楷體" w:hAnsi="Garamond" w:cs="Times New Roman"/>
              </w:rPr>
              <w:t>本課程</w:t>
            </w:r>
            <w:r w:rsidRPr="00F62339">
              <w:rPr>
                <w:rFonts w:ascii="Garamond" w:eastAsia="標楷體" w:hAnsi="Garamond" w:cs="Times New Roman"/>
              </w:rPr>
              <w:t>首先探討戰略研究的發展與戰爭的原因</w:t>
            </w:r>
            <w:r w:rsidR="0022467C" w:rsidRPr="00F62339">
              <w:rPr>
                <w:rFonts w:ascii="Garamond" w:eastAsia="標楷體" w:hAnsi="Garamond" w:cs="Times New Roman"/>
              </w:rPr>
              <w:t>，</w:t>
            </w:r>
            <w:r w:rsidRPr="00F62339">
              <w:rPr>
                <w:rFonts w:ascii="Garamond" w:eastAsia="標楷體" w:hAnsi="Garamond" w:cs="Times New Roman"/>
              </w:rPr>
              <w:t>其次</w:t>
            </w:r>
            <w:r w:rsidR="0022467C" w:rsidRPr="00F62339">
              <w:rPr>
                <w:rFonts w:ascii="Garamond" w:eastAsia="標楷體" w:hAnsi="Garamond" w:cs="Times New Roman"/>
              </w:rPr>
              <w:t>介紹西洋戰略思想的演進與其在戰略與實際戰爭的落實。內容涵蓋古典戰略思想、戰爭研究、戰爭與軍事科技、戰爭與地緣、文化、法律的關係。</w:t>
            </w:r>
            <w:r w:rsidRPr="00F62339">
              <w:rPr>
                <w:rFonts w:ascii="Garamond" w:eastAsia="標楷體" w:hAnsi="Garamond" w:cs="Times New Roman"/>
              </w:rPr>
              <w:t>最後</w:t>
            </w:r>
            <w:r w:rsidR="0022467C" w:rsidRPr="00F62339">
              <w:rPr>
                <w:rFonts w:ascii="Garamond" w:eastAsia="標楷體" w:hAnsi="Garamond" w:cs="Times New Roman"/>
              </w:rPr>
              <w:t>討論</w:t>
            </w:r>
            <w:r w:rsidR="0022467C" w:rsidRPr="00F62339">
              <w:rPr>
                <w:rFonts w:ascii="Garamond" w:eastAsia="標楷體" w:hAnsi="Garamond" w:cs="Times New Roman"/>
              </w:rPr>
              <w:t>21</w:t>
            </w:r>
            <w:r w:rsidR="0022467C" w:rsidRPr="00F62339">
              <w:rPr>
                <w:rFonts w:ascii="Garamond" w:eastAsia="標楷體" w:hAnsi="Garamond" w:cs="Times New Roman"/>
              </w:rPr>
              <w:t>世紀新戰略典範與本土安全。本課程基本上為理論導向，配合國際上最新發生的重大議題的探討，目的在於以戰略思想與戰略理論為分析工具</w:t>
            </w:r>
            <w:r w:rsidRPr="00F62339">
              <w:rPr>
                <w:rFonts w:ascii="Garamond" w:eastAsia="標楷體" w:hAnsi="Garamond" w:cs="Times New Roman"/>
              </w:rPr>
              <w:t>，</w:t>
            </w:r>
            <w:r w:rsidR="0022467C" w:rsidRPr="00F62339">
              <w:rPr>
                <w:rFonts w:ascii="Garamond" w:eastAsia="標楷體" w:hAnsi="Garamond" w:cs="Times New Roman"/>
              </w:rPr>
              <w:t>解釋</w:t>
            </w:r>
            <w:r w:rsidR="00940B78" w:rsidRPr="00F62339">
              <w:rPr>
                <w:rFonts w:ascii="Garamond" w:eastAsia="標楷體" w:hAnsi="Garamond" w:cs="Times New Roman"/>
              </w:rPr>
              <w:t>或理解</w:t>
            </w:r>
            <w:r w:rsidR="0022467C" w:rsidRPr="00F62339">
              <w:rPr>
                <w:rFonts w:ascii="Garamond" w:eastAsia="標楷體" w:hAnsi="Garamond" w:cs="Times New Roman"/>
              </w:rPr>
              <w:t>國際間武力的行使。</w:t>
            </w:r>
          </w:p>
        </w:tc>
      </w:tr>
      <w:tr w:rsidR="00437234" w:rsidRPr="00F62339" w:rsidTr="000E6B88">
        <w:trPr>
          <w:trHeight w:val="1775"/>
        </w:trPr>
        <w:tc>
          <w:tcPr>
            <w:tcW w:w="1980" w:type="dxa"/>
            <w:tcBorders>
              <w:top w:val="single" w:sz="4" w:space="0" w:color="auto"/>
              <w:left w:val="single" w:sz="18" w:space="0" w:color="auto"/>
              <w:bottom w:val="single" w:sz="4" w:space="0" w:color="auto"/>
              <w:right w:val="single" w:sz="4" w:space="0" w:color="auto"/>
            </w:tcBorders>
            <w:vAlign w:val="center"/>
          </w:tcPr>
          <w:p w:rsidR="00476068" w:rsidRPr="00F62339" w:rsidRDefault="00476068" w:rsidP="00A5285B">
            <w:pPr>
              <w:jc w:val="both"/>
              <w:rPr>
                <w:rFonts w:ascii="Garamond" w:eastAsia="標楷體" w:hAnsi="Garamond" w:cs="Times New Roman"/>
                <w:b/>
                <w:bCs/>
              </w:rPr>
            </w:pPr>
            <w:r w:rsidRPr="00F62339">
              <w:rPr>
                <w:rFonts w:ascii="Garamond" w:eastAsia="標楷體" w:hAnsi="Garamond" w:cs="Times New Roman"/>
                <w:b/>
                <w:bCs/>
              </w:rPr>
              <w:t>核心能力</w:t>
            </w:r>
          </w:p>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bCs/>
              </w:rPr>
              <w:t>與戰略與國家安全核心精神之關聯性</w:t>
            </w:r>
          </w:p>
        </w:tc>
        <w:tc>
          <w:tcPr>
            <w:tcW w:w="8820" w:type="dxa"/>
            <w:gridSpan w:val="3"/>
            <w:tcBorders>
              <w:top w:val="single" w:sz="4" w:space="0" w:color="auto"/>
              <w:left w:val="single" w:sz="4" w:space="0" w:color="auto"/>
              <w:bottom w:val="single" w:sz="4" w:space="0" w:color="auto"/>
              <w:right w:val="single" w:sz="18" w:space="0" w:color="auto"/>
            </w:tcBorders>
          </w:tcPr>
          <w:p w:rsidR="0022467C" w:rsidRPr="00F62339" w:rsidRDefault="00A03B9A" w:rsidP="00A5285B">
            <w:pPr>
              <w:jc w:val="both"/>
              <w:rPr>
                <w:rFonts w:ascii="Garamond" w:eastAsia="標楷體" w:hAnsi="Garamond" w:cs="Times New Roman"/>
                <w:bCs/>
              </w:rPr>
            </w:pPr>
            <w:r w:rsidRPr="00F62339">
              <w:rPr>
                <w:rFonts w:ascii="Garamond" w:eastAsia="標楷體" w:hAnsi="Garamond" w:cs="Times New Roman"/>
                <w:bCs/>
              </w:rPr>
              <w:t xml:space="preserve">1. </w:t>
            </w:r>
            <w:r w:rsidR="0022467C" w:rsidRPr="00F62339">
              <w:rPr>
                <w:rFonts w:ascii="Garamond" w:eastAsia="標楷體" w:hAnsi="Garamond" w:cs="Times New Roman"/>
                <w:bCs/>
              </w:rPr>
              <w:t>戰爭與戰略的基本概念與應用</w:t>
            </w:r>
          </w:p>
          <w:p w:rsidR="0022467C" w:rsidRPr="00F62339" w:rsidRDefault="00A03B9A" w:rsidP="00A5285B">
            <w:pPr>
              <w:jc w:val="both"/>
              <w:rPr>
                <w:rFonts w:ascii="Garamond" w:eastAsia="標楷體" w:hAnsi="Garamond" w:cs="Times New Roman"/>
                <w:bCs/>
              </w:rPr>
            </w:pPr>
            <w:r w:rsidRPr="00F62339">
              <w:rPr>
                <w:rFonts w:ascii="Garamond" w:eastAsia="標楷體" w:hAnsi="Garamond" w:cs="Times New Roman"/>
                <w:bCs/>
              </w:rPr>
              <w:t xml:space="preserve">2. </w:t>
            </w:r>
            <w:r w:rsidR="0022467C" w:rsidRPr="00F62339">
              <w:rPr>
                <w:rFonts w:ascii="Garamond" w:eastAsia="標楷體" w:hAnsi="Garamond" w:cs="Times New Roman"/>
                <w:bCs/>
              </w:rPr>
              <w:t>西方重要戰略思想家的認識</w:t>
            </w:r>
          </w:p>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bCs/>
              </w:rPr>
              <w:t xml:space="preserve">3. </w:t>
            </w:r>
            <w:r w:rsidR="00BC0889" w:rsidRPr="00F62339">
              <w:rPr>
                <w:rFonts w:ascii="Garamond" w:eastAsia="標楷體" w:hAnsi="Garamond" w:cs="Times New Roman"/>
                <w:bCs/>
              </w:rPr>
              <w:t>認識軍事科技、網絡戰與情報戰</w:t>
            </w:r>
          </w:p>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bCs/>
              </w:rPr>
              <w:t xml:space="preserve">4. </w:t>
            </w:r>
            <w:r w:rsidR="00BC0889" w:rsidRPr="00F62339">
              <w:rPr>
                <w:rFonts w:ascii="Garamond" w:eastAsia="標楷體" w:hAnsi="Garamond" w:cs="Times New Roman"/>
                <w:bCs/>
              </w:rPr>
              <w:t>認識地緣、文化、國際法與戰略的關係</w:t>
            </w:r>
          </w:p>
          <w:p w:rsidR="00A03B9A" w:rsidRPr="00F62339" w:rsidRDefault="00A03B9A" w:rsidP="00A5285B">
            <w:pPr>
              <w:jc w:val="both"/>
              <w:rPr>
                <w:rFonts w:ascii="Garamond" w:eastAsia="標楷體" w:hAnsi="Garamond" w:cs="Times New Roman"/>
              </w:rPr>
            </w:pPr>
            <w:r w:rsidRPr="00F62339">
              <w:rPr>
                <w:rFonts w:ascii="Garamond" w:eastAsia="標楷體" w:hAnsi="Garamond" w:cs="Times New Roman"/>
              </w:rPr>
              <w:t xml:space="preserve">5. </w:t>
            </w:r>
            <w:r w:rsidR="00C864F3" w:rsidRPr="00F62339">
              <w:rPr>
                <w:rFonts w:ascii="Garamond" w:eastAsia="標楷體" w:hAnsi="Garamond" w:cs="Times New Roman"/>
              </w:rPr>
              <w:t>認識國際恐怖主義與國土安全</w:t>
            </w:r>
          </w:p>
        </w:tc>
      </w:tr>
      <w:tr w:rsidR="00437234" w:rsidRPr="00F62339" w:rsidTr="0005586E">
        <w:trPr>
          <w:trHeight w:val="699"/>
        </w:trPr>
        <w:tc>
          <w:tcPr>
            <w:tcW w:w="1980" w:type="dxa"/>
            <w:tcBorders>
              <w:top w:val="single" w:sz="4" w:space="0" w:color="auto"/>
              <w:left w:val="single" w:sz="18" w:space="0" w:color="auto"/>
              <w:bottom w:val="single" w:sz="4" w:space="0" w:color="auto"/>
              <w:right w:val="single" w:sz="4" w:space="0" w:color="auto"/>
            </w:tcBorders>
            <w:vAlign w:val="center"/>
          </w:tcPr>
          <w:p w:rsidR="00787F9A" w:rsidRPr="00F62339" w:rsidRDefault="00787F9A" w:rsidP="00A5285B">
            <w:pPr>
              <w:jc w:val="both"/>
              <w:rPr>
                <w:rFonts w:ascii="Garamond" w:eastAsia="標楷體" w:hAnsi="Garamond" w:cs="Times New Roman"/>
                <w:b/>
                <w:bCs/>
              </w:rPr>
            </w:pPr>
            <w:r w:rsidRPr="00F62339">
              <w:rPr>
                <w:rFonts w:ascii="Garamond" w:eastAsia="標楷體" w:hAnsi="Garamond" w:cs="Times New Roman"/>
                <w:b/>
                <w:bCs/>
              </w:rPr>
              <w:t>課程綱要</w:t>
            </w:r>
          </w:p>
        </w:tc>
        <w:tc>
          <w:tcPr>
            <w:tcW w:w="8820" w:type="dxa"/>
            <w:gridSpan w:val="3"/>
            <w:tcBorders>
              <w:top w:val="single" w:sz="4" w:space="0" w:color="auto"/>
              <w:left w:val="single" w:sz="4" w:space="0" w:color="auto"/>
              <w:bottom w:val="single" w:sz="4" w:space="0" w:color="auto"/>
              <w:right w:val="single" w:sz="18" w:space="0" w:color="auto"/>
            </w:tcBorders>
          </w:tcPr>
          <w:tbl>
            <w:tblPr>
              <w:tblStyle w:val="a3"/>
              <w:tblpPr w:leftFromText="180" w:rightFromText="180" w:vertAnchor="page" w:horzAnchor="margin" w:tblpXSpec="center" w:tblpY="321"/>
              <w:tblOverlap w:val="never"/>
              <w:tblW w:w="0" w:type="auto"/>
              <w:tblLayout w:type="fixed"/>
              <w:tblLook w:val="04A0" w:firstRow="1" w:lastRow="0" w:firstColumn="1" w:lastColumn="0" w:noHBand="0" w:noVBand="1"/>
            </w:tblPr>
            <w:tblGrid>
              <w:gridCol w:w="1418"/>
              <w:gridCol w:w="4814"/>
            </w:tblGrid>
            <w:tr w:rsidR="00485241" w:rsidRPr="00F62339" w:rsidTr="003B4CAC">
              <w:tc>
                <w:tcPr>
                  <w:tcW w:w="1418" w:type="dxa"/>
                  <w:vAlign w:val="center"/>
                </w:tcPr>
                <w:p w:rsidR="00485241" w:rsidRPr="00F62339" w:rsidRDefault="00485241" w:rsidP="00A5285B">
                  <w:pPr>
                    <w:jc w:val="both"/>
                    <w:rPr>
                      <w:rFonts w:ascii="Garamond" w:eastAsia="標楷體" w:hAnsi="Garamond"/>
                      <w:b/>
                      <w:sz w:val="24"/>
                      <w:szCs w:val="24"/>
                      <w:lang w:val="en-GB"/>
                    </w:rPr>
                  </w:pPr>
                  <w:proofErr w:type="gramStart"/>
                  <w:r w:rsidRPr="00F62339">
                    <w:rPr>
                      <w:rFonts w:ascii="Garamond" w:eastAsia="標楷體" w:hAnsi="Garamond"/>
                      <w:b/>
                      <w:sz w:val="24"/>
                      <w:szCs w:val="24"/>
                      <w:lang w:val="en-GB"/>
                    </w:rPr>
                    <w:t>週</w:t>
                  </w:r>
                  <w:proofErr w:type="gramEnd"/>
                  <w:r w:rsidRPr="00F62339">
                    <w:rPr>
                      <w:rFonts w:ascii="Garamond" w:eastAsia="標楷體" w:hAnsi="Garamond"/>
                      <w:b/>
                      <w:sz w:val="24"/>
                      <w:szCs w:val="24"/>
                      <w:lang w:val="en-GB"/>
                    </w:rPr>
                    <w:t>次</w:t>
                  </w:r>
                </w:p>
              </w:tc>
              <w:tc>
                <w:tcPr>
                  <w:tcW w:w="4814" w:type="dxa"/>
                  <w:vAlign w:val="center"/>
                </w:tcPr>
                <w:p w:rsidR="00485241" w:rsidRPr="00F62339" w:rsidRDefault="00F25CED" w:rsidP="00A5285B">
                  <w:pPr>
                    <w:jc w:val="both"/>
                    <w:rPr>
                      <w:rFonts w:ascii="Garamond" w:eastAsia="標楷體" w:hAnsi="Garamond"/>
                      <w:sz w:val="24"/>
                      <w:szCs w:val="24"/>
                      <w:lang w:val="en-GB"/>
                    </w:rPr>
                  </w:pPr>
                  <w:r w:rsidRPr="00F62339">
                    <w:rPr>
                      <w:rFonts w:ascii="Garamond" w:eastAsia="標楷體" w:hAnsi="Garamond"/>
                      <w:sz w:val="24"/>
                      <w:szCs w:val="24"/>
                      <w:lang w:val="en-GB"/>
                    </w:rPr>
                    <w:t>主題</w:t>
                  </w:r>
                </w:p>
              </w:tc>
            </w:tr>
            <w:tr w:rsidR="00485241" w:rsidRPr="00F62339" w:rsidTr="003B4CAC">
              <w:trPr>
                <w:trHeight w:val="326"/>
              </w:trPr>
              <w:tc>
                <w:tcPr>
                  <w:tcW w:w="1418" w:type="dxa"/>
                  <w:vAlign w:val="center"/>
                </w:tcPr>
                <w:p w:rsidR="00485241" w:rsidRPr="00F62339" w:rsidRDefault="00F25CED"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1 </w:t>
                  </w:r>
                </w:p>
              </w:tc>
              <w:tc>
                <w:tcPr>
                  <w:tcW w:w="4814" w:type="dxa"/>
                  <w:vAlign w:val="center"/>
                </w:tcPr>
                <w:p w:rsidR="00485241" w:rsidRPr="00F62339" w:rsidRDefault="00F25CED" w:rsidP="00A5285B">
                  <w:pPr>
                    <w:jc w:val="both"/>
                    <w:rPr>
                      <w:rFonts w:ascii="Garamond" w:eastAsia="標楷體" w:hAnsi="Garamond"/>
                      <w:sz w:val="24"/>
                      <w:szCs w:val="24"/>
                      <w:lang w:val="en-GB"/>
                    </w:rPr>
                  </w:pPr>
                  <w:r w:rsidRPr="00F62339">
                    <w:rPr>
                      <w:rFonts w:ascii="Garamond" w:eastAsia="標楷體" w:hAnsi="Garamond"/>
                      <w:sz w:val="24"/>
                      <w:szCs w:val="24"/>
                      <w:lang w:val="en-GB"/>
                    </w:rPr>
                    <w:t>課程介紹</w:t>
                  </w:r>
                  <w:r w:rsidR="0052400F">
                    <w:rPr>
                      <w:rFonts w:ascii="Garamond" w:eastAsia="標楷體" w:hAnsi="Garamond" w:hint="eastAsia"/>
                      <w:sz w:val="24"/>
                      <w:szCs w:val="24"/>
                      <w:lang w:val="en-GB"/>
                    </w:rPr>
                    <w:t xml:space="preserve"> </w:t>
                  </w:r>
                  <w:r w:rsidR="0052400F" w:rsidRPr="0052400F">
                    <w:rPr>
                      <w:rFonts w:ascii="Garamond" w:eastAsia="標楷體" w:hAnsi="Garamond" w:hint="eastAsia"/>
                      <w:b/>
                      <w:sz w:val="24"/>
                      <w:szCs w:val="24"/>
                      <w:lang w:val="en-GB"/>
                    </w:rPr>
                    <w:t>（授課老師講授）</w:t>
                  </w:r>
                </w:p>
              </w:tc>
            </w:tr>
            <w:tr w:rsidR="00F25CED" w:rsidRPr="00F62339" w:rsidTr="003B4CAC">
              <w:tc>
                <w:tcPr>
                  <w:tcW w:w="6232" w:type="dxa"/>
                  <w:gridSpan w:val="2"/>
                  <w:vAlign w:val="center"/>
                </w:tcPr>
                <w:p w:rsidR="00F25CED" w:rsidRPr="00F62339" w:rsidRDefault="00F25CED" w:rsidP="00CF77A7">
                  <w:pPr>
                    <w:jc w:val="center"/>
                    <w:rPr>
                      <w:rFonts w:ascii="Garamond" w:eastAsia="標楷體" w:hAnsi="Garamond"/>
                      <w:b/>
                      <w:sz w:val="24"/>
                      <w:szCs w:val="24"/>
                      <w:lang w:val="en-GB"/>
                    </w:rPr>
                  </w:pPr>
                  <w:r w:rsidRPr="00F62339">
                    <w:rPr>
                      <w:rFonts w:ascii="Garamond" w:eastAsia="標楷體" w:hAnsi="Garamond"/>
                      <w:b/>
                      <w:sz w:val="24"/>
                      <w:szCs w:val="24"/>
                      <w:lang w:val="en-GB"/>
                    </w:rPr>
                    <w:t>戰略與戰爭研究</w:t>
                  </w:r>
                </w:p>
              </w:tc>
            </w:tr>
            <w:tr w:rsidR="00485241" w:rsidRPr="00F62339" w:rsidTr="003B4CAC">
              <w:tc>
                <w:tcPr>
                  <w:tcW w:w="1418" w:type="dxa"/>
                  <w:vAlign w:val="center"/>
                </w:tcPr>
                <w:p w:rsidR="00485241" w:rsidRPr="00F62339" w:rsidRDefault="00F25CED"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2 </w:t>
                  </w:r>
                </w:p>
              </w:tc>
              <w:tc>
                <w:tcPr>
                  <w:tcW w:w="4814" w:type="dxa"/>
                  <w:vAlign w:val="center"/>
                </w:tcPr>
                <w:p w:rsidR="00485241" w:rsidRPr="00F62339" w:rsidRDefault="00F25CED" w:rsidP="00A5285B">
                  <w:pPr>
                    <w:jc w:val="both"/>
                    <w:rPr>
                      <w:rFonts w:ascii="Garamond" w:eastAsia="標楷體" w:hAnsi="Garamond"/>
                      <w:sz w:val="24"/>
                      <w:szCs w:val="24"/>
                      <w:lang w:val="en-GB"/>
                    </w:rPr>
                  </w:pPr>
                  <w:r w:rsidRPr="00F62339">
                    <w:rPr>
                      <w:rFonts w:ascii="Garamond" w:eastAsia="標楷體" w:hAnsi="Garamond"/>
                      <w:sz w:val="24"/>
                      <w:szCs w:val="24"/>
                      <w:lang w:val="en-GB"/>
                    </w:rPr>
                    <w:t>戰略研究導論</w:t>
                  </w:r>
                  <w:r w:rsidR="00A823C7">
                    <w:rPr>
                      <w:rFonts w:ascii="Garamond" w:eastAsia="標楷體" w:hAnsi="Garamond" w:hint="eastAsia"/>
                      <w:sz w:val="24"/>
                      <w:szCs w:val="24"/>
                      <w:lang w:val="en-GB"/>
                    </w:rPr>
                    <w:t xml:space="preserve"> </w:t>
                  </w:r>
                  <w:r w:rsidR="00A823C7">
                    <w:rPr>
                      <w:rFonts w:ascii="Garamond" w:eastAsia="標楷體" w:hAnsi="Garamond"/>
                      <w:sz w:val="24"/>
                      <w:szCs w:val="24"/>
                      <w:lang w:val="en-GB"/>
                    </w:rPr>
                    <w:t>1</w:t>
                  </w:r>
                  <w:r w:rsidR="0052400F" w:rsidRPr="0052400F">
                    <w:rPr>
                      <w:rFonts w:ascii="Garamond" w:eastAsia="標楷體" w:hAnsi="Garamond" w:hint="eastAsia"/>
                      <w:b/>
                      <w:sz w:val="24"/>
                      <w:szCs w:val="24"/>
                      <w:lang w:val="en-GB"/>
                    </w:rPr>
                    <w:t>（授課老師講授）</w:t>
                  </w:r>
                </w:p>
              </w:tc>
            </w:tr>
            <w:tr w:rsidR="00485241" w:rsidRPr="00F62339" w:rsidTr="003B4CAC">
              <w:tc>
                <w:tcPr>
                  <w:tcW w:w="1418" w:type="dxa"/>
                  <w:vAlign w:val="center"/>
                </w:tcPr>
                <w:p w:rsidR="00485241" w:rsidRPr="00F62339" w:rsidRDefault="00F25CED"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3 </w:t>
                  </w:r>
                </w:p>
              </w:tc>
              <w:tc>
                <w:tcPr>
                  <w:tcW w:w="4814" w:type="dxa"/>
                  <w:vAlign w:val="center"/>
                </w:tcPr>
                <w:p w:rsidR="00485241" w:rsidRPr="00F62339" w:rsidRDefault="00A823C7" w:rsidP="00A5285B">
                  <w:pPr>
                    <w:jc w:val="both"/>
                    <w:rPr>
                      <w:rFonts w:ascii="Garamond" w:eastAsia="標楷體" w:hAnsi="Garamond"/>
                      <w:sz w:val="24"/>
                      <w:szCs w:val="24"/>
                      <w:lang w:val="en-GB"/>
                    </w:rPr>
                  </w:pPr>
                  <w:r w:rsidRPr="00F62339">
                    <w:rPr>
                      <w:rFonts w:ascii="Garamond" w:eastAsia="標楷體" w:hAnsi="Garamond"/>
                      <w:sz w:val="24"/>
                      <w:szCs w:val="24"/>
                      <w:lang w:val="en-GB"/>
                    </w:rPr>
                    <w:t>戰略研究導論</w:t>
                  </w:r>
                  <w:r>
                    <w:rPr>
                      <w:rFonts w:ascii="Garamond" w:eastAsia="標楷體" w:hAnsi="Garamond" w:hint="eastAsia"/>
                      <w:sz w:val="24"/>
                      <w:szCs w:val="24"/>
                      <w:lang w:val="en-GB"/>
                    </w:rPr>
                    <w:t xml:space="preserve"> </w:t>
                  </w:r>
                  <w:r>
                    <w:rPr>
                      <w:rFonts w:ascii="Garamond" w:eastAsia="標楷體" w:hAnsi="Garamond"/>
                      <w:sz w:val="24"/>
                      <w:szCs w:val="24"/>
                      <w:lang w:val="en-GB"/>
                    </w:rPr>
                    <w:t>2</w:t>
                  </w:r>
                  <w:r w:rsidR="0052400F" w:rsidRPr="0052400F">
                    <w:rPr>
                      <w:rFonts w:ascii="Garamond" w:eastAsia="標楷體" w:hAnsi="Garamond" w:hint="eastAsia"/>
                      <w:b/>
                      <w:sz w:val="24"/>
                      <w:szCs w:val="24"/>
                      <w:lang w:val="en-GB"/>
                    </w:rPr>
                    <w:t>（授課老師講授）</w:t>
                  </w:r>
                </w:p>
              </w:tc>
            </w:tr>
            <w:tr w:rsidR="00F25CED" w:rsidRPr="00F62339" w:rsidTr="003B4CAC">
              <w:tc>
                <w:tcPr>
                  <w:tcW w:w="6232" w:type="dxa"/>
                  <w:gridSpan w:val="2"/>
                  <w:vAlign w:val="center"/>
                </w:tcPr>
                <w:p w:rsidR="00F25CED" w:rsidRPr="00F62339" w:rsidRDefault="00F25CED" w:rsidP="00CF77A7">
                  <w:pPr>
                    <w:jc w:val="center"/>
                    <w:rPr>
                      <w:rFonts w:ascii="Garamond" w:eastAsia="標楷體" w:hAnsi="Garamond"/>
                      <w:b/>
                      <w:sz w:val="24"/>
                      <w:szCs w:val="24"/>
                      <w:lang w:val="en-GB"/>
                    </w:rPr>
                  </w:pPr>
                  <w:r w:rsidRPr="00F62339">
                    <w:rPr>
                      <w:rFonts w:ascii="Garamond" w:eastAsia="標楷體" w:hAnsi="Garamond"/>
                      <w:b/>
                      <w:sz w:val="24"/>
                      <w:szCs w:val="24"/>
                      <w:lang w:val="en-GB"/>
                    </w:rPr>
                    <w:t>古典戰略理論</w:t>
                  </w:r>
                </w:p>
              </w:tc>
            </w:tr>
            <w:tr w:rsidR="00485241" w:rsidRPr="00F62339" w:rsidTr="003B4CAC">
              <w:tc>
                <w:tcPr>
                  <w:tcW w:w="1418" w:type="dxa"/>
                  <w:vAlign w:val="center"/>
                </w:tcPr>
                <w:p w:rsidR="00485241" w:rsidRPr="00F62339" w:rsidRDefault="00F25CED" w:rsidP="00A5285B">
                  <w:pPr>
                    <w:jc w:val="both"/>
                    <w:rPr>
                      <w:rFonts w:ascii="Garamond" w:eastAsia="標楷體" w:hAnsi="Garamond"/>
                      <w:b/>
                      <w:sz w:val="24"/>
                      <w:szCs w:val="24"/>
                      <w:lang w:val="en-GB"/>
                    </w:rPr>
                  </w:pPr>
                  <w:r w:rsidRPr="00F62339">
                    <w:rPr>
                      <w:rFonts w:ascii="Garamond" w:eastAsia="標楷體" w:hAnsi="Garamond"/>
                      <w:b/>
                      <w:sz w:val="24"/>
                      <w:szCs w:val="24"/>
                      <w:lang w:val="en-GB"/>
                    </w:rPr>
                    <w:t>4</w:t>
                  </w:r>
                </w:p>
              </w:tc>
              <w:tc>
                <w:tcPr>
                  <w:tcW w:w="4814" w:type="dxa"/>
                  <w:vAlign w:val="center"/>
                </w:tcPr>
                <w:p w:rsidR="00485241" w:rsidRPr="00F62339" w:rsidRDefault="00A823C7" w:rsidP="00A5285B">
                  <w:pPr>
                    <w:jc w:val="both"/>
                    <w:rPr>
                      <w:rFonts w:ascii="Garamond" w:eastAsia="標楷體" w:hAnsi="Garamond"/>
                      <w:sz w:val="24"/>
                      <w:szCs w:val="24"/>
                      <w:lang w:val="en-GB"/>
                    </w:rPr>
                  </w:pPr>
                  <w:r w:rsidRPr="00F62339">
                    <w:rPr>
                      <w:rFonts w:ascii="Garamond" w:eastAsia="標楷體" w:hAnsi="Garamond"/>
                      <w:sz w:val="24"/>
                      <w:szCs w:val="24"/>
                      <w:lang w:val="en-GB"/>
                    </w:rPr>
                    <w:t>現代戰爭的演進</w:t>
                  </w:r>
                  <w:r>
                    <w:rPr>
                      <w:rFonts w:ascii="Garamond" w:eastAsia="標楷體" w:hAnsi="Garamond" w:hint="eastAsia"/>
                      <w:sz w:val="24"/>
                      <w:szCs w:val="24"/>
                      <w:lang w:val="en-GB"/>
                    </w:rPr>
                    <w:t xml:space="preserve"> </w:t>
                  </w:r>
                  <w:r>
                    <w:rPr>
                      <w:rFonts w:ascii="Garamond" w:eastAsia="標楷體" w:hAnsi="Garamond" w:hint="eastAsia"/>
                      <w:sz w:val="24"/>
                      <w:szCs w:val="24"/>
                      <w:lang w:val="en-GB"/>
                    </w:rPr>
                    <w:t>（同學分組課堂報告</w:t>
                  </w:r>
                  <w:r>
                    <w:rPr>
                      <w:rFonts w:ascii="Garamond" w:eastAsia="標楷體" w:hAnsi="Garamond"/>
                      <w:sz w:val="24"/>
                      <w:szCs w:val="24"/>
                    </w:rPr>
                    <w:t>1</w:t>
                  </w:r>
                  <w:r>
                    <w:rPr>
                      <w:rFonts w:ascii="Garamond" w:eastAsia="標楷體" w:hAnsi="Garamond" w:hint="eastAsia"/>
                      <w:sz w:val="24"/>
                      <w:szCs w:val="24"/>
                      <w:lang w:val="en-GB"/>
                    </w:rPr>
                    <w:t>）</w:t>
                  </w:r>
                </w:p>
              </w:tc>
            </w:tr>
            <w:tr w:rsidR="00F25CED" w:rsidRPr="00F62339" w:rsidTr="003B4CAC">
              <w:tc>
                <w:tcPr>
                  <w:tcW w:w="1418" w:type="dxa"/>
                  <w:vAlign w:val="center"/>
                </w:tcPr>
                <w:p w:rsidR="00F25CED" w:rsidRPr="00A823C7" w:rsidRDefault="00F25CED" w:rsidP="00A5285B">
                  <w:pPr>
                    <w:jc w:val="both"/>
                    <w:rPr>
                      <w:rFonts w:ascii="Garamond" w:eastAsia="標楷體" w:hAnsi="Garamond"/>
                      <w:b/>
                      <w:sz w:val="24"/>
                      <w:szCs w:val="24"/>
                      <w:lang w:val="en-GB"/>
                    </w:rPr>
                  </w:pPr>
                  <w:r w:rsidRPr="00A823C7">
                    <w:rPr>
                      <w:rFonts w:ascii="Garamond" w:eastAsia="標楷體" w:hAnsi="Garamond"/>
                      <w:b/>
                      <w:sz w:val="24"/>
                      <w:szCs w:val="24"/>
                      <w:lang w:val="en-GB"/>
                    </w:rPr>
                    <w:t xml:space="preserve">5 </w:t>
                  </w:r>
                </w:p>
              </w:tc>
              <w:tc>
                <w:tcPr>
                  <w:tcW w:w="4814" w:type="dxa"/>
                  <w:vAlign w:val="center"/>
                </w:tcPr>
                <w:p w:rsidR="00F25CED" w:rsidRPr="00A823C7" w:rsidRDefault="00A823C7" w:rsidP="00A5285B">
                  <w:pPr>
                    <w:jc w:val="both"/>
                    <w:rPr>
                      <w:rFonts w:ascii="Garamond" w:eastAsia="標楷體" w:hAnsi="Garamond"/>
                      <w:b/>
                      <w:sz w:val="24"/>
                      <w:szCs w:val="24"/>
                      <w:lang w:val="en-GB"/>
                    </w:rPr>
                  </w:pPr>
                  <w:r w:rsidRPr="00F62339">
                    <w:rPr>
                      <w:rFonts w:ascii="Garamond" w:eastAsia="標楷體" w:hAnsi="Garamond"/>
                      <w:sz w:val="24"/>
                      <w:szCs w:val="24"/>
                      <w:lang w:val="en-GB"/>
                    </w:rPr>
                    <w:t>西方兵聖約米尼與</w:t>
                  </w:r>
                  <w:r>
                    <w:rPr>
                      <w:rFonts w:ascii="Garamond" w:eastAsia="標楷體" w:hAnsi="Garamond"/>
                      <w:sz w:val="24"/>
                      <w:szCs w:val="24"/>
                      <w:lang w:val="en-GB"/>
                    </w:rPr>
                    <w:t>「</w:t>
                  </w:r>
                  <w:r w:rsidRPr="00F62339">
                    <w:rPr>
                      <w:rFonts w:ascii="Garamond" w:eastAsia="標楷體" w:hAnsi="Garamond"/>
                      <w:sz w:val="24"/>
                      <w:szCs w:val="24"/>
                      <w:lang w:val="en-GB"/>
                    </w:rPr>
                    <w:t>戰爭的藝術</w:t>
                  </w:r>
                  <w:r>
                    <w:rPr>
                      <w:rFonts w:ascii="Garamond" w:eastAsia="標楷體" w:hAnsi="Garamond"/>
                      <w:sz w:val="24"/>
                      <w:szCs w:val="24"/>
                      <w:lang w:val="en-GB"/>
                    </w:rPr>
                    <w:t>」</w:t>
                  </w:r>
                  <w:r>
                    <w:rPr>
                      <w:rFonts w:ascii="Garamond" w:eastAsia="標楷體" w:hAnsi="Garamond" w:hint="eastAsia"/>
                      <w:sz w:val="24"/>
                      <w:szCs w:val="24"/>
                      <w:lang w:val="en-GB"/>
                    </w:rPr>
                    <w:t>（同學分組課堂報告</w:t>
                  </w:r>
                  <w:r>
                    <w:rPr>
                      <w:rFonts w:ascii="Garamond" w:eastAsia="標楷體" w:hAnsi="Garamond" w:hint="eastAsia"/>
                      <w:sz w:val="24"/>
                      <w:szCs w:val="24"/>
                      <w:lang w:val="en-GB"/>
                    </w:rPr>
                    <w:t>2</w:t>
                  </w:r>
                  <w:r>
                    <w:rPr>
                      <w:rFonts w:ascii="Garamond" w:eastAsia="標楷體" w:hAnsi="Garamond" w:hint="eastAsia"/>
                      <w:sz w:val="24"/>
                      <w:szCs w:val="24"/>
                      <w:lang w:val="en-GB"/>
                    </w:rPr>
                    <w:t>）</w:t>
                  </w:r>
                </w:p>
              </w:tc>
            </w:tr>
            <w:tr w:rsidR="00F25CED" w:rsidRPr="00F62339" w:rsidTr="003B4CAC">
              <w:tc>
                <w:tcPr>
                  <w:tcW w:w="1418" w:type="dxa"/>
                  <w:vAlign w:val="center"/>
                </w:tcPr>
                <w:p w:rsidR="00F25CED" w:rsidRPr="00F62339" w:rsidRDefault="00F25CED"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6 </w:t>
                  </w:r>
                </w:p>
              </w:tc>
              <w:tc>
                <w:tcPr>
                  <w:tcW w:w="4814" w:type="dxa"/>
                  <w:vAlign w:val="center"/>
                </w:tcPr>
                <w:p w:rsidR="00F25CED" w:rsidRPr="00F62339" w:rsidRDefault="00C76CE5" w:rsidP="00A5285B">
                  <w:pPr>
                    <w:jc w:val="both"/>
                    <w:rPr>
                      <w:rFonts w:ascii="Garamond" w:eastAsia="標楷體" w:hAnsi="Garamond"/>
                      <w:sz w:val="24"/>
                      <w:szCs w:val="24"/>
                      <w:lang w:val="en-GB"/>
                    </w:rPr>
                  </w:pPr>
                  <w:r w:rsidRPr="00F62339">
                    <w:rPr>
                      <w:rFonts w:ascii="Garamond" w:eastAsia="標楷體" w:hAnsi="Garamond"/>
                      <w:sz w:val="24"/>
                      <w:szCs w:val="24"/>
                      <w:lang w:val="en-GB"/>
                    </w:rPr>
                    <w:t>克勞賽維茨</w:t>
                  </w:r>
                  <w:r>
                    <w:rPr>
                      <w:rFonts w:ascii="Garamond" w:eastAsia="標楷體" w:hAnsi="Garamond"/>
                      <w:sz w:val="24"/>
                      <w:szCs w:val="24"/>
                      <w:lang w:val="en-GB"/>
                    </w:rPr>
                    <w:t>「</w:t>
                  </w:r>
                  <w:r w:rsidRPr="00F62339">
                    <w:rPr>
                      <w:rFonts w:ascii="Garamond" w:eastAsia="標楷體" w:hAnsi="Garamond"/>
                      <w:sz w:val="24"/>
                      <w:szCs w:val="24"/>
                      <w:lang w:val="en-GB"/>
                    </w:rPr>
                    <w:t>戰爭論</w:t>
                  </w:r>
                  <w:r>
                    <w:rPr>
                      <w:rFonts w:ascii="Garamond" w:eastAsia="標楷體" w:hAnsi="Garamond"/>
                      <w:sz w:val="24"/>
                      <w:szCs w:val="24"/>
                      <w:lang w:val="en-GB"/>
                    </w:rPr>
                    <w:t>」</w:t>
                  </w:r>
                  <w:r w:rsidRPr="00F62339">
                    <w:rPr>
                      <w:rFonts w:ascii="Garamond" w:eastAsia="標楷體" w:hAnsi="Garamond"/>
                      <w:sz w:val="24"/>
                      <w:szCs w:val="24"/>
                      <w:lang w:val="en-GB"/>
                    </w:rPr>
                    <w:t>與陸權</w:t>
                  </w:r>
                  <w:r w:rsidR="00A823C7">
                    <w:rPr>
                      <w:rFonts w:ascii="Garamond" w:eastAsia="標楷體" w:hAnsi="Garamond" w:hint="eastAsia"/>
                      <w:sz w:val="24"/>
                      <w:szCs w:val="24"/>
                      <w:lang w:val="en-GB"/>
                    </w:rPr>
                    <w:t>（同學分組課堂報告</w:t>
                  </w:r>
                  <w:r w:rsidR="00A823C7">
                    <w:rPr>
                      <w:rFonts w:ascii="Garamond" w:eastAsia="標楷體" w:hAnsi="Garamond" w:hint="eastAsia"/>
                      <w:sz w:val="24"/>
                      <w:szCs w:val="24"/>
                      <w:lang w:val="en-GB"/>
                    </w:rPr>
                    <w:t>3</w:t>
                  </w:r>
                  <w:r w:rsidR="00A823C7">
                    <w:rPr>
                      <w:rFonts w:ascii="Garamond" w:eastAsia="標楷體" w:hAnsi="Garamond" w:hint="eastAsia"/>
                      <w:sz w:val="24"/>
                      <w:szCs w:val="24"/>
                      <w:lang w:val="en-GB"/>
                    </w:rPr>
                    <w:t>）</w:t>
                  </w:r>
                </w:p>
              </w:tc>
            </w:tr>
            <w:tr w:rsidR="00F25CED" w:rsidRPr="00F62339" w:rsidTr="003B4CAC">
              <w:tc>
                <w:tcPr>
                  <w:tcW w:w="1418" w:type="dxa"/>
                  <w:vAlign w:val="center"/>
                </w:tcPr>
                <w:p w:rsidR="00F25CED" w:rsidRPr="00F62339" w:rsidRDefault="00F25CED"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7 </w:t>
                  </w:r>
                </w:p>
              </w:tc>
              <w:tc>
                <w:tcPr>
                  <w:tcW w:w="4814" w:type="dxa"/>
                  <w:vAlign w:val="center"/>
                </w:tcPr>
                <w:p w:rsidR="00F25CED" w:rsidRPr="00F62339" w:rsidRDefault="00C76CE5" w:rsidP="00A5285B">
                  <w:pPr>
                    <w:jc w:val="both"/>
                    <w:rPr>
                      <w:rFonts w:ascii="Garamond" w:eastAsia="標楷體" w:hAnsi="Garamond"/>
                      <w:sz w:val="24"/>
                      <w:szCs w:val="24"/>
                      <w:lang w:val="en-GB"/>
                    </w:rPr>
                  </w:pPr>
                  <w:r w:rsidRPr="00F62339">
                    <w:rPr>
                      <w:rFonts w:ascii="Garamond" w:eastAsia="標楷體" w:hAnsi="Garamond"/>
                      <w:sz w:val="24"/>
                      <w:szCs w:val="24"/>
                      <w:lang w:val="en-GB"/>
                    </w:rPr>
                    <w:t>馬漢與海權論</w:t>
                  </w:r>
                  <w:r w:rsidR="00A823C7">
                    <w:rPr>
                      <w:rFonts w:ascii="Garamond" w:eastAsia="標楷體" w:hAnsi="Garamond" w:hint="eastAsia"/>
                      <w:sz w:val="24"/>
                      <w:szCs w:val="24"/>
                      <w:lang w:val="en-GB"/>
                    </w:rPr>
                    <w:t>（同學分組課堂報告</w:t>
                  </w:r>
                  <w:r w:rsidR="00A823C7">
                    <w:rPr>
                      <w:rFonts w:ascii="Garamond" w:eastAsia="標楷體" w:hAnsi="Garamond" w:hint="eastAsia"/>
                      <w:sz w:val="24"/>
                      <w:szCs w:val="24"/>
                      <w:lang w:val="en-GB"/>
                    </w:rPr>
                    <w:t>4</w:t>
                  </w:r>
                  <w:r w:rsidR="00A823C7">
                    <w:rPr>
                      <w:rFonts w:ascii="Garamond" w:eastAsia="標楷體" w:hAnsi="Garamond" w:hint="eastAsia"/>
                      <w:sz w:val="24"/>
                      <w:szCs w:val="24"/>
                      <w:lang w:val="en-GB"/>
                    </w:rPr>
                    <w:t>）</w:t>
                  </w:r>
                </w:p>
              </w:tc>
            </w:tr>
            <w:tr w:rsidR="004420DE" w:rsidRPr="00F62339" w:rsidTr="003B4CAC">
              <w:tc>
                <w:tcPr>
                  <w:tcW w:w="1418" w:type="dxa"/>
                  <w:vAlign w:val="center"/>
                </w:tcPr>
                <w:p w:rsidR="004420DE" w:rsidRPr="00F62339" w:rsidRDefault="004420DE" w:rsidP="00A5285B">
                  <w:pPr>
                    <w:jc w:val="both"/>
                    <w:rPr>
                      <w:rFonts w:ascii="Garamond" w:eastAsia="標楷體" w:hAnsi="Garamond"/>
                      <w:b/>
                      <w:szCs w:val="24"/>
                      <w:lang w:val="en-GB"/>
                    </w:rPr>
                  </w:pPr>
                  <w:r w:rsidRPr="00F62339">
                    <w:rPr>
                      <w:rFonts w:ascii="Garamond" w:eastAsia="標楷體" w:hAnsi="Garamond"/>
                      <w:b/>
                      <w:sz w:val="24"/>
                      <w:szCs w:val="24"/>
                      <w:lang w:val="en-GB"/>
                    </w:rPr>
                    <w:t xml:space="preserve">8 </w:t>
                  </w:r>
                </w:p>
              </w:tc>
              <w:tc>
                <w:tcPr>
                  <w:tcW w:w="4814" w:type="dxa"/>
                  <w:vAlign w:val="center"/>
                </w:tcPr>
                <w:p w:rsidR="004420DE" w:rsidRPr="00F62339" w:rsidRDefault="004420DE" w:rsidP="00A5285B">
                  <w:pPr>
                    <w:jc w:val="both"/>
                    <w:rPr>
                      <w:rFonts w:ascii="Garamond" w:eastAsia="標楷體" w:hAnsi="Garamond"/>
                      <w:szCs w:val="24"/>
                      <w:lang w:val="en-GB"/>
                    </w:rPr>
                  </w:pPr>
                  <w:r w:rsidRPr="00F62339">
                    <w:rPr>
                      <w:rFonts w:ascii="Garamond" w:eastAsia="標楷體" w:hAnsi="Garamond"/>
                      <w:sz w:val="24"/>
                      <w:szCs w:val="24"/>
                      <w:lang w:val="en-GB"/>
                    </w:rPr>
                    <w:t>杜黑與空權論</w:t>
                  </w:r>
                  <w:r w:rsidR="00A823C7">
                    <w:rPr>
                      <w:rFonts w:ascii="Garamond" w:eastAsia="標楷體" w:hAnsi="Garamond" w:hint="eastAsia"/>
                      <w:sz w:val="24"/>
                      <w:szCs w:val="24"/>
                      <w:lang w:val="en-GB"/>
                    </w:rPr>
                    <w:t>（同學分組課堂報告</w:t>
                  </w:r>
                  <w:r w:rsidR="00A823C7">
                    <w:rPr>
                      <w:rFonts w:ascii="Garamond" w:eastAsia="標楷體" w:hAnsi="Garamond" w:hint="eastAsia"/>
                      <w:sz w:val="24"/>
                      <w:szCs w:val="24"/>
                      <w:lang w:val="en-GB"/>
                    </w:rPr>
                    <w:t>5</w:t>
                  </w:r>
                  <w:r w:rsidR="00A823C7">
                    <w:rPr>
                      <w:rFonts w:ascii="Garamond" w:eastAsia="標楷體" w:hAnsi="Garamond" w:hint="eastAsia"/>
                      <w:sz w:val="24"/>
                      <w:szCs w:val="24"/>
                      <w:lang w:val="en-GB"/>
                    </w:rPr>
                    <w:t>）</w:t>
                  </w:r>
                </w:p>
              </w:tc>
            </w:tr>
            <w:tr w:rsidR="006227CA" w:rsidRPr="00F62339" w:rsidTr="003B4CAC">
              <w:tc>
                <w:tcPr>
                  <w:tcW w:w="1418" w:type="dxa"/>
                  <w:vAlign w:val="center"/>
                </w:tcPr>
                <w:p w:rsidR="006227CA" w:rsidRPr="00F62339" w:rsidRDefault="006227CA" w:rsidP="00A5285B">
                  <w:pPr>
                    <w:jc w:val="both"/>
                    <w:rPr>
                      <w:rFonts w:ascii="Garamond" w:eastAsia="標楷體" w:hAnsi="Garamond"/>
                      <w:b/>
                      <w:szCs w:val="24"/>
                      <w:lang w:val="en-GB"/>
                    </w:rPr>
                  </w:pPr>
                </w:p>
              </w:tc>
              <w:tc>
                <w:tcPr>
                  <w:tcW w:w="4814" w:type="dxa"/>
                  <w:vAlign w:val="center"/>
                </w:tcPr>
                <w:p w:rsidR="006227CA" w:rsidRPr="00F62339" w:rsidRDefault="006227CA" w:rsidP="00A5285B">
                  <w:pPr>
                    <w:jc w:val="both"/>
                    <w:rPr>
                      <w:rFonts w:ascii="Garamond" w:eastAsia="標楷體" w:hAnsi="Garamond"/>
                      <w:szCs w:val="24"/>
                      <w:lang w:val="en-GB"/>
                    </w:rPr>
                  </w:pPr>
                </w:p>
              </w:tc>
            </w:tr>
            <w:tr w:rsidR="00BB2A7C" w:rsidRPr="00F62339" w:rsidTr="003B4CAC">
              <w:tc>
                <w:tcPr>
                  <w:tcW w:w="6232" w:type="dxa"/>
                  <w:gridSpan w:val="2"/>
                  <w:vAlign w:val="center"/>
                </w:tcPr>
                <w:p w:rsidR="00BB2A7C" w:rsidRPr="00F62339" w:rsidRDefault="00BB2A7C" w:rsidP="00CF77A7">
                  <w:pPr>
                    <w:jc w:val="center"/>
                    <w:rPr>
                      <w:rFonts w:ascii="Garamond" w:eastAsia="標楷體" w:hAnsi="Garamond"/>
                      <w:b/>
                      <w:sz w:val="24"/>
                      <w:szCs w:val="24"/>
                      <w:lang w:val="en-GB"/>
                    </w:rPr>
                  </w:pPr>
                  <w:r w:rsidRPr="00F62339">
                    <w:rPr>
                      <w:rFonts w:ascii="Garamond" w:eastAsia="標楷體" w:hAnsi="Garamond"/>
                      <w:b/>
                      <w:sz w:val="24"/>
                      <w:szCs w:val="24"/>
                      <w:lang w:val="en-GB"/>
                    </w:rPr>
                    <w:lastRenderedPageBreak/>
                    <w:t>軍事科技、網絡戰與情報戰</w:t>
                  </w:r>
                </w:p>
              </w:tc>
            </w:tr>
            <w:tr w:rsidR="00BB2A7C" w:rsidRPr="00F62339" w:rsidTr="003B4CAC">
              <w:tc>
                <w:tcPr>
                  <w:tcW w:w="1418" w:type="dxa"/>
                  <w:vAlign w:val="center"/>
                </w:tcPr>
                <w:p w:rsidR="00BB2A7C" w:rsidRPr="00A823C7" w:rsidRDefault="004420DE" w:rsidP="00A5285B">
                  <w:pPr>
                    <w:jc w:val="both"/>
                    <w:rPr>
                      <w:rFonts w:ascii="Garamond" w:eastAsia="標楷體" w:hAnsi="Garamond"/>
                      <w:b/>
                      <w:color w:val="000000" w:themeColor="text1"/>
                      <w:sz w:val="24"/>
                      <w:szCs w:val="24"/>
                      <w:lang w:val="en-GB"/>
                    </w:rPr>
                  </w:pPr>
                  <w:r w:rsidRPr="00A823C7">
                    <w:rPr>
                      <w:rFonts w:ascii="Garamond" w:eastAsia="標楷體" w:hAnsi="Garamond"/>
                      <w:b/>
                      <w:color w:val="000000" w:themeColor="text1"/>
                      <w:sz w:val="24"/>
                      <w:szCs w:val="24"/>
                      <w:lang w:val="en-GB"/>
                    </w:rPr>
                    <w:t>9</w:t>
                  </w:r>
                </w:p>
              </w:tc>
              <w:tc>
                <w:tcPr>
                  <w:tcW w:w="4814" w:type="dxa"/>
                  <w:vAlign w:val="center"/>
                </w:tcPr>
                <w:p w:rsidR="00BB2A7C" w:rsidRPr="00A823C7" w:rsidRDefault="00BB2A7C" w:rsidP="00A5285B">
                  <w:pPr>
                    <w:jc w:val="both"/>
                    <w:rPr>
                      <w:rFonts w:ascii="Garamond" w:eastAsia="標楷體" w:hAnsi="Garamond"/>
                      <w:color w:val="000000" w:themeColor="text1"/>
                      <w:sz w:val="24"/>
                      <w:szCs w:val="24"/>
                      <w:lang w:val="en-GB"/>
                    </w:rPr>
                  </w:pPr>
                  <w:r w:rsidRPr="00A823C7">
                    <w:rPr>
                      <w:rFonts w:ascii="Garamond" w:eastAsia="標楷體" w:hAnsi="Garamond"/>
                      <w:color w:val="000000" w:themeColor="text1"/>
                      <w:sz w:val="24"/>
                      <w:szCs w:val="24"/>
                      <w:lang w:val="en-GB"/>
                    </w:rPr>
                    <w:t>軍事科技與戰爭</w:t>
                  </w:r>
                  <w:r w:rsidR="00A823C7" w:rsidRPr="00A823C7">
                    <w:rPr>
                      <w:rFonts w:ascii="Garamond" w:eastAsia="標楷體" w:hAnsi="Garamond" w:hint="eastAsia"/>
                      <w:color w:val="000000" w:themeColor="text1"/>
                      <w:sz w:val="24"/>
                      <w:szCs w:val="24"/>
                      <w:lang w:val="en-GB"/>
                    </w:rPr>
                    <w:t>（同學分組課堂報告</w:t>
                  </w:r>
                  <w:r w:rsidR="00A823C7">
                    <w:rPr>
                      <w:rFonts w:ascii="Garamond" w:eastAsia="標楷體" w:hAnsi="Garamond" w:hint="eastAsia"/>
                      <w:color w:val="000000" w:themeColor="text1"/>
                      <w:sz w:val="24"/>
                      <w:szCs w:val="24"/>
                      <w:lang w:val="en-GB"/>
                    </w:rPr>
                    <w:t>6</w:t>
                  </w:r>
                  <w:r w:rsidR="00A823C7" w:rsidRPr="00A823C7">
                    <w:rPr>
                      <w:rFonts w:ascii="Garamond" w:eastAsia="標楷體" w:hAnsi="Garamond" w:hint="eastAsia"/>
                      <w:color w:val="000000" w:themeColor="text1"/>
                      <w:sz w:val="24"/>
                      <w:szCs w:val="24"/>
                      <w:lang w:val="en-GB"/>
                    </w:rPr>
                    <w:t>）</w:t>
                  </w:r>
                </w:p>
              </w:tc>
            </w:tr>
            <w:tr w:rsidR="00BB2A7C" w:rsidRPr="00F62339" w:rsidTr="003B4CAC">
              <w:tc>
                <w:tcPr>
                  <w:tcW w:w="1418" w:type="dxa"/>
                  <w:vAlign w:val="center"/>
                </w:tcPr>
                <w:p w:rsidR="00BB2A7C" w:rsidRPr="00F62339" w:rsidRDefault="008D65FA"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10 </w:t>
                  </w:r>
                </w:p>
              </w:tc>
              <w:tc>
                <w:tcPr>
                  <w:tcW w:w="4814" w:type="dxa"/>
                  <w:vAlign w:val="center"/>
                </w:tcPr>
                <w:p w:rsidR="00BB2A7C" w:rsidRPr="00F62339" w:rsidRDefault="00BB2A7C" w:rsidP="00A5285B">
                  <w:pPr>
                    <w:jc w:val="both"/>
                    <w:rPr>
                      <w:rFonts w:ascii="Garamond" w:eastAsia="標楷體" w:hAnsi="Garamond"/>
                      <w:sz w:val="24"/>
                      <w:szCs w:val="24"/>
                      <w:lang w:val="en-GB"/>
                    </w:rPr>
                  </w:pPr>
                  <w:r w:rsidRPr="00F62339">
                    <w:rPr>
                      <w:rFonts w:ascii="Garamond" w:eastAsia="標楷體" w:hAnsi="Garamond"/>
                      <w:bCs/>
                      <w:sz w:val="24"/>
                      <w:szCs w:val="24"/>
                    </w:rPr>
                    <w:t>核戰略</w:t>
                  </w:r>
                  <w:r w:rsidR="00A823C7" w:rsidRPr="00A823C7">
                    <w:rPr>
                      <w:rFonts w:ascii="Garamond" w:eastAsia="標楷體" w:hAnsi="Garamond" w:hint="eastAsia"/>
                      <w:bCs/>
                      <w:sz w:val="24"/>
                      <w:szCs w:val="24"/>
                    </w:rPr>
                    <w:t>（同學分組課堂報告</w:t>
                  </w:r>
                  <w:r w:rsidR="00A823C7">
                    <w:rPr>
                      <w:rFonts w:ascii="Garamond" w:eastAsia="標楷體" w:hAnsi="Garamond" w:hint="eastAsia"/>
                      <w:bCs/>
                      <w:sz w:val="24"/>
                      <w:szCs w:val="24"/>
                    </w:rPr>
                    <w:t>7</w:t>
                  </w:r>
                  <w:r w:rsidR="00A823C7" w:rsidRPr="00A823C7">
                    <w:rPr>
                      <w:rFonts w:ascii="Garamond" w:eastAsia="標楷體" w:hAnsi="Garamond" w:hint="eastAsia"/>
                      <w:bCs/>
                      <w:sz w:val="24"/>
                      <w:szCs w:val="24"/>
                    </w:rPr>
                    <w:t>）</w:t>
                  </w:r>
                </w:p>
              </w:tc>
            </w:tr>
            <w:tr w:rsidR="00BB2A7C" w:rsidRPr="00F62339" w:rsidTr="003B4CAC">
              <w:tc>
                <w:tcPr>
                  <w:tcW w:w="1418" w:type="dxa"/>
                  <w:vAlign w:val="center"/>
                </w:tcPr>
                <w:p w:rsidR="00BB2A7C" w:rsidRPr="00F62339" w:rsidRDefault="008D65FA" w:rsidP="00A5285B">
                  <w:pPr>
                    <w:jc w:val="both"/>
                    <w:rPr>
                      <w:rFonts w:ascii="Garamond" w:eastAsia="標楷體" w:hAnsi="Garamond"/>
                      <w:b/>
                      <w:sz w:val="24"/>
                      <w:szCs w:val="24"/>
                      <w:lang w:val="en-GB"/>
                    </w:rPr>
                  </w:pPr>
                  <w:r w:rsidRPr="00F62339">
                    <w:rPr>
                      <w:rFonts w:ascii="Garamond" w:eastAsia="標楷體" w:hAnsi="Garamond"/>
                      <w:b/>
                      <w:sz w:val="24"/>
                      <w:szCs w:val="24"/>
                      <w:lang w:val="en-GB"/>
                    </w:rPr>
                    <w:t>11</w:t>
                  </w:r>
                </w:p>
              </w:tc>
              <w:tc>
                <w:tcPr>
                  <w:tcW w:w="4814" w:type="dxa"/>
                  <w:vAlign w:val="center"/>
                </w:tcPr>
                <w:p w:rsidR="00BB2A7C" w:rsidRPr="00F62339" w:rsidRDefault="008446A1" w:rsidP="00A5285B">
                  <w:pPr>
                    <w:jc w:val="both"/>
                    <w:rPr>
                      <w:rFonts w:ascii="Garamond" w:eastAsia="標楷體" w:hAnsi="Garamond"/>
                      <w:sz w:val="24"/>
                      <w:szCs w:val="24"/>
                      <w:lang w:val="en-GB"/>
                    </w:rPr>
                  </w:pPr>
                  <w:r w:rsidRPr="008446A1">
                    <w:rPr>
                      <w:rFonts w:ascii="Garamond" w:eastAsia="標楷體" w:hAnsi="Garamond" w:hint="eastAsia"/>
                      <w:bCs/>
                      <w:sz w:val="24"/>
                      <w:szCs w:val="24"/>
                    </w:rPr>
                    <w:t>戰略所回</w:t>
                  </w:r>
                  <w:proofErr w:type="gramStart"/>
                  <w:r w:rsidRPr="008446A1">
                    <w:rPr>
                      <w:rFonts w:ascii="Garamond" w:eastAsia="標楷體" w:hAnsi="Garamond" w:hint="eastAsia"/>
                      <w:bCs/>
                      <w:sz w:val="24"/>
                      <w:szCs w:val="24"/>
                    </w:rPr>
                    <w:t>娘家所慶</w:t>
                  </w:r>
                  <w:proofErr w:type="gramEnd"/>
                  <w:r w:rsidRPr="008446A1">
                    <w:rPr>
                      <w:rFonts w:ascii="Garamond" w:eastAsia="標楷體" w:hAnsi="Garamond" w:hint="eastAsia"/>
                      <w:bCs/>
                      <w:sz w:val="24"/>
                      <w:szCs w:val="24"/>
                    </w:rPr>
                    <w:t>，配合所上活動</w:t>
                  </w:r>
                </w:p>
              </w:tc>
            </w:tr>
            <w:tr w:rsidR="00BB2A7C" w:rsidRPr="00F62339" w:rsidTr="003B4CAC">
              <w:tc>
                <w:tcPr>
                  <w:tcW w:w="1418" w:type="dxa"/>
                  <w:vAlign w:val="center"/>
                </w:tcPr>
                <w:p w:rsidR="00BB2A7C" w:rsidRPr="00F62339" w:rsidRDefault="008D65FA"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12 </w:t>
                  </w:r>
                </w:p>
              </w:tc>
              <w:tc>
                <w:tcPr>
                  <w:tcW w:w="4814" w:type="dxa"/>
                  <w:vAlign w:val="center"/>
                </w:tcPr>
                <w:p w:rsidR="00BB2A7C" w:rsidRPr="00F62339" w:rsidRDefault="008446A1" w:rsidP="00A5285B">
                  <w:pPr>
                    <w:jc w:val="both"/>
                    <w:rPr>
                      <w:rFonts w:ascii="Garamond" w:eastAsia="標楷體" w:hAnsi="Garamond"/>
                      <w:sz w:val="24"/>
                      <w:szCs w:val="24"/>
                      <w:lang w:val="en-GB"/>
                    </w:rPr>
                  </w:pPr>
                  <w:r w:rsidRPr="00F62339">
                    <w:rPr>
                      <w:rFonts w:ascii="Garamond" w:eastAsia="標楷體" w:hAnsi="Garamond"/>
                      <w:bCs/>
                      <w:sz w:val="24"/>
                      <w:szCs w:val="24"/>
                    </w:rPr>
                    <w:t>資訊戰</w:t>
                  </w:r>
                  <w:r w:rsidRPr="00A823C7">
                    <w:rPr>
                      <w:rFonts w:ascii="Garamond" w:eastAsia="標楷體" w:hAnsi="Garamond" w:hint="eastAsia"/>
                      <w:bCs/>
                      <w:sz w:val="24"/>
                      <w:szCs w:val="24"/>
                    </w:rPr>
                    <w:t>（同學分組課堂報告</w:t>
                  </w:r>
                  <w:r>
                    <w:rPr>
                      <w:rFonts w:ascii="Garamond" w:eastAsia="標楷體" w:hAnsi="Garamond" w:hint="eastAsia"/>
                      <w:bCs/>
                      <w:sz w:val="24"/>
                      <w:szCs w:val="24"/>
                    </w:rPr>
                    <w:t>8</w:t>
                  </w:r>
                  <w:r w:rsidRPr="00A823C7">
                    <w:rPr>
                      <w:rFonts w:ascii="Garamond" w:eastAsia="標楷體" w:hAnsi="Garamond" w:hint="eastAsia"/>
                      <w:bCs/>
                      <w:sz w:val="24"/>
                      <w:szCs w:val="24"/>
                    </w:rPr>
                    <w:t>）</w:t>
                  </w:r>
                </w:p>
              </w:tc>
            </w:tr>
            <w:tr w:rsidR="008446A1" w:rsidRPr="00F62339" w:rsidTr="003B4CAC">
              <w:tc>
                <w:tcPr>
                  <w:tcW w:w="1418" w:type="dxa"/>
                  <w:vAlign w:val="center"/>
                </w:tcPr>
                <w:p w:rsidR="008446A1" w:rsidRPr="00F62339" w:rsidRDefault="008446A1" w:rsidP="00A5285B">
                  <w:pPr>
                    <w:jc w:val="both"/>
                    <w:rPr>
                      <w:rFonts w:ascii="Garamond" w:eastAsia="標楷體" w:hAnsi="Garamond"/>
                      <w:b/>
                      <w:szCs w:val="24"/>
                      <w:lang w:val="en-GB"/>
                    </w:rPr>
                  </w:pPr>
                  <w:r w:rsidRPr="00F62339">
                    <w:rPr>
                      <w:rFonts w:ascii="Garamond" w:eastAsia="標楷體" w:hAnsi="Garamond"/>
                      <w:b/>
                      <w:sz w:val="24"/>
                      <w:szCs w:val="24"/>
                      <w:lang w:val="en-GB"/>
                    </w:rPr>
                    <w:t xml:space="preserve">13 </w:t>
                  </w:r>
                </w:p>
              </w:tc>
              <w:tc>
                <w:tcPr>
                  <w:tcW w:w="4814" w:type="dxa"/>
                  <w:vAlign w:val="center"/>
                </w:tcPr>
                <w:p w:rsidR="008446A1" w:rsidRPr="00F62339" w:rsidRDefault="008446A1" w:rsidP="00A5285B">
                  <w:pPr>
                    <w:jc w:val="both"/>
                    <w:rPr>
                      <w:rFonts w:ascii="Garamond" w:eastAsia="標楷體" w:hAnsi="Garamond"/>
                      <w:bCs/>
                      <w:szCs w:val="24"/>
                    </w:rPr>
                  </w:pPr>
                  <w:r w:rsidRPr="00F62339">
                    <w:rPr>
                      <w:rFonts w:ascii="Garamond" w:eastAsia="標楷體" w:hAnsi="Garamond"/>
                      <w:bCs/>
                      <w:sz w:val="24"/>
                      <w:szCs w:val="24"/>
                    </w:rPr>
                    <w:t>情報戰</w:t>
                  </w:r>
                  <w:r w:rsidRPr="00A823C7">
                    <w:rPr>
                      <w:rFonts w:ascii="Garamond" w:eastAsia="標楷體" w:hAnsi="Garamond" w:hint="eastAsia"/>
                      <w:bCs/>
                      <w:sz w:val="24"/>
                      <w:szCs w:val="24"/>
                    </w:rPr>
                    <w:t>（同學分組課堂報告</w:t>
                  </w:r>
                  <w:r>
                    <w:rPr>
                      <w:rFonts w:ascii="Garamond" w:eastAsia="標楷體" w:hAnsi="Garamond" w:hint="eastAsia"/>
                      <w:bCs/>
                      <w:sz w:val="24"/>
                      <w:szCs w:val="24"/>
                    </w:rPr>
                    <w:t>9</w:t>
                  </w:r>
                  <w:r w:rsidRPr="00A823C7">
                    <w:rPr>
                      <w:rFonts w:ascii="Garamond" w:eastAsia="標楷體" w:hAnsi="Garamond" w:hint="eastAsia"/>
                      <w:bCs/>
                      <w:sz w:val="24"/>
                      <w:szCs w:val="24"/>
                    </w:rPr>
                    <w:t>）</w:t>
                  </w:r>
                </w:p>
              </w:tc>
            </w:tr>
            <w:tr w:rsidR="00BB2A7C" w:rsidRPr="00F62339" w:rsidTr="003B4CAC">
              <w:tc>
                <w:tcPr>
                  <w:tcW w:w="6232" w:type="dxa"/>
                  <w:gridSpan w:val="2"/>
                  <w:vAlign w:val="center"/>
                </w:tcPr>
                <w:p w:rsidR="00BB2A7C" w:rsidRPr="00F62339" w:rsidRDefault="00BB2A7C" w:rsidP="00CF77A7">
                  <w:pPr>
                    <w:jc w:val="center"/>
                    <w:rPr>
                      <w:rFonts w:ascii="Garamond" w:eastAsia="標楷體" w:hAnsi="Garamond"/>
                      <w:b/>
                      <w:bCs/>
                      <w:sz w:val="24"/>
                      <w:szCs w:val="24"/>
                    </w:rPr>
                  </w:pPr>
                  <w:r w:rsidRPr="00F62339">
                    <w:rPr>
                      <w:rFonts w:ascii="Garamond" w:eastAsia="標楷體" w:hAnsi="Garamond"/>
                      <w:b/>
                      <w:bCs/>
                      <w:sz w:val="24"/>
                      <w:szCs w:val="24"/>
                    </w:rPr>
                    <w:t>地緣、文化、國際法與戰略研究</w:t>
                  </w:r>
                </w:p>
              </w:tc>
            </w:tr>
            <w:tr w:rsidR="00BB2A7C" w:rsidRPr="00F62339" w:rsidTr="003B4CAC">
              <w:tc>
                <w:tcPr>
                  <w:tcW w:w="1418" w:type="dxa"/>
                  <w:vAlign w:val="center"/>
                </w:tcPr>
                <w:p w:rsidR="00BB2A7C" w:rsidRPr="00F62339" w:rsidRDefault="008446A1"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14 </w:t>
                  </w:r>
                </w:p>
              </w:tc>
              <w:tc>
                <w:tcPr>
                  <w:tcW w:w="4814" w:type="dxa"/>
                  <w:vAlign w:val="center"/>
                </w:tcPr>
                <w:p w:rsidR="00BB2A7C" w:rsidRPr="00F62339" w:rsidRDefault="00BB2A7C" w:rsidP="00A5285B">
                  <w:pPr>
                    <w:jc w:val="both"/>
                    <w:rPr>
                      <w:rFonts w:ascii="Garamond" w:eastAsia="標楷體" w:hAnsi="Garamond"/>
                      <w:bCs/>
                      <w:sz w:val="24"/>
                      <w:szCs w:val="24"/>
                    </w:rPr>
                  </w:pPr>
                  <w:r w:rsidRPr="00F62339">
                    <w:rPr>
                      <w:rFonts w:ascii="Garamond" w:eastAsia="標楷體" w:hAnsi="Garamond"/>
                      <w:bCs/>
                      <w:sz w:val="24"/>
                      <w:szCs w:val="24"/>
                    </w:rPr>
                    <w:t>地緣與戰略</w:t>
                  </w:r>
                  <w:r w:rsidR="00A823C7" w:rsidRPr="00A823C7">
                    <w:rPr>
                      <w:rFonts w:ascii="Garamond" w:eastAsia="標楷體" w:hAnsi="Garamond" w:hint="eastAsia"/>
                      <w:bCs/>
                      <w:sz w:val="24"/>
                      <w:szCs w:val="24"/>
                    </w:rPr>
                    <w:t>（同學分組課堂報告</w:t>
                  </w:r>
                  <w:r w:rsidR="00A823C7" w:rsidRPr="00A823C7">
                    <w:rPr>
                      <w:rFonts w:ascii="Garamond" w:eastAsia="標楷體" w:hAnsi="Garamond" w:hint="eastAsia"/>
                      <w:bCs/>
                      <w:sz w:val="24"/>
                      <w:szCs w:val="24"/>
                    </w:rPr>
                    <w:t>1</w:t>
                  </w:r>
                  <w:r w:rsidR="00A823C7">
                    <w:rPr>
                      <w:rFonts w:ascii="Garamond" w:eastAsia="標楷體" w:hAnsi="Garamond"/>
                      <w:bCs/>
                      <w:sz w:val="24"/>
                      <w:szCs w:val="24"/>
                    </w:rPr>
                    <w:t>0</w:t>
                  </w:r>
                  <w:r w:rsidR="00A823C7" w:rsidRPr="00A823C7">
                    <w:rPr>
                      <w:rFonts w:ascii="Garamond" w:eastAsia="標楷體" w:hAnsi="Garamond" w:hint="eastAsia"/>
                      <w:bCs/>
                      <w:sz w:val="24"/>
                      <w:szCs w:val="24"/>
                    </w:rPr>
                    <w:t>）</w:t>
                  </w:r>
                </w:p>
              </w:tc>
            </w:tr>
            <w:tr w:rsidR="00BB2A7C" w:rsidRPr="00F62339" w:rsidTr="003B4CAC">
              <w:tc>
                <w:tcPr>
                  <w:tcW w:w="1418" w:type="dxa"/>
                  <w:vAlign w:val="center"/>
                </w:tcPr>
                <w:p w:rsidR="00BB2A7C" w:rsidRPr="00F62339" w:rsidRDefault="008446A1" w:rsidP="00A5285B">
                  <w:pPr>
                    <w:jc w:val="both"/>
                    <w:rPr>
                      <w:rFonts w:ascii="Garamond" w:eastAsia="標楷體" w:hAnsi="Garamond"/>
                      <w:b/>
                      <w:sz w:val="24"/>
                      <w:szCs w:val="24"/>
                      <w:lang w:val="en-GB"/>
                    </w:rPr>
                  </w:pPr>
                  <w:r w:rsidRPr="00F62339">
                    <w:rPr>
                      <w:rFonts w:ascii="Garamond" w:eastAsia="標楷體" w:hAnsi="Garamond"/>
                      <w:b/>
                      <w:sz w:val="24"/>
                      <w:szCs w:val="24"/>
                      <w:lang w:val="en-GB"/>
                    </w:rPr>
                    <w:t>15</w:t>
                  </w:r>
                </w:p>
              </w:tc>
              <w:tc>
                <w:tcPr>
                  <w:tcW w:w="4814" w:type="dxa"/>
                  <w:vAlign w:val="center"/>
                </w:tcPr>
                <w:p w:rsidR="00BB2A7C" w:rsidRPr="00F62339" w:rsidRDefault="00BB2A7C" w:rsidP="00A5285B">
                  <w:pPr>
                    <w:jc w:val="both"/>
                    <w:rPr>
                      <w:rFonts w:ascii="Garamond" w:eastAsia="標楷體" w:hAnsi="Garamond"/>
                      <w:bCs/>
                      <w:sz w:val="24"/>
                      <w:szCs w:val="24"/>
                    </w:rPr>
                  </w:pPr>
                  <w:r w:rsidRPr="00F62339">
                    <w:rPr>
                      <w:rFonts w:ascii="Garamond" w:eastAsia="標楷體" w:hAnsi="Garamond"/>
                      <w:bCs/>
                      <w:sz w:val="24"/>
                      <w:szCs w:val="24"/>
                    </w:rPr>
                    <w:t>文化與戰略</w:t>
                  </w:r>
                  <w:r w:rsidR="00A823C7" w:rsidRPr="00A823C7">
                    <w:rPr>
                      <w:rFonts w:ascii="Garamond" w:eastAsia="標楷體" w:hAnsi="Garamond" w:hint="eastAsia"/>
                      <w:bCs/>
                      <w:sz w:val="24"/>
                      <w:szCs w:val="24"/>
                    </w:rPr>
                    <w:t>（同學分組課堂報告</w:t>
                  </w:r>
                  <w:r w:rsidR="00A823C7" w:rsidRPr="00A823C7">
                    <w:rPr>
                      <w:rFonts w:ascii="Garamond" w:eastAsia="標楷體" w:hAnsi="Garamond" w:hint="eastAsia"/>
                      <w:bCs/>
                      <w:sz w:val="24"/>
                      <w:szCs w:val="24"/>
                    </w:rPr>
                    <w:t>1</w:t>
                  </w:r>
                  <w:r w:rsidR="00A823C7">
                    <w:rPr>
                      <w:rFonts w:ascii="Garamond" w:eastAsia="標楷體" w:hAnsi="Garamond"/>
                      <w:bCs/>
                      <w:sz w:val="24"/>
                      <w:szCs w:val="24"/>
                    </w:rPr>
                    <w:t>1</w:t>
                  </w:r>
                  <w:r w:rsidR="00A823C7" w:rsidRPr="00A823C7">
                    <w:rPr>
                      <w:rFonts w:ascii="Garamond" w:eastAsia="標楷體" w:hAnsi="Garamond" w:hint="eastAsia"/>
                      <w:bCs/>
                      <w:sz w:val="24"/>
                      <w:szCs w:val="24"/>
                    </w:rPr>
                    <w:t>）</w:t>
                  </w:r>
                </w:p>
              </w:tc>
            </w:tr>
            <w:tr w:rsidR="00BB2A7C" w:rsidRPr="00F62339" w:rsidTr="003B4CAC">
              <w:tc>
                <w:tcPr>
                  <w:tcW w:w="1418" w:type="dxa"/>
                  <w:vAlign w:val="center"/>
                </w:tcPr>
                <w:p w:rsidR="00BB2A7C" w:rsidRPr="00F62339" w:rsidRDefault="00BB2A7C" w:rsidP="00A5285B">
                  <w:pPr>
                    <w:jc w:val="both"/>
                    <w:rPr>
                      <w:rFonts w:ascii="Garamond" w:eastAsia="標楷體" w:hAnsi="Garamond"/>
                      <w:b/>
                      <w:sz w:val="24"/>
                      <w:szCs w:val="24"/>
                      <w:lang w:val="en-GB"/>
                    </w:rPr>
                  </w:pPr>
                </w:p>
              </w:tc>
              <w:tc>
                <w:tcPr>
                  <w:tcW w:w="4814" w:type="dxa"/>
                  <w:vAlign w:val="center"/>
                </w:tcPr>
                <w:p w:rsidR="00BB2A7C" w:rsidRPr="00F62339" w:rsidRDefault="00BB2A7C" w:rsidP="00A5285B">
                  <w:pPr>
                    <w:jc w:val="both"/>
                    <w:rPr>
                      <w:rFonts w:ascii="Garamond" w:eastAsia="標楷體" w:hAnsi="Garamond"/>
                      <w:bCs/>
                      <w:sz w:val="24"/>
                      <w:szCs w:val="24"/>
                    </w:rPr>
                  </w:pPr>
                  <w:r w:rsidRPr="00F62339">
                    <w:rPr>
                      <w:rFonts w:ascii="Garamond" w:eastAsia="標楷體" w:hAnsi="Garamond"/>
                      <w:bCs/>
                      <w:sz w:val="24"/>
                      <w:szCs w:val="24"/>
                    </w:rPr>
                    <w:t>法律與戰爭</w:t>
                  </w:r>
                </w:p>
              </w:tc>
            </w:tr>
            <w:tr w:rsidR="00BB2A7C" w:rsidRPr="00F62339" w:rsidTr="003B4CAC">
              <w:tc>
                <w:tcPr>
                  <w:tcW w:w="6232" w:type="dxa"/>
                  <w:gridSpan w:val="2"/>
                  <w:vAlign w:val="center"/>
                </w:tcPr>
                <w:p w:rsidR="00BB2A7C" w:rsidRPr="00F62339" w:rsidRDefault="00BB2A7C" w:rsidP="00CF77A7">
                  <w:pPr>
                    <w:jc w:val="center"/>
                    <w:rPr>
                      <w:rFonts w:ascii="Garamond" w:eastAsia="標楷體" w:hAnsi="Garamond"/>
                      <w:b/>
                      <w:bCs/>
                      <w:sz w:val="24"/>
                      <w:szCs w:val="24"/>
                    </w:rPr>
                  </w:pPr>
                  <w:r w:rsidRPr="00F62339">
                    <w:rPr>
                      <w:rFonts w:ascii="Garamond" w:eastAsia="標楷體" w:hAnsi="Garamond"/>
                      <w:b/>
                      <w:bCs/>
                      <w:sz w:val="24"/>
                      <w:szCs w:val="24"/>
                    </w:rPr>
                    <w:t>不對稱戰爭與國土安全</w:t>
                  </w:r>
                </w:p>
              </w:tc>
            </w:tr>
            <w:tr w:rsidR="00BB2A7C" w:rsidRPr="00F62339" w:rsidTr="003B4CAC">
              <w:tc>
                <w:tcPr>
                  <w:tcW w:w="1418" w:type="dxa"/>
                  <w:vAlign w:val="center"/>
                </w:tcPr>
                <w:p w:rsidR="00BB2A7C" w:rsidRPr="00F62339" w:rsidRDefault="008D65FA"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16 </w:t>
                  </w:r>
                </w:p>
              </w:tc>
              <w:tc>
                <w:tcPr>
                  <w:tcW w:w="4814" w:type="dxa"/>
                  <w:vAlign w:val="center"/>
                </w:tcPr>
                <w:p w:rsidR="00BB2A7C" w:rsidRPr="00F62339" w:rsidRDefault="003B4CAC" w:rsidP="00A5285B">
                  <w:pPr>
                    <w:jc w:val="both"/>
                    <w:rPr>
                      <w:rFonts w:ascii="Garamond" w:eastAsia="標楷體" w:hAnsi="Garamond"/>
                      <w:bCs/>
                      <w:sz w:val="24"/>
                      <w:szCs w:val="24"/>
                    </w:rPr>
                  </w:pPr>
                  <w:r w:rsidRPr="00F62339">
                    <w:rPr>
                      <w:rFonts w:ascii="Garamond" w:eastAsia="標楷體" w:hAnsi="Garamond"/>
                      <w:bCs/>
                      <w:sz w:val="24"/>
                      <w:szCs w:val="24"/>
                    </w:rPr>
                    <w:t>不對稱戰爭與恐怖主義</w:t>
                  </w:r>
                </w:p>
              </w:tc>
            </w:tr>
            <w:tr w:rsidR="00BB2A7C" w:rsidRPr="00F62339" w:rsidTr="003B4CAC">
              <w:tc>
                <w:tcPr>
                  <w:tcW w:w="1418" w:type="dxa"/>
                  <w:vAlign w:val="center"/>
                </w:tcPr>
                <w:p w:rsidR="00BB2A7C" w:rsidRPr="00F62339" w:rsidRDefault="008D65FA" w:rsidP="00A5285B">
                  <w:pPr>
                    <w:jc w:val="both"/>
                    <w:rPr>
                      <w:rFonts w:ascii="Garamond" w:eastAsia="標楷體" w:hAnsi="Garamond"/>
                      <w:b/>
                      <w:sz w:val="24"/>
                      <w:szCs w:val="24"/>
                      <w:lang w:val="en-GB"/>
                    </w:rPr>
                  </w:pPr>
                  <w:r w:rsidRPr="00F62339">
                    <w:rPr>
                      <w:rFonts w:ascii="Garamond" w:eastAsia="標楷體" w:hAnsi="Garamond"/>
                      <w:b/>
                      <w:sz w:val="24"/>
                      <w:szCs w:val="24"/>
                      <w:lang w:val="en-GB"/>
                    </w:rPr>
                    <w:t xml:space="preserve">17 </w:t>
                  </w:r>
                </w:p>
              </w:tc>
              <w:tc>
                <w:tcPr>
                  <w:tcW w:w="4814" w:type="dxa"/>
                  <w:vAlign w:val="center"/>
                </w:tcPr>
                <w:p w:rsidR="00BB2A7C" w:rsidRPr="00F62339" w:rsidRDefault="003B4CAC" w:rsidP="00A5285B">
                  <w:pPr>
                    <w:jc w:val="both"/>
                    <w:rPr>
                      <w:rFonts w:ascii="Garamond" w:eastAsia="標楷體" w:hAnsi="Garamond"/>
                      <w:bCs/>
                      <w:sz w:val="24"/>
                      <w:szCs w:val="24"/>
                    </w:rPr>
                  </w:pPr>
                  <w:r w:rsidRPr="00F62339">
                    <w:rPr>
                      <w:rFonts w:ascii="Garamond" w:eastAsia="標楷體" w:hAnsi="Garamond"/>
                      <w:bCs/>
                      <w:sz w:val="24"/>
                      <w:szCs w:val="24"/>
                    </w:rPr>
                    <w:t>國土安全與新戰略典範</w:t>
                  </w:r>
                </w:p>
              </w:tc>
            </w:tr>
            <w:tr w:rsidR="00BB2A7C" w:rsidRPr="00F62339" w:rsidTr="003B4CAC">
              <w:tc>
                <w:tcPr>
                  <w:tcW w:w="1418" w:type="dxa"/>
                  <w:vAlign w:val="center"/>
                </w:tcPr>
                <w:p w:rsidR="00BB2A7C" w:rsidRPr="00F62339" w:rsidRDefault="008D65FA" w:rsidP="00A5285B">
                  <w:pPr>
                    <w:jc w:val="both"/>
                    <w:rPr>
                      <w:rFonts w:ascii="Garamond" w:eastAsia="標楷體" w:hAnsi="Garamond"/>
                      <w:b/>
                      <w:sz w:val="24"/>
                      <w:szCs w:val="24"/>
                      <w:lang w:val="en-GB"/>
                    </w:rPr>
                  </w:pPr>
                  <w:r w:rsidRPr="008446A1">
                    <w:rPr>
                      <w:rFonts w:ascii="Garamond" w:eastAsia="標楷體" w:hAnsi="Garamond"/>
                      <w:b/>
                      <w:color w:val="000000" w:themeColor="text1"/>
                      <w:sz w:val="24"/>
                      <w:szCs w:val="24"/>
                      <w:lang w:val="en-GB"/>
                    </w:rPr>
                    <w:t xml:space="preserve">18 </w:t>
                  </w:r>
                  <w:bookmarkStart w:id="0" w:name="_GoBack"/>
                  <w:bookmarkEnd w:id="0"/>
                </w:p>
              </w:tc>
              <w:tc>
                <w:tcPr>
                  <w:tcW w:w="4814" w:type="dxa"/>
                  <w:vAlign w:val="center"/>
                </w:tcPr>
                <w:p w:rsidR="00BB2A7C" w:rsidRPr="00F62339" w:rsidRDefault="00076174" w:rsidP="00A5285B">
                  <w:pPr>
                    <w:jc w:val="both"/>
                    <w:rPr>
                      <w:rFonts w:ascii="Garamond" w:eastAsia="標楷體" w:hAnsi="Garamond"/>
                      <w:bCs/>
                      <w:sz w:val="24"/>
                      <w:szCs w:val="24"/>
                    </w:rPr>
                  </w:pPr>
                  <w:r w:rsidRPr="008446A1">
                    <w:rPr>
                      <w:rFonts w:ascii="Garamond" w:eastAsia="標楷體" w:hAnsi="Garamond"/>
                      <w:b/>
                      <w:bCs/>
                      <w:color w:val="000000" w:themeColor="text1"/>
                      <w:sz w:val="24"/>
                      <w:szCs w:val="24"/>
                    </w:rPr>
                    <w:t>期末</w:t>
                  </w:r>
                  <w:r w:rsidRPr="008446A1">
                    <w:rPr>
                      <w:rFonts w:ascii="Garamond" w:eastAsia="標楷體" w:hAnsi="Garamond" w:hint="eastAsia"/>
                      <w:b/>
                      <w:bCs/>
                      <w:color w:val="000000" w:themeColor="text1"/>
                      <w:sz w:val="24"/>
                      <w:szCs w:val="24"/>
                    </w:rPr>
                    <w:t>考</w:t>
                  </w:r>
                  <w:proofErr w:type="gramStart"/>
                  <w:r w:rsidRPr="008446A1">
                    <w:rPr>
                      <w:rFonts w:ascii="Garamond" w:eastAsia="標楷體" w:hAnsi="Garamond" w:hint="eastAsia"/>
                      <w:b/>
                      <w:bCs/>
                      <w:color w:val="000000" w:themeColor="text1"/>
                      <w:sz w:val="24"/>
                      <w:szCs w:val="24"/>
                    </w:rPr>
                    <w:t>週</w:t>
                  </w:r>
                  <w:proofErr w:type="gramEnd"/>
                  <w:r>
                    <w:rPr>
                      <w:rFonts w:ascii="Garamond" w:eastAsia="標楷體" w:hAnsi="Garamond" w:hint="eastAsia"/>
                      <w:bCs/>
                      <w:sz w:val="24"/>
                      <w:szCs w:val="24"/>
                    </w:rPr>
                    <w:t xml:space="preserve"> </w:t>
                  </w:r>
                  <w:r w:rsidR="003B4CAC" w:rsidRPr="00F62339">
                    <w:rPr>
                      <w:rFonts w:ascii="Garamond" w:eastAsia="標楷體" w:hAnsi="Garamond"/>
                      <w:bCs/>
                      <w:sz w:val="24"/>
                      <w:szCs w:val="24"/>
                    </w:rPr>
                    <w:t>多媒體教學</w:t>
                  </w:r>
                  <w:r w:rsidR="003B4CAC" w:rsidRPr="00F62339">
                    <w:rPr>
                      <w:rFonts w:ascii="Garamond" w:eastAsia="標楷體" w:hAnsi="Garamond"/>
                      <w:bCs/>
                      <w:sz w:val="24"/>
                      <w:szCs w:val="24"/>
                    </w:rPr>
                    <w:t xml:space="preserve"> </w:t>
                  </w:r>
                  <w:r w:rsidR="003B4CAC" w:rsidRPr="00F62339">
                    <w:rPr>
                      <w:rFonts w:ascii="Garamond" w:eastAsia="標楷體" w:hAnsi="Garamond"/>
                      <w:bCs/>
                      <w:sz w:val="24"/>
                      <w:szCs w:val="24"/>
                    </w:rPr>
                    <w:t>或</w:t>
                  </w:r>
                  <w:r w:rsidR="003B4CAC" w:rsidRPr="00F62339">
                    <w:rPr>
                      <w:rFonts w:ascii="Garamond" w:eastAsia="標楷體" w:hAnsi="Garamond"/>
                      <w:bCs/>
                      <w:sz w:val="24"/>
                      <w:szCs w:val="24"/>
                    </w:rPr>
                    <w:t xml:space="preserve"> </w:t>
                  </w:r>
                  <w:r w:rsidR="003B4CAC" w:rsidRPr="00F62339">
                    <w:rPr>
                      <w:rFonts w:ascii="Garamond" w:eastAsia="標楷體" w:hAnsi="Garamond"/>
                      <w:bCs/>
                      <w:sz w:val="24"/>
                      <w:szCs w:val="24"/>
                    </w:rPr>
                    <w:t>演講</w:t>
                  </w:r>
                  <w:r w:rsidR="003B4CAC" w:rsidRPr="00F62339">
                    <w:rPr>
                      <w:rFonts w:ascii="Garamond" w:eastAsia="標楷體" w:hAnsi="Garamond"/>
                      <w:bCs/>
                      <w:sz w:val="24"/>
                      <w:szCs w:val="24"/>
                    </w:rPr>
                    <w:t xml:space="preserve"> </w:t>
                  </w:r>
                </w:p>
              </w:tc>
            </w:tr>
          </w:tbl>
          <w:p w:rsidR="002E65A4" w:rsidRDefault="002E65A4"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Default="00AF5B06" w:rsidP="00A5285B">
            <w:pPr>
              <w:jc w:val="both"/>
              <w:rPr>
                <w:rFonts w:ascii="Garamond" w:eastAsia="標楷體" w:hAnsi="Garamond" w:cs="Times New Roman"/>
                <w:bCs/>
                <w:szCs w:val="24"/>
              </w:rPr>
            </w:pPr>
          </w:p>
          <w:p w:rsidR="00AF5B06" w:rsidRPr="00F62339" w:rsidRDefault="00AF5B06" w:rsidP="00A5285B">
            <w:pPr>
              <w:jc w:val="both"/>
              <w:rPr>
                <w:rFonts w:ascii="Garamond" w:eastAsia="標楷體" w:hAnsi="Garamond" w:cs="Times New Roman"/>
                <w:bCs/>
                <w:szCs w:val="24"/>
              </w:rPr>
            </w:pPr>
          </w:p>
        </w:tc>
      </w:tr>
      <w:tr w:rsidR="0026637C" w:rsidRPr="00F62339" w:rsidTr="00EB26F8">
        <w:trPr>
          <w:trHeight w:val="10472"/>
        </w:trPr>
        <w:tc>
          <w:tcPr>
            <w:tcW w:w="1980" w:type="dxa"/>
            <w:tcBorders>
              <w:top w:val="single" w:sz="4" w:space="0" w:color="auto"/>
              <w:left w:val="single" w:sz="18" w:space="0" w:color="auto"/>
              <w:right w:val="single" w:sz="4" w:space="0" w:color="auto"/>
            </w:tcBorders>
            <w:vAlign w:val="center"/>
          </w:tcPr>
          <w:p w:rsidR="0026637C" w:rsidRPr="00F62339" w:rsidRDefault="0026637C" w:rsidP="00A5285B">
            <w:pPr>
              <w:jc w:val="both"/>
              <w:rPr>
                <w:rFonts w:ascii="Garamond" w:eastAsia="標楷體" w:hAnsi="Garamond" w:cs="Times New Roman"/>
                <w:b/>
                <w:bCs/>
              </w:rPr>
            </w:pPr>
          </w:p>
          <w:p w:rsidR="0026637C" w:rsidRPr="00F62339" w:rsidRDefault="0026637C" w:rsidP="00A5285B">
            <w:pPr>
              <w:jc w:val="both"/>
              <w:rPr>
                <w:rFonts w:ascii="Garamond" w:eastAsia="標楷體" w:hAnsi="Garamond" w:cs="Times New Roman"/>
                <w:b/>
              </w:rPr>
            </w:pPr>
            <w:r w:rsidRPr="00F62339">
              <w:rPr>
                <w:rFonts w:ascii="Garamond" w:eastAsia="標楷體" w:hAnsi="Garamond" w:cs="Times New Roman"/>
                <w:b/>
              </w:rPr>
              <w:t>授</w:t>
            </w:r>
            <w:r w:rsidRPr="00F62339">
              <w:rPr>
                <w:rFonts w:ascii="Garamond" w:eastAsia="標楷體" w:hAnsi="Garamond" w:cs="Times New Roman"/>
                <w:b/>
              </w:rPr>
              <w:t xml:space="preserve">  </w:t>
            </w:r>
            <w:r w:rsidRPr="00F62339">
              <w:rPr>
                <w:rFonts w:ascii="Garamond" w:eastAsia="標楷體" w:hAnsi="Garamond" w:cs="Times New Roman"/>
                <w:b/>
              </w:rPr>
              <w:t>課</w:t>
            </w:r>
            <w:r w:rsidRPr="00F62339">
              <w:rPr>
                <w:rFonts w:ascii="Garamond" w:eastAsia="標楷體" w:hAnsi="Garamond" w:cs="Times New Roman"/>
                <w:b/>
              </w:rPr>
              <w:t xml:space="preserve">  </w:t>
            </w:r>
            <w:r w:rsidRPr="00F62339">
              <w:rPr>
                <w:rFonts w:ascii="Garamond" w:eastAsia="標楷體" w:hAnsi="Garamond" w:cs="Times New Roman"/>
                <w:b/>
              </w:rPr>
              <w:t>大</w:t>
            </w:r>
            <w:r w:rsidRPr="00F62339">
              <w:rPr>
                <w:rFonts w:ascii="Garamond" w:eastAsia="標楷體" w:hAnsi="Garamond" w:cs="Times New Roman"/>
                <w:b/>
              </w:rPr>
              <w:t xml:space="preserve">  </w:t>
            </w:r>
            <w:r w:rsidRPr="00F62339">
              <w:rPr>
                <w:rFonts w:ascii="Garamond" w:eastAsia="標楷體" w:hAnsi="Garamond" w:cs="Times New Roman"/>
                <w:b/>
              </w:rPr>
              <w:t>綱</w:t>
            </w:r>
          </w:p>
          <w:p w:rsidR="0026637C" w:rsidRPr="00F62339" w:rsidRDefault="0026637C" w:rsidP="00A5285B">
            <w:pPr>
              <w:jc w:val="both"/>
              <w:rPr>
                <w:rFonts w:ascii="Garamond" w:eastAsia="標楷體" w:hAnsi="Garamond" w:cs="Times New Roman"/>
                <w:b/>
                <w:bCs/>
              </w:rPr>
            </w:pPr>
            <w:r w:rsidRPr="00F62339">
              <w:rPr>
                <w:rFonts w:ascii="Garamond" w:eastAsia="標楷體" w:hAnsi="Garamond" w:cs="Times New Roman"/>
                <w:b/>
              </w:rPr>
              <w:t>(</w:t>
            </w:r>
            <w:r w:rsidRPr="00F62339">
              <w:rPr>
                <w:rFonts w:ascii="Garamond" w:eastAsia="標楷體" w:hAnsi="Garamond" w:cs="Times New Roman"/>
                <w:b/>
              </w:rPr>
              <w:t>須含</w:t>
            </w:r>
            <w:proofErr w:type="gramStart"/>
            <w:r w:rsidRPr="00F62339">
              <w:rPr>
                <w:rFonts w:ascii="Garamond" w:eastAsia="標楷體" w:hAnsi="Garamond" w:cs="Times New Roman"/>
                <w:b/>
              </w:rPr>
              <w:t>週次表</w:t>
            </w:r>
            <w:proofErr w:type="gramEnd"/>
            <w:r w:rsidRPr="00F62339">
              <w:rPr>
                <w:rFonts w:ascii="Garamond" w:eastAsia="標楷體" w:hAnsi="Garamond" w:cs="Times New Roman"/>
                <w:b/>
              </w:rPr>
              <w:t>及每週課程進度說明</w:t>
            </w:r>
            <w:r w:rsidRPr="00F62339">
              <w:rPr>
                <w:rFonts w:ascii="Garamond" w:eastAsia="標楷體" w:hAnsi="Garamond" w:cs="Times New Roman"/>
                <w:b/>
              </w:rPr>
              <w:t>)</w:t>
            </w:r>
          </w:p>
        </w:tc>
        <w:tc>
          <w:tcPr>
            <w:tcW w:w="8820" w:type="dxa"/>
            <w:gridSpan w:val="3"/>
            <w:vMerge w:val="restart"/>
            <w:tcBorders>
              <w:top w:val="single" w:sz="4" w:space="0" w:color="auto"/>
              <w:left w:val="single" w:sz="4" w:space="0" w:color="auto"/>
              <w:bottom w:val="single" w:sz="12" w:space="0" w:color="auto"/>
              <w:right w:val="single" w:sz="18" w:space="0" w:color="auto"/>
            </w:tcBorders>
          </w:tcPr>
          <w:p w:rsidR="0026637C" w:rsidRPr="00F62339" w:rsidRDefault="0026637C" w:rsidP="00A5285B">
            <w:pPr>
              <w:jc w:val="both"/>
              <w:rPr>
                <w:rFonts w:ascii="Garamond" w:eastAsia="標楷體" w:hAnsi="Garamond" w:cs="Times New Roman"/>
                <w:b/>
                <w:lang w:val="en-GB"/>
              </w:rPr>
            </w:pPr>
            <w:r w:rsidRPr="00F62339">
              <w:rPr>
                <w:rFonts w:ascii="Garamond" w:eastAsia="標楷體" w:hAnsi="Garamond" w:cs="Times New Roman"/>
                <w:b/>
                <w:lang w:val="en-GB"/>
              </w:rPr>
              <w:t>第</w:t>
            </w:r>
            <w:r w:rsidRPr="00F62339">
              <w:rPr>
                <w:rFonts w:ascii="Garamond" w:eastAsia="標楷體" w:hAnsi="Garamond" w:cs="Times New Roman"/>
                <w:b/>
                <w:lang w:val="en-GB"/>
              </w:rPr>
              <w:t>1</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lang w:val="en-GB"/>
              </w:rPr>
              <w:t xml:space="preserve"> </w:t>
            </w:r>
            <w:r w:rsidRPr="00F62339">
              <w:rPr>
                <w:rFonts w:ascii="Garamond" w:eastAsia="標楷體" w:hAnsi="Garamond" w:cs="Times New Roman"/>
                <w:b/>
                <w:lang w:val="en-GB"/>
              </w:rPr>
              <w:t>課程介紹</w:t>
            </w:r>
          </w:p>
          <w:p w:rsidR="0026637C" w:rsidRDefault="0026637C" w:rsidP="00A5285B">
            <w:pPr>
              <w:jc w:val="both"/>
              <w:rPr>
                <w:rFonts w:ascii="Garamond" w:eastAsia="標楷體" w:hAnsi="Garamond" w:cs="Times New Roman"/>
              </w:rPr>
            </w:pPr>
            <w:r w:rsidRPr="00F62339">
              <w:rPr>
                <w:rFonts w:ascii="Garamond" w:eastAsia="標楷體" w:hAnsi="Garamond" w:cs="Times New Roman"/>
              </w:rPr>
              <w:t xml:space="preserve">1. </w:t>
            </w:r>
            <w:r w:rsidRPr="00F62339">
              <w:rPr>
                <w:rFonts w:ascii="Garamond" w:eastAsia="標楷體" w:hAnsi="Garamond" w:cs="Times New Roman"/>
              </w:rPr>
              <w:t>教學內容：</w:t>
            </w:r>
          </w:p>
          <w:p w:rsidR="0026637C" w:rsidRPr="00F62339" w:rsidRDefault="0026637C" w:rsidP="00A5285B">
            <w:pPr>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1</w:t>
            </w:r>
            <w:r w:rsidRPr="00F62339">
              <w:rPr>
                <w:rFonts w:ascii="Garamond" w:eastAsia="標楷體" w:hAnsi="Garamond" w:cs="Times New Roman"/>
              </w:rPr>
              <w:t>）說明戰略研究教學目的與教學進度。</w:t>
            </w:r>
          </w:p>
          <w:p w:rsidR="0026637C" w:rsidRPr="00F62339" w:rsidRDefault="0026637C" w:rsidP="00A5285B">
            <w:pPr>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2</w:t>
            </w:r>
            <w:r w:rsidRPr="00F62339">
              <w:rPr>
                <w:rFonts w:ascii="Garamond" w:eastAsia="標楷體" w:hAnsi="Garamond" w:cs="Times New Roman"/>
              </w:rPr>
              <w:t>）講解修課重要事項、與老師之互動、格式重要性。</w:t>
            </w:r>
          </w:p>
          <w:p w:rsidR="0026637C" w:rsidRPr="00F62339" w:rsidRDefault="0026637C" w:rsidP="00A5285B">
            <w:pPr>
              <w:jc w:val="both"/>
              <w:rPr>
                <w:rFonts w:ascii="Garamond" w:eastAsia="標楷體" w:hAnsi="Garamond" w:cs="Times New Roman"/>
              </w:rPr>
            </w:pPr>
            <w:r w:rsidRPr="00F62339">
              <w:rPr>
                <w:rFonts w:ascii="Garamond" w:eastAsia="標楷體" w:hAnsi="Garamond" w:cs="Times New Roman"/>
              </w:rPr>
              <w:t xml:space="preserve">2. </w:t>
            </w:r>
            <w:r w:rsidRPr="00F62339">
              <w:rPr>
                <w:rFonts w:ascii="Garamond" w:eastAsia="標楷體" w:hAnsi="Garamond" w:cs="Times New Roman"/>
              </w:rPr>
              <w:t>教學目標：增加對此課程的理解。</w:t>
            </w:r>
          </w:p>
          <w:p w:rsidR="0026637C" w:rsidRPr="00F62339" w:rsidRDefault="00C46A67" w:rsidP="00DF287E">
            <w:pPr>
              <w:jc w:val="center"/>
              <w:rPr>
                <w:rFonts w:ascii="Garamond" w:eastAsia="標楷體" w:hAnsi="Garamond" w:cs="Times New Roman"/>
                <w:b/>
                <w:sz w:val="28"/>
                <w:szCs w:val="28"/>
                <w:lang w:val="en-GB"/>
              </w:rPr>
            </w:pPr>
            <w:r>
              <w:rPr>
                <w:rFonts w:ascii="Garamond" w:hAnsi="Garamond" w:cs="Times New Roman"/>
              </w:rPr>
              <w:pict>
                <v:rect id="_x0000_i1025" style="width:538.6pt;height:1pt;mso-position-horizontal:absolute" o:hralign="center" o:hrstd="t" o:hrnoshade="t" o:hr="t" fillcolor="black [3213]" stroked="f"/>
              </w:pict>
            </w:r>
            <w:r w:rsidR="0026637C" w:rsidRPr="00F62339">
              <w:rPr>
                <w:rFonts w:ascii="Garamond" w:eastAsia="標楷體" w:hAnsi="Garamond" w:cs="Times New Roman"/>
                <w:b/>
                <w:sz w:val="28"/>
                <w:szCs w:val="28"/>
                <w:lang w:val="en-GB"/>
              </w:rPr>
              <w:t>戰略與戰爭研究</w:t>
            </w:r>
          </w:p>
          <w:p w:rsidR="0026637C" w:rsidRPr="00F62339"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lang w:val="en-GB"/>
              </w:rPr>
              <w:t>第</w:t>
            </w:r>
            <w:r w:rsidRPr="00F62339">
              <w:rPr>
                <w:rFonts w:ascii="Garamond" w:eastAsia="標楷體" w:hAnsi="Garamond" w:cs="Times New Roman"/>
                <w:b/>
                <w:lang w:val="en-GB"/>
              </w:rPr>
              <w:t>2</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rPr>
              <w:t>戰略研究導論</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rPr>
              <w:t>研究問題：何謂戰略研究？</w:t>
            </w:r>
          </w:p>
          <w:p w:rsidR="0026637C" w:rsidRPr="00F62339"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A0281F" w:rsidRDefault="00A0281F" w:rsidP="00A5285B">
            <w:pPr>
              <w:ind w:left="420" w:hangingChars="175" w:hanging="420"/>
              <w:jc w:val="both"/>
              <w:rPr>
                <w:rFonts w:ascii="Garamond" w:eastAsia="標楷體" w:hAnsi="Garamond" w:cs="Times New Roman"/>
              </w:rPr>
            </w:pPr>
            <w:r w:rsidRPr="00DF287E">
              <w:rPr>
                <w:rFonts w:ascii="Garamond" w:eastAsia="標楷體" w:hAnsi="Garamond" w:cs="Times New Roman"/>
              </w:rPr>
              <w:t>*</w:t>
            </w:r>
            <w:r w:rsidRPr="00DF287E">
              <w:rPr>
                <w:rFonts w:ascii="Garamond" w:eastAsia="標楷體" w:hAnsi="Garamond" w:cs="Times New Roman"/>
              </w:rPr>
              <w:t>鈕先鍾，</w:t>
            </w:r>
            <w:r w:rsidRPr="00A0281F">
              <w:rPr>
                <w:rFonts w:ascii="Garamond" w:eastAsia="標楷體" w:hAnsi="Garamond" w:cs="Times New Roman"/>
                <w:b/>
              </w:rPr>
              <w:t>西方戰略思想史</w:t>
            </w:r>
            <w:r w:rsidRPr="00DF287E">
              <w:rPr>
                <w:rFonts w:ascii="Garamond" w:eastAsia="標楷體" w:hAnsi="Garamond" w:cs="Times New Roman"/>
              </w:rPr>
              <w:t>（台北：麥田出版公司，</w:t>
            </w:r>
            <w:r w:rsidRPr="00DF287E">
              <w:rPr>
                <w:rFonts w:ascii="Garamond" w:eastAsia="標楷體" w:hAnsi="Garamond" w:cs="Times New Roman"/>
              </w:rPr>
              <w:t>1995</w:t>
            </w:r>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592.40198676</w:t>
            </w:r>
            <w:r w:rsidRPr="00DF287E">
              <w:rPr>
                <w:rFonts w:ascii="Garamond" w:eastAsia="標楷體" w:hAnsi="Garamond" w:cs="Times New Roman"/>
              </w:rPr>
              <w:t>。</w:t>
            </w:r>
          </w:p>
          <w:p w:rsidR="00DF2AEC" w:rsidRDefault="00DF2AEC" w:rsidP="00A5285B">
            <w:pPr>
              <w:ind w:left="420" w:hangingChars="175" w:hanging="420"/>
              <w:jc w:val="both"/>
              <w:rPr>
                <w:rFonts w:ascii="Garamond" w:eastAsia="標楷體" w:hAnsi="Garamond" w:cs="Times New Roman" w:hint="eastAsia"/>
              </w:rPr>
            </w:pPr>
            <w:r w:rsidRPr="00791392">
              <w:rPr>
                <w:rFonts w:ascii="Garamond" w:eastAsia="標楷體" w:hAnsi="Garamond" w:cs="Times New Roman" w:hint="eastAsia"/>
                <w:bCs/>
              </w:rPr>
              <w:t>霍爾．布蘭茲</w:t>
            </w:r>
            <w:r w:rsidRPr="00791392">
              <w:rPr>
                <w:rFonts w:ascii="Garamond" w:eastAsia="標楷體" w:hAnsi="Garamond" w:cs="Times New Roman" w:hint="eastAsia"/>
                <w:bCs/>
              </w:rPr>
              <w:t>(</w:t>
            </w:r>
            <w:r w:rsidRPr="00791392">
              <w:rPr>
                <w:rFonts w:ascii="Garamond" w:eastAsia="標楷體" w:hAnsi="Garamond" w:cs="Times New Roman"/>
                <w:bCs/>
              </w:rPr>
              <w:t>Hal Brands)</w:t>
            </w:r>
            <w:r>
              <w:rPr>
                <w:rFonts w:ascii="Garamond" w:eastAsia="標楷體" w:hAnsi="Garamond" w:cs="Times New Roman" w:hint="eastAsia"/>
                <w:bCs/>
              </w:rPr>
              <w:t>：</w:t>
            </w:r>
            <w:r w:rsidRPr="00791392">
              <w:rPr>
                <w:rFonts w:ascii="Garamond" w:eastAsia="標楷體" w:hAnsi="Garamond" w:cs="Times New Roman"/>
                <w:b/>
                <w:bCs/>
              </w:rPr>
              <w:t>《當代戰略全書》系列（</w:t>
            </w:r>
            <w:r w:rsidRPr="00791392">
              <w:rPr>
                <w:rFonts w:ascii="Garamond" w:eastAsia="標楷體" w:hAnsi="Garamond" w:cs="Times New Roman"/>
                <w:b/>
                <w:bCs/>
              </w:rPr>
              <w:t>1~5</w:t>
            </w:r>
            <w:r w:rsidRPr="00791392">
              <w:rPr>
                <w:rFonts w:ascii="Garamond" w:eastAsia="標楷體" w:hAnsi="Garamond" w:cs="Times New Roman"/>
                <w:b/>
                <w:bCs/>
              </w:rPr>
              <w:t>全）：從戰略經典思想，到歷史上不同時期的戰略、戰爭與國際關係</w:t>
            </w:r>
            <w:proofErr w:type="gramStart"/>
            <w:r w:rsidRPr="00456065">
              <w:rPr>
                <w:rFonts w:ascii="Garamond" w:eastAsia="標楷體" w:hAnsi="Garamond" w:cs="Times New Roman"/>
              </w:rPr>
              <w:t>（</w:t>
            </w:r>
            <w:proofErr w:type="gramEnd"/>
            <w:r w:rsidRPr="00456065">
              <w:rPr>
                <w:rFonts w:ascii="Garamond" w:eastAsia="標楷體" w:hAnsi="Garamond" w:cs="Times New Roman"/>
              </w:rPr>
              <w:t>台北</w:t>
            </w:r>
            <w:r w:rsidRPr="00456065">
              <w:rPr>
                <w:rFonts w:ascii="Garamond" w:eastAsia="標楷體" w:hAnsi="Garamond" w:cs="Times New Roman" w:hint="eastAsia"/>
              </w:rPr>
              <w:t>市</w:t>
            </w:r>
            <w:r w:rsidRPr="00456065">
              <w:rPr>
                <w:rFonts w:ascii="Garamond" w:eastAsia="標楷體" w:hAnsi="Garamond" w:cs="Times New Roman"/>
              </w:rPr>
              <w:t>：</w:t>
            </w:r>
            <w:r>
              <w:rPr>
                <w:rFonts w:ascii="Garamond" w:eastAsia="標楷體" w:hAnsi="Garamond" w:cs="Times New Roman" w:hint="eastAsia"/>
              </w:rPr>
              <w:t>商周出版</w:t>
            </w:r>
            <w:r w:rsidRPr="00456065">
              <w:rPr>
                <w:rFonts w:ascii="Garamond" w:eastAsia="標楷體" w:hAnsi="Garamond" w:cs="Times New Roman"/>
              </w:rPr>
              <w:t>，</w:t>
            </w:r>
            <w:r w:rsidRPr="00456065">
              <w:rPr>
                <w:rFonts w:ascii="Garamond" w:eastAsia="標楷體" w:hAnsi="Garamond" w:cs="Times New Roman" w:hint="eastAsia"/>
              </w:rPr>
              <w:t>202</w:t>
            </w:r>
            <w:r>
              <w:rPr>
                <w:rFonts w:ascii="Garamond" w:eastAsia="標楷體" w:hAnsi="Garamond" w:cs="Times New Roman"/>
              </w:rPr>
              <w:t>4</w:t>
            </w:r>
            <w:proofErr w:type="gramStart"/>
            <w:r w:rsidRPr="00456065">
              <w:rPr>
                <w:rFonts w:ascii="Garamond" w:eastAsia="標楷體" w:hAnsi="Garamond" w:cs="Times New Roman"/>
              </w:rPr>
              <w:t>）</w:t>
            </w:r>
            <w:proofErr w:type="gramEnd"/>
            <w:r>
              <w:rPr>
                <w:rFonts w:ascii="Garamond" w:eastAsia="標楷體" w:hAnsi="Garamond" w:cs="Times New Roman" w:hint="eastAsia"/>
              </w:rPr>
              <w:t>。</w:t>
            </w:r>
            <w:r w:rsidRPr="00F430C9">
              <w:rPr>
                <w:rFonts w:ascii="Garamond" w:eastAsia="標楷體" w:hAnsi="Garamond" w:cs="Times New Roman"/>
              </w:rPr>
              <w:t>中正大學</w:t>
            </w:r>
            <w:proofErr w:type="gramStart"/>
            <w:r w:rsidRPr="00F430C9">
              <w:rPr>
                <w:rFonts w:ascii="Garamond" w:eastAsia="標楷體" w:hAnsi="Garamond" w:cs="Times New Roman"/>
              </w:rPr>
              <w:t>圖書館索書號</w:t>
            </w:r>
            <w:proofErr w:type="gramEnd"/>
            <w:r w:rsidRPr="00F430C9">
              <w:rPr>
                <w:rFonts w:ascii="Garamond" w:eastAsia="標楷體" w:hAnsi="Garamond" w:cs="Times New Roman"/>
              </w:rPr>
              <w:t>：</w:t>
            </w:r>
            <w:r w:rsidRPr="00F430C9">
              <w:rPr>
                <w:rFonts w:ascii="Garamond" w:eastAsia="標楷體" w:hAnsi="Garamond" w:cs="Times New Roman" w:hint="eastAsia"/>
              </w:rPr>
              <w:t>592.4 8554:3</w:t>
            </w:r>
          </w:p>
          <w:p w:rsidR="00456065" w:rsidRPr="00456065" w:rsidRDefault="00456065" w:rsidP="00456065">
            <w:pPr>
              <w:ind w:left="420" w:hangingChars="175" w:hanging="420"/>
              <w:jc w:val="both"/>
              <w:rPr>
                <w:rFonts w:ascii="Garamond" w:eastAsia="標楷體" w:hAnsi="Garamond" w:cs="Times New Roman"/>
              </w:rPr>
            </w:pPr>
            <w:proofErr w:type="gramStart"/>
            <w:r w:rsidRPr="00456065">
              <w:rPr>
                <w:rFonts w:ascii="Garamond" w:eastAsia="標楷體" w:hAnsi="Garamond" w:cs="Times New Roman" w:hint="eastAsia"/>
              </w:rPr>
              <w:t>余杰</w:t>
            </w:r>
            <w:proofErr w:type="gramEnd"/>
            <w:r w:rsidRPr="00456065">
              <w:rPr>
                <w:rFonts w:ascii="Garamond" w:eastAsia="標楷體" w:hAnsi="Garamond" w:cs="Times New Roman" w:hint="eastAsia"/>
              </w:rPr>
              <w:t>，</w:t>
            </w:r>
            <w:r w:rsidRPr="00456065">
              <w:rPr>
                <w:rFonts w:ascii="Garamond" w:eastAsia="標楷體" w:hAnsi="Garamond" w:cs="Times New Roman" w:hint="eastAsia"/>
                <w:b/>
              </w:rPr>
              <w:t>中國如何攻打台灣</w:t>
            </w:r>
            <w:r w:rsidRPr="00456065">
              <w:rPr>
                <w:rFonts w:ascii="Garamond" w:eastAsia="標楷體" w:hAnsi="Garamond" w:cs="Times New Roman" w:hint="eastAsia"/>
              </w:rPr>
              <w:t>，</w:t>
            </w:r>
            <w:proofErr w:type="gramStart"/>
            <w:r w:rsidRPr="00456065">
              <w:rPr>
                <w:rFonts w:ascii="Garamond" w:eastAsia="標楷體" w:hAnsi="Garamond" w:cs="Times New Roman"/>
              </w:rPr>
              <w:t>（</w:t>
            </w:r>
            <w:proofErr w:type="gramEnd"/>
            <w:r w:rsidRPr="00456065">
              <w:rPr>
                <w:rFonts w:ascii="Garamond" w:eastAsia="標楷體" w:hAnsi="Garamond" w:cs="Times New Roman"/>
              </w:rPr>
              <w:t>台北</w:t>
            </w:r>
            <w:r w:rsidRPr="00456065">
              <w:rPr>
                <w:rFonts w:ascii="Garamond" w:eastAsia="標楷體" w:hAnsi="Garamond" w:cs="Times New Roman" w:hint="eastAsia"/>
              </w:rPr>
              <w:t>市</w:t>
            </w:r>
            <w:r w:rsidRPr="00456065">
              <w:rPr>
                <w:rFonts w:ascii="Garamond" w:eastAsia="標楷體" w:hAnsi="Garamond" w:cs="Times New Roman"/>
              </w:rPr>
              <w:t>：</w:t>
            </w:r>
            <w:r w:rsidRPr="00456065">
              <w:rPr>
                <w:rFonts w:ascii="Garamond" w:eastAsia="標楷體" w:hAnsi="Garamond" w:cs="Times New Roman" w:hint="eastAsia"/>
              </w:rPr>
              <w:t>大是文化</w:t>
            </w:r>
            <w:r w:rsidRPr="00456065">
              <w:rPr>
                <w:rFonts w:ascii="Garamond" w:eastAsia="標楷體" w:hAnsi="Garamond" w:cs="Times New Roman"/>
              </w:rPr>
              <w:t>，</w:t>
            </w:r>
            <w:r w:rsidRPr="00456065">
              <w:rPr>
                <w:rFonts w:ascii="Garamond" w:eastAsia="標楷體" w:hAnsi="Garamond" w:cs="Times New Roman" w:hint="eastAsia"/>
              </w:rPr>
              <w:t>2023</w:t>
            </w:r>
            <w:proofErr w:type="gramStart"/>
            <w:r w:rsidRPr="00456065">
              <w:rPr>
                <w:rFonts w:ascii="Garamond" w:eastAsia="標楷體" w:hAnsi="Garamond" w:cs="Times New Roman"/>
              </w:rPr>
              <w:t>）</w:t>
            </w:r>
            <w:proofErr w:type="gramEnd"/>
            <w:r w:rsidR="008B77F2">
              <w:rPr>
                <w:rFonts w:ascii="Garamond" w:eastAsia="標楷體" w:hAnsi="Garamond" w:cs="Times New Roman" w:hint="eastAsia"/>
              </w:rPr>
              <w:t>。</w:t>
            </w:r>
            <w:r w:rsidR="00B137A0" w:rsidRPr="00B137A0">
              <w:rPr>
                <w:rFonts w:ascii="Garamond" w:eastAsia="標楷體" w:hAnsi="Garamond" w:cs="Times New Roman" w:hint="eastAsia"/>
              </w:rPr>
              <w:t xml:space="preserve">iRead ebook </w:t>
            </w:r>
            <w:r w:rsidR="00B137A0" w:rsidRPr="00B137A0">
              <w:rPr>
                <w:rFonts w:ascii="Garamond" w:eastAsia="標楷體" w:hAnsi="Garamond" w:cs="Times New Roman" w:hint="eastAsia"/>
              </w:rPr>
              <w:t>華藝電子書</w:t>
            </w:r>
            <w:r w:rsidR="00B137A0" w:rsidRPr="00B137A0">
              <w:rPr>
                <w:rFonts w:ascii="Garamond" w:eastAsia="標楷體" w:hAnsi="Garamond" w:cs="Times New Roman" w:hint="eastAsia"/>
              </w:rPr>
              <w:t xml:space="preserve"> 2024</w:t>
            </w:r>
          </w:p>
          <w:p w:rsidR="00B97B5A" w:rsidRDefault="00B97B5A" w:rsidP="00456065">
            <w:pPr>
              <w:ind w:left="420" w:hangingChars="175" w:hanging="420"/>
              <w:jc w:val="both"/>
              <w:rPr>
                <w:rFonts w:ascii="Garamond" w:eastAsia="標楷體" w:hAnsi="Garamond" w:cs="Times New Roman"/>
              </w:rPr>
            </w:pPr>
            <w:r>
              <w:rPr>
                <w:rFonts w:ascii="Garamond" w:eastAsia="標楷體" w:hAnsi="Garamond" w:cs="Times New Roman" w:hint="eastAsia"/>
              </w:rPr>
              <w:t>伊安</w:t>
            </w:r>
            <w:proofErr w:type="gramStart"/>
            <w:r>
              <w:rPr>
                <w:rFonts w:ascii="Garamond" w:eastAsia="標楷體" w:hAnsi="Garamond" w:cs="Times New Roman" w:hint="eastAsia"/>
              </w:rPr>
              <w:t>‧</w:t>
            </w:r>
            <w:proofErr w:type="gramEnd"/>
            <w:r>
              <w:rPr>
                <w:rFonts w:ascii="Garamond" w:eastAsia="標楷體" w:hAnsi="Garamond" w:cs="Times New Roman" w:hint="eastAsia"/>
              </w:rPr>
              <w:t>摩里士</w:t>
            </w:r>
            <w:r>
              <w:rPr>
                <w:rFonts w:ascii="Garamond" w:eastAsia="標楷體" w:hAnsi="Garamond" w:cs="Times New Roman" w:hint="eastAsia"/>
              </w:rPr>
              <w:t>(</w:t>
            </w:r>
            <w:r>
              <w:rPr>
                <w:rFonts w:ascii="Garamond" w:eastAsia="標楷體" w:hAnsi="Garamond" w:cs="Times New Roman"/>
              </w:rPr>
              <w:t>Ian Morris)</w:t>
            </w:r>
            <w:r>
              <w:rPr>
                <w:rFonts w:ascii="Garamond" w:eastAsia="標楷體" w:hAnsi="Garamond" w:cs="Times New Roman" w:hint="eastAsia"/>
              </w:rPr>
              <w:t>，</w:t>
            </w:r>
            <w:r w:rsidRPr="002611EB">
              <w:rPr>
                <w:rFonts w:ascii="Garamond" w:eastAsia="標楷體" w:hAnsi="Garamond" w:cs="Times New Roman" w:hint="eastAsia"/>
                <w:b/>
              </w:rPr>
              <w:t>戰爭憑什麼</w:t>
            </w:r>
            <w:r>
              <w:rPr>
                <w:rFonts w:ascii="Garamond" w:eastAsia="標楷體" w:hAnsi="Garamond" w:cs="Times New Roman" w:hint="eastAsia"/>
              </w:rPr>
              <w:t>(</w:t>
            </w:r>
            <w:r>
              <w:rPr>
                <w:rFonts w:ascii="Garamond" w:eastAsia="標楷體" w:hAnsi="Garamond" w:cs="Times New Roman"/>
              </w:rPr>
              <w:t>War!</w:t>
            </w:r>
            <w:r>
              <w:rPr>
                <w:rFonts w:ascii="Garamond" w:eastAsia="標楷體" w:hAnsi="Garamond" w:cs="Times New Roman" w:hint="eastAsia"/>
              </w:rPr>
              <w:t xml:space="preserve"> </w:t>
            </w:r>
            <w:r>
              <w:rPr>
                <w:rFonts w:ascii="Garamond" w:eastAsia="標楷體" w:hAnsi="Garamond" w:cs="Times New Roman"/>
              </w:rPr>
              <w:t>What is it good for</w:t>
            </w:r>
            <w:proofErr w:type="gramStart"/>
            <w:r>
              <w:rPr>
                <w:rFonts w:ascii="Garamond" w:eastAsia="標楷體" w:hAnsi="Garamond" w:cs="Times New Roman"/>
              </w:rPr>
              <w:t>?)</w:t>
            </w:r>
            <w:r>
              <w:rPr>
                <w:rFonts w:ascii="Garamond" w:eastAsia="標楷體" w:hAnsi="Garamond" w:cs="Times New Roman" w:hint="eastAsia"/>
              </w:rPr>
              <w:t>，</w:t>
            </w:r>
            <w:proofErr w:type="gramEnd"/>
            <w:r>
              <w:rPr>
                <w:rFonts w:ascii="Garamond" w:eastAsia="標楷體" w:hAnsi="Garamond" w:cs="Times New Roman" w:hint="eastAsia"/>
              </w:rPr>
              <w:t>（新北市：黑體文化，</w:t>
            </w:r>
            <w:r>
              <w:rPr>
                <w:rFonts w:ascii="Garamond" w:eastAsia="標楷體" w:hAnsi="Garamond" w:cs="Times New Roman" w:hint="eastAsia"/>
              </w:rPr>
              <w:t>2</w:t>
            </w:r>
            <w:r>
              <w:rPr>
                <w:rFonts w:ascii="Garamond" w:eastAsia="標楷體" w:hAnsi="Garamond" w:cs="Times New Roman"/>
              </w:rPr>
              <w:t>022</w:t>
            </w:r>
            <w:r>
              <w:rPr>
                <w:rFonts w:ascii="Garamond" w:eastAsia="標楷體" w:hAnsi="Garamond" w:cs="Times New Roman" w:hint="eastAsia"/>
              </w:rPr>
              <w:t>年</w:t>
            </w:r>
            <w:r>
              <w:rPr>
                <w:rFonts w:ascii="Garamond" w:eastAsia="標楷體" w:hAnsi="Garamond" w:cs="Times New Roman" w:hint="eastAsia"/>
              </w:rPr>
              <w:t>1</w:t>
            </w:r>
            <w:r>
              <w:rPr>
                <w:rFonts w:ascii="Garamond" w:eastAsia="標楷體" w:hAnsi="Garamond" w:cs="Times New Roman"/>
              </w:rPr>
              <w:t>1</w:t>
            </w:r>
            <w:r>
              <w:rPr>
                <w:rFonts w:ascii="Garamond" w:eastAsia="標楷體" w:hAnsi="Garamond" w:cs="Times New Roman" w:hint="eastAsia"/>
              </w:rPr>
              <w:t>月）</w:t>
            </w:r>
            <w:r w:rsidR="00B137A0">
              <w:rPr>
                <w:rFonts w:ascii="Garamond" w:eastAsia="標楷體" w:hAnsi="Garamond" w:cs="Times New Roman" w:hint="eastAsia"/>
              </w:rPr>
              <w:t>。</w:t>
            </w:r>
            <w:r w:rsidR="00B137A0" w:rsidRPr="00DF287E">
              <w:rPr>
                <w:rFonts w:ascii="Garamond" w:eastAsia="標楷體" w:hAnsi="Garamond" w:cs="Times New Roman"/>
              </w:rPr>
              <w:t>中正大學圖書館索書號：</w:t>
            </w:r>
            <w:r w:rsidR="00B137A0" w:rsidRPr="00B137A0">
              <w:rPr>
                <w:rFonts w:ascii="Garamond" w:eastAsia="標楷體" w:hAnsi="Garamond" w:cs="Times New Roman"/>
              </w:rPr>
              <w:t>592 8454</w:t>
            </w:r>
          </w:p>
          <w:p w:rsidR="0026637C" w:rsidRPr="00561A83" w:rsidRDefault="0026637C" w:rsidP="00A5285B">
            <w:pPr>
              <w:ind w:left="420" w:hangingChars="175" w:hanging="420"/>
              <w:jc w:val="both"/>
              <w:rPr>
                <w:rFonts w:ascii="Garamond" w:eastAsia="標楷體" w:hAnsi="Garamond" w:cs="Times New Roman"/>
              </w:rPr>
            </w:pPr>
            <w:r w:rsidRPr="00F62339">
              <w:rPr>
                <w:rFonts w:ascii="Garamond" w:eastAsia="標楷體" w:hAnsi="Garamond" w:cs="Times New Roman"/>
              </w:rPr>
              <w:t>瑪格雷特</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麥克米蘭</w:t>
            </w:r>
            <w:r w:rsidRPr="00F62339">
              <w:rPr>
                <w:rFonts w:ascii="Garamond" w:eastAsia="標楷體" w:hAnsi="Garamond" w:cs="Times New Roman"/>
              </w:rPr>
              <w:t>(Margaret MacMillan)</w:t>
            </w:r>
            <w:r w:rsidRPr="00F62339">
              <w:rPr>
                <w:rFonts w:ascii="Garamond" w:eastAsia="標楷體" w:hAnsi="Garamond" w:cs="Times New Roman"/>
              </w:rPr>
              <w:t>，</w:t>
            </w:r>
            <w:r w:rsidRPr="002611EB">
              <w:rPr>
                <w:rFonts w:ascii="Garamond" w:eastAsia="標楷體" w:hAnsi="Garamond" w:cs="Times New Roman"/>
                <w:b/>
              </w:rPr>
              <w:t>戰爭：暴力、衝突與動</w:t>
            </w:r>
            <w:proofErr w:type="gramStart"/>
            <w:r w:rsidRPr="002611EB">
              <w:rPr>
                <w:rFonts w:ascii="Garamond" w:eastAsia="標楷體" w:hAnsi="Garamond" w:cs="Times New Roman"/>
                <w:b/>
              </w:rPr>
              <w:t>盪</w:t>
            </w:r>
            <w:proofErr w:type="gramEnd"/>
            <w:r w:rsidRPr="002611EB">
              <w:rPr>
                <w:rFonts w:ascii="Garamond" w:eastAsia="標楷體" w:hAnsi="Garamond" w:cs="Times New Roman"/>
                <w:b/>
              </w:rPr>
              <w:t>如何形塑人類社會</w:t>
            </w:r>
            <w:r w:rsidRPr="00F62339">
              <w:rPr>
                <w:rFonts w:ascii="Garamond" w:eastAsia="標楷體" w:hAnsi="Garamond" w:cs="Times New Roman"/>
              </w:rPr>
              <w:t>，（台北市：商</w:t>
            </w:r>
            <w:r>
              <w:rPr>
                <w:rFonts w:ascii="Garamond" w:eastAsia="標楷體" w:hAnsi="Garamond" w:cs="Times New Roman" w:hint="eastAsia"/>
              </w:rPr>
              <w:t>周</w:t>
            </w:r>
            <w:r w:rsidRPr="00F62339">
              <w:rPr>
                <w:rFonts w:ascii="Garamond" w:eastAsia="標楷體" w:hAnsi="Garamond" w:cs="Times New Roman"/>
              </w:rPr>
              <w:t>，</w:t>
            </w:r>
            <w:r w:rsidRPr="00F62339">
              <w:rPr>
                <w:rFonts w:ascii="Garamond" w:eastAsia="標楷體" w:hAnsi="Garamond" w:cs="Times New Roman"/>
              </w:rPr>
              <w:t>2021</w:t>
            </w:r>
            <w:r w:rsidRPr="00F62339">
              <w:rPr>
                <w:rFonts w:ascii="Garamond" w:eastAsia="標楷體" w:hAnsi="Garamond" w:cs="Times New Roman"/>
              </w:rPr>
              <w:t>年</w:t>
            </w:r>
            <w:r w:rsidRPr="00F62339">
              <w:rPr>
                <w:rFonts w:ascii="Garamond" w:eastAsia="標楷體" w:hAnsi="Garamond" w:cs="Times New Roman"/>
              </w:rPr>
              <w:t>12</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Pr="00561A83">
              <w:rPr>
                <w:rFonts w:ascii="Garamond" w:eastAsia="標楷體" w:hAnsi="Garamond" w:cs="Times New Roman" w:hint="eastAsia"/>
              </w:rPr>
              <w:t>中正</w:t>
            </w:r>
            <w:proofErr w:type="gramStart"/>
            <w:r w:rsidRPr="00561A83">
              <w:rPr>
                <w:rFonts w:ascii="Garamond" w:eastAsia="標楷體" w:hAnsi="Garamond" w:cs="Times New Roman" w:hint="eastAsia"/>
              </w:rPr>
              <w:t>大學索書號</w:t>
            </w:r>
            <w:proofErr w:type="gramEnd"/>
            <w:r w:rsidRPr="00561A83">
              <w:rPr>
                <w:rFonts w:ascii="Garamond" w:eastAsia="標楷體" w:hAnsi="Garamond" w:cs="Times New Roman" w:hint="eastAsia"/>
              </w:rPr>
              <w:t>：</w:t>
            </w:r>
            <w:r w:rsidRPr="00561A83">
              <w:rPr>
                <w:rFonts w:ascii="Garamond" w:eastAsia="標楷體" w:hAnsi="Garamond" w:cs="Times New Roman"/>
              </w:rPr>
              <w:t>542.23 8356</w:t>
            </w:r>
            <w:r w:rsidRPr="00561A83">
              <w:rPr>
                <w:rFonts w:ascii="Garamond" w:eastAsia="標楷體" w:hAnsi="Garamond" w:cs="Times New Roman" w:hint="eastAsia"/>
              </w:rPr>
              <w:t>。</w:t>
            </w:r>
          </w:p>
          <w:p w:rsidR="0026637C" w:rsidRPr="002F0716" w:rsidRDefault="0026637C" w:rsidP="00A5285B">
            <w:pPr>
              <w:ind w:left="420" w:hangingChars="175" w:hanging="420"/>
              <w:jc w:val="both"/>
              <w:rPr>
                <w:rFonts w:ascii="Garamond" w:eastAsia="標楷體" w:hAnsi="Garamond" w:cs="Times New Roman"/>
                <w:color w:val="FF0000"/>
              </w:rPr>
            </w:pPr>
            <w:proofErr w:type="gramStart"/>
            <w:r w:rsidRPr="00561A83">
              <w:rPr>
                <w:rFonts w:ascii="Garamond" w:eastAsia="標楷體" w:hAnsi="Garamond" w:cs="Times New Roman" w:hint="eastAsia"/>
              </w:rPr>
              <w:t>鄭智懷</w:t>
            </w:r>
            <w:proofErr w:type="gramEnd"/>
            <w:r w:rsidRPr="00561A83">
              <w:rPr>
                <w:rFonts w:ascii="Garamond" w:eastAsia="標楷體" w:hAnsi="Garamond" w:cs="Times New Roman" w:hint="eastAsia"/>
              </w:rPr>
              <w:t>，「「古典」還是「現代」？當代戰略研究的反思」，印</w:t>
            </w:r>
            <w:proofErr w:type="gramStart"/>
            <w:r w:rsidRPr="00561A83">
              <w:rPr>
                <w:rFonts w:ascii="Garamond" w:eastAsia="標楷體" w:hAnsi="Garamond" w:cs="Times New Roman" w:hint="eastAsia"/>
              </w:rPr>
              <w:t>太</w:t>
            </w:r>
            <w:proofErr w:type="gramEnd"/>
            <w:r w:rsidRPr="00561A83">
              <w:rPr>
                <w:rFonts w:ascii="Garamond" w:eastAsia="標楷體" w:hAnsi="Garamond" w:cs="Times New Roman" w:hint="eastAsia"/>
              </w:rPr>
              <w:t>多邊戰略關係：台灣戰略選，翁明賢主編</w:t>
            </w:r>
            <w:proofErr w:type="gramStart"/>
            <w:r w:rsidRPr="00561A83">
              <w:rPr>
                <w:rFonts w:ascii="Garamond" w:eastAsia="標楷體" w:hAnsi="Garamond" w:cs="Times New Roman" w:hint="eastAsia"/>
              </w:rPr>
              <w:t>（</w:t>
            </w:r>
            <w:proofErr w:type="gramEnd"/>
            <w:r w:rsidRPr="00561A83">
              <w:rPr>
                <w:rFonts w:ascii="Garamond" w:eastAsia="標楷體" w:hAnsi="Garamond" w:cs="Times New Roman" w:hint="eastAsia"/>
              </w:rPr>
              <w:t>新北市：淡江大學出版中心</w:t>
            </w:r>
            <w:r w:rsidRPr="00561A83">
              <w:rPr>
                <w:rFonts w:ascii="Garamond" w:eastAsia="標楷體" w:hAnsi="Garamond" w:cs="Times New Roman" w:hint="eastAsia"/>
              </w:rPr>
              <w:t>, 2021</w:t>
            </w:r>
            <w:proofErr w:type="gramStart"/>
            <w:r w:rsidRPr="00561A83">
              <w:rPr>
                <w:rFonts w:ascii="Garamond" w:eastAsia="標楷體" w:hAnsi="Garamond" w:cs="Times New Roman" w:hint="eastAsia"/>
              </w:rPr>
              <w:t>）</w:t>
            </w:r>
            <w:proofErr w:type="gramEnd"/>
            <w:r w:rsidRPr="00561A83">
              <w:rPr>
                <w:rFonts w:ascii="Garamond" w:eastAsia="標楷體" w:hAnsi="Garamond" w:cs="Times New Roman" w:hint="eastAsia"/>
              </w:rPr>
              <w:t>，頁</w:t>
            </w:r>
            <w:r w:rsidRPr="00561A83">
              <w:rPr>
                <w:rFonts w:ascii="Garamond" w:eastAsia="標楷體" w:hAnsi="Garamond" w:cs="Times New Roman" w:hint="eastAsia"/>
              </w:rPr>
              <w:t>1</w:t>
            </w:r>
            <w:r w:rsidRPr="00561A83">
              <w:rPr>
                <w:rFonts w:ascii="Garamond" w:eastAsia="標楷體" w:hAnsi="Garamond" w:cs="Times New Roman"/>
              </w:rPr>
              <w:t>57</w:t>
            </w:r>
            <w:r w:rsidRPr="00561A83">
              <w:rPr>
                <w:rFonts w:ascii="Garamond" w:eastAsia="標楷體" w:hAnsi="Garamond" w:cs="Times New Roman" w:hint="eastAsia"/>
              </w:rPr>
              <w:t>-1</w:t>
            </w:r>
            <w:r w:rsidRPr="00561A83">
              <w:rPr>
                <w:rFonts w:ascii="Garamond" w:eastAsia="標楷體" w:hAnsi="Garamond" w:cs="Times New Roman"/>
              </w:rPr>
              <w:t>68</w:t>
            </w:r>
            <w:r w:rsidRPr="00561A83">
              <w:rPr>
                <w:rFonts w:ascii="Garamond" w:eastAsia="標楷體" w:hAnsi="Garamond" w:cs="Times New Roman" w:hint="eastAsia"/>
              </w:rPr>
              <w:t>。中正大學</w:t>
            </w:r>
            <w:proofErr w:type="gramStart"/>
            <w:r w:rsidRPr="00561A83">
              <w:rPr>
                <w:rFonts w:ascii="Garamond" w:eastAsia="標楷體" w:hAnsi="Garamond" w:cs="Times New Roman" w:hint="eastAsia"/>
              </w:rPr>
              <w:t>圖書館索書號</w:t>
            </w:r>
            <w:proofErr w:type="gramEnd"/>
            <w:r w:rsidRPr="00561A83">
              <w:rPr>
                <w:rFonts w:ascii="Garamond" w:eastAsia="標楷體" w:hAnsi="Garamond" w:cs="Times New Roman" w:hint="eastAsia"/>
              </w:rPr>
              <w:t>：</w:t>
            </w:r>
            <w:r w:rsidRPr="00561A83">
              <w:rPr>
                <w:rFonts w:ascii="Garamond" w:eastAsia="標楷體" w:hAnsi="Garamond" w:cs="Times New Roman" w:hint="eastAsia"/>
              </w:rPr>
              <w:t>592.407 8735</w:t>
            </w:r>
            <w:r w:rsidRPr="00561A83">
              <w:rPr>
                <w:rFonts w:ascii="Garamond" w:eastAsia="標楷體" w:hAnsi="Garamond" w:cs="Times New Roman" w:hint="eastAsia"/>
              </w:rPr>
              <w:t>。</w:t>
            </w:r>
          </w:p>
          <w:p w:rsidR="0026637C" w:rsidRPr="00F62339" w:rsidRDefault="0026637C" w:rsidP="00A5285B">
            <w:pPr>
              <w:ind w:left="420" w:hangingChars="175" w:hanging="420"/>
              <w:jc w:val="both"/>
              <w:rPr>
                <w:rFonts w:ascii="Garamond" w:eastAsia="標楷體" w:hAnsi="Garamond" w:cs="Times New Roman"/>
              </w:rPr>
            </w:pPr>
            <w:r w:rsidRPr="00F62339">
              <w:rPr>
                <w:rFonts w:ascii="Garamond" w:eastAsia="標楷體" w:hAnsi="Garamond" w:cs="Times New Roman"/>
              </w:rPr>
              <w:t>約翰</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路易斯</w:t>
            </w:r>
            <w:r w:rsidRPr="00F62339">
              <w:rPr>
                <w:rFonts w:ascii="新細明體" w:eastAsia="新細明體" w:hAnsi="新細明體" w:cs="新細明體" w:hint="eastAsia"/>
              </w:rPr>
              <w:t>‧</w:t>
            </w:r>
            <w:r w:rsidRPr="00F62339">
              <w:rPr>
                <w:rFonts w:ascii="Garamond" w:eastAsia="標楷體" w:hAnsi="Garamond" w:cs="Times New Roman"/>
              </w:rPr>
              <w:t>蓋迪斯</w:t>
            </w:r>
            <w:r w:rsidRPr="00F62339">
              <w:rPr>
                <w:rFonts w:ascii="Garamond" w:eastAsia="標楷體" w:hAnsi="Garamond" w:cs="Times New Roman"/>
              </w:rPr>
              <w:t>(John Lewis Gaddis)</w:t>
            </w:r>
            <w:r w:rsidRPr="00F62339">
              <w:rPr>
                <w:rFonts w:ascii="Garamond" w:eastAsia="標楷體" w:hAnsi="Garamond" w:cs="Times New Roman"/>
              </w:rPr>
              <w:t>，</w:t>
            </w:r>
            <w:r w:rsidRPr="002611EB">
              <w:rPr>
                <w:rFonts w:ascii="Garamond" w:eastAsia="標楷體" w:hAnsi="Garamond" w:cs="Times New Roman"/>
                <w:b/>
              </w:rPr>
              <w:t>大戰略</w:t>
            </w:r>
            <w:r w:rsidRPr="00F62339">
              <w:rPr>
                <w:rFonts w:ascii="Garamond" w:eastAsia="標楷體" w:hAnsi="Garamond" w:cs="Times New Roman"/>
              </w:rPr>
              <w:t>(On Strategy)</w:t>
            </w:r>
            <w:r w:rsidRPr="00F62339">
              <w:rPr>
                <w:rFonts w:ascii="Garamond" w:eastAsia="標楷體" w:hAnsi="Garamond" w:cs="Times New Roman"/>
              </w:rPr>
              <w:t>，（台北市：聯經，</w:t>
            </w:r>
            <w:r w:rsidRPr="00F62339">
              <w:rPr>
                <w:rFonts w:ascii="Garamond" w:eastAsia="標楷體" w:hAnsi="Garamond" w:cs="Times New Roman"/>
              </w:rPr>
              <w:t>2021</w:t>
            </w:r>
            <w:r w:rsidRPr="00F62339">
              <w:rPr>
                <w:rFonts w:ascii="Garamond" w:eastAsia="標楷體" w:hAnsi="Garamond" w:cs="Times New Roman"/>
              </w:rPr>
              <w:t>年</w:t>
            </w:r>
            <w:r w:rsidRPr="00F62339">
              <w:rPr>
                <w:rFonts w:ascii="Garamond" w:eastAsia="標楷體" w:hAnsi="Garamond" w:cs="Times New Roman"/>
              </w:rPr>
              <w:t>1</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00B137A0" w:rsidRPr="00F62339">
              <w:rPr>
                <w:rFonts w:ascii="Garamond" w:eastAsia="標楷體" w:hAnsi="Garamond" w:cs="Times New Roman"/>
              </w:rPr>
              <w:t>中正大學圖書館索書號：</w:t>
            </w:r>
            <w:r w:rsidR="00B137A0" w:rsidRPr="00B137A0">
              <w:rPr>
                <w:rFonts w:ascii="Garamond" w:eastAsia="標楷體" w:hAnsi="Garamond" w:cs="Times New Roman"/>
              </w:rPr>
              <w:t>592 8454</w:t>
            </w:r>
          </w:p>
          <w:p w:rsidR="002611EB" w:rsidRDefault="0026637C" w:rsidP="00B97B5A">
            <w:pPr>
              <w:ind w:left="420" w:hangingChars="175" w:hanging="420"/>
              <w:jc w:val="both"/>
              <w:rPr>
                <w:rFonts w:ascii="Garamond" w:eastAsia="標楷體" w:hAnsi="Garamond" w:cs="Times New Roman"/>
              </w:rPr>
            </w:pPr>
            <w:proofErr w:type="gramStart"/>
            <w:r w:rsidRPr="00F62339">
              <w:rPr>
                <w:rFonts w:ascii="Garamond" w:eastAsia="標楷體" w:hAnsi="Garamond" w:cs="Times New Roman"/>
              </w:rPr>
              <w:t>勞</w:t>
            </w:r>
            <w:proofErr w:type="gramEnd"/>
            <w:r w:rsidRPr="00F62339">
              <w:rPr>
                <w:rFonts w:ascii="Garamond" w:eastAsia="標楷體" w:hAnsi="Garamond" w:cs="Times New Roman"/>
              </w:rPr>
              <w:t>倫斯</w:t>
            </w:r>
            <w:r w:rsidRPr="00F62339">
              <w:rPr>
                <w:rFonts w:ascii="新細明體" w:eastAsia="新細明體" w:hAnsi="新細明體" w:cs="新細明體" w:hint="eastAsia"/>
              </w:rPr>
              <w:t>‧</w:t>
            </w:r>
            <w:r w:rsidRPr="00F62339">
              <w:rPr>
                <w:rFonts w:ascii="Garamond" w:eastAsia="標楷體" w:hAnsi="Garamond" w:cs="Times New Roman"/>
              </w:rPr>
              <w:t>佛里德曼</w:t>
            </w:r>
            <w:r w:rsidRPr="00F62339">
              <w:rPr>
                <w:rFonts w:ascii="Garamond" w:eastAsia="標楷體" w:hAnsi="Garamond" w:cs="Times New Roman"/>
              </w:rPr>
              <w:t>(Lawrence Freedman)</w:t>
            </w:r>
            <w:r w:rsidRPr="00F62339">
              <w:rPr>
                <w:rFonts w:ascii="Garamond" w:eastAsia="標楷體" w:hAnsi="Garamond" w:cs="Times New Roman"/>
              </w:rPr>
              <w:t>，</w:t>
            </w:r>
            <w:r w:rsidRPr="002611EB">
              <w:rPr>
                <w:rFonts w:ascii="Garamond" w:eastAsia="標楷體" w:hAnsi="Garamond" w:cs="Times New Roman"/>
                <w:b/>
              </w:rPr>
              <w:t>戰略大歷史</w:t>
            </w:r>
            <w:r w:rsidRPr="00F62339">
              <w:rPr>
                <w:rFonts w:ascii="Garamond" w:eastAsia="標楷體" w:hAnsi="Garamond" w:cs="Times New Roman"/>
              </w:rPr>
              <w:t>(Strategy: A History)</w:t>
            </w:r>
            <w:r w:rsidRPr="00F62339">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台北市：城邦商業週刊，</w:t>
            </w:r>
            <w:r w:rsidRPr="00F62339">
              <w:rPr>
                <w:rFonts w:ascii="Garamond" w:eastAsia="標楷體" w:hAnsi="Garamond" w:cs="Times New Roman"/>
              </w:rPr>
              <w:t>2020</w:t>
            </w:r>
            <w:r w:rsidRPr="00F62339">
              <w:rPr>
                <w:rFonts w:ascii="Garamond" w:eastAsia="標楷體" w:hAnsi="Garamond" w:cs="Times New Roman"/>
              </w:rPr>
              <w:t>年</w:t>
            </w:r>
            <w:r w:rsidRPr="00F62339">
              <w:rPr>
                <w:rFonts w:ascii="Garamond" w:eastAsia="標楷體" w:hAnsi="Garamond" w:cs="Times New Roman"/>
              </w:rPr>
              <w:t>4</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sidRPr="00F62339">
              <w:rPr>
                <w:rFonts w:ascii="Garamond" w:eastAsia="標楷體" w:hAnsi="Garamond" w:cs="Times New Roman"/>
              </w:rPr>
              <w:t>，中正大學</w:t>
            </w:r>
            <w:proofErr w:type="gramStart"/>
            <w:r w:rsidRPr="00F62339">
              <w:rPr>
                <w:rFonts w:ascii="Garamond" w:eastAsia="標楷體" w:hAnsi="Garamond" w:cs="Times New Roman"/>
              </w:rPr>
              <w:t>圖書館索書</w:t>
            </w:r>
            <w:proofErr w:type="gramEnd"/>
            <w:r w:rsidRPr="00F62339">
              <w:rPr>
                <w:rFonts w:ascii="Garamond" w:eastAsia="標楷體" w:hAnsi="Garamond" w:cs="Times New Roman"/>
              </w:rPr>
              <w:t>號：</w:t>
            </w:r>
            <w:r w:rsidRPr="00F62339">
              <w:rPr>
                <w:rFonts w:ascii="Garamond" w:eastAsia="標楷體" w:hAnsi="Garamond" w:cs="Times New Roman"/>
              </w:rPr>
              <w:t>592.4 8755:2</w:t>
            </w:r>
            <w:r>
              <w:rPr>
                <w:rFonts w:ascii="Garamond" w:eastAsia="標楷體" w:hAnsi="Garamond" w:cs="Times New Roman" w:hint="eastAsia"/>
              </w:rPr>
              <w:t>。</w:t>
            </w:r>
          </w:p>
          <w:p w:rsidR="0026637C" w:rsidRPr="00EF69FB" w:rsidRDefault="0026637C" w:rsidP="00EF69FB">
            <w:pPr>
              <w:ind w:left="420" w:hangingChars="175" w:hanging="420"/>
              <w:jc w:val="both"/>
              <w:rPr>
                <w:rFonts w:ascii="Garamond" w:eastAsia="標楷體" w:hAnsi="Garamond" w:cs="Times New Roman"/>
              </w:rPr>
            </w:pPr>
            <w:r w:rsidRPr="00416072">
              <w:rPr>
                <w:rFonts w:ascii="Garamond" w:eastAsia="標楷體" w:hAnsi="Garamond" w:cs="Times New Roman"/>
              </w:rPr>
              <w:t>林挺生，「重新思考戰略研究：國家參考架構內武裝衝突的取向」，</w:t>
            </w:r>
            <w:r w:rsidRPr="00416072">
              <w:rPr>
                <w:rFonts w:ascii="Garamond" w:eastAsia="標楷體" w:hAnsi="Garamond" w:cs="Times New Roman"/>
                <w:b/>
              </w:rPr>
              <w:t>全球政治評論</w:t>
            </w:r>
            <w:r w:rsidRPr="00416072">
              <w:rPr>
                <w:rFonts w:ascii="Garamond" w:eastAsia="標楷體" w:hAnsi="Garamond" w:cs="Times New Roman"/>
              </w:rPr>
              <w:t>，第</w:t>
            </w:r>
            <w:r w:rsidRPr="00416072">
              <w:rPr>
                <w:rFonts w:ascii="Garamond" w:eastAsia="標楷體" w:hAnsi="Garamond" w:cs="Times New Roman"/>
              </w:rPr>
              <w:t>62</w:t>
            </w:r>
            <w:r w:rsidRPr="00416072">
              <w:rPr>
                <w:rFonts w:ascii="Garamond" w:eastAsia="標楷體" w:hAnsi="Garamond" w:cs="Times New Roman"/>
              </w:rPr>
              <w:t>期</w:t>
            </w:r>
            <w:r>
              <w:rPr>
                <w:rFonts w:ascii="Garamond" w:eastAsia="標楷體" w:hAnsi="Garamond" w:cs="Times New Roman" w:hint="eastAsia"/>
              </w:rPr>
              <w:t>(</w:t>
            </w:r>
            <w:r w:rsidRPr="00416072">
              <w:rPr>
                <w:rFonts w:ascii="Garamond" w:eastAsia="標楷體" w:hAnsi="Garamond" w:cs="Times New Roman"/>
              </w:rPr>
              <w:t>2018</w:t>
            </w:r>
            <w:r>
              <w:rPr>
                <w:rFonts w:ascii="Garamond" w:eastAsia="標楷體" w:hAnsi="Garamond" w:cs="Times New Roman" w:hint="eastAsia"/>
              </w:rPr>
              <w:t>)</w:t>
            </w:r>
            <w:r w:rsidRPr="00416072">
              <w:rPr>
                <w:rFonts w:ascii="Garamond" w:eastAsia="標楷體" w:hAnsi="Garamond" w:cs="Times New Roman"/>
              </w:rPr>
              <w:t>，頁</w:t>
            </w:r>
            <w:r w:rsidRPr="00416072">
              <w:rPr>
                <w:rFonts w:ascii="Garamond" w:eastAsia="標楷體" w:hAnsi="Garamond" w:cs="Times New Roman"/>
              </w:rPr>
              <w:t>31-56</w:t>
            </w:r>
            <w:r w:rsidRPr="00416072">
              <w:rPr>
                <w:rFonts w:ascii="Garamond" w:eastAsia="標楷體" w:hAnsi="Garamond" w:cs="Times New Roman"/>
              </w:rPr>
              <w:t>。</w:t>
            </w:r>
          </w:p>
          <w:p w:rsidR="0026637C" w:rsidRPr="00F62339" w:rsidRDefault="0026637C" w:rsidP="00A5285B">
            <w:pPr>
              <w:ind w:left="420" w:hangingChars="175" w:hanging="420"/>
              <w:jc w:val="both"/>
              <w:rPr>
                <w:rFonts w:ascii="Garamond" w:eastAsia="標楷體" w:hAnsi="Garamond" w:cs="Times New Roman"/>
              </w:rPr>
            </w:pPr>
            <w:r w:rsidRPr="00F62339">
              <w:rPr>
                <w:rFonts w:ascii="Garamond" w:eastAsia="標楷體" w:hAnsi="Garamond" w:cs="Times New Roman"/>
              </w:rPr>
              <w:t>維克多</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韓森</w:t>
            </w:r>
            <w:r w:rsidRPr="00F62339">
              <w:rPr>
                <w:rFonts w:ascii="Garamond" w:eastAsia="標楷體" w:hAnsi="Garamond" w:cs="Times New Roman"/>
              </w:rPr>
              <w:t>(Victor Davis Hanson)</w:t>
            </w:r>
            <w:r w:rsidRPr="00F62339">
              <w:rPr>
                <w:rFonts w:ascii="Garamond" w:eastAsia="標楷體" w:hAnsi="Garamond" w:cs="Times New Roman"/>
              </w:rPr>
              <w:t>，</w:t>
            </w:r>
            <w:r w:rsidRPr="00810F2B">
              <w:rPr>
                <w:rFonts w:ascii="Garamond" w:eastAsia="標楷體" w:hAnsi="Garamond" w:cs="Times New Roman"/>
                <w:b/>
              </w:rPr>
              <w:t>殺戮與文化</w:t>
            </w:r>
            <w:r w:rsidRPr="00F62339">
              <w:rPr>
                <w:rFonts w:ascii="Garamond" w:eastAsia="標楷體" w:hAnsi="Garamond" w:cs="Times New Roman"/>
              </w:rPr>
              <w:t>(Carnage and Culture)</w:t>
            </w:r>
            <w:r w:rsidRPr="00F62339">
              <w:rPr>
                <w:rFonts w:ascii="Garamond" w:eastAsia="標楷體" w:hAnsi="Garamond" w:cs="Times New Roman"/>
              </w:rPr>
              <w:t>，（台北市：廣場文化，</w:t>
            </w:r>
            <w:r w:rsidRPr="00F62339">
              <w:rPr>
                <w:rFonts w:ascii="Garamond" w:eastAsia="標楷體" w:hAnsi="Garamond" w:cs="Times New Roman"/>
              </w:rPr>
              <w:t>2016</w:t>
            </w:r>
            <w:r w:rsidRPr="00F62339">
              <w:rPr>
                <w:rFonts w:ascii="Garamond" w:eastAsia="標楷體" w:hAnsi="Garamond" w:cs="Times New Roman"/>
              </w:rPr>
              <w:t>年</w:t>
            </w:r>
            <w:r w:rsidRPr="00F62339">
              <w:rPr>
                <w:rFonts w:ascii="Garamond" w:eastAsia="標楷體" w:hAnsi="Garamond" w:cs="Times New Roman"/>
              </w:rPr>
              <w:t>11</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Pr="005600F5">
              <w:rPr>
                <w:rFonts w:ascii="Garamond" w:eastAsia="標楷體" w:hAnsi="Garamond" w:cs="Times New Roman" w:hint="eastAsia"/>
              </w:rPr>
              <w:t>中正</w:t>
            </w:r>
            <w:proofErr w:type="gramStart"/>
            <w:r w:rsidRPr="005600F5">
              <w:rPr>
                <w:rFonts w:ascii="Garamond" w:eastAsia="標楷體" w:hAnsi="Garamond" w:cs="Times New Roman" w:hint="eastAsia"/>
              </w:rPr>
              <w:t>大學索書號</w:t>
            </w:r>
            <w:proofErr w:type="gramEnd"/>
            <w:r w:rsidRPr="005600F5">
              <w:rPr>
                <w:rFonts w:ascii="Garamond" w:eastAsia="標楷體" w:hAnsi="Garamond" w:cs="Times New Roman" w:hint="eastAsia"/>
              </w:rPr>
              <w:t>：</w:t>
            </w:r>
            <w:r w:rsidRPr="005600F5">
              <w:rPr>
                <w:rFonts w:ascii="Garamond" w:eastAsia="標楷體" w:hAnsi="Garamond" w:cs="Times New Roman"/>
              </w:rPr>
              <w:t>590.9 867</w:t>
            </w:r>
            <w:r w:rsidRPr="00274028">
              <w:rPr>
                <w:rFonts w:ascii="Garamond" w:eastAsia="標楷體" w:hAnsi="Garamond" w:cs="Times New Roman" w:hint="eastAsia"/>
                <w:color w:val="000000" w:themeColor="text1"/>
              </w:rPr>
              <w:t>。</w:t>
            </w:r>
          </w:p>
          <w:p w:rsidR="0026637C" w:rsidRPr="00F62339" w:rsidRDefault="0026637C" w:rsidP="00A5285B">
            <w:pPr>
              <w:ind w:left="420" w:hangingChars="175" w:hanging="42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，「戰略和大戰略的基礎」，戰略論：間接路線</w:t>
            </w:r>
            <w:r>
              <w:rPr>
                <w:rFonts w:ascii="Garamond" w:eastAsia="標楷體" w:hAnsi="Garamond" w:cs="Times New Roman" w:hint="eastAsia"/>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台北：麥田出版公司，</w:t>
            </w:r>
            <w:r w:rsidRPr="00F62339">
              <w:rPr>
                <w:rFonts w:ascii="Garamond" w:eastAsia="標楷體" w:hAnsi="Garamond" w:cs="Times New Roman"/>
              </w:rPr>
              <w:t>2016</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399-455</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592.48455:2105</w:t>
            </w:r>
            <w:r w:rsidRPr="00F62339">
              <w:rPr>
                <w:rFonts w:ascii="Garamond" w:eastAsia="標楷體" w:hAnsi="Garamond" w:cs="Times New Roman"/>
              </w:rPr>
              <w:t>。</w:t>
            </w:r>
          </w:p>
          <w:p w:rsidR="0026637C" w:rsidRDefault="0026637C" w:rsidP="00A5285B">
            <w:pPr>
              <w:ind w:left="420" w:hangingChars="175" w:hanging="42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張明睿，「戰略研究與戰略本質」，現代戰略研究之父鈕先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思想解析：國家間戰略：知識科學與行動藝術</w:t>
            </w:r>
            <w:r>
              <w:rPr>
                <w:rFonts w:ascii="Garamond" w:eastAsia="標楷體" w:hAnsi="Garamond" w:cs="Times New Roman" w:hint="eastAsia"/>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台北：致知學術出版，</w:t>
            </w:r>
            <w:r w:rsidRPr="00F62339">
              <w:rPr>
                <w:rFonts w:ascii="Garamond" w:eastAsia="標楷體" w:hAnsi="Garamond" w:cs="Times New Roman"/>
              </w:rPr>
              <w:t>2016</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83-94</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592.407 8755</w:t>
            </w:r>
            <w:r w:rsidRPr="00F62339">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proofErr w:type="gramStart"/>
            <w:r w:rsidRPr="00416072">
              <w:rPr>
                <w:rFonts w:ascii="Garamond" w:eastAsia="標楷體" w:hAnsi="Garamond" w:cs="Times New Roman"/>
              </w:rPr>
              <w:t>巨克毅</w:t>
            </w:r>
            <w:proofErr w:type="gramEnd"/>
            <w:r w:rsidRPr="00416072">
              <w:rPr>
                <w:rFonts w:ascii="Garamond" w:eastAsia="標楷體" w:hAnsi="Garamond" w:cs="Times New Roman"/>
              </w:rPr>
              <w:t>，「當前全球戰略研究的高度、深度與廣度」，</w:t>
            </w:r>
            <w:r w:rsidRPr="00416072">
              <w:rPr>
                <w:rFonts w:ascii="Garamond" w:eastAsia="標楷體" w:hAnsi="Garamond" w:cs="Times New Roman"/>
                <w:b/>
              </w:rPr>
              <w:t>全球政治評論</w:t>
            </w:r>
            <w:r w:rsidRPr="00416072">
              <w:rPr>
                <w:rFonts w:ascii="Garamond" w:eastAsia="標楷體" w:hAnsi="Garamond" w:cs="Times New Roman"/>
              </w:rPr>
              <w:t>，第</w:t>
            </w:r>
            <w:r w:rsidRPr="00416072">
              <w:rPr>
                <w:rFonts w:ascii="Garamond" w:eastAsia="標楷體" w:hAnsi="Garamond" w:cs="Times New Roman"/>
              </w:rPr>
              <w:t>16</w:t>
            </w:r>
            <w:r w:rsidRPr="00416072">
              <w:rPr>
                <w:rFonts w:ascii="Garamond" w:eastAsia="標楷體" w:hAnsi="Garamond" w:cs="Times New Roman"/>
              </w:rPr>
              <w:t>期</w:t>
            </w:r>
            <w:r w:rsidRPr="00416072">
              <w:rPr>
                <w:rFonts w:ascii="Garamond" w:eastAsia="標楷體" w:hAnsi="Garamond" w:cs="Times New Roman" w:hint="eastAsia"/>
              </w:rPr>
              <w:t>(</w:t>
            </w:r>
            <w:r w:rsidRPr="00416072">
              <w:rPr>
                <w:rFonts w:ascii="Garamond" w:eastAsia="標楷體" w:hAnsi="Garamond" w:cs="Times New Roman"/>
              </w:rPr>
              <w:t>2</w:t>
            </w:r>
            <w:r w:rsidRPr="00416072">
              <w:rPr>
                <w:rFonts w:ascii="Garamond" w:eastAsia="標楷體" w:hAnsi="Garamond" w:cs="Times New Roman" w:hint="eastAsia"/>
              </w:rPr>
              <w:t>0</w:t>
            </w:r>
            <w:r w:rsidRPr="00416072">
              <w:rPr>
                <w:rFonts w:ascii="Garamond" w:eastAsia="標楷體" w:hAnsi="Garamond" w:cs="Times New Roman"/>
              </w:rPr>
              <w:t>16)</w:t>
            </w:r>
            <w:r w:rsidRPr="00416072">
              <w:rPr>
                <w:rFonts w:ascii="Garamond" w:eastAsia="標楷體" w:hAnsi="Garamond" w:cs="Times New Roman"/>
              </w:rPr>
              <w:t>，</w:t>
            </w:r>
          </w:p>
          <w:p w:rsidR="0026637C" w:rsidRPr="00665F08" w:rsidRDefault="0026637C" w:rsidP="00AF5B06">
            <w:pPr>
              <w:ind w:leftChars="200" w:left="480"/>
              <w:jc w:val="both"/>
              <w:rPr>
                <w:rFonts w:ascii="Garamond" w:eastAsia="標楷體" w:hAnsi="Garamond" w:cs="Times New Roman"/>
              </w:rPr>
            </w:pPr>
            <w:r w:rsidRPr="00416072">
              <w:rPr>
                <w:rFonts w:ascii="Garamond" w:eastAsia="標楷體" w:hAnsi="Garamond" w:cs="Times New Roman"/>
              </w:rPr>
              <w:t>頁</w:t>
            </w:r>
            <w:r w:rsidRPr="00416072">
              <w:rPr>
                <w:rFonts w:ascii="Garamond" w:eastAsia="標楷體" w:hAnsi="Garamond" w:cs="Times New Roman"/>
              </w:rPr>
              <w:t>1-25</w:t>
            </w:r>
            <w:r w:rsidRPr="00416072">
              <w:rPr>
                <w:rFonts w:ascii="Garamond" w:eastAsia="標楷體" w:hAnsi="Garamond" w:cs="Times New Roman"/>
              </w:rPr>
              <w:t>。</w:t>
            </w:r>
          </w:p>
          <w:p w:rsidR="0026637C" w:rsidRPr="00665F08" w:rsidRDefault="0026637C" w:rsidP="00AF5B06">
            <w:pPr>
              <w:ind w:left="420" w:hangingChars="175" w:hanging="420"/>
              <w:jc w:val="both"/>
              <w:rPr>
                <w:rFonts w:ascii="Garamond" w:eastAsia="標楷體" w:hAnsi="Garamond" w:cs="Times New Roman"/>
              </w:rPr>
            </w:pPr>
            <w:proofErr w:type="gramStart"/>
            <w:r w:rsidRPr="00F62339">
              <w:rPr>
                <w:rFonts w:ascii="Garamond" w:eastAsia="標楷體" w:hAnsi="Garamond" w:cs="Times New Roman"/>
              </w:rPr>
              <w:t>劉湘濱</w:t>
            </w:r>
            <w:proofErr w:type="gramEnd"/>
            <w:r w:rsidRPr="00F62339">
              <w:rPr>
                <w:rFonts w:ascii="Garamond" w:eastAsia="標楷體" w:hAnsi="Garamond" w:cs="Times New Roman"/>
              </w:rPr>
              <w:t>，戰略學，（台北市，台灣戰略學會，</w:t>
            </w:r>
            <w:r w:rsidRPr="00F62339">
              <w:rPr>
                <w:rFonts w:ascii="Garamond" w:eastAsia="標楷體" w:hAnsi="Garamond" w:cs="Times New Roman"/>
              </w:rPr>
              <w:t>2015</w:t>
            </w:r>
            <w:r w:rsidRPr="00F62339">
              <w:rPr>
                <w:rFonts w:ascii="Garamond" w:eastAsia="標楷體" w:hAnsi="Garamond" w:cs="Times New Roman"/>
              </w:rPr>
              <w:t>）。</w:t>
            </w:r>
          </w:p>
          <w:p w:rsidR="0026637C" w:rsidRPr="00EF69FB"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毛利元貞，「圖解現代陸戰」，</w:t>
            </w:r>
            <w:proofErr w:type="gramStart"/>
            <w:r w:rsidRPr="00416072">
              <w:rPr>
                <w:rFonts w:ascii="Garamond" w:eastAsia="標楷體" w:hAnsi="Garamond" w:cs="Times New Roman"/>
              </w:rPr>
              <w:t>（</w:t>
            </w:r>
            <w:proofErr w:type="gramEnd"/>
            <w:r w:rsidRPr="00416072">
              <w:rPr>
                <w:rFonts w:ascii="Garamond" w:eastAsia="標楷體" w:hAnsi="Garamond" w:cs="Times New Roman"/>
              </w:rPr>
              <w:t>台北：風書坊，</w:t>
            </w:r>
            <w:r w:rsidRPr="00416072">
              <w:rPr>
                <w:rFonts w:ascii="Garamond" w:eastAsia="標楷體" w:hAnsi="Garamond" w:cs="Times New Roman"/>
              </w:rPr>
              <w:t>2012</w:t>
            </w:r>
            <w:proofErr w:type="gramStart"/>
            <w:r w:rsidRPr="00416072">
              <w:rPr>
                <w:rFonts w:ascii="Garamond" w:eastAsia="標楷體" w:hAnsi="Garamond" w:cs="Times New Roman"/>
              </w:rPr>
              <w:t>）</w:t>
            </w:r>
            <w:proofErr w:type="gramEnd"/>
            <w:r w:rsidRPr="00416072">
              <w:rPr>
                <w:rFonts w:ascii="Garamond" w:eastAsia="標楷體" w:hAnsi="Garamond" w:cs="Times New Roman"/>
              </w:rPr>
              <w:t>，第</w:t>
            </w:r>
            <w:r w:rsidRPr="00416072">
              <w:rPr>
                <w:rFonts w:ascii="Garamond" w:eastAsia="標楷體" w:hAnsi="Garamond" w:cs="Times New Roman"/>
              </w:rPr>
              <w:t>2</w:t>
            </w:r>
            <w:r w:rsidRPr="00416072">
              <w:rPr>
                <w:rFonts w:ascii="Garamond" w:eastAsia="標楷體" w:hAnsi="Garamond" w:cs="Times New Roman"/>
              </w:rPr>
              <w:t>章</w:t>
            </w:r>
            <w:r>
              <w:rPr>
                <w:rFonts w:ascii="Garamond" w:eastAsia="標楷體" w:hAnsi="Garamond" w:cs="Times New Roman" w:hint="eastAsia"/>
              </w:rPr>
              <w:t>，</w:t>
            </w:r>
            <w:r w:rsidRPr="00416072">
              <w:rPr>
                <w:rFonts w:ascii="Garamond" w:eastAsia="標楷體" w:hAnsi="Garamond" w:cs="Times New Roman"/>
              </w:rPr>
              <w:t>戰略篇，頁</w:t>
            </w:r>
            <w:r w:rsidRPr="00416072">
              <w:rPr>
                <w:rFonts w:ascii="Garamond" w:eastAsia="標楷體" w:hAnsi="Garamond" w:cs="Times New Roman"/>
              </w:rPr>
              <w:t>45-80</w:t>
            </w:r>
            <w:r w:rsidRPr="00416072">
              <w:rPr>
                <w:rFonts w:ascii="Garamond" w:eastAsia="標楷體" w:hAnsi="Garamond" w:cs="Times New Roman"/>
              </w:rPr>
              <w:t>。</w:t>
            </w:r>
          </w:p>
          <w:p w:rsidR="0026637C" w:rsidRPr="00F62339" w:rsidRDefault="0026637C" w:rsidP="00AF5B06">
            <w:pPr>
              <w:ind w:left="420" w:hangingChars="175" w:hanging="420"/>
              <w:jc w:val="both"/>
              <w:rPr>
                <w:rFonts w:ascii="Garamond" w:eastAsia="標楷體" w:hAnsi="Garamond" w:cs="Times New Roman"/>
              </w:rPr>
            </w:pPr>
            <w:r w:rsidRPr="00F62339">
              <w:rPr>
                <w:rFonts w:ascii="Garamond" w:eastAsia="標楷體" w:hAnsi="Garamond" w:cs="Times New Roman"/>
              </w:rPr>
              <w:t>*</w:t>
            </w:r>
            <w:proofErr w:type="gramStart"/>
            <w:r w:rsidRPr="00F62339">
              <w:rPr>
                <w:rFonts w:ascii="Garamond" w:eastAsia="標楷體" w:hAnsi="Garamond" w:cs="Times New Roman"/>
              </w:rPr>
              <w:t>巨克毅</w:t>
            </w:r>
            <w:proofErr w:type="gramEnd"/>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全球安全與戰略研究的新思維</w:t>
            </w:r>
            <w:r>
              <w:rPr>
                <w:rFonts w:ascii="Garamond" w:eastAsia="標楷體" w:hAnsi="Garamond" w:cs="Times New Roman"/>
              </w:rPr>
              <w:t>」</w:t>
            </w:r>
            <w:r w:rsidRPr="00F62339">
              <w:rPr>
                <w:rFonts w:ascii="Garamond" w:eastAsia="標楷體" w:hAnsi="Garamond" w:cs="Times New Roman"/>
              </w:rPr>
              <w:t>，（臺北市：</w:t>
            </w:r>
            <w:proofErr w:type="gramStart"/>
            <w:r w:rsidRPr="00F62339">
              <w:rPr>
                <w:rFonts w:ascii="Garamond" w:eastAsia="標楷體" w:hAnsi="Garamond" w:cs="Times New Roman"/>
              </w:rPr>
              <w:t>鼎茂圖書</w:t>
            </w:r>
            <w:proofErr w:type="gramEnd"/>
            <w:r w:rsidRPr="00F62339">
              <w:rPr>
                <w:rFonts w:ascii="Garamond" w:eastAsia="標楷體" w:hAnsi="Garamond" w:cs="Times New Roman"/>
              </w:rPr>
              <w:t>，</w:t>
            </w:r>
            <w:r w:rsidRPr="00F62339">
              <w:rPr>
                <w:rFonts w:ascii="Garamond" w:eastAsia="標楷體" w:hAnsi="Garamond" w:cs="Times New Roman"/>
              </w:rPr>
              <w:t>2010</w:t>
            </w:r>
            <w:r w:rsidRPr="00F62339">
              <w:rPr>
                <w:rFonts w:ascii="Garamond" w:eastAsia="標楷體" w:hAnsi="Garamond" w:cs="Times New Roman"/>
              </w:rPr>
              <w:t>），頁</w:t>
            </w:r>
            <w:r w:rsidRPr="00F62339">
              <w:rPr>
                <w:rFonts w:ascii="Garamond" w:eastAsia="標楷體" w:hAnsi="Garamond" w:cs="Times New Roman"/>
              </w:rPr>
              <w:t>399-455</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592.4 8456</w:t>
            </w:r>
            <w:r w:rsidRPr="00F62339">
              <w:rPr>
                <w:rFonts w:ascii="Garamond" w:eastAsia="標楷體" w:hAnsi="Garamond" w:cs="Times New Roman"/>
              </w:rPr>
              <w:t>。</w:t>
            </w:r>
          </w:p>
          <w:p w:rsidR="0026637C" w:rsidRPr="00F62339" w:rsidRDefault="0026637C" w:rsidP="00AF5B06">
            <w:pPr>
              <w:ind w:left="420" w:hangingChars="175" w:hanging="420"/>
              <w:jc w:val="both"/>
              <w:rPr>
                <w:rFonts w:ascii="Garamond" w:eastAsia="標楷體" w:hAnsi="Garamond" w:cs="Times New Roman"/>
              </w:rPr>
            </w:pPr>
            <w:r w:rsidRPr="00F62339">
              <w:rPr>
                <w:rFonts w:ascii="Garamond" w:eastAsia="標楷體" w:hAnsi="Garamond" w:cs="Times New Roman"/>
              </w:rPr>
              <w:t>陳偉華</w:t>
            </w:r>
            <w:r>
              <w:rPr>
                <w:rFonts w:ascii="Garamond" w:eastAsia="標楷體" w:hAnsi="Garamond" w:cs="Times New Roman" w:hint="eastAsia"/>
              </w:rPr>
              <w:t>，</w:t>
            </w:r>
            <w:r w:rsidRPr="00F62339">
              <w:rPr>
                <w:rFonts w:ascii="Garamond" w:eastAsia="標楷體" w:hAnsi="Garamond" w:cs="Times New Roman"/>
              </w:rPr>
              <w:t>「『戰略』與『戰略研究』：方法論上的不同」，</w:t>
            </w:r>
            <w:r w:rsidRPr="00C932AA">
              <w:rPr>
                <w:rFonts w:ascii="Garamond" w:eastAsia="標楷體" w:hAnsi="Garamond" w:cs="Times New Roman"/>
                <w:b/>
              </w:rPr>
              <w:t>戰略與評估</w:t>
            </w:r>
            <w:r w:rsidRPr="00F62339">
              <w:rPr>
                <w:rFonts w:ascii="Garamond" w:eastAsia="標楷體" w:hAnsi="Garamond" w:cs="Times New Roman"/>
              </w:rPr>
              <w:t>，第</w:t>
            </w:r>
            <w:r w:rsidRPr="00F62339">
              <w:rPr>
                <w:rFonts w:ascii="Garamond" w:eastAsia="標楷體" w:hAnsi="Garamond" w:cs="Times New Roman"/>
              </w:rPr>
              <w:t>4</w:t>
            </w:r>
            <w:r w:rsidRPr="00F62339">
              <w:rPr>
                <w:rFonts w:ascii="Garamond" w:eastAsia="標楷體" w:hAnsi="Garamond" w:cs="Times New Roman"/>
              </w:rPr>
              <w:t>卷</w:t>
            </w:r>
            <w:r w:rsidRPr="00F62339">
              <w:rPr>
                <w:rFonts w:ascii="Garamond" w:eastAsia="標楷體" w:hAnsi="Garamond" w:cs="Times New Roman"/>
              </w:rPr>
              <w:t>3</w:t>
            </w:r>
            <w:r w:rsidRPr="00F62339">
              <w:rPr>
                <w:rFonts w:ascii="Garamond" w:eastAsia="標楷體" w:hAnsi="Garamond" w:cs="Times New Roman"/>
              </w:rPr>
              <w:t>期</w:t>
            </w:r>
            <w:r w:rsidRPr="00F62339">
              <w:rPr>
                <w:rFonts w:ascii="Garamond" w:eastAsia="標楷體" w:hAnsi="Garamond" w:cs="Times New Roman"/>
              </w:rPr>
              <w:t>(2013)</w:t>
            </w:r>
            <w:r w:rsidRPr="00F62339">
              <w:rPr>
                <w:rFonts w:ascii="Garamond" w:eastAsia="標楷體" w:hAnsi="Garamond" w:cs="Times New Roman"/>
              </w:rPr>
              <w:t>，頁</w:t>
            </w:r>
            <w:r w:rsidRPr="00F62339">
              <w:rPr>
                <w:rFonts w:ascii="Garamond" w:eastAsia="標楷體" w:hAnsi="Garamond" w:cs="Times New Roman"/>
              </w:rPr>
              <w:t>95-129</w:t>
            </w:r>
            <w:r w:rsidRPr="00F62339">
              <w:rPr>
                <w:rFonts w:ascii="Garamond" w:eastAsia="標楷體" w:hAnsi="Garamond" w:cs="Times New Roman"/>
              </w:rPr>
              <w:t>。</w:t>
            </w:r>
            <w:r w:rsidRPr="00F62339">
              <w:rPr>
                <w:rFonts w:ascii="Garamond" w:eastAsia="標楷體" w:hAnsi="Garamond" w:cs="Times New Roman"/>
              </w:rPr>
              <w:t xml:space="preserve"> </w:t>
            </w:r>
          </w:p>
          <w:p w:rsidR="0026637C" w:rsidRDefault="0026637C" w:rsidP="00AF5B06">
            <w:pPr>
              <w:ind w:left="420" w:hangingChars="175" w:hanging="420"/>
              <w:jc w:val="both"/>
              <w:rPr>
                <w:rFonts w:ascii="Garamond" w:eastAsia="標楷體" w:hAnsi="Garamond" w:cs="Times New Roman"/>
              </w:rPr>
            </w:pPr>
            <w:r w:rsidRPr="00F62339">
              <w:rPr>
                <w:rFonts w:ascii="Garamond" w:eastAsia="標楷體" w:hAnsi="Garamond" w:cs="Times New Roman"/>
              </w:rPr>
              <w:t>陳偉華，「戰略研究的批判與反思：典範的困境」，</w:t>
            </w:r>
            <w:r w:rsidRPr="00F62339">
              <w:rPr>
                <w:rFonts w:ascii="Garamond" w:eastAsia="標楷體" w:hAnsi="Garamond" w:cs="Times New Roman"/>
                <w:b/>
              </w:rPr>
              <w:t>東吳政治學報</w:t>
            </w:r>
            <w:r w:rsidRPr="00F62339">
              <w:rPr>
                <w:rFonts w:ascii="Garamond" w:eastAsia="標楷體" w:hAnsi="Garamond" w:cs="Times New Roman"/>
              </w:rPr>
              <w:t>，第二十七卷第四</w:t>
            </w:r>
            <w:r w:rsidRPr="00416072">
              <w:rPr>
                <w:rFonts w:ascii="Garamond" w:eastAsia="標楷體" w:hAnsi="Garamond" w:cs="Times New Roman"/>
              </w:rPr>
              <w:t>期（</w:t>
            </w:r>
            <w:r w:rsidRPr="00416072">
              <w:rPr>
                <w:rFonts w:ascii="Garamond" w:eastAsia="標楷體" w:hAnsi="Garamond" w:cs="Times New Roman"/>
              </w:rPr>
              <w:t>2009</w:t>
            </w:r>
            <w:r w:rsidRPr="00416072">
              <w:rPr>
                <w:rFonts w:ascii="Garamond" w:eastAsia="標楷體" w:hAnsi="Garamond" w:cs="Times New Roman"/>
              </w:rPr>
              <w:t>年</w:t>
            </w:r>
            <w:r w:rsidRPr="00416072">
              <w:rPr>
                <w:rFonts w:ascii="Garamond" w:eastAsia="標楷體" w:hAnsi="Garamond" w:cs="Times New Roman"/>
              </w:rPr>
              <w:t>12</w:t>
            </w:r>
            <w:r w:rsidRPr="00416072">
              <w:rPr>
                <w:rFonts w:ascii="Garamond" w:eastAsia="標楷體" w:hAnsi="Garamond" w:cs="Times New Roman"/>
              </w:rPr>
              <w:t>月），頁</w:t>
            </w:r>
            <w:r w:rsidRPr="00416072">
              <w:rPr>
                <w:rFonts w:ascii="Garamond" w:eastAsia="標楷體" w:hAnsi="Garamond" w:cs="Times New Roman"/>
              </w:rPr>
              <w:t>1-54</w:t>
            </w:r>
            <w:r w:rsidRPr="00416072">
              <w:rPr>
                <w:rFonts w:ascii="Garamond" w:eastAsia="標楷體" w:hAnsi="Garamond" w:cs="Times New Roman"/>
              </w:rPr>
              <w:t>。</w:t>
            </w:r>
          </w:p>
          <w:p w:rsidR="0026637C" w:rsidRPr="00665F08"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r w:rsidRPr="00416072">
              <w:rPr>
                <w:rFonts w:ascii="Garamond" w:eastAsia="標楷體" w:hAnsi="Garamond" w:cs="Times New Roman"/>
              </w:rPr>
              <w:t>陳偉華，「戰略研究的批判與反思：典範的困境」，</w:t>
            </w:r>
            <w:r w:rsidRPr="00416072">
              <w:rPr>
                <w:rFonts w:ascii="Garamond" w:eastAsia="標楷體" w:hAnsi="Garamond" w:cs="Times New Roman"/>
                <w:b/>
              </w:rPr>
              <w:t>東吳政治學報</w:t>
            </w:r>
            <w:r w:rsidRPr="00416072">
              <w:rPr>
                <w:rFonts w:ascii="Garamond" w:eastAsia="標楷體" w:hAnsi="Garamond" w:cs="Times New Roman"/>
              </w:rPr>
              <w:t>，第</w:t>
            </w:r>
            <w:r w:rsidRPr="00416072">
              <w:rPr>
                <w:rFonts w:ascii="Garamond" w:eastAsia="標楷體" w:hAnsi="Garamond" w:cs="Times New Roman"/>
              </w:rPr>
              <w:t>27</w:t>
            </w:r>
            <w:r w:rsidRPr="00416072">
              <w:rPr>
                <w:rFonts w:ascii="Garamond" w:eastAsia="標楷體" w:hAnsi="Garamond" w:cs="Times New Roman"/>
              </w:rPr>
              <w:t>卷第</w:t>
            </w:r>
            <w:r w:rsidRPr="00416072">
              <w:rPr>
                <w:rFonts w:ascii="Garamond" w:eastAsia="標楷體" w:hAnsi="Garamond" w:cs="Times New Roman"/>
              </w:rPr>
              <w:t>4</w:t>
            </w:r>
            <w:r w:rsidRPr="00416072">
              <w:rPr>
                <w:rFonts w:ascii="Garamond" w:eastAsia="標楷體" w:hAnsi="Garamond" w:cs="Times New Roman"/>
              </w:rPr>
              <w:t>期</w:t>
            </w:r>
            <w:r w:rsidRPr="00416072">
              <w:rPr>
                <w:rFonts w:ascii="Garamond" w:eastAsia="標楷體" w:hAnsi="Garamond" w:cs="Times New Roman" w:hint="eastAsia"/>
              </w:rPr>
              <w:t>(</w:t>
            </w:r>
            <w:r w:rsidRPr="00416072">
              <w:rPr>
                <w:rFonts w:ascii="Garamond" w:eastAsia="標楷體" w:hAnsi="Garamond" w:cs="Times New Roman"/>
              </w:rPr>
              <w:t>2009)</w:t>
            </w:r>
            <w:r w:rsidRPr="00416072">
              <w:rPr>
                <w:rFonts w:ascii="Garamond" w:eastAsia="標楷體" w:hAnsi="Garamond" w:cs="Times New Roman"/>
              </w:rPr>
              <w:t>，頁</w:t>
            </w:r>
            <w:r w:rsidRPr="00416072">
              <w:rPr>
                <w:rFonts w:ascii="Garamond" w:eastAsia="標楷體" w:hAnsi="Garamond" w:cs="Times New Roman"/>
              </w:rPr>
              <w:t>1-54</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r w:rsidRPr="00416072">
              <w:rPr>
                <w:rFonts w:ascii="Garamond" w:eastAsia="標楷體" w:hAnsi="Garamond" w:cs="Times New Roman"/>
              </w:rPr>
              <w:t>李銘義、葉怡君，「戰略研究基本意涵」，新戰略論，翁明賢主編，</w:t>
            </w:r>
            <w:proofErr w:type="gramStart"/>
            <w:r w:rsidRPr="00416072">
              <w:rPr>
                <w:rFonts w:ascii="Garamond" w:eastAsia="標楷體" w:hAnsi="Garamond" w:cs="Times New Roman"/>
              </w:rPr>
              <w:t>（</w:t>
            </w:r>
            <w:proofErr w:type="gramEnd"/>
            <w:r w:rsidRPr="00416072">
              <w:rPr>
                <w:rFonts w:ascii="Garamond" w:eastAsia="標楷體" w:hAnsi="Garamond" w:cs="Times New Roman"/>
              </w:rPr>
              <w:t>台北：五南，</w:t>
            </w:r>
            <w:r w:rsidRPr="00416072">
              <w:rPr>
                <w:rFonts w:ascii="Garamond" w:eastAsia="標楷體" w:hAnsi="Garamond" w:cs="Times New Roman"/>
              </w:rPr>
              <w:t>2007</w:t>
            </w:r>
            <w:r w:rsidRPr="00416072">
              <w:rPr>
                <w:rFonts w:ascii="Garamond" w:eastAsia="標楷體" w:hAnsi="Garamond" w:cs="Times New Roman"/>
              </w:rPr>
              <w:t>年</w:t>
            </w:r>
            <w:proofErr w:type="gramStart"/>
            <w:r w:rsidRPr="00416072">
              <w:rPr>
                <w:rFonts w:ascii="Garamond" w:eastAsia="標楷體" w:hAnsi="Garamond" w:cs="Times New Roman"/>
              </w:rPr>
              <w:t>）</w:t>
            </w:r>
            <w:proofErr w:type="gramEnd"/>
            <w:r w:rsidRPr="00416072">
              <w:rPr>
                <w:rFonts w:ascii="Garamond" w:eastAsia="標楷體" w:hAnsi="Garamond" w:cs="Times New Roman"/>
              </w:rPr>
              <w:t>，頁</w:t>
            </w:r>
            <w:r w:rsidRPr="00416072">
              <w:rPr>
                <w:rFonts w:ascii="Garamond" w:eastAsia="標楷體" w:hAnsi="Garamond" w:cs="Times New Roman"/>
              </w:rPr>
              <w:t>19-37</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592.48855</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proofErr w:type="gramStart"/>
            <w:r w:rsidRPr="00416072">
              <w:rPr>
                <w:rFonts w:ascii="Garamond" w:eastAsia="標楷體" w:hAnsi="Garamond" w:cs="Times New Roman"/>
              </w:rPr>
              <w:t>黃虹堯</w:t>
            </w:r>
            <w:proofErr w:type="gramEnd"/>
            <w:r w:rsidRPr="00416072">
              <w:rPr>
                <w:rFonts w:ascii="Garamond" w:eastAsia="標楷體" w:hAnsi="Garamond" w:cs="Times New Roman"/>
              </w:rPr>
              <w:t>，「國際關係理論中的戰略與安全研究」，新戰略論，翁明賢主編，（台北：五南，</w:t>
            </w:r>
            <w:r w:rsidRPr="00416072">
              <w:rPr>
                <w:rFonts w:ascii="Garamond" w:eastAsia="標楷體" w:hAnsi="Garamond" w:cs="Times New Roman"/>
              </w:rPr>
              <w:t>2007</w:t>
            </w:r>
            <w:r w:rsidRPr="00416072">
              <w:rPr>
                <w:rFonts w:ascii="Garamond" w:eastAsia="標楷體" w:hAnsi="Garamond" w:cs="Times New Roman"/>
              </w:rPr>
              <w:t>年</w:t>
            </w:r>
            <w:proofErr w:type="gramStart"/>
            <w:r w:rsidRPr="00416072">
              <w:rPr>
                <w:rFonts w:ascii="Garamond" w:eastAsia="標楷體" w:hAnsi="Garamond" w:cs="Times New Roman"/>
              </w:rPr>
              <w:t>）</w:t>
            </w:r>
            <w:proofErr w:type="gramEnd"/>
            <w:r w:rsidRPr="00416072">
              <w:rPr>
                <w:rFonts w:ascii="Garamond" w:eastAsia="標楷體" w:hAnsi="Garamond" w:cs="Times New Roman"/>
              </w:rPr>
              <w:t>，頁</w:t>
            </w:r>
            <w:r w:rsidRPr="00416072">
              <w:rPr>
                <w:rFonts w:ascii="Garamond" w:eastAsia="標楷體" w:hAnsi="Garamond" w:cs="Times New Roman"/>
              </w:rPr>
              <w:t>55-81</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r w:rsidRPr="00416072">
              <w:rPr>
                <w:rFonts w:ascii="Garamond" w:eastAsia="標楷體" w:hAnsi="Garamond" w:cs="Times New Roman"/>
              </w:rPr>
              <w:t>顧立民，「國家安全戰略規劃與設計」，新戰略論，翁明賢主編，</w:t>
            </w:r>
            <w:proofErr w:type="gramStart"/>
            <w:r w:rsidRPr="00416072">
              <w:rPr>
                <w:rFonts w:ascii="Garamond" w:eastAsia="標楷體" w:hAnsi="Garamond" w:cs="Times New Roman"/>
              </w:rPr>
              <w:t>（</w:t>
            </w:r>
            <w:proofErr w:type="gramEnd"/>
            <w:r w:rsidRPr="00416072">
              <w:rPr>
                <w:rFonts w:ascii="Garamond" w:eastAsia="標楷體" w:hAnsi="Garamond" w:cs="Times New Roman"/>
              </w:rPr>
              <w:t>台北：五南，</w:t>
            </w:r>
            <w:r w:rsidRPr="00416072">
              <w:rPr>
                <w:rFonts w:ascii="Garamond" w:eastAsia="標楷體" w:hAnsi="Garamond" w:cs="Times New Roman"/>
              </w:rPr>
              <w:t>2007</w:t>
            </w:r>
            <w:r w:rsidRPr="00416072">
              <w:rPr>
                <w:rFonts w:ascii="Garamond" w:eastAsia="標楷體" w:hAnsi="Garamond" w:cs="Times New Roman"/>
              </w:rPr>
              <w:t>年</w:t>
            </w:r>
            <w:proofErr w:type="gramStart"/>
            <w:r w:rsidRPr="00416072">
              <w:rPr>
                <w:rFonts w:ascii="Garamond" w:eastAsia="標楷體" w:hAnsi="Garamond" w:cs="Times New Roman"/>
              </w:rPr>
              <w:t>）</w:t>
            </w:r>
            <w:proofErr w:type="gramEnd"/>
            <w:r w:rsidRPr="00416072">
              <w:rPr>
                <w:rFonts w:ascii="Garamond" w:eastAsia="標楷體" w:hAnsi="Garamond" w:cs="Times New Roman"/>
              </w:rPr>
              <w:t>，頁</w:t>
            </w:r>
            <w:r w:rsidRPr="00416072">
              <w:rPr>
                <w:rFonts w:ascii="Garamond" w:eastAsia="標楷體" w:hAnsi="Garamond" w:cs="Times New Roman"/>
              </w:rPr>
              <w:t>83-107</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r w:rsidRPr="00416072">
              <w:rPr>
                <w:rFonts w:ascii="Garamond" w:eastAsia="標楷體" w:hAnsi="Garamond" w:cs="Times New Roman"/>
              </w:rPr>
              <w:t>鈕先</w:t>
            </w:r>
            <w:proofErr w:type="gramStart"/>
            <w:r w:rsidRPr="00416072">
              <w:rPr>
                <w:rFonts w:ascii="Garamond" w:eastAsia="標楷體" w:hAnsi="Garamond" w:cs="Times New Roman"/>
              </w:rPr>
              <w:t>鍾</w:t>
            </w:r>
            <w:proofErr w:type="gramEnd"/>
            <w:r w:rsidRPr="00416072">
              <w:rPr>
                <w:rFonts w:ascii="Garamond" w:eastAsia="標楷體" w:hAnsi="Garamond" w:cs="Times New Roman"/>
              </w:rPr>
              <w:t>，「現代戰略研究」，戰略研究入門，（台北：麥田出版公司，</w:t>
            </w:r>
            <w:r w:rsidRPr="00416072">
              <w:rPr>
                <w:rFonts w:ascii="Garamond" w:eastAsia="標楷體" w:hAnsi="Garamond" w:cs="Times New Roman"/>
              </w:rPr>
              <w:t>1998</w:t>
            </w:r>
            <w:proofErr w:type="gramStart"/>
            <w:r w:rsidRPr="00416072">
              <w:rPr>
                <w:rFonts w:ascii="Garamond" w:eastAsia="標楷體" w:hAnsi="Garamond" w:cs="Times New Roman"/>
              </w:rPr>
              <w:t>）</w:t>
            </w:r>
            <w:proofErr w:type="gramEnd"/>
            <w:r w:rsidRPr="00416072">
              <w:rPr>
                <w:rFonts w:ascii="Garamond" w:eastAsia="標楷體" w:hAnsi="Garamond" w:cs="Times New Roman"/>
              </w:rPr>
              <w:t>，頁</w:t>
            </w:r>
            <w:r w:rsidRPr="00416072">
              <w:rPr>
                <w:rFonts w:ascii="Garamond" w:eastAsia="標楷體" w:hAnsi="Garamond" w:cs="Times New Roman"/>
              </w:rPr>
              <w:t>45-68</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592.48676</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r w:rsidRPr="00416072">
              <w:rPr>
                <w:rFonts w:ascii="Garamond" w:eastAsia="標楷體" w:hAnsi="Garamond" w:cs="Times New Roman"/>
              </w:rPr>
              <w:t>鈕先</w:t>
            </w:r>
            <w:proofErr w:type="gramStart"/>
            <w:r w:rsidRPr="00416072">
              <w:rPr>
                <w:rFonts w:ascii="Garamond" w:eastAsia="標楷體" w:hAnsi="Garamond" w:cs="Times New Roman"/>
              </w:rPr>
              <w:t>鍾</w:t>
            </w:r>
            <w:proofErr w:type="gramEnd"/>
            <w:r w:rsidRPr="00416072">
              <w:rPr>
                <w:rFonts w:ascii="Garamond" w:eastAsia="標楷體" w:hAnsi="Garamond" w:cs="Times New Roman"/>
              </w:rPr>
              <w:t>，「戰略研究的基本假定」，戰略研究入門，（台北：麥田出版公司，</w:t>
            </w:r>
            <w:r w:rsidRPr="00416072">
              <w:rPr>
                <w:rFonts w:ascii="Garamond" w:eastAsia="標楷體" w:hAnsi="Garamond" w:cs="Times New Roman"/>
              </w:rPr>
              <w:t>1998</w:t>
            </w:r>
            <w:proofErr w:type="gramStart"/>
            <w:r w:rsidRPr="00416072">
              <w:rPr>
                <w:rFonts w:ascii="Garamond" w:eastAsia="標楷體" w:hAnsi="Garamond" w:cs="Times New Roman"/>
              </w:rPr>
              <w:t>）</w:t>
            </w:r>
            <w:proofErr w:type="gramEnd"/>
            <w:r w:rsidRPr="00416072">
              <w:rPr>
                <w:rFonts w:ascii="Garamond" w:eastAsia="標楷體" w:hAnsi="Garamond" w:cs="Times New Roman"/>
              </w:rPr>
              <w:t>，頁</w:t>
            </w:r>
            <w:r w:rsidRPr="00416072">
              <w:rPr>
                <w:rFonts w:ascii="Garamond" w:eastAsia="標楷體" w:hAnsi="Garamond" w:cs="Times New Roman"/>
              </w:rPr>
              <w:t>69-94</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592.48676</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proofErr w:type="gramStart"/>
            <w:r w:rsidRPr="00416072">
              <w:rPr>
                <w:rFonts w:ascii="Garamond" w:eastAsia="標楷體" w:hAnsi="Garamond" w:cs="Times New Roman"/>
              </w:rPr>
              <w:t>薄富爾</w:t>
            </w:r>
            <w:proofErr w:type="gramEnd"/>
            <w:r w:rsidRPr="00416072">
              <w:rPr>
                <w:rFonts w:ascii="Garamond" w:eastAsia="標楷體" w:hAnsi="Garamond" w:cs="Times New Roman"/>
              </w:rPr>
              <w:t>(Andre Beaufre)</w:t>
            </w:r>
            <w:r w:rsidRPr="00416072">
              <w:rPr>
                <w:rFonts w:ascii="Garamond" w:eastAsia="標楷體" w:hAnsi="Garamond" w:cs="Times New Roman"/>
              </w:rPr>
              <w:t>，鈕先鍾譯，「戰略概觀」，戰略緒論（</w:t>
            </w:r>
            <w:r w:rsidRPr="00416072">
              <w:rPr>
                <w:rFonts w:ascii="Garamond" w:eastAsia="標楷體" w:hAnsi="Garamond" w:cs="Times New Roman"/>
              </w:rPr>
              <w:t>An Introduction to Strategy</w:t>
            </w:r>
            <w:r w:rsidRPr="00416072">
              <w:rPr>
                <w:rFonts w:ascii="Garamond" w:eastAsia="標楷體" w:hAnsi="Garamond" w:cs="Times New Roman"/>
              </w:rPr>
              <w:t>），（台北：麥田出版公司，</w:t>
            </w:r>
            <w:r w:rsidRPr="00416072">
              <w:rPr>
                <w:rFonts w:ascii="Garamond" w:eastAsia="標楷體" w:hAnsi="Garamond" w:cs="Times New Roman"/>
              </w:rPr>
              <w:t>1996</w:t>
            </w:r>
            <w:proofErr w:type="gramStart"/>
            <w:r w:rsidRPr="00416072">
              <w:rPr>
                <w:rFonts w:ascii="Garamond" w:eastAsia="標楷體" w:hAnsi="Garamond" w:cs="Times New Roman"/>
              </w:rPr>
              <w:t>）</w:t>
            </w:r>
            <w:proofErr w:type="gramEnd"/>
            <w:r w:rsidRPr="00416072">
              <w:rPr>
                <w:rFonts w:ascii="Garamond" w:eastAsia="標楷體" w:hAnsi="Garamond" w:cs="Times New Roman"/>
              </w:rPr>
              <w:t>，頁</w:t>
            </w:r>
            <w:r w:rsidRPr="00416072">
              <w:rPr>
                <w:rFonts w:ascii="Garamond" w:eastAsia="標楷體" w:hAnsi="Garamond" w:cs="Times New Roman"/>
              </w:rPr>
              <w:t>21-68</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592.48433</w:t>
            </w:r>
            <w:r w:rsidRPr="00416072">
              <w:rPr>
                <w:rFonts w:ascii="Garamond" w:eastAsia="標楷體" w:hAnsi="Garamond" w:cs="Times New Roman"/>
              </w:rPr>
              <w:t>。</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鈕先</w:t>
            </w:r>
            <w:proofErr w:type="gramStart"/>
            <w:r w:rsidRPr="00416072">
              <w:rPr>
                <w:rFonts w:ascii="Garamond" w:eastAsia="標楷體" w:hAnsi="Garamond" w:cs="Times New Roman"/>
              </w:rPr>
              <w:t>鍾</w:t>
            </w:r>
            <w:proofErr w:type="gramEnd"/>
            <w:r w:rsidRPr="00416072">
              <w:rPr>
                <w:rFonts w:ascii="Garamond" w:eastAsia="標楷體" w:hAnsi="Garamond" w:cs="Times New Roman"/>
              </w:rPr>
              <w:t>，戰略研究與戰略思想，（台北：軍事譯</w:t>
            </w:r>
            <w:proofErr w:type="gramStart"/>
            <w:r w:rsidRPr="00416072">
              <w:rPr>
                <w:rFonts w:ascii="Garamond" w:eastAsia="標楷體" w:hAnsi="Garamond" w:cs="Times New Roman"/>
              </w:rPr>
              <w:t>粹</w:t>
            </w:r>
            <w:proofErr w:type="gramEnd"/>
            <w:r w:rsidRPr="00416072">
              <w:rPr>
                <w:rFonts w:ascii="Garamond" w:eastAsia="標楷體" w:hAnsi="Garamond" w:cs="Times New Roman"/>
              </w:rPr>
              <w:t>社，</w:t>
            </w:r>
            <w:r w:rsidRPr="00416072">
              <w:rPr>
                <w:rFonts w:ascii="Garamond" w:eastAsia="標楷體" w:hAnsi="Garamond" w:cs="Times New Roman"/>
              </w:rPr>
              <w:t>1988</w:t>
            </w:r>
            <w:r w:rsidRPr="00416072">
              <w:rPr>
                <w:rFonts w:ascii="Garamond" w:eastAsia="標楷體" w:hAnsi="Garamond" w:cs="Times New Roman"/>
              </w:rPr>
              <w:t>），第</w:t>
            </w:r>
            <w:r w:rsidRPr="00416072">
              <w:rPr>
                <w:rFonts w:ascii="Garamond" w:eastAsia="標楷體" w:hAnsi="Garamond" w:cs="Times New Roman"/>
              </w:rPr>
              <w:t>1,2,3,4,5</w:t>
            </w:r>
            <w:r w:rsidRPr="00416072">
              <w:rPr>
                <w:rFonts w:ascii="Garamond" w:eastAsia="標楷體" w:hAnsi="Garamond" w:cs="Times New Roman"/>
              </w:rPr>
              <w:t>章，頁</w:t>
            </w:r>
            <w:r w:rsidRPr="00416072">
              <w:rPr>
                <w:rFonts w:ascii="Garamond" w:eastAsia="標楷體" w:hAnsi="Garamond" w:cs="Times New Roman"/>
              </w:rPr>
              <w:t>1-84</w:t>
            </w:r>
            <w:r w:rsidRPr="00416072">
              <w:rPr>
                <w:rFonts w:ascii="Garamond" w:eastAsia="標楷體" w:hAnsi="Garamond" w:cs="Times New Roman"/>
              </w:rPr>
              <w:t>。</w:t>
            </w:r>
          </w:p>
          <w:p w:rsidR="009D2401" w:rsidRDefault="009D2401" w:rsidP="00AF5B06">
            <w:pPr>
              <w:ind w:left="420" w:hangingChars="175" w:hanging="420"/>
              <w:jc w:val="both"/>
              <w:rPr>
                <w:rFonts w:ascii="Garamond" w:eastAsia="標楷體" w:hAnsi="Garamond" w:cs="Times New Roman"/>
              </w:rPr>
            </w:pPr>
            <w:r w:rsidRPr="00416072">
              <w:rPr>
                <w:rFonts w:ascii="Garamond" w:eastAsia="標楷體" w:hAnsi="Garamond" w:cs="Times New Roman"/>
              </w:rPr>
              <w:t>*</w:t>
            </w:r>
            <w:r>
              <w:rPr>
                <w:rFonts w:ascii="Garamond" w:eastAsia="標楷體" w:hAnsi="Garamond" w:cs="Times New Roman"/>
              </w:rPr>
              <w:t xml:space="preserve">Brands, Hals (2023): </w:t>
            </w:r>
            <w:r w:rsidRPr="005E5ED9">
              <w:rPr>
                <w:rFonts w:ascii="Garamond" w:eastAsia="標楷體" w:hAnsi="Garamond" w:cs="Times New Roman"/>
                <w:i/>
                <w:iCs/>
              </w:rPr>
              <w:t>The New Makers of Modern Strategy</w:t>
            </w:r>
            <w:r>
              <w:rPr>
                <w:rFonts w:ascii="Garamond" w:eastAsia="標楷體" w:hAnsi="Garamond" w:cs="Times New Roman"/>
              </w:rPr>
              <w:t xml:space="preserve">, Princeton: Princeton University Press, Chapters 1-10, </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E24AF7">
              <w:rPr>
                <w:rFonts w:ascii="Garamond" w:eastAsia="標楷體" w:hAnsi="Garamond" w:cs="Times New Roman"/>
              </w:rPr>
              <w:t>U162 N532</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*Heuser, Beatrice (2010): </w:t>
            </w:r>
            <w:r w:rsidRPr="00416072">
              <w:rPr>
                <w:rFonts w:ascii="Garamond" w:eastAsia="標楷體" w:hAnsi="Garamond" w:cs="Times New Roman"/>
                <w:i/>
              </w:rPr>
              <w:t>The Evolution of Strategy-Thinking War from Antiquity to the Present</w:t>
            </w:r>
            <w:r w:rsidRPr="00416072">
              <w:rPr>
                <w:rFonts w:ascii="Garamond" w:eastAsia="標楷體" w:hAnsi="Garamond" w:cs="Times New Roman"/>
              </w:rPr>
              <w:t xml:space="preserve">, New York: Cambridge University Press, Chap. 1, pp. 3-35. </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U162H5952010</w:t>
            </w:r>
            <w:r w:rsidRPr="00416072">
              <w:rPr>
                <w:rFonts w:ascii="Garamond" w:eastAsia="標楷體" w:hAnsi="Garamond" w:cs="Times New Roman"/>
              </w:rPr>
              <w:t>。</w:t>
            </w:r>
          </w:p>
          <w:p w:rsidR="0026637C"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Baylis, John/ Wirtz, James (2010), “Introduction,” in Baylis, et al., eds. </w:t>
            </w:r>
            <w:r w:rsidRPr="00416072">
              <w:rPr>
                <w:rFonts w:ascii="Garamond" w:eastAsia="標楷體" w:hAnsi="Garamond" w:cs="Times New Roman"/>
                <w:i/>
                <w:iCs/>
              </w:rPr>
              <w:t>Strategy in the Contemporary World</w:t>
            </w:r>
            <w:r w:rsidRPr="00416072">
              <w:rPr>
                <w:rFonts w:ascii="Garamond" w:eastAsia="標楷體" w:hAnsi="Garamond" w:cs="Times New Roman"/>
              </w:rPr>
              <w:t>, pp. 1-15.</w:t>
            </w:r>
          </w:p>
          <w:p w:rsidR="0026637C"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*Baylis, John/ Wirtz, James (2007), “Introduction,” in Baylis, et al., eds. </w:t>
            </w:r>
            <w:r w:rsidRPr="00416072">
              <w:rPr>
                <w:rFonts w:ascii="Garamond" w:eastAsia="標楷體" w:hAnsi="Garamond" w:cs="Times New Roman"/>
                <w:i/>
                <w:iCs/>
              </w:rPr>
              <w:t>Strategy in the Contemporary World</w:t>
            </w:r>
            <w:r w:rsidRPr="00416072">
              <w:rPr>
                <w:rFonts w:ascii="Garamond" w:eastAsia="標楷體" w:hAnsi="Garamond" w:cs="Times New Roman"/>
              </w:rPr>
              <w:t xml:space="preserve">, pp. 1-14.  </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U162S8982002</w:t>
            </w:r>
            <w:r w:rsidRPr="00416072">
              <w:rPr>
                <w:rFonts w:ascii="Garamond" w:eastAsia="標楷體" w:hAnsi="Garamond" w:cs="Times New Roman"/>
              </w:rPr>
              <w:t>。</w:t>
            </w:r>
          </w:p>
          <w:p w:rsidR="0026637C"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*Betts, Richard K. (2000). “Is Strategy an Illusion?” </w:t>
            </w:r>
            <w:r w:rsidRPr="00416072">
              <w:rPr>
                <w:rFonts w:ascii="Garamond" w:eastAsia="標楷體" w:hAnsi="Garamond" w:cs="Times New Roman"/>
                <w:i/>
              </w:rPr>
              <w:t>International Security</w:t>
            </w:r>
            <w:r w:rsidRPr="00416072">
              <w:rPr>
                <w:rFonts w:ascii="Garamond" w:eastAsia="標楷體" w:hAnsi="Garamond" w:cs="Times New Roman"/>
              </w:rPr>
              <w:t>, 25, 2: 5-50.</w:t>
            </w:r>
          </w:p>
          <w:p w:rsidR="0026637C"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*Betts, Richard K. (1997): "Should Strategic Studies Survive," </w:t>
            </w:r>
            <w:r w:rsidRPr="00416072">
              <w:rPr>
                <w:rFonts w:ascii="Garamond" w:eastAsia="標楷體" w:hAnsi="Garamond" w:cs="Times New Roman"/>
                <w:i/>
                <w:iCs/>
              </w:rPr>
              <w:t>World Politics</w:t>
            </w:r>
            <w:r w:rsidRPr="00416072">
              <w:rPr>
                <w:rFonts w:ascii="Garamond" w:eastAsia="標楷體" w:hAnsi="Garamond" w:cs="Times New Roman"/>
              </w:rPr>
              <w:t xml:space="preserve"> 50, No. 1, pp. 7-33.</w:t>
            </w:r>
          </w:p>
          <w:p w:rsidR="0026637C" w:rsidRPr="001E510C"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 Walt, Stephen M. (June 1991): "The Renaissance of Security Studies," </w:t>
            </w:r>
            <w:r w:rsidRPr="00416072">
              <w:rPr>
                <w:rFonts w:ascii="Garamond" w:eastAsia="標楷體" w:hAnsi="Garamond" w:cs="Times New Roman"/>
                <w:i/>
                <w:iCs/>
              </w:rPr>
              <w:t>International Studies Quarterly</w:t>
            </w:r>
            <w:r w:rsidRPr="00416072">
              <w:rPr>
                <w:rFonts w:ascii="Garamond" w:eastAsia="標楷體" w:hAnsi="Garamond" w:cs="Times New Roman"/>
              </w:rPr>
              <w:t xml:space="preserve">, Vol. 35, no. 2, pp. 211-239. </w:t>
            </w:r>
          </w:p>
          <w:p w:rsidR="0026637C" w:rsidRPr="001E510C"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Posen, Barry (1984): </w:t>
            </w:r>
            <w:r w:rsidRPr="00416072">
              <w:rPr>
                <w:rFonts w:ascii="Garamond" w:eastAsia="標楷體" w:hAnsi="Garamond" w:cs="Times New Roman"/>
                <w:i/>
              </w:rPr>
              <w:t>The Sources of Military Doctrine- France, Britain and Germany Between the World Wars</w:t>
            </w:r>
            <w:r w:rsidRPr="00416072">
              <w:rPr>
                <w:rFonts w:ascii="Garamond" w:eastAsia="標楷體" w:hAnsi="Garamond" w:cs="Times New Roman"/>
              </w:rPr>
              <w:t>, Ithaca and London: Cornell University Press, chap. 1 and 2.</w:t>
            </w:r>
          </w:p>
          <w:p w:rsidR="0026637C" w:rsidRPr="00416072" w:rsidRDefault="0026637C" w:rsidP="00AF5B06">
            <w:pPr>
              <w:ind w:left="420" w:hangingChars="175" w:hanging="420"/>
              <w:jc w:val="both"/>
              <w:rPr>
                <w:rFonts w:ascii="Garamond" w:eastAsia="標楷體" w:hAnsi="Garamond" w:cs="Times New Roman"/>
              </w:rPr>
            </w:pPr>
            <w:r w:rsidRPr="00416072">
              <w:rPr>
                <w:rFonts w:ascii="Garamond" w:eastAsia="標楷體" w:hAnsi="Garamond" w:cs="Times New Roman"/>
              </w:rPr>
              <w:t xml:space="preserve">*Art, Robert J. (1980). “To what Ends Military Powers?” </w:t>
            </w:r>
            <w:r w:rsidRPr="00416072">
              <w:rPr>
                <w:rFonts w:ascii="Garamond" w:eastAsia="標楷體" w:hAnsi="Garamond" w:cs="Times New Roman"/>
                <w:i/>
              </w:rPr>
              <w:t>International Security</w:t>
            </w:r>
            <w:r w:rsidRPr="00416072">
              <w:rPr>
                <w:rFonts w:ascii="Garamond" w:eastAsia="標楷體" w:hAnsi="Garamond" w:cs="Times New Roman"/>
              </w:rPr>
              <w:t>, 4, 4: 3-35.</w:t>
            </w:r>
          </w:p>
          <w:p w:rsidR="0026637C" w:rsidRPr="00F62339" w:rsidRDefault="0026637C" w:rsidP="00AF5B06">
            <w:pPr>
              <w:ind w:left="480" w:hangingChars="200" w:hanging="480"/>
              <w:jc w:val="both"/>
              <w:rPr>
                <w:rFonts w:ascii="Garamond" w:eastAsia="標楷體" w:hAnsi="Garamond" w:cs="Times New Roman"/>
                <w:b/>
                <w:sz w:val="28"/>
                <w:szCs w:val="28"/>
                <w:lang w:val="en-GB"/>
              </w:rPr>
            </w:pPr>
            <w:r w:rsidRPr="00416072">
              <w:rPr>
                <w:rFonts w:ascii="Garamond" w:eastAsia="標楷體" w:hAnsi="Garamond" w:cs="Times New Roman"/>
              </w:rPr>
              <w:t xml:space="preserve">*Brodie, Bernard (1973): “Strategic Thinkers, Planners, Decision Makers,” in: </w:t>
            </w:r>
            <w:r w:rsidRPr="00416072">
              <w:rPr>
                <w:rFonts w:ascii="Garamond" w:eastAsia="標楷體" w:hAnsi="Garamond" w:cs="Times New Roman"/>
                <w:i/>
              </w:rPr>
              <w:t>War and Politics</w:t>
            </w:r>
            <w:r w:rsidRPr="00416072">
              <w:rPr>
                <w:rFonts w:ascii="Garamond" w:eastAsia="標楷體" w:hAnsi="Garamond" w:cs="Times New Roman"/>
              </w:rPr>
              <w:t xml:space="preserve">, New York: Macmillan Publishing, chap. 10, pp. 433-496. </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JX1391B681973</w:t>
            </w:r>
            <w:r w:rsidRPr="00416072">
              <w:rPr>
                <w:rFonts w:ascii="Garamond" w:eastAsia="標楷體" w:hAnsi="Garamond" w:cs="Times New Roman" w:hint="eastAsia"/>
              </w:rPr>
              <w:t>.</w:t>
            </w:r>
          </w:p>
          <w:p w:rsidR="0026637C" w:rsidRPr="00F62339" w:rsidRDefault="0026637C" w:rsidP="00AF5B06">
            <w:pPr>
              <w:ind w:left="480" w:hangingChars="200" w:hanging="480"/>
              <w:jc w:val="both"/>
              <w:rPr>
                <w:rFonts w:ascii="Garamond" w:eastAsia="標楷體" w:hAnsi="Garamond" w:cs="Times New Roman"/>
                <w:b/>
                <w:sz w:val="28"/>
                <w:szCs w:val="28"/>
                <w:lang w:val="en-GB"/>
              </w:rPr>
            </w:pPr>
            <w:r w:rsidRPr="00416072">
              <w:rPr>
                <w:rFonts w:ascii="Garamond" w:eastAsia="標楷體" w:hAnsi="Garamond" w:cs="Times New Roman"/>
              </w:rPr>
              <w:t xml:space="preserve">*Craig Snyder, “Contemporary Security and Strategy,” in Snyder, ed. </w:t>
            </w:r>
            <w:r w:rsidRPr="00416072">
              <w:rPr>
                <w:rFonts w:ascii="Garamond" w:eastAsia="標楷體" w:hAnsi="Garamond" w:cs="Times New Roman"/>
                <w:i/>
                <w:iCs/>
              </w:rPr>
              <w:t>Contemporary Security and Strategy</w:t>
            </w:r>
            <w:r w:rsidRPr="00416072">
              <w:rPr>
                <w:rFonts w:ascii="Garamond" w:eastAsia="標楷體" w:hAnsi="Garamond" w:cs="Times New Roman"/>
              </w:rPr>
              <w:t xml:space="preserve">, pp. 1-12. </w:t>
            </w:r>
            <w:r w:rsidRPr="00416072">
              <w:rPr>
                <w:rFonts w:ascii="Garamond" w:eastAsia="標楷體" w:hAnsi="Garamond" w:cs="Times New Roman"/>
              </w:rPr>
              <w:t>中正大學</w:t>
            </w:r>
            <w:proofErr w:type="gramStart"/>
            <w:r w:rsidRPr="00416072">
              <w:rPr>
                <w:rFonts w:ascii="Garamond" w:eastAsia="標楷體" w:hAnsi="Garamond" w:cs="Times New Roman"/>
              </w:rPr>
              <w:t>圖書館索書號</w:t>
            </w:r>
            <w:proofErr w:type="gramEnd"/>
            <w:r w:rsidRPr="00416072">
              <w:rPr>
                <w:rFonts w:ascii="Garamond" w:eastAsia="標楷體" w:hAnsi="Garamond" w:cs="Times New Roman"/>
              </w:rPr>
              <w:t>：</w:t>
            </w:r>
            <w:r w:rsidRPr="00416072">
              <w:rPr>
                <w:rFonts w:ascii="Garamond" w:eastAsia="標楷體" w:hAnsi="Garamond" w:cs="Times New Roman"/>
              </w:rPr>
              <w:t>UA10.5C7612008</w:t>
            </w:r>
            <w:r w:rsidRPr="00416072">
              <w:rPr>
                <w:rFonts w:ascii="Garamond" w:eastAsia="標楷體" w:hAnsi="Garamond" w:cs="Times New Roman"/>
              </w:rPr>
              <w:t>。</w:t>
            </w:r>
          </w:p>
          <w:p w:rsidR="0026637C" w:rsidRPr="00F62339" w:rsidRDefault="00C46A67" w:rsidP="00A5285B">
            <w:pPr>
              <w:jc w:val="both"/>
              <w:rPr>
                <w:rFonts w:ascii="Garamond" w:eastAsia="標楷體" w:hAnsi="Garamond" w:cs="Times New Roman"/>
                <w:b/>
              </w:rPr>
            </w:pPr>
            <w:r>
              <w:rPr>
                <w:rFonts w:ascii="Garamond" w:hAnsi="Garamond" w:cs="Times New Roman"/>
              </w:rPr>
              <w:pict>
                <v:rect id="_x0000_i1026"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sidRPr="00F62339">
              <w:rPr>
                <w:rFonts w:ascii="Garamond" w:eastAsia="標楷體" w:hAnsi="Garamond" w:cs="Times New Roman"/>
                <w:b/>
                <w:lang w:val="en-GB"/>
              </w:rPr>
              <w:t>3</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lang w:val="en-GB"/>
              </w:rPr>
              <w:t xml:space="preserve"> </w:t>
            </w:r>
            <w:r w:rsidR="0026637C" w:rsidRPr="00F62339">
              <w:rPr>
                <w:rFonts w:ascii="Garamond" w:eastAsia="標楷體" w:hAnsi="Garamond" w:cs="Times New Roman"/>
                <w:b/>
              </w:rPr>
              <w:t>現代戰爭的演進</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rPr>
              <w:t>研究問題：現在的戰爭如何演進？</w:t>
            </w:r>
          </w:p>
          <w:p w:rsidR="0026637C"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C3725C">
            <w:pPr>
              <w:ind w:left="480" w:hangingChars="200" w:hanging="480"/>
              <w:jc w:val="both"/>
              <w:rPr>
                <w:rFonts w:ascii="Garamond" w:eastAsia="標楷體" w:hAnsi="Garamond" w:cs="Times New Roman"/>
              </w:rPr>
            </w:pPr>
            <w:r w:rsidRPr="00F62339">
              <w:rPr>
                <w:rFonts w:ascii="Garamond" w:eastAsia="標楷體" w:hAnsi="Garamond" w:cs="Times New Roman"/>
              </w:rPr>
              <w:t>瑪格雷特</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麥克米蘭</w:t>
            </w:r>
            <w:r w:rsidRPr="00F62339">
              <w:rPr>
                <w:rFonts w:ascii="Garamond" w:eastAsia="標楷體" w:hAnsi="Garamond" w:cs="Times New Roman"/>
              </w:rPr>
              <w:t>(Margaret MacMillan)</w:t>
            </w:r>
            <w:r w:rsidRPr="00F62339">
              <w:rPr>
                <w:rFonts w:ascii="Garamond" w:eastAsia="標楷體" w:hAnsi="Garamond" w:cs="Times New Roman"/>
              </w:rPr>
              <w:t>，戰爭：暴力、衝突與動</w:t>
            </w:r>
            <w:proofErr w:type="gramStart"/>
            <w:r w:rsidRPr="00F62339">
              <w:rPr>
                <w:rFonts w:ascii="Garamond" w:eastAsia="標楷體" w:hAnsi="Garamond" w:cs="Times New Roman"/>
              </w:rPr>
              <w:t>盪</w:t>
            </w:r>
            <w:proofErr w:type="gramEnd"/>
            <w:r w:rsidRPr="00F62339">
              <w:rPr>
                <w:rFonts w:ascii="Garamond" w:eastAsia="標楷體" w:hAnsi="Garamond" w:cs="Times New Roman"/>
              </w:rPr>
              <w:t>如何形塑人類社會，（台北市：商</w:t>
            </w:r>
            <w:r>
              <w:rPr>
                <w:rFonts w:ascii="Garamond" w:eastAsia="標楷體" w:hAnsi="Garamond" w:cs="Times New Roman" w:hint="eastAsia"/>
              </w:rPr>
              <w:t>周</w:t>
            </w:r>
            <w:r w:rsidRPr="00F62339">
              <w:rPr>
                <w:rFonts w:ascii="Garamond" w:eastAsia="標楷體" w:hAnsi="Garamond" w:cs="Times New Roman"/>
              </w:rPr>
              <w:t>，</w:t>
            </w:r>
            <w:r w:rsidRPr="00F62339">
              <w:rPr>
                <w:rFonts w:ascii="Garamond" w:eastAsia="標楷體" w:hAnsi="Garamond" w:cs="Times New Roman"/>
              </w:rPr>
              <w:t>2021</w:t>
            </w:r>
            <w:r w:rsidRPr="00F62339">
              <w:rPr>
                <w:rFonts w:ascii="Garamond" w:eastAsia="標楷體" w:hAnsi="Garamond" w:cs="Times New Roman"/>
              </w:rPr>
              <w:t>年</w:t>
            </w:r>
            <w:r w:rsidRPr="00F62339">
              <w:rPr>
                <w:rFonts w:ascii="Garamond" w:eastAsia="標楷體" w:hAnsi="Garamond" w:cs="Times New Roman"/>
              </w:rPr>
              <w:t>12</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Pr>
                <w:rFonts w:ascii="Garamond" w:eastAsia="標楷體" w:hAnsi="Garamond" w:cs="Times New Roman" w:hint="eastAsia"/>
              </w:rPr>
              <w:t>，第三章、第四章。</w:t>
            </w:r>
            <w:r w:rsidRPr="00561A83">
              <w:rPr>
                <w:rFonts w:ascii="Garamond" w:eastAsia="標楷體" w:hAnsi="Garamond" w:cs="Times New Roman" w:hint="eastAsia"/>
              </w:rPr>
              <w:t>中正</w:t>
            </w:r>
            <w:proofErr w:type="gramStart"/>
            <w:r w:rsidRPr="00561A83">
              <w:rPr>
                <w:rFonts w:ascii="Garamond" w:eastAsia="標楷體" w:hAnsi="Garamond" w:cs="Times New Roman" w:hint="eastAsia"/>
              </w:rPr>
              <w:t>大學索書號</w:t>
            </w:r>
            <w:proofErr w:type="gramEnd"/>
            <w:r w:rsidRPr="00561A83">
              <w:rPr>
                <w:rFonts w:ascii="Garamond" w:eastAsia="標楷體" w:hAnsi="Garamond" w:cs="Times New Roman" w:hint="eastAsia"/>
              </w:rPr>
              <w:t>：</w:t>
            </w:r>
            <w:r w:rsidRPr="00561A83">
              <w:rPr>
                <w:rFonts w:ascii="Garamond" w:eastAsia="標楷體" w:hAnsi="Garamond" w:cs="Times New Roman"/>
              </w:rPr>
              <w:t>542.23 8356</w:t>
            </w:r>
            <w:r w:rsidRPr="00561A83">
              <w:rPr>
                <w:rFonts w:ascii="Garamond" w:eastAsia="標楷體" w:hAnsi="Garamond" w:cs="Times New Roman" w:hint="eastAsia"/>
              </w:rPr>
              <w:t>。</w:t>
            </w:r>
          </w:p>
          <w:p w:rsidR="0026637C" w:rsidRPr="00C3725C" w:rsidRDefault="0026637C" w:rsidP="00C3725C">
            <w:pPr>
              <w:ind w:left="480" w:hangingChars="200" w:hanging="480"/>
              <w:jc w:val="both"/>
              <w:rPr>
                <w:rFonts w:ascii="Garamond" w:eastAsia="標楷體" w:hAnsi="Garamond" w:cs="Times New Roman"/>
              </w:rPr>
            </w:pPr>
            <w:r w:rsidRPr="00F62339">
              <w:rPr>
                <w:rFonts w:ascii="Garamond" w:eastAsia="標楷體" w:hAnsi="Garamond" w:cs="Times New Roman"/>
              </w:rPr>
              <w:t>魯登道夫</w:t>
            </w:r>
            <w:r w:rsidRPr="00F62339">
              <w:rPr>
                <w:rFonts w:ascii="Garamond" w:eastAsia="標楷體" w:hAnsi="Garamond" w:cs="Times New Roman"/>
              </w:rPr>
              <w:t>(Erich Ludendorff)</w:t>
            </w:r>
            <w:r w:rsidRPr="00F62339">
              <w:rPr>
                <w:rFonts w:ascii="Garamond" w:eastAsia="標楷體" w:hAnsi="Garamond" w:cs="Times New Roman"/>
              </w:rPr>
              <w:t>，</w:t>
            </w:r>
            <w:proofErr w:type="gramStart"/>
            <w:r w:rsidRPr="00F62339">
              <w:rPr>
                <w:rFonts w:ascii="Garamond" w:eastAsia="標楷體" w:hAnsi="Garamond" w:cs="Times New Roman"/>
              </w:rPr>
              <w:t>魏止戈</w:t>
            </w:r>
            <w:proofErr w:type="gramEnd"/>
            <w:r>
              <w:rPr>
                <w:rFonts w:ascii="Garamond" w:eastAsia="標楷體" w:hAnsi="Garamond" w:cs="Times New Roman" w:hint="eastAsia"/>
              </w:rPr>
              <w:t xml:space="preserve"> </w:t>
            </w:r>
            <w:r w:rsidRPr="00F62339">
              <w:rPr>
                <w:rFonts w:ascii="Garamond" w:eastAsia="標楷體" w:hAnsi="Garamond" w:cs="Times New Roman"/>
              </w:rPr>
              <w:t>譯，總體戰（新北市：八旗文化，</w:t>
            </w:r>
            <w:r w:rsidRPr="00F62339">
              <w:rPr>
                <w:rFonts w:ascii="Garamond" w:eastAsia="標楷體" w:hAnsi="Garamond" w:cs="Times New Roman"/>
              </w:rPr>
              <w:t>2018</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Pr="00561A83">
              <w:rPr>
                <w:rFonts w:ascii="Garamond" w:eastAsia="標楷體" w:hAnsi="Garamond" w:cs="Times New Roman" w:hint="eastAsia"/>
              </w:rPr>
              <w:t>中正</w:t>
            </w:r>
            <w:proofErr w:type="gramStart"/>
            <w:r w:rsidRPr="00561A83">
              <w:rPr>
                <w:rFonts w:ascii="Garamond" w:eastAsia="標楷體" w:hAnsi="Garamond" w:cs="Times New Roman" w:hint="eastAsia"/>
              </w:rPr>
              <w:t>大學索書號</w:t>
            </w:r>
            <w:proofErr w:type="gramEnd"/>
            <w:r w:rsidRPr="00561A83">
              <w:rPr>
                <w:rFonts w:ascii="Garamond" w:eastAsia="標楷體" w:hAnsi="Garamond" w:cs="Times New Roman" w:hint="eastAsia"/>
              </w:rPr>
              <w:t>：</w:t>
            </w:r>
            <w:r w:rsidRPr="008C0170">
              <w:rPr>
                <w:rFonts w:ascii="Garamond" w:eastAsia="標楷體" w:hAnsi="Garamond" w:cs="Times New Roman"/>
              </w:rPr>
              <w:t>C06246405 / 592.45 8676:2</w:t>
            </w:r>
          </w:p>
          <w:p w:rsidR="0026637C" w:rsidRPr="00F62339" w:rsidRDefault="0026637C" w:rsidP="00093A47">
            <w:pPr>
              <w:ind w:left="480" w:hangingChars="200" w:hanging="480"/>
              <w:jc w:val="both"/>
              <w:rPr>
                <w:rFonts w:ascii="Garamond" w:eastAsia="標楷體" w:hAnsi="Garamond" w:cs="Times New Roman"/>
              </w:rPr>
            </w:pPr>
            <w:r w:rsidRPr="00F62339">
              <w:rPr>
                <w:rFonts w:ascii="Garamond" w:eastAsia="標楷體" w:hAnsi="Garamond" w:cs="Times New Roman"/>
              </w:rPr>
              <w:t>*John Keegan</w:t>
            </w:r>
            <w:r w:rsidRPr="00F62339">
              <w:rPr>
                <w:rFonts w:ascii="Garamond" w:eastAsia="標楷體" w:hAnsi="Garamond" w:cs="Times New Roman"/>
              </w:rPr>
              <w:t>，林華譯，</w:t>
            </w:r>
            <w:r>
              <w:rPr>
                <w:rFonts w:ascii="Garamond" w:eastAsia="標楷體" w:hAnsi="Garamond" w:cs="Times New Roman"/>
              </w:rPr>
              <w:t>「</w:t>
            </w:r>
            <w:r w:rsidRPr="00F62339">
              <w:rPr>
                <w:rFonts w:ascii="Garamond" w:eastAsia="標楷體" w:hAnsi="Garamond" w:cs="Times New Roman"/>
              </w:rPr>
              <w:t>從遠古的石頭到今天的核武</w:t>
            </w:r>
            <w:r>
              <w:rPr>
                <w:rFonts w:ascii="Garamond" w:eastAsia="標楷體" w:hAnsi="Garamond" w:cs="Times New Roman"/>
              </w:rPr>
              <w:t>」</w:t>
            </w:r>
            <w:r w:rsidRPr="00F62339">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新北市：廣場出版，</w:t>
            </w:r>
            <w:r w:rsidRPr="00F62339">
              <w:rPr>
                <w:rFonts w:ascii="Garamond" w:eastAsia="標楷體" w:hAnsi="Garamond" w:cs="Times New Roman"/>
              </w:rPr>
              <w:t>2017</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239-258</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592.91 867</w:t>
            </w:r>
            <w:r w:rsidRPr="00F62339">
              <w:rPr>
                <w:rFonts w:ascii="Garamond" w:eastAsia="標楷體" w:hAnsi="Garamond" w:cs="Times New Roman"/>
              </w:rPr>
              <w:t>。</w:t>
            </w:r>
          </w:p>
          <w:p w:rsidR="0026637C" w:rsidRPr="00F62339" w:rsidRDefault="0026637C" w:rsidP="00625783">
            <w:pPr>
              <w:ind w:left="480" w:hangingChars="200" w:hanging="480"/>
              <w:jc w:val="both"/>
              <w:rPr>
                <w:rFonts w:ascii="Garamond" w:eastAsia="標楷體" w:hAnsi="Garamond" w:cs="Times New Roman"/>
              </w:rPr>
            </w:pPr>
            <w:r w:rsidRPr="00F62339">
              <w:rPr>
                <w:rFonts w:ascii="Garamond" w:eastAsia="標楷體" w:hAnsi="Garamond" w:cs="Times New Roman"/>
              </w:rPr>
              <w:t>謝</w:t>
            </w:r>
            <w:proofErr w:type="gramStart"/>
            <w:r w:rsidRPr="00F62339">
              <w:rPr>
                <w:rFonts w:ascii="Garamond" w:eastAsia="標楷體" w:hAnsi="Garamond" w:cs="Times New Roman"/>
              </w:rPr>
              <w:t>游</w:t>
            </w:r>
            <w:proofErr w:type="gramEnd"/>
            <w:r w:rsidRPr="00F62339">
              <w:rPr>
                <w:rFonts w:ascii="Garamond" w:eastAsia="標楷體" w:hAnsi="Garamond" w:cs="Times New Roman"/>
              </w:rPr>
              <w:t>麟、葛惠敏</w:t>
            </w:r>
            <w:r w:rsidRPr="00F62339">
              <w:rPr>
                <w:rFonts w:ascii="Garamond" w:eastAsia="標楷體" w:hAnsi="Garamond" w:cs="Times New Roman"/>
              </w:rPr>
              <w:t>(2015)</w:t>
            </w:r>
            <w:r w:rsidRPr="00F62339">
              <w:rPr>
                <w:rFonts w:ascii="Garamond" w:eastAsia="標楷體" w:hAnsi="Garamond" w:cs="Times New Roman"/>
              </w:rPr>
              <w:t>，「論戰爭型態之發展與因應」，</w:t>
            </w:r>
            <w:r w:rsidRPr="00F62339">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 xml:space="preserve">30 </w:t>
            </w:r>
            <w:r w:rsidRPr="00F62339">
              <w:rPr>
                <w:rFonts w:ascii="Garamond" w:eastAsia="標楷體" w:hAnsi="Garamond" w:cs="Times New Roman"/>
              </w:rPr>
              <w:t>卷</w:t>
            </w:r>
            <w:r>
              <w:rPr>
                <w:rFonts w:ascii="Garamond" w:eastAsia="標楷體" w:hAnsi="Garamond" w:cs="Times New Roman" w:hint="eastAsia"/>
              </w:rPr>
              <w:t>，</w:t>
            </w:r>
            <w:r w:rsidRPr="00F62339">
              <w:rPr>
                <w:rFonts w:ascii="Garamond" w:eastAsia="標楷體" w:hAnsi="Garamond" w:cs="Times New Roman"/>
              </w:rPr>
              <w:t>第</w:t>
            </w:r>
            <w:r w:rsidRPr="00F62339">
              <w:rPr>
                <w:rFonts w:ascii="Garamond" w:eastAsia="標楷體" w:hAnsi="Garamond" w:cs="Times New Roman"/>
              </w:rPr>
              <w:t xml:space="preserve">1 </w:t>
            </w:r>
            <w:r w:rsidRPr="00F62339">
              <w:rPr>
                <w:rFonts w:ascii="Garamond" w:eastAsia="標楷體" w:hAnsi="Garamond" w:cs="Times New Roman"/>
              </w:rPr>
              <w:t>期（</w:t>
            </w:r>
            <w:r w:rsidRPr="00F62339">
              <w:rPr>
                <w:rFonts w:ascii="Garamond" w:eastAsia="標楷體" w:hAnsi="Garamond" w:cs="Times New Roman"/>
              </w:rPr>
              <w:t xml:space="preserve">2015 </w:t>
            </w:r>
            <w:r w:rsidRPr="00F62339">
              <w:rPr>
                <w:rFonts w:ascii="Garamond" w:eastAsia="標楷體" w:hAnsi="Garamond" w:cs="Times New Roman"/>
              </w:rPr>
              <w:t>年</w:t>
            </w:r>
            <w:r w:rsidRPr="00F62339">
              <w:rPr>
                <w:rFonts w:ascii="Garamond" w:eastAsia="標楷體" w:hAnsi="Garamond" w:cs="Times New Roman"/>
              </w:rPr>
              <w:t xml:space="preserve">1 </w:t>
            </w:r>
            <w:r w:rsidRPr="00F62339">
              <w:rPr>
                <w:rFonts w:ascii="Garamond" w:eastAsia="標楷體" w:hAnsi="Garamond" w:cs="Times New Roman"/>
              </w:rPr>
              <w:t>月），頁</w:t>
            </w:r>
            <w:r w:rsidRPr="00F62339">
              <w:rPr>
                <w:rFonts w:ascii="Garamond" w:eastAsia="標楷體" w:hAnsi="Garamond" w:cs="Times New Roman"/>
              </w:rPr>
              <w:t>79-99</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喬爾</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利維</w:t>
            </w:r>
            <w:r w:rsidRPr="00F62339">
              <w:rPr>
                <w:rFonts w:ascii="Garamond" w:eastAsia="標楷體" w:hAnsi="Garamond" w:cs="Times New Roman"/>
              </w:rPr>
              <w:t>(Joel Levy)</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改變歷史的</w:t>
            </w:r>
            <w:r w:rsidRPr="00F62339">
              <w:rPr>
                <w:rFonts w:ascii="Garamond" w:eastAsia="標楷體" w:hAnsi="Garamond" w:cs="Times New Roman"/>
              </w:rPr>
              <w:t>50</w:t>
            </w:r>
            <w:r w:rsidRPr="00F62339">
              <w:rPr>
                <w:rFonts w:ascii="Garamond" w:eastAsia="標楷體" w:hAnsi="Garamond" w:cs="Times New Roman"/>
              </w:rPr>
              <w:t>種武器</w:t>
            </w:r>
            <w:r>
              <w:rPr>
                <w:rFonts w:ascii="Garamond" w:eastAsia="標楷體" w:hAnsi="Garamond" w:cs="Times New Roman"/>
              </w:rPr>
              <w:t>」</w:t>
            </w:r>
            <w:r w:rsidRPr="00F62339">
              <w:rPr>
                <w:rFonts w:ascii="Garamond" w:eastAsia="標楷體" w:hAnsi="Garamond" w:cs="Times New Roman"/>
              </w:rPr>
              <w:t>(Fifty Weapons that Changed the Course of History)</w:t>
            </w:r>
            <w:r w:rsidRPr="00F62339">
              <w:rPr>
                <w:rFonts w:ascii="Garamond" w:eastAsia="標楷體" w:hAnsi="Garamond" w:cs="Times New Roman"/>
              </w:rPr>
              <w:t>，（台北市：積木文化，</w:t>
            </w:r>
            <w:r w:rsidRPr="00F62339">
              <w:rPr>
                <w:rFonts w:ascii="Garamond" w:eastAsia="標楷體" w:hAnsi="Garamond" w:cs="Times New Roman"/>
              </w:rPr>
              <w:t>2016</w:t>
            </w:r>
            <w:proofErr w:type="gramStart"/>
            <w:r w:rsidRPr="00F62339">
              <w:rPr>
                <w:rFonts w:ascii="Garamond" w:eastAsia="標楷體" w:hAnsi="Garamond" w:cs="Times New Roman"/>
              </w:rPr>
              <w:t>）</w:t>
            </w:r>
            <w:proofErr w:type="gramEnd"/>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毛利元貞，</w:t>
            </w:r>
            <w:r>
              <w:rPr>
                <w:rFonts w:ascii="Garamond" w:eastAsia="標楷體" w:hAnsi="Garamond" w:cs="Times New Roman"/>
              </w:rPr>
              <w:t>「</w:t>
            </w:r>
            <w:r w:rsidRPr="00F62339">
              <w:rPr>
                <w:rFonts w:ascii="Garamond" w:eastAsia="標楷體" w:hAnsi="Garamond" w:cs="Times New Roman"/>
              </w:rPr>
              <w:t>圖解現代陸戰</w:t>
            </w:r>
            <w:r>
              <w:rPr>
                <w:rFonts w:ascii="Garamond" w:eastAsia="標楷體" w:hAnsi="Garamond" w:cs="Times New Roman"/>
              </w:rPr>
              <w:t>」</w:t>
            </w:r>
            <w:r w:rsidRPr="00F62339">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台北：風書坊，</w:t>
            </w:r>
            <w:r w:rsidRPr="00F62339">
              <w:rPr>
                <w:rFonts w:ascii="Garamond" w:eastAsia="標楷體" w:hAnsi="Garamond" w:cs="Times New Roman"/>
              </w:rPr>
              <w:t>2012</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w:t>
            </w:r>
            <w:proofErr w:type="gramStart"/>
            <w:r w:rsidRPr="00F62339">
              <w:rPr>
                <w:rFonts w:ascii="Garamond" w:eastAsia="標楷體" w:hAnsi="Garamond" w:cs="Times New Roman"/>
              </w:rPr>
              <w:t>沈明室</w:t>
            </w:r>
            <w:proofErr w:type="gramEnd"/>
            <w:r w:rsidRPr="00F62339">
              <w:rPr>
                <w:rFonts w:ascii="Garamond" w:eastAsia="標楷體" w:hAnsi="Garamond" w:cs="Times New Roman"/>
              </w:rPr>
              <w:t>，「『新戰爭』的發展與變遷」，新戰略論，翁明賢主編，（台北：五南，</w:t>
            </w:r>
            <w:r w:rsidRPr="00F62339">
              <w:rPr>
                <w:rFonts w:ascii="Garamond" w:eastAsia="標楷體" w:hAnsi="Garamond" w:cs="Times New Roman"/>
              </w:rPr>
              <w:t>2007</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239-258</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592.48855</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w:t>
            </w:r>
            <w:proofErr w:type="gramStart"/>
            <w:r w:rsidRPr="00F62339">
              <w:rPr>
                <w:rFonts w:ascii="Garamond" w:eastAsia="標楷體" w:hAnsi="Garamond" w:cs="Times New Roman"/>
              </w:rPr>
              <w:t>沈明室</w:t>
            </w:r>
            <w:proofErr w:type="gramEnd"/>
            <w:r w:rsidRPr="00F62339">
              <w:rPr>
                <w:rFonts w:ascii="Garamond" w:eastAsia="標楷體" w:hAnsi="Garamond" w:cs="Times New Roman"/>
              </w:rPr>
              <w:t>，「新型態戰爭的哲學基礎」，新戰略論，翁明賢主編，（台北：五南，</w:t>
            </w:r>
            <w:r w:rsidRPr="00F62339">
              <w:rPr>
                <w:rFonts w:ascii="Garamond" w:eastAsia="標楷體" w:hAnsi="Garamond" w:cs="Times New Roman"/>
              </w:rPr>
              <w:t>2007</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39-53</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592.48855</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愛文</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托佛勒</w:t>
            </w:r>
            <w:r w:rsidRPr="00F62339">
              <w:rPr>
                <w:rFonts w:ascii="Garamond" w:eastAsia="標楷體" w:hAnsi="Garamond" w:cs="Times New Roman"/>
              </w:rPr>
              <w:t>/</w:t>
            </w:r>
            <w:r w:rsidRPr="00F62339">
              <w:rPr>
                <w:rFonts w:ascii="Garamond" w:eastAsia="標楷體" w:hAnsi="Garamond" w:cs="Times New Roman"/>
              </w:rPr>
              <w:t>海蒂</w:t>
            </w:r>
            <w:r w:rsidRPr="00F62339">
              <w:rPr>
                <w:rFonts w:ascii="新細明體" w:eastAsia="新細明體" w:hAnsi="新細明體" w:cs="新細明體" w:hint="eastAsia"/>
              </w:rPr>
              <w:t>‧</w:t>
            </w:r>
            <w:r w:rsidRPr="00F62339">
              <w:rPr>
                <w:rFonts w:ascii="Garamond" w:eastAsia="標楷體" w:hAnsi="Garamond" w:cs="Times New Roman"/>
              </w:rPr>
              <w:t>托佛勒</w:t>
            </w:r>
            <w:r w:rsidRPr="00F62339">
              <w:rPr>
                <w:rFonts w:ascii="Garamond" w:eastAsia="標楷體" w:hAnsi="Garamond" w:cs="Times New Roman"/>
              </w:rPr>
              <w:t>(Alvin and Heidi Toffler)</w:t>
            </w:r>
            <w:r w:rsidRPr="00F62339">
              <w:rPr>
                <w:rFonts w:ascii="Garamond" w:eastAsia="標楷體" w:hAnsi="Garamond" w:cs="Times New Roman"/>
              </w:rPr>
              <w:t>，「第二部</w:t>
            </w:r>
            <w:r w:rsidRPr="00F62339">
              <w:rPr>
                <w:rFonts w:ascii="Garamond" w:eastAsia="標楷體" w:hAnsi="Garamond" w:cs="Times New Roman"/>
              </w:rPr>
              <w:t xml:space="preserve"> </w:t>
            </w:r>
            <w:r w:rsidRPr="00F62339">
              <w:rPr>
                <w:rFonts w:ascii="Garamond" w:eastAsia="標楷體" w:hAnsi="Garamond" w:cs="Times New Roman"/>
              </w:rPr>
              <w:t>軌跡」，第四章至第十章，收錄</w:t>
            </w:r>
            <w:proofErr w:type="gramStart"/>
            <w:r w:rsidRPr="00F62339">
              <w:rPr>
                <w:rFonts w:ascii="Garamond" w:eastAsia="標楷體" w:hAnsi="Garamond" w:cs="Times New Roman"/>
              </w:rPr>
              <w:t>於新戰爭</w:t>
            </w:r>
            <w:proofErr w:type="gramEnd"/>
            <w:r w:rsidRPr="00F62339">
              <w:rPr>
                <w:rFonts w:ascii="Garamond" w:eastAsia="標楷體" w:hAnsi="Garamond" w:cs="Times New Roman"/>
              </w:rPr>
              <w:t>論，時報文化，</w:t>
            </w:r>
            <w:r w:rsidRPr="00F62339">
              <w:rPr>
                <w:rFonts w:ascii="Garamond" w:eastAsia="標楷體" w:hAnsi="Garamond" w:cs="Times New Roman"/>
              </w:rPr>
              <w:t>1994</w:t>
            </w:r>
            <w:r w:rsidRPr="00F62339">
              <w:rPr>
                <w:rFonts w:ascii="Garamond" w:eastAsia="標楷體" w:hAnsi="Garamond" w:cs="Times New Roman"/>
              </w:rPr>
              <w:t>年。</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董慧明，「</w:t>
            </w:r>
            <w:r w:rsidRPr="00F62339">
              <w:rPr>
                <w:rFonts w:ascii="Garamond" w:eastAsia="標楷體" w:hAnsi="Garamond" w:cs="Times New Roman"/>
              </w:rPr>
              <w:t>21</w:t>
            </w:r>
            <w:r w:rsidRPr="00F62339">
              <w:rPr>
                <w:rFonts w:ascii="Garamond" w:eastAsia="標楷體" w:hAnsi="Garamond" w:cs="Times New Roman"/>
              </w:rPr>
              <w:t>世紀非傳統戰爭形態之探討」，</w:t>
            </w:r>
            <w:r w:rsidRPr="00FA0975">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25</w:t>
            </w:r>
            <w:r w:rsidRPr="00F62339">
              <w:rPr>
                <w:rFonts w:ascii="Garamond" w:eastAsia="標楷體" w:hAnsi="Garamond" w:cs="Times New Roman"/>
              </w:rPr>
              <w:t>卷第</w:t>
            </w:r>
            <w:r w:rsidRPr="00F62339">
              <w:rPr>
                <w:rFonts w:ascii="Garamond" w:eastAsia="標楷體" w:hAnsi="Garamond" w:cs="Times New Roman"/>
              </w:rPr>
              <w:t>4</w:t>
            </w:r>
            <w:r w:rsidRPr="00F62339">
              <w:rPr>
                <w:rFonts w:ascii="Garamond" w:eastAsia="標楷體" w:hAnsi="Garamond" w:cs="Times New Roman"/>
              </w:rPr>
              <w:t>期</w:t>
            </w:r>
            <w:r w:rsidRPr="00F62339">
              <w:rPr>
                <w:rFonts w:ascii="Garamond" w:eastAsia="標楷體" w:hAnsi="Garamond" w:cs="Times New Roman"/>
              </w:rPr>
              <w:t>(2010)</w:t>
            </w:r>
            <w:r w:rsidRPr="00F62339">
              <w:rPr>
                <w:rFonts w:ascii="Garamond" w:eastAsia="標楷體" w:hAnsi="Garamond" w:cs="Times New Roman"/>
              </w:rPr>
              <w:t>，頁</w:t>
            </w:r>
            <w:r w:rsidRPr="00F62339">
              <w:rPr>
                <w:rFonts w:ascii="Garamond" w:eastAsia="標楷體" w:hAnsi="Garamond" w:cs="Times New Roman"/>
              </w:rPr>
              <w:t>76-95</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馬克</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賽拉席尼</w:t>
            </w:r>
            <w:r w:rsidRPr="00F62339">
              <w:rPr>
                <w:rFonts w:ascii="Garamond" w:eastAsia="標楷體" w:hAnsi="Garamond" w:cs="Times New Roman"/>
              </w:rPr>
              <w:t>(Marc Cerasini)</w:t>
            </w:r>
            <w:r w:rsidRPr="00F62339">
              <w:rPr>
                <w:rFonts w:ascii="Garamond" w:eastAsia="標楷體" w:hAnsi="Garamond" w:cs="Times New Roman"/>
              </w:rPr>
              <w:t>，戰爭的未來，唐小威</w:t>
            </w:r>
            <w:r w:rsidRPr="00F62339">
              <w:rPr>
                <w:rFonts w:ascii="Garamond" w:eastAsia="標楷體" w:hAnsi="Garamond" w:cs="Times New Roman"/>
              </w:rPr>
              <w:t xml:space="preserve"> </w:t>
            </w:r>
            <w:r w:rsidRPr="00F62339">
              <w:rPr>
                <w:rFonts w:ascii="Garamond" w:eastAsia="標楷體" w:hAnsi="Garamond" w:cs="Times New Roman"/>
              </w:rPr>
              <w:t>譯</w:t>
            </w:r>
            <w:r w:rsidRPr="00F62339">
              <w:rPr>
                <w:rFonts w:ascii="Garamond" w:eastAsia="標楷體" w:hAnsi="Garamond" w:cs="Times New Roman"/>
              </w:rPr>
              <w:t xml:space="preserve"> (</w:t>
            </w:r>
            <w:r w:rsidRPr="00F62339">
              <w:rPr>
                <w:rFonts w:ascii="Garamond" w:eastAsia="標楷體" w:hAnsi="Garamond" w:cs="Times New Roman"/>
              </w:rPr>
              <w:t>台北：</w:t>
            </w:r>
            <w:r w:rsidRPr="00F62339">
              <w:rPr>
                <w:rFonts w:ascii="Garamond" w:eastAsia="標楷體" w:hAnsi="Garamond" w:cs="Times New Roman"/>
              </w:rPr>
              <w:t xml:space="preserve"> </w:t>
            </w:r>
            <w:r w:rsidRPr="00F62339">
              <w:rPr>
                <w:rFonts w:ascii="Garamond" w:eastAsia="標楷體" w:hAnsi="Garamond" w:cs="Times New Roman"/>
              </w:rPr>
              <w:t>國防部史政編譯室，</w:t>
            </w:r>
            <w:r w:rsidRPr="00F62339">
              <w:rPr>
                <w:rFonts w:ascii="Garamond" w:eastAsia="標楷體" w:hAnsi="Garamond" w:cs="Times New Roman"/>
              </w:rPr>
              <w:t>2004</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。第一部「</w:t>
            </w:r>
            <w:proofErr w:type="gramStart"/>
            <w:r w:rsidRPr="00F62339">
              <w:rPr>
                <w:rFonts w:ascii="Garamond" w:eastAsia="標楷體" w:hAnsi="Garamond" w:cs="Times New Roman"/>
              </w:rPr>
              <w:t>鑒往知來</w:t>
            </w:r>
            <w:proofErr w:type="gramEnd"/>
            <w:r w:rsidRPr="00F62339">
              <w:rPr>
                <w:rFonts w:ascii="Garamond" w:eastAsia="標楷體" w:hAnsi="Garamond" w:cs="Times New Roman"/>
              </w:rPr>
              <w:t>」，第一章至第三章，頁</w:t>
            </w:r>
            <w:r w:rsidRPr="00F62339">
              <w:rPr>
                <w:rFonts w:ascii="Garamond" w:eastAsia="標楷體" w:hAnsi="Garamond" w:cs="Times New Roman"/>
              </w:rPr>
              <w:t>43-114</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592.1 8344</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盧福偉</w:t>
            </w:r>
            <w:r w:rsidRPr="00F62339">
              <w:rPr>
                <w:rFonts w:ascii="Garamond" w:eastAsia="標楷體" w:hAnsi="Garamond" w:cs="Times New Roman"/>
              </w:rPr>
              <w:t>(Bernard Loo)</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軍事轉型與戰略</w:t>
            </w:r>
            <w:r>
              <w:rPr>
                <w:rFonts w:ascii="Garamond" w:eastAsia="標楷體" w:hAnsi="Garamond" w:cs="Times New Roman" w:hint="eastAsia"/>
              </w:rPr>
              <w:t>：</w:t>
            </w:r>
            <w:r w:rsidRPr="00F62339">
              <w:rPr>
                <w:rFonts w:ascii="Garamond" w:eastAsia="標楷體" w:hAnsi="Garamond" w:cs="Times New Roman"/>
              </w:rPr>
              <w:t>軍事事務革新與小國</w:t>
            </w:r>
            <w:r>
              <w:rPr>
                <w:rFonts w:ascii="Garamond" w:eastAsia="標楷體" w:hAnsi="Garamond" w:cs="Times New Roman"/>
              </w:rPr>
              <w:t>」</w:t>
            </w:r>
            <w:r w:rsidRPr="00F62339">
              <w:rPr>
                <w:rFonts w:ascii="Garamond" w:eastAsia="標楷體" w:hAnsi="Garamond" w:cs="Times New Roman"/>
              </w:rPr>
              <w:t>，國防部史政編譯室，</w:t>
            </w:r>
            <w:r w:rsidRPr="00F62339">
              <w:rPr>
                <w:rFonts w:ascii="Garamond" w:eastAsia="標楷體" w:hAnsi="Garamond" w:cs="Times New Roman"/>
              </w:rPr>
              <w:t>2011</w:t>
            </w:r>
            <w:r w:rsidRPr="00F62339">
              <w:rPr>
                <w:rFonts w:ascii="Garamond" w:eastAsia="標楷體" w:hAnsi="Garamond" w:cs="Times New Roman"/>
              </w:rPr>
              <w:t>年。</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史考特</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賈斯伯</w:t>
            </w:r>
            <w:r w:rsidRPr="00F62339">
              <w:rPr>
                <w:rFonts w:ascii="Garamond" w:eastAsia="標楷體" w:hAnsi="Garamond" w:cs="Times New Roman"/>
              </w:rPr>
              <w:t>(Scott Jasper)</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國防能力轉性</w:t>
            </w:r>
            <w:r>
              <w:rPr>
                <w:rFonts w:ascii="Garamond" w:eastAsia="標楷體" w:hAnsi="Garamond" w:cs="Times New Roman"/>
              </w:rPr>
              <w:t>」</w:t>
            </w:r>
            <w:r w:rsidRPr="00F62339">
              <w:rPr>
                <w:rFonts w:ascii="Garamond" w:eastAsia="標楷體" w:hAnsi="Garamond" w:cs="Times New Roman"/>
              </w:rPr>
              <w:t>，國防部史政編譯室，</w:t>
            </w:r>
            <w:r w:rsidRPr="00F62339">
              <w:rPr>
                <w:rFonts w:ascii="Garamond" w:eastAsia="標楷體" w:hAnsi="Garamond" w:cs="Times New Roman"/>
              </w:rPr>
              <w:t>2012</w:t>
            </w:r>
            <w:r w:rsidRPr="00F62339">
              <w:rPr>
                <w:rFonts w:ascii="Garamond" w:eastAsia="標楷體" w:hAnsi="Garamond" w:cs="Times New Roman"/>
              </w:rPr>
              <w:t>年。</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，「近代英國兩大師」，西方戰略思想史（台北：麥田出版公司，</w:t>
            </w:r>
            <w:r w:rsidRPr="00F62339">
              <w:rPr>
                <w:rFonts w:ascii="Garamond" w:eastAsia="標楷體" w:hAnsi="Garamond" w:cs="Times New Roman"/>
              </w:rPr>
              <w:t>1995</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455-483</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592.40198676</w:t>
            </w:r>
            <w:r w:rsidRPr="00F62339">
              <w:rPr>
                <w:rFonts w:ascii="Garamond" w:eastAsia="標楷體" w:hAnsi="Garamond" w:cs="Times New Roman"/>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w:t>
            </w:r>
            <w:proofErr w:type="gramStart"/>
            <w:r w:rsidRPr="00F62339">
              <w:rPr>
                <w:rFonts w:ascii="Garamond" w:eastAsia="標楷體" w:hAnsi="Garamond" w:cs="Times New Roman"/>
              </w:rPr>
              <w:t>韓力</w:t>
            </w:r>
            <w:proofErr w:type="gramEnd"/>
            <w:r w:rsidRPr="00F62339">
              <w:rPr>
                <w:rFonts w:ascii="Garamond" w:eastAsia="標楷體" w:hAnsi="Garamond" w:cs="Times New Roman"/>
              </w:rPr>
              <w:t>(Eric L. Haney)/</w:t>
            </w:r>
            <w:r w:rsidRPr="00F62339">
              <w:rPr>
                <w:rFonts w:ascii="Garamond" w:eastAsia="標楷體" w:hAnsi="Garamond" w:cs="Times New Roman"/>
              </w:rPr>
              <w:t>湯</w:t>
            </w:r>
            <w:proofErr w:type="gramStart"/>
            <w:r w:rsidRPr="00F62339">
              <w:rPr>
                <w:rFonts w:ascii="Garamond" w:eastAsia="標楷體" w:hAnsi="Garamond" w:cs="Times New Roman"/>
              </w:rPr>
              <w:t>姆</w:t>
            </w:r>
            <w:proofErr w:type="gramEnd"/>
            <w:r w:rsidRPr="00F62339">
              <w:rPr>
                <w:rFonts w:ascii="Garamond" w:eastAsia="標楷體" w:hAnsi="Garamond" w:cs="Times New Roman"/>
              </w:rPr>
              <w:t>生</w:t>
            </w:r>
            <w:r w:rsidRPr="00F62339">
              <w:rPr>
                <w:rFonts w:ascii="Garamond" w:eastAsia="標楷體" w:hAnsi="Garamond" w:cs="Times New Roman"/>
              </w:rPr>
              <w:t>(Brian M. Thomsen)</w:t>
            </w:r>
            <w:r w:rsidRPr="00F62339">
              <w:rPr>
                <w:rFonts w:ascii="Garamond" w:eastAsia="標楷體" w:hAnsi="Garamond" w:cs="Times New Roman"/>
              </w:rPr>
              <w:t>，李育慈譯</w:t>
            </w:r>
            <w:r>
              <w:rPr>
                <w:rFonts w:ascii="Garamond" w:eastAsia="標楷體" w:hAnsi="Garamond" w:cs="Times New Roman" w:hint="eastAsia"/>
              </w:rPr>
              <w:t>，</w:t>
            </w:r>
            <w:r>
              <w:rPr>
                <w:rFonts w:ascii="Garamond" w:eastAsia="標楷體" w:hAnsi="Garamond" w:cs="Times New Roman"/>
              </w:rPr>
              <w:t>「</w:t>
            </w:r>
            <w:r w:rsidRPr="00F62339">
              <w:rPr>
                <w:rFonts w:ascii="Garamond" w:eastAsia="標楷體" w:hAnsi="Garamond" w:cs="Times New Roman"/>
              </w:rPr>
              <w:t>論</w:t>
            </w:r>
            <w:r w:rsidRPr="00F62339">
              <w:rPr>
                <w:rFonts w:ascii="Garamond" w:eastAsia="標楷體" w:hAnsi="Garamond" w:cs="Times New Roman"/>
              </w:rPr>
              <w:t>21</w:t>
            </w:r>
            <w:r w:rsidRPr="00F62339">
              <w:rPr>
                <w:rFonts w:ascii="Garamond" w:eastAsia="標楷體" w:hAnsi="Garamond" w:cs="Times New Roman"/>
              </w:rPr>
              <w:t>世紀戰爭</w:t>
            </w:r>
            <w:proofErr w:type="gramStart"/>
            <w:r w:rsidRPr="00F62339">
              <w:rPr>
                <w:rFonts w:ascii="Garamond" w:eastAsia="標楷體" w:hAnsi="Garamond" w:cs="Times New Roman"/>
              </w:rPr>
              <w:t>—</w:t>
            </w:r>
            <w:proofErr w:type="gramEnd"/>
            <w:r w:rsidRPr="00F62339">
              <w:rPr>
                <w:rFonts w:ascii="Garamond" w:eastAsia="標楷體" w:hAnsi="Garamond" w:cs="Times New Roman"/>
              </w:rPr>
              <w:t>超越震撼與威攝</w:t>
            </w:r>
            <w:r>
              <w:rPr>
                <w:rFonts w:ascii="Garamond" w:eastAsia="標楷體" w:hAnsi="Garamond" w:cs="Times New Roman"/>
              </w:rPr>
              <w:t>」</w:t>
            </w:r>
            <w:r w:rsidRPr="00F62339">
              <w:rPr>
                <w:rFonts w:ascii="Garamond" w:eastAsia="標楷體" w:hAnsi="Garamond" w:cs="Times New Roman"/>
              </w:rPr>
              <w:t>(Beyond Shock and Awe: Warfare in the 21</w:t>
            </w:r>
            <w:r w:rsidRPr="00F62339">
              <w:rPr>
                <w:rFonts w:ascii="Garamond" w:eastAsia="標楷體" w:hAnsi="Garamond" w:cs="Times New Roman"/>
                <w:vertAlign w:val="superscript"/>
              </w:rPr>
              <w:t>st</w:t>
            </w:r>
            <w:r w:rsidRPr="00F62339">
              <w:rPr>
                <w:rFonts w:ascii="Garamond" w:eastAsia="標楷體" w:hAnsi="Garamond" w:cs="Times New Roman"/>
              </w:rPr>
              <w:t xml:space="preserve"> Century)(</w:t>
            </w:r>
            <w:r w:rsidRPr="00F62339">
              <w:rPr>
                <w:rFonts w:ascii="Garamond" w:eastAsia="標楷體" w:hAnsi="Garamond" w:cs="Times New Roman"/>
              </w:rPr>
              <w:t>台北：國防部史政編譯室，</w:t>
            </w:r>
            <w:r w:rsidRPr="00F62339">
              <w:rPr>
                <w:rFonts w:ascii="Garamond" w:eastAsia="標楷體" w:hAnsi="Garamond" w:cs="Times New Roman"/>
              </w:rPr>
              <w:t>2010</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592.4 855</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克里斯多夫</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寇克</w:t>
            </w:r>
            <w:r w:rsidRPr="00F62339">
              <w:rPr>
                <w:rFonts w:ascii="Garamond" w:eastAsia="標楷體" w:hAnsi="Garamond" w:cs="Times New Roman"/>
              </w:rPr>
              <w:t>(Christopher Coker)</w:t>
            </w:r>
            <w:r w:rsidRPr="00F62339">
              <w:rPr>
                <w:rFonts w:ascii="Garamond" w:eastAsia="標楷體" w:hAnsi="Garamond" w:cs="Times New Roman"/>
              </w:rPr>
              <w:t>，張台航譯</w:t>
            </w:r>
            <w:r>
              <w:rPr>
                <w:rFonts w:ascii="Garamond" w:eastAsia="標楷體" w:hAnsi="Garamond" w:cs="Times New Roman" w:hint="eastAsia"/>
              </w:rPr>
              <w:t>，</w:t>
            </w:r>
            <w:r>
              <w:rPr>
                <w:rFonts w:ascii="Garamond" w:eastAsia="標楷體" w:hAnsi="Garamond" w:cs="Times New Roman"/>
              </w:rPr>
              <w:t>「</w:t>
            </w:r>
            <w:r w:rsidRPr="00F62339">
              <w:rPr>
                <w:rFonts w:ascii="Garamond" w:eastAsia="標楷體" w:hAnsi="Garamond" w:cs="Times New Roman"/>
              </w:rPr>
              <w:t>沒有戰士的戰爭</w:t>
            </w:r>
            <w:r>
              <w:rPr>
                <w:rFonts w:ascii="Garamond" w:eastAsia="標楷體" w:hAnsi="Garamond" w:cs="Times New Roman"/>
              </w:rPr>
              <w:t>」</w:t>
            </w:r>
            <w:r w:rsidRPr="00F62339">
              <w:rPr>
                <w:rFonts w:ascii="Garamond" w:eastAsia="標楷體" w:hAnsi="Garamond" w:cs="Times New Roman"/>
              </w:rPr>
              <w:t>(Waging War without Warriors?</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台北：國防部史政編譯室，</w:t>
            </w:r>
            <w:r w:rsidRPr="00F62339">
              <w:rPr>
                <w:rFonts w:ascii="Garamond" w:eastAsia="標楷體" w:hAnsi="Garamond" w:cs="Times New Roman"/>
              </w:rPr>
              <w:t>2006</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。中正大學圖書館索書號：</w:t>
            </w:r>
            <w:r w:rsidRPr="00F62339">
              <w:rPr>
                <w:rFonts w:ascii="Garamond" w:eastAsia="標楷體" w:hAnsi="Garamond" w:cs="Times New Roman"/>
              </w:rPr>
              <w:t>592.91 865</w:t>
            </w:r>
          </w:p>
          <w:p w:rsidR="0026637C" w:rsidRPr="00F62339" w:rsidRDefault="0026637C" w:rsidP="00A5285B">
            <w:pPr>
              <w:tabs>
                <w:tab w:val="left" w:pos="4968"/>
              </w:tabs>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羅傑</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巴涅特</w:t>
            </w:r>
            <w:r w:rsidRPr="00F62339">
              <w:rPr>
                <w:rFonts w:ascii="Garamond" w:eastAsia="標楷體" w:hAnsi="Garamond" w:cs="Times New Roman"/>
              </w:rPr>
              <w:t xml:space="preserve"> (Roger W. Barnett)</w:t>
            </w:r>
            <w:r w:rsidRPr="00F62339">
              <w:rPr>
                <w:rFonts w:ascii="Garamond" w:eastAsia="標楷體" w:hAnsi="Garamond" w:cs="Times New Roman"/>
              </w:rPr>
              <w:t>，謝豐安譯</w:t>
            </w:r>
            <w:r>
              <w:rPr>
                <w:rFonts w:ascii="Garamond" w:eastAsia="標楷體" w:hAnsi="Garamond" w:cs="Times New Roman" w:hint="eastAsia"/>
              </w:rPr>
              <w:t>，</w:t>
            </w:r>
            <w:r>
              <w:rPr>
                <w:rFonts w:ascii="Garamond" w:eastAsia="標楷體" w:hAnsi="Garamond" w:cs="Times New Roman"/>
              </w:rPr>
              <w:t>「</w:t>
            </w:r>
            <w:r w:rsidRPr="00F62339">
              <w:rPr>
                <w:rFonts w:ascii="Garamond" w:eastAsia="標楷體" w:hAnsi="Garamond" w:cs="Times New Roman"/>
              </w:rPr>
              <w:t>不對稱作戰</w:t>
            </w:r>
            <w:proofErr w:type="gramStart"/>
            <w:r w:rsidRPr="00F62339">
              <w:rPr>
                <w:rFonts w:ascii="Garamond" w:eastAsia="標楷體" w:hAnsi="Garamond" w:cs="Times New Roman"/>
              </w:rPr>
              <w:t>—</w:t>
            </w:r>
            <w:proofErr w:type="gramEnd"/>
            <w:r w:rsidRPr="00F62339">
              <w:rPr>
                <w:rFonts w:ascii="Garamond" w:eastAsia="標楷體" w:hAnsi="Garamond" w:cs="Times New Roman"/>
              </w:rPr>
              <w:t>當前美國軍力面臨的挑戰</w:t>
            </w:r>
            <w:r>
              <w:rPr>
                <w:rFonts w:ascii="Garamond" w:eastAsia="標楷體" w:hAnsi="Garamond" w:cs="Times New Roman"/>
              </w:rPr>
              <w:t>」</w:t>
            </w:r>
            <w:r w:rsidRPr="00F62339">
              <w:rPr>
                <w:rFonts w:ascii="Garamond" w:eastAsia="標楷體" w:hAnsi="Garamond" w:cs="Times New Roman"/>
              </w:rPr>
              <w:t xml:space="preserve">(Asymmetrical Warfare- Today’s Challenge to U.S. Military </w:t>
            </w:r>
            <w:proofErr w:type="gramStart"/>
            <w:r w:rsidRPr="00F62339">
              <w:rPr>
                <w:rFonts w:ascii="Garamond" w:eastAsia="標楷體" w:hAnsi="Garamond" w:cs="Times New Roman"/>
              </w:rPr>
              <w:t>Power)(</w:t>
            </w:r>
            <w:proofErr w:type="gramEnd"/>
            <w:r w:rsidRPr="00F62339">
              <w:rPr>
                <w:rFonts w:ascii="Garamond" w:eastAsia="標楷體" w:hAnsi="Garamond" w:cs="Times New Roman"/>
              </w:rPr>
              <w:t>台北：國防部史政編譯室，</w:t>
            </w:r>
            <w:r w:rsidRPr="00F62339">
              <w:rPr>
                <w:rFonts w:ascii="Garamond" w:eastAsia="標楷體" w:hAnsi="Garamond" w:cs="Times New Roman"/>
              </w:rPr>
              <w:t>2005</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。中正大學圖書館索書號：</w:t>
            </w:r>
            <w:r w:rsidRPr="00F62339">
              <w:rPr>
                <w:rFonts w:ascii="Garamond" w:eastAsia="標楷體" w:hAnsi="Garamond" w:cs="Times New Roman"/>
              </w:rPr>
              <w:t xml:space="preserve"> 599.952 8535</w:t>
            </w:r>
            <w:r>
              <w:rPr>
                <w:rFonts w:ascii="Garamond" w:eastAsia="標楷體" w:hAnsi="Garamond" w:cs="Times New Roman" w:hint="eastAsia"/>
              </w:rPr>
              <w:t>。</w:t>
            </w:r>
          </w:p>
          <w:p w:rsidR="0026637C" w:rsidRPr="00362CE2" w:rsidRDefault="0026637C" w:rsidP="00536EA4">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哈瑞</w:t>
            </w:r>
            <w:proofErr w:type="gramStart"/>
            <w:r w:rsidRPr="00F62339">
              <w:rPr>
                <w:rFonts w:ascii="新細明體" w:eastAsia="新細明體" w:hAnsi="新細明體" w:cs="新細明體" w:hint="eastAsia"/>
              </w:rPr>
              <w:t>‧</w:t>
            </w:r>
            <w:r w:rsidRPr="00F62339">
              <w:rPr>
                <w:rFonts w:ascii="Garamond" w:eastAsia="標楷體" w:hAnsi="Garamond" w:cs="Times New Roman"/>
              </w:rPr>
              <w:t>何伊伯</w:t>
            </w:r>
            <w:proofErr w:type="gramEnd"/>
            <w:r w:rsidRPr="00F62339">
              <w:rPr>
                <w:rFonts w:ascii="Garamond" w:eastAsia="標楷體" w:hAnsi="Garamond" w:cs="Times New Roman"/>
              </w:rPr>
              <w:t>(Harald Hoiback)</w:t>
            </w:r>
            <w:r>
              <w:rPr>
                <w:rFonts w:ascii="Garamond" w:eastAsia="標楷體" w:hAnsi="Garamond" w:cs="Times New Roman" w:hint="eastAsia"/>
              </w:rPr>
              <w:t>，</w:t>
            </w:r>
            <w:r w:rsidRPr="00F62339">
              <w:rPr>
                <w:rFonts w:ascii="Garamond" w:eastAsia="標楷體" w:hAnsi="Garamond" w:cs="Times New Roman"/>
              </w:rPr>
              <w:t>趙宏斌譯，</w:t>
            </w:r>
            <w:r>
              <w:rPr>
                <w:rFonts w:ascii="Garamond" w:eastAsia="標楷體" w:hAnsi="Garamond" w:cs="Times New Roman"/>
              </w:rPr>
              <w:t>「</w:t>
            </w:r>
            <w:r w:rsidRPr="00F62339">
              <w:rPr>
                <w:rFonts w:ascii="Garamond" w:eastAsia="標楷體" w:hAnsi="Garamond" w:cs="Times New Roman"/>
              </w:rPr>
              <w:t>曲折的決策</w:t>
            </w:r>
            <w:r w:rsidRPr="00F62339">
              <w:rPr>
                <w:rFonts w:ascii="Garamond" w:eastAsia="標楷體" w:hAnsi="Garamond" w:cs="Times New Roman"/>
              </w:rPr>
              <w:t>—</w:t>
            </w:r>
            <w:r w:rsidRPr="00F62339">
              <w:rPr>
                <w:rFonts w:ascii="Garamond" w:eastAsia="標楷體" w:hAnsi="Garamond" w:cs="Times New Roman"/>
              </w:rPr>
              <w:t>軍事危機中的指揮與管制</w:t>
            </w:r>
            <w:r>
              <w:rPr>
                <w:rFonts w:ascii="Garamond" w:eastAsia="標楷體" w:hAnsi="Garamond" w:cs="Times New Roman"/>
              </w:rPr>
              <w:t>」</w:t>
            </w:r>
            <w:r w:rsidRPr="00F62339">
              <w:rPr>
                <w:rFonts w:ascii="Garamond" w:eastAsia="標楷體" w:hAnsi="Garamond" w:cs="Times New Roman"/>
              </w:rPr>
              <w:t xml:space="preserve">(Command </w:t>
            </w:r>
            <w:r w:rsidRPr="00FA0975">
              <w:rPr>
                <w:rFonts w:ascii="Garamond" w:eastAsia="標楷體" w:hAnsi="Garamond" w:cs="Times New Roman"/>
              </w:rPr>
              <w:t>and Control in Military Crisis- Devious Decisions)(</w:t>
            </w:r>
            <w:r w:rsidRPr="00FA0975">
              <w:rPr>
                <w:rFonts w:ascii="Garamond" w:eastAsia="標楷體" w:hAnsi="Garamond" w:cs="Times New Roman"/>
              </w:rPr>
              <w:t>台北：國防部史政編譯</w:t>
            </w:r>
          </w:p>
          <w:p w:rsidR="0026637C" w:rsidRPr="00FA0975" w:rsidRDefault="0026637C" w:rsidP="00536EA4">
            <w:pPr>
              <w:ind w:leftChars="200" w:left="480"/>
              <w:jc w:val="both"/>
              <w:rPr>
                <w:rFonts w:ascii="Garamond" w:eastAsia="標楷體" w:hAnsi="Garamond" w:cs="Times New Roman"/>
              </w:rPr>
            </w:pPr>
            <w:r w:rsidRPr="00FA0975">
              <w:rPr>
                <w:rFonts w:ascii="Garamond" w:eastAsia="標楷體" w:hAnsi="Garamond" w:cs="Times New Roman"/>
              </w:rPr>
              <w:t>室，</w:t>
            </w:r>
            <w:r w:rsidRPr="00FA0975">
              <w:rPr>
                <w:rFonts w:ascii="Garamond" w:eastAsia="標楷體" w:hAnsi="Garamond" w:cs="Times New Roman"/>
              </w:rPr>
              <w:t>2006</w:t>
            </w:r>
            <w:r w:rsidRPr="00FA0975">
              <w:rPr>
                <w:rFonts w:ascii="Garamond" w:eastAsia="標楷體" w:hAnsi="Garamond" w:cs="Times New Roman"/>
              </w:rPr>
              <w:t>年</w:t>
            </w:r>
            <w:r w:rsidRPr="00FA0975">
              <w:rPr>
                <w:rFonts w:ascii="Garamond" w:eastAsia="標楷體" w:hAnsi="Garamond" w:cs="Times New Roman"/>
              </w:rPr>
              <w:t>)</w:t>
            </w:r>
            <w:r w:rsidRPr="00FA0975">
              <w:rPr>
                <w:rFonts w:ascii="Garamond" w:eastAsia="標楷體" w:hAnsi="Garamond" w:cs="Times New Roman"/>
              </w:rPr>
              <w:t>。中正大學</w:t>
            </w:r>
            <w:proofErr w:type="gramStart"/>
            <w:r w:rsidRPr="00FA0975">
              <w:rPr>
                <w:rFonts w:ascii="Garamond" w:eastAsia="標楷體" w:hAnsi="Garamond" w:cs="Times New Roman"/>
              </w:rPr>
              <w:t>圖書館索書號</w:t>
            </w:r>
            <w:proofErr w:type="gramEnd"/>
            <w:r w:rsidRPr="00FA0975">
              <w:rPr>
                <w:rFonts w:ascii="Garamond" w:eastAsia="標楷體" w:hAnsi="Garamond" w:cs="Times New Roman"/>
              </w:rPr>
              <w:t>：</w:t>
            </w:r>
            <w:r w:rsidRPr="00FA0975">
              <w:rPr>
                <w:rFonts w:ascii="Garamond" w:eastAsia="標楷體" w:hAnsi="Garamond" w:cs="Times New Roman"/>
              </w:rPr>
              <w:t>591.4 8784</w:t>
            </w:r>
            <w:r w:rsidRPr="00FA0975">
              <w:rPr>
                <w:rFonts w:ascii="Garamond" w:eastAsia="標楷體" w:hAnsi="Garamond" w:cs="Times New Roman"/>
              </w:rPr>
              <w:t>。</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*Dunningan, James F.</w:t>
            </w:r>
            <w:r w:rsidRPr="00FA0975">
              <w:rPr>
                <w:rFonts w:ascii="Garamond" w:eastAsia="標楷體" w:hAnsi="Garamond" w:cs="Times New Roman"/>
              </w:rPr>
              <w:t>，劉正侃譯，「太空戰爭」，戰爭之道（台北：</w:t>
            </w:r>
            <w:r w:rsidRPr="00FA0975">
              <w:rPr>
                <w:rFonts w:ascii="Garamond" w:eastAsia="標楷體" w:hAnsi="Garamond" w:cs="Times New Roman"/>
              </w:rPr>
              <w:t xml:space="preserve"> </w:t>
            </w:r>
            <w:r w:rsidRPr="00FA0975">
              <w:rPr>
                <w:rFonts w:ascii="Garamond" w:eastAsia="標楷體" w:hAnsi="Garamond" w:cs="Times New Roman"/>
              </w:rPr>
              <w:t>黎明文化，</w:t>
            </w:r>
            <w:r w:rsidRPr="00FA0975">
              <w:rPr>
                <w:rFonts w:ascii="Garamond" w:eastAsia="標楷體" w:hAnsi="Garamond" w:cs="Times New Roman"/>
              </w:rPr>
              <w:t>1987</w:t>
            </w:r>
            <w:r w:rsidRPr="00FA0975">
              <w:rPr>
                <w:rFonts w:ascii="Garamond" w:eastAsia="標楷體" w:hAnsi="Garamond" w:cs="Times New Roman"/>
              </w:rPr>
              <w:t>年），第</w:t>
            </w:r>
            <w:r w:rsidRPr="00FA0975">
              <w:rPr>
                <w:rFonts w:ascii="Garamond" w:eastAsia="標楷體" w:hAnsi="Garamond" w:cs="Times New Roman"/>
              </w:rPr>
              <w:t>20</w:t>
            </w:r>
            <w:r w:rsidRPr="00FA0975">
              <w:rPr>
                <w:rFonts w:ascii="Garamond" w:eastAsia="標楷體" w:hAnsi="Garamond" w:cs="Times New Roman"/>
              </w:rPr>
              <w:t>章，頁</w:t>
            </w:r>
            <w:r w:rsidRPr="00FA0975">
              <w:rPr>
                <w:rFonts w:ascii="Garamond" w:eastAsia="標楷體" w:hAnsi="Garamond" w:cs="Times New Roman"/>
              </w:rPr>
              <w:t>336-347</w:t>
            </w:r>
            <w:r w:rsidRPr="00FA0975">
              <w:rPr>
                <w:rFonts w:ascii="Garamond" w:eastAsia="標楷體" w:hAnsi="Garamond" w:cs="Times New Roman"/>
              </w:rPr>
              <w:t>。中正大學圖書館索書號：</w:t>
            </w:r>
            <w:r w:rsidRPr="00FA0975">
              <w:rPr>
                <w:rFonts w:ascii="Garamond" w:eastAsia="標楷體" w:hAnsi="Garamond" w:cs="Times New Roman"/>
              </w:rPr>
              <w:t>592.18555 76</w:t>
            </w:r>
            <w:r w:rsidRPr="00FA0975">
              <w:rPr>
                <w:rFonts w:ascii="Garamond" w:eastAsia="標楷體" w:hAnsi="Garamond" w:cs="Times New Roman"/>
              </w:rPr>
              <w:t>。</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方鵬程，</w:t>
            </w:r>
            <w:r w:rsidRPr="00FA0975">
              <w:rPr>
                <w:rFonts w:ascii="Garamond" w:eastAsia="標楷體" w:hAnsi="Garamond" w:cs="Times New Roman"/>
              </w:rPr>
              <w:t>2006</w:t>
            </w:r>
            <w:r w:rsidRPr="00FA0975">
              <w:rPr>
                <w:rFonts w:ascii="Garamond" w:eastAsia="標楷體" w:hAnsi="Garamond" w:cs="Times New Roman"/>
              </w:rPr>
              <w:t>，「戰爭傳播：意涵、構成要素及變數的分析」，「復興崗學報」，第</w:t>
            </w:r>
            <w:r w:rsidRPr="00FA0975">
              <w:rPr>
                <w:rFonts w:ascii="Garamond" w:eastAsia="標楷體" w:hAnsi="Garamond" w:cs="Times New Roman"/>
              </w:rPr>
              <w:t>86</w:t>
            </w:r>
            <w:r w:rsidRPr="00FA0975">
              <w:rPr>
                <w:rFonts w:ascii="Garamond" w:eastAsia="標楷體" w:hAnsi="Garamond" w:cs="Times New Roman"/>
              </w:rPr>
              <w:t>卷，頁</w:t>
            </w:r>
            <w:r w:rsidRPr="00FA0975">
              <w:rPr>
                <w:rFonts w:ascii="Garamond" w:eastAsia="標楷體" w:hAnsi="Garamond" w:cs="Times New Roman"/>
              </w:rPr>
              <w:t>163-184</w:t>
            </w:r>
            <w:r w:rsidRPr="00FA0975">
              <w:rPr>
                <w:rFonts w:ascii="Garamond" w:eastAsia="標楷體" w:hAnsi="Garamond" w:cs="Times New Roman"/>
              </w:rPr>
              <w:t>。</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布</w:t>
            </w:r>
            <w:proofErr w:type="gramStart"/>
            <w:r w:rsidRPr="00FA0975">
              <w:rPr>
                <w:rFonts w:ascii="Garamond" w:eastAsia="標楷體" w:hAnsi="Garamond" w:cs="Times New Roman"/>
              </w:rPr>
              <w:t>萊</w:t>
            </w:r>
            <w:proofErr w:type="gramEnd"/>
            <w:r w:rsidRPr="00FA0975">
              <w:rPr>
                <w:rFonts w:ascii="Garamond" w:eastAsia="標楷體" w:hAnsi="Garamond" w:cs="Times New Roman"/>
              </w:rPr>
              <w:t>恩</w:t>
            </w:r>
            <w:r w:rsidRPr="00FA0975">
              <w:rPr>
                <w:rFonts w:ascii="Garamond" w:eastAsia="標楷體" w:hAnsi="Garamond" w:cs="Times New Roman" w:hint="eastAsia"/>
              </w:rPr>
              <w:t>‧</w:t>
            </w:r>
            <w:proofErr w:type="gramStart"/>
            <w:r w:rsidRPr="00FA0975">
              <w:rPr>
                <w:rFonts w:ascii="Garamond" w:eastAsia="標楷體" w:hAnsi="Garamond" w:cs="Times New Roman"/>
              </w:rPr>
              <w:t>史提</w:t>
            </w:r>
            <w:proofErr w:type="gramEnd"/>
            <w:r w:rsidRPr="00FA0975">
              <w:rPr>
                <w:rFonts w:ascii="Garamond" w:eastAsia="標楷體" w:hAnsi="Garamond" w:cs="Times New Roman"/>
              </w:rPr>
              <w:t>德</w:t>
            </w:r>
            <w:r w:rsidRPr="00FA0975">
              <w:rPr>
                <w:rFonts w:ascii="Garamond" w:eastAsia="標楷體" w:hAnsi="Garamond" w:cs="Times New Roman"/>
              </w:rPr>
              <w:t>(Brian Steed)</w:t>
            </w:r>
            <w:r w:rsidRPr="00FA0975">
              <w:rPr>
                <w:rFonts w:ascii="Garamond" w:eastAsia="標楷體" w:hAnsi="Garamond" w:cs="Times New Roman"/>
              </w:rPr>
              <w:t>，陳孝燮譯，「武裝衝突</w:t>
            </w:r>
            <w:r w:rsidRPr="00FA0975">
              <w:rPr>
                <w:rFonts w:ascii="Garamond" w:eastAsia="標楷體" w:hAnsi="Garamond" w:cs="Times New Roman"/>
              </w:rPr>
              <w:t>—</w:t>
            </w:r>
            <w:r w:rsidRPr="00FA0975">
              <w:rPr>
                <w:rFonts w:ascii="Garamond" w:eastAsia="標楷體" w:hAnsi="Garamond" w:cs="Times New Roman"/>
              </w:rPr>
              <w:t>現代戰爭的啟示」</w:t>
            </w:r>
            <w:r w:rsidRPr="00FA0975">
              <w:rPr>
                <w:rFonts w:ascii="Garamond" w:eastAsia="標楷體" w:hAnsi="Garamond" w:cs="Times New Roman"/>
              </w:rPr>
              <w:t>(Armed Conflict-The Lessons of Modern Warfare) (</w:t>
            </w:r>
            <w:r w:rsidRPr="00FA0975">
              <w:rPr>
                <w:rFonts w:ascii="Garamond" w:eastAsia="標楷體" w:hAnsi="Garamond" w:cs="Times New Roman"/>
              </w:rPr>
              <w:t>台北：國防部史政編譯室，</w:t>
            </w:r>
            <w:r w:rsidRPr="00FA0975">
              <w:rPr>
                <w:rFonts w:ascii="Garamond" w:eastAsia="標楷體" w:hAnsi="Garamond" w:cs="Times New Roman"/>
              </w:rPr>
              <w:t>2006</w:t>
            </w:r>
            <w:r w:rsidRPr="00FA0975">
              <w:rPr>
                <w:rFonts w:ascii="Garamond" w:eastAsia="標楷體" w:hAnsi="Garamond" w:cs="Times New Roman"/>
              </w:rPr>
              <w:t>年</w:t>
            </w:r>
            <w:r w:rsidRPr="00FA0975">
              <w:rPr>
                <w:rFonts w:ascii="Garamond" w:eastAsia="標楷體" w:hAnsi="Garamond" w:cs="Times New Roman"/>
              </w:rPr>
              <w:t>)</w:t>
            </w:r>
            <w:r w:rsidRPr="00FA0975">
              <w:rPr>
                <w:rFonts w:ascii="Garamond" w:eastAsia="標楷體" w:hAnsi="Garamond" w:cs="Times New Roman"/>
              </w:rPr>
              <w:t>。中正大學</w:t>
            </w:r>
            <w:proofErr w:type="gramStart"/>
            <w:r w:rsidRPr="00FA0975">
              <w:rPr>
                <w:rFonts w:ascii="Garamond" w:eastAsia="標楷體" w:hAnsi="Garamond" w:cs="Times New Roman"/>
              </w:rPr>
              <w:t>圖書館索書號</w:t>
            </w:r>
            <w:proofErr w:type="gramEnd"/>
            <w:r w:rsidRPr="00FA0975">
              <w:rPr>
                <w:rFonts w:ascii="Garamond" w:eastAsia="標楷體" w:hAnsi="Garamond" w:cs="Times New Roman"/>
              </w:rPr>
              <w:t>：</w:t>
            </w:r>
            <w:r w:rsidRPr="00FA0975">
              <w:rPr>
                <w:rFonts w:ascii="Garamond" w:eastAsia="標楷體" w:hAnsi="Garamond" w:cs="Times New Roman"/>
              </w:rPr>
              <w:t>592 8875</w:t>
            </w:r>
            <w:r w:rsidRPr="00FA0975">
              <w:rPr>
                <w:rFonts w:ascii="Garamond" w:eastAsia="標楷體" w:hAnsi="Garamond" w:cs="Times New Roman"/>
              </w:rPr>
              <w:t>。</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何世同，「殲滅論」，台北，上揚國際，</w:t>
            </w:r>
            <w:r w:rsidRPr="00FA0975">
              <w:rPr>
                <w:rFonts w:ascii="Garamond" w:eastAsia="標楷體" w:hAnsi="Garamond" w:cs="Times New Roman"/>
              </w:rPr>
              <w:t>2012</w:t>
            </w:r>
            <w:r w:rsidRPr="00FA0975">
              <w:rPr>
                <w:rFonts w:ascii="Garamond" w:eastAsia="標楷體" w:hAnsi="Garamond" w:cs="Times New Roman"/>
              </w:rPr>
              <w:t>年</w:t>
            </w:r>
          </w:p>
          <w:p w:rsidR="0026637C"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w:t>
            </w:r>
            <w:r w:rsidRPr="00FA0975">
              <w:rPr>
                <w:rFonts w:ascii="Garamond" w:eastAsia="標楷體" w:hAnsi="Garamond" w:cs="Times New Roman"/>
              </w:rPr>
              <w:t>方鵬程，「戰爭傳播的意涵、要素及變數」，「戰爭傳播</w:t>
            </w:r>
            <w:r w:rsidRPr="00FA0975">
              <w:rPr>
                <w:rFonts w:ascii="Garamond" w:eastAsia="標楷體" w:hAnsi="Garamond" w:cs="Times New Roman"/>
              </w:rPr>
              <w:t xml:space="preserve">: </w:t>
            </w:r>
            <w:r w:rsidRPr="00FA0975">
              <w:rPr>
                <w:rFonts w:ascii="Garamond" w:eastAsia="標楷體" w:hAnsi="Garamond" w:cs="Times New Roman"/>
              </w:rPr>
              <w:t>一個「傳播者」取向的研究」，（臺北市</w:t>
            </w:r>
            <w:r w:rsidRPr="00FA0975">
              <w:rPr>
                <w:rFonts w:ascii="Garamond" w:eastAsia="標楷體" w:hAnsi="Garamond" w:cs="Times New Roman"/>
              </w:rPr>
              <w:t>/</w:t>
            </w:r>
            <w:r w:rsidRPr="00FA0975">
              <w:rPr>
                <w:rFonts w:ascii="Garamond" w:eastAsia="標楷體" w:hAnsi="Garamond" w:cs="Times New Roman"/>
              </w:rPr>
              <w:t>秀威資訊科技出版</w:t>
            </w:r>
            <w:r w:rsidRPr="00FA0975">
              <w:rPr>
                <w:rFonts w:ascii="Garamond" w:eastAsia="標楷體" w:hAnsi="Garamond" w:cs="Times New Roman"/>
              </w:rPr>
              <w:t>/2007[</w:t>
            </w:r>
            <w:r w:rsidRPr="00FA0975">
              <w:rPr>
                <w:rFonts w:ascii="Garamond" w:eastAsia="標楷體" w:hAnsi="Garamond" w:cs="Times New Roman"/>
              </w:rPr>
              <w:t>民</w:t>
            </w:r>
            <w:r w:rsidRPr="00FA0975">
              <w:rPr>
                <w:rFonts w:ascii="Garamond" w:eastAsia="標楷體" w:hAnsi="Garamond" w:cs="Times New Roman"/>
              </w:rPr>
              <w:t>96]/</w:t>
            </w:r>
            <w:r w:rsidRPr="00FA0975">
              <w:rPr>
                <w:rFonts w:ascii="Garamond" w:eastAsia="標楷體" w:hAnsi="Garamond" w:cs="Times New Roman"/>
              </w:rPr>
              <w:t>紅螞蟻圖書經銷），頁</w:t>
            </w:r>
            <w:r w:rsidRPr="00FA0975">
              <w:rPr>
                <w:rFonts w:ascii="Garamond" w:eastAsia="標楷體" w:hAnsi="Garamond" w:cs="Times New Roman"/>
              </w:rPr>
              <w:t>23-50</w:t>
            </w:r>
            <w:r w:rsidRPr="00FA0975">
              <w:rPr>
                <w:rFonts w:ascii="Garamond" w:eastAsia="標楷體" w:hAnsi="Garamond" w:cs="Times New Roman"/>
              </w:rPr>
              <w:t>。</w:t>
            </w:r>
            <w:r w:rsidRPr="00FA0975">
              <w:rPr>
                <w:rFonts w:ascii="Garamond" w:eastAsia="標楷體" w:hAnsi="Garamond" w:cs="Times New Roman"/>
              </w:rPr>
              <w:t xml:space="preserve"> </w:t>
            </w:r>
            <w:r w:rsidRPr="00FA0975">
              <w:rPr>
                <w:rFonts w:ascii="Garamond" w:eastAsia="標楷體" w:hAnsi="Garamond" w:cs="Times New Roman"/>
              </w:rPr>
              <w:t>中正大學</w:t>
            </w:r>
            <w:proofErr w:type="gramStart"/>
            <w:r w:rsidRPr="00FA0975">
              <w:rPr>
                <w:rFonts w:ascii="Garamond" w:eastAsia="標楷體" w:hAnsi="Garamond" w:cs="Times New Roman"/>
              </w:rPr>
              <w:t>圖書館索書號</w:t>
            </w:r>
            <w:proofErr w:type="gramEnd"/>
            <w:r w:rsidRPr="00FA0975">
              <w:rPr>
                <w:rFonts w:ascii="Garamond" w:eastAsia="標楷體" w:hAnsi="Garamond" w:cs="Times New Roman"/>
              </w:rPr>
              <w:t>：</w:t>
            </w:r>
            <w:r w:rsidRPr="00FA0975">
              <w:rPr>
                <w:rFonts w:ascii="Garamond" w:eastAsia="標楷體" w:hAnsi="Garamond" w:cs="Times New Roman"/>
              </w:rPr>
              <w:t>592</w:t>
            </w:r>
            <w:r>
              <w:rPr>
                <w:rFonts w:ascii="Garamond" w:eastAsia="標楷體" w:hAnsi="Garamond" w:cs="Times New Roman" w:hint="eastAsia"/>
              </w:rPr>
              <w:t xml:space="preserve"> </w:t>
            </w:r>
            <w:r w:rsidRPr="00FA0975">
              <w:rPr>
                <w:rFonts w:ascii="Garamond" w:eastAsia="標楷體" w:hAnsi="Garamond" w:cs="Times New Roman"/>
              </w:rPr>
              <w:t>8556</w:t>
            </w:r>
            <w:r w:rsidRPr="00FA0975">
              <w:rPr>
                <w:rFonts w:ascii="Garamond" w:eastAsia="標楷體" w:hAnsi="Garamond" w:cs="Times New Roman"/>
              </w:rPr>
              <w:t>。</w:t>
            </w:r>
          </w:p>
          <w:p w:rsidR="0026637C" w:rsidRPr="00546AB8" w:rsidRDefault="0026637C" w:rsidP="00536EA4">
            <w:pPr>
              <w:ind w:left="480" w:hangingChars="200" w:hanging="480"/>
              <w:jc w:val="both"/>
              <w:rPr>
                <w:rFonts w:ascii="Garamond" w:eastAsia="標楷體" w:hAnsi="Garamond" w:cs="Times New Roman"/>
              </w:rPr>
            </w:pPr>
            <w:r w:rsidRPr="00546AB8">
              <w:rPr>
                <w:rFonts w:ascii="Garamond" w:eastAsia="標楷體" w:hAnsi="Garamond" w:cs="Times New Roman"/>
              </w:rPr>
              <w:t xml:space="preserve">Joyce Ann Konigsburg, “Modern Warfare, Spiritual Health, and the Role of Artificial Intelligence,” </w:t>
            </w:r>
            <w:r w:rsidRPr="00546AB8">
              <w:rPr>
                <w:rFonts w:ascii="Garamond" w:eastAsia="標楷體" w:hAnsi="Garamond" w:cs="Times New Roman"/>
                <w:i/>
              </w:rPr>
              <w:t>Religions</w:t>
            </w:r>
            <w:r w:rsidRPr="00546AB8">
              <w:rPr>
                <w:rFonts w:ascii="Garamond" w:eastAsia="標楷體" w:hAnsi="Garamond" w:cs="Times New Roman"/>
              </w:rPr>
              <w:t>, Vol.13, No.4(2022), pp.343.</w:t>
            </w:r>
          </w:p>
          <w:p w:rsidR="0026637C" w:rsidRPr="00546AB8" w:rsidRDefault="0026637C" w:rsidP="00536EA4">
            <w:pPr>
              <w:ind w:left="480" w:hangingChars="200" w:hanging="480"/>
              <w:jc w:val="both"/>
              <w:rPr>
                <w:rFonts w:ascii="Garamond" w:eastAsia="標楷體" w:hAnsi="Garamond" w:cs="Times New Roman"/>
              </w:rPr>
            </w:pPr>
            <w:r w:rsidRPr="00546AB8">
              <w:rPr>
                <w:rFonts w:ascii="Garamond" w:eastAsia="標楷體" w:hAnsi="Garamond" w:cs="Times New Roman"/>
              </w:rPr>
              <w:t>Tecott, Rachel</w:t>
            </w:r>
            <w:r w:rsidRPr="00546AB8">
              <w:rPr>
                <w:rFonts w:ascii="Garamond" w:eastAsia="標楷體" w:hAnsi="Garamond" w:cs="Times New Roman" w:hint="eastAsia"/>
              </w:rPr>
              <w:t>,</w:t>
            </w:r>
            <w:r w:rsidRPr="00546AB8">
              <w:rPr>
                <w:rFonts w:ascii="Garamond" w:eastAsia="標楷體" w:hAnsi="Garamond" w:cs="Times New Roman"/>
              </w:rPr>
              <w:t xml:space="preserve"> Halterman, Andrew, “The Case for Campaign Analysis: A Method for Studying Military Operations,” </w:t>
            </w:r>
            <w:r w:rsidRPr="00546AB8">
              <w:rPr>
                <w:rFonts w:ascii="Garamond" w:eastAsia="標楷體" w:hAnsi="Garamond" w:cs="Times New Roman"/>
                <w:i/>
              </w:rPr>
              <w:t>International Security</w:t>
            </w:r>
            <w:r w:rsidRPr="00546AB8">
              <w:rPr>
                <w:rFonts w:ascii="Garamond" w:eastAsia="標楷體" w:hAnsi="Garamond" w:cs="Times New Roman"/>
              </w:rPr>
              <w:t>, Vol. 45 Issue 4(2021), pp44-83.</w:t>
            </w:r>
          </w:p>
          <w:p w:rsidR="0026637C" w:rsidRPr="00546AB8" w:rsidRDefault="0026637C" w:rsidP="00536EA4">
            <w:pPr>
              <w:ind w:left="480" w:hangingChars="200" w:hanging="480"/>
              <w:jc w:val="both"/>
              <w:rPr>
                <w:rFonts w:ascii="Garamond" w:eastAsia="標楷體" w:hAnsi="Garamond" w:cs="Times New Roman"/>
              </w:rPr>
            </w:pPr>
            <w:r w:rsidRPr="00546AB8">
              <w:rPr>
                <w:rFonts w:ascii="Garamond" w:eastAsia="標楷體" w:hAnsi="Garamond" w:cs="Times New Roman"/>
              </w:rPr>
              <w:t xml:space="preserve">Senanayake, </w:t>
            </w:r>
            <w:proofErr w:type="gramStart"/>
            <w:r w:rsidRPr="00546AB8">
              <w:rPr>
                <w:rFonts w:ascii="Garamond" w:eastAsia="標楷體" w:hAnsi="Garamond" w:cs="Times New Roman"/>
              </w:rPr>
              <w:t>Harsha ;</w:t>
            </w:r>
            <w:proofErr w:type="gramEnd"/>
            <w:r w:rsidRPr="00546AB8">
              <w:rPr>
                <w:rFonts w:ascii="Garamond" w:eastAsia="標楷體" w:hAnsi="Garamond" w:cs="Times New Roman"/>
              </w:rPr>
              <w:t xml:space="preserve"> Bhatia, Mukul, “Politics of Sight: Civilizational Mission of Modern Warfare,” </w:t>
            </w:r>
            <w:r w:rsidRPr="00546AB8">
              <w:rPr>
                <w:rFonts w:ascii="Garamond" w:eastAsia="標楷體" w:hAnsi="Garamond" w:cs="Times New Roman"/>
                <w:i/>
              </w:rPr>
              <w:t>Open Political Science</w:t>
            </w:r>
            <w:r w:rsidRPr="00546AB8">
              <w:rPr>
                <w:rFonts w:ascii="Garamond" w:eastAsia="標楷體" w:hAnsi="Garamond" w:cs="Times New Roman"/>
              </w:rPr>
              <w:t>, Vol.3(2020), pp.207-212.</w:t>
            </w:r>
          </w:p>
          <w:p w:rsidR="0026637C" w:rsidRPr="00546AB8" w:rsidRDefault="0026637C" w:rsidP="00536EA4">
            <w:pPr>
              <w:ind w:left="480" w:hangingChars="200" w:hanging="480"/>
              <w:jc w:val="both"/>
              <w:rPr>
                <w:rFonts w:ascii="Garamond" w:eastAsia="標楷體" w:hAnsi="Garamond" w:cs="Times New Roman"/>
              </w:rPr>
            </w:pPr>
            <w:r w:rsidRPr="00546AB8">
              <w:rPr>
                <w:rFonts w:ascii="Garamond" w:eastAsia="標楷體" w:hAnsi="Garamond" w:cs="Times New Roman"/>
              </w:rPr>
              <w:t xml:space="preserve">Kozera, Cyprian </w:t>
            </w:r>
            <w:proofErr w:type="gramStart"/>
            <w:r w:rsidRPr="00546AB8">
              <w:rPr>
                <w:rFonts w:ascii="Garamond" w:eastAsia="標楷體" w:hAnsi="Garamond" w:cs="Times New Roman"/>
              </w:rPr>
              <w:t>Aleksander ;</w:t>
            </w:r>
            <w:proofErr w:type="gramEnd"/>
            <w:r w:rsidRPr="00546AB8">
              <w:rPr>
                <w:rFonts w:ascii="Garamond" w:eastAsia="標楷體" w:hAnsi="Garamond" w:cs="Times New Roman"/>
              </w:rPr>
              <w:t xml:space="preserve"> Gürer, Cüneyt, “Introduction to the Special Issue ‘Proxy forces in modern warfare,” Security and defence quarterly, Vol.31, No.4(2020), pp.11-15.</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 xml:space="preserve">Parker, Geoffrey (2008): </w:t>
            </w:r>
            <w:r w:rsidRPr="00FA0975">
              <w:rPr>
                <w:rFonts w:ascii="Garamond" w:eastAsia="標楷體" w:hAnsi="Garamond" w:cs="Times New Roman"/>
                <w:i/>
              </w:rPr>
              <w:t>Cambridge ILLUSTRATED History of Warfare</w:t>
            </w:r>
            <w:r w:rsidRPr="00FA0975">
              <w:rPr>
                <w:rFonts w:ascii="Garamond" w:eastAsia="標楷體" w:hAnsi="Garamond" w:cs="Times New Roman"/>
              </w:rPr>
              <w:t>, Cambridge University Press.</w:t>
            </w:r>
          </w:p>
          <w:p w:rsidR="0026637C"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 xml:space="preserve">* Latham, Andrew (2008): “Re-imagining Warfare: The ‘Revolution in Military Affairs’,” in Snyder ed. </w:t>
            </w:r>
            <w:r w:rsidRPr="00FA0975">
              <w:rPr>
                <w:rFonts w:ascii="Garamond" w:eastAsia="標楷體" w:hAnsi="Garamond" w:cs="Times New Roman"/>
                <w:i/>
                <w:iCs/>
              </w:rPr>
              <w:t>Contemporary Security and Strategy</w:t>
            </w:r>
            <w:r w:rsidRPr="00FA0975">
              <w:rPr>
                <w:rFonts w:ascii="Garamond" w:eastAsia="標楷體" w:hAnsi="Garamond" w:cs="Times New Roman"/>
              </w:rPr>
              <w:t>.</w:t>
            </w:r>
            <w:r w:rsidRPr="00FA0975">
              <w:rPr>
                <w:rFonts w:ascii="Garamond" w:eastAsia="標楷體" w:hAnsi="Garamond" w:cs="Times New Roman"/>
              </w:rPr>
              <w:t>中正大學圖書館索書號：</w:t>
            </w:r>
            <w:r w:rsidRPr="00FA0975">
              <w:rPr>
                <w:rFonts w:ascii="Garamond" w:eastAsia="標楷體" w:hAnsi="Garamond" w:cs="Times New Roman"/>
              </w:rPr>
              <w:t>UA10.5C761</w:t>
            </w:r>
            <w:r w:rsidRPr="00FA0975">
              <w:rPr>
                <w:rFonts w:ascii="Garamond" w:eastAsia="標楷體" w:hAnsi="Garamond" w:cs="Times New Roman"/>
              </w:rPr>
              <w:t>。</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 xml:space="preserve">* Baylis, John/ Wirtz, James (2007): “The Evolution of Modern Warfare” in Baylis, et al., eds. </w:t>
            </w:r>
            <w:r w:rsidRPr="00FA0975">
              <w:rPr>
                <w:rFonts w:ascii="Garamond" w:eastAsia="標楷體" w:hAnsi="Garamond" w:cs="Times New Roman"/>
                <w:i/>
                <w:iCs/>
              </w:rPr>
              <w:t>Strategy in the Contemporary World</w:t>
            </w:r>
            <w:r w:rsidRPr="00FA0975">
              <w:rPr>
                <w:rFonts w:ascii="Garamond" w:eastAsia="標楷體" w:hAnsi="Garamond" w:cs="Times New Roman"/>
              </w:rPr>
              <w:t xml:space="preserve">, pp. 42-81. </w:t>
            </w:r>
            <w:r w:rsidRPr="00FA0975">
              <w:rPr>
                <w:rFonts w:ascii="Garamond" w:eastAsia="標楷體" w:hAnsi="Garamond" w:cs="Times New Roman"/>
              </w:rPr>
              <w:t>中正大學</w:t>
            </w:r>
            <w:proofErr w:type="gramStart"/>
            <w:r w:rsidRPr="00FA0975">
              <w:rPr>
                <w:rFonts w:ascii="Garamond" w:eastAsia="標楷體" w:hAnsi="Garamond" w:cs="Times New Roman"/>
              </w:rPr>
              <w:t>圖書館索書號</w:t>
            </w:r>
            <w:proofErr w:type="gramEnd"/>
            <w:r w:rsidRPr="00FA0975">
              <w:rPr>
                <w:rFonts w:ascii="Garamond" w:eastAsia="標楷體" w:hAnsi="Garamond" w:cs="Times New Roman"/>
              </w:rPr>
              <w:t>：</w:t>
            </w:r>
            <w:r w:rsidRPr="00FA0975">
              <w:rPr>
                <w:rFonts w:ascii="Garamond" w:eastAsia="標楷體" w:hAnsi="Garamond" w:cs="Times New Roman"/>
              </w:rPr>
              <w:t>U162S8982002</w:t>
            </w:r>
            <w:r w:rsidRPr="00FA0975">
              <w:rPr>
                <w:rFonts w:ascii="Garamond" w:eastAsia="標楷體" w:hAnsi="Garamond" w:cs="Times New Roman"/>
              </w:rPr>
              <w:t>。</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 Liaropoulos, Andrew N. (2006): “</w:t>
            </w:r>
            <w:r w:rsidRPr="00FA0975">
              <w:rPr>
                <w:rFonts w:ascii="Garamond" w:eastAsia="標楷體" w:hAnsi="Garamond" w:cs="Times New Roman"/>
                <w:bCs/>
              </w:rPr>
              <w:t>Revolutions in Warfare: Theoretical Paradigms and Historical Evidence: The Napoleonic and First World War Revolutions in Military Affairs</w:t>
            </w:r>
            <w:r w:rsidRPr="00FA0975">
              <w:rPr>
                <w:rFonts w:ascii="Garamond" w:eastAsia="標楷體" w:hAnsi="Garamond" w:cs="Times New Roman"/>
              </w:rPr>
              <w:t>,”</w:t>
            </w:r>
            <w:r w:rsidRPr="00FA0975">
              <w:rPr>
                <w:rFonts w:ascii="Garamond" w:eastAsia="標楷體" w:hAnsi="Garamond" w:cs="Times New Roman"/>
                <w:i/>
                <w:iCs/>
              </w:rPr>
              <w:t xml:space="preserve"> The Journal of Military History</w:t>
            </w:r>
            <w:r w:rsidRPr="00FA0975">
              <w:rPr>
                <w:rFonts w:ascii="Garamond" w:eastAsia="標楷體" w:hAnsi="Garamond" w:cs="Times New Roman"/>
              </w:rPr>
              <w:t>, Vol. 70, No. 2, pp. 363-384.</w:t>
            </w:r>
          </w:p>
          <w:p w:rsidR="0026637C" w:rsidRPr="00FA0975" w:rsidRDefault="0026637C" w:rsidP="00536EA4">
            <w:pPr>
              <w:ind w:left="480" w:hangingChars="200" w:hanging="480"/>
              <w:jc w:val="both"/>
              <w:rPr>
                <w:rFonts w:ascii="Garamond" w:eastAsia="標楷體" w:hAnsi="Garamond" w:cs="Times New Roman"/>
              </w:rPr>
            </w:pPr>
            <w:r w:rsidRPr="00FA0975">
              <w:rPr>
                <w:rFonts w:ascii="Garamond" w:eastAsia="標楷體" w:hAnsi="Garamond" w:cs="Times New Roman"/>
              </w:rPr>
              <w:t>** Parker, Geoffrey (2005): “</w:t>
            </w:r>
            <w:r w:rsidRPr="00FA0975">
              <w:rPr>
                <w:rFonts w:ascii="Garamond" w:eastAsia="標楷體" w:hAnsi="Garamond" w:cs="Times New Roman"/>
                <w:bCs/>
              </w:rPr>
              <w:t>The "Military Revolution," 1955-2005: From Belfast to Barcelona and the Hague</w:t>
            </w:r>
            <w:r w:rsidRPr="00FA0975">
              <w:rPr>
                <w:rFonts w:ascii="Garamond" w:eastAsia="標楷體" w:hAnsi="Garamond" w:cs="Times New Roman"/>
              </w:rPr>
              <w:t>,”</w:t>
            </w:r>
            <w:r w:rsidRPr="00FA0975">
              <w:rPr>
                <w:rFonts w:ascii="Garamond" w:eastAsia="標楷體" w:hAnsi="Garamond" w:cs="Times New Roman"/>
                <w:i/>
                <w:iCs/>
              </w:rPr>
              <w:t xml:space="preserve"> The Journal of Military History</w:t>
            </w:r>
            <w:r w:rsidRPr="00FA0975">
              <w:rPr>
                <w:rFonts w:ascii="Garamond" w:eastAsia="標楷體" w:hAnsi="Garamond" w:cs="Times New Roman"/>
              </w:rPr>
              <w:t>, Vol. 69, No. 1, pp. 205-209.</w:t>
            </w:r>
          </w:p>
          <w:p w:rsidR="0026637C" w:rsidRPr="00F62339" w:rsidRDefault="0026637C" w:rsidP="00536EA4">
            <w:pPr>
              <w:jc w:val="both"/>
              <w:rPr>
                <w:rFonts w:ascii="Garamond" w:eastAsia="標楷體" w:hAnsi="Garamond" w:cs="Times New Roman"/>
                <w:b/>
                <w:lang w:val="en-GB"/>
              </w:rPr>
            </w:pPr>
            <w:r w:rsidRPr="00FA0975">
              <w:rPr>
                <w:rFonts w:ascii="Garamond" w:eastAsia="標楷體" w:hAnsi="Garamond" w:cs="Times New Roman"/>
              </w:rPr>
              <w:t xml:space="preserve">*Brodie, Bernard (1973): “De quio s’ agit-il,” in: </w:t>
            </w:r>
            <w:r w:rsidRPr="00FA0975">
              <w:rPr>
                <w:rFonts w:ascii="Garamond" w:eastAsia="標楷體" w:hAnsi="Garamond" w:cs="Times New Roman"/>
                <w:i/>
              </w:rPr>
              <w:t>War and Politics</w:t>
            </w:r>
            <w:r w:rsidRPr="00FA0975">
              <w:rPr>
                <w:rFonts w:ascii="Garamond" w:eastAsia="標楷體" w:hAnsi="Garamond" w:cs="Times New Roman"/>
              </w:rPr>
              <w:t xml:space="preserve">, New York: Macmillan Publishing, chap. 1, pp. 1-28. </w:t>
            </w:r>
            <w:r w:rsidRPr="00FA0975">
              <w:rPr>
                <w:rFonts w:ascii="Garamond" w:eastAsia="標楷體" w:hAnsi="Garamond" w:cs="Times New Roman"/>
              </w:rPr>
              <w:t>中正大學</w:t>
            </w:r>
            <w:proofErr w:type="gramStart"/>
            <w:r w:rsidRPr="00FA0975">
              <w:rPr>
                <w:rFonts w:ascii="Garamond" w:eastAsia="標楷體" w:hAnsi="Garamond" w:cs="Times New Roman"/>
              </w:rPr>
              <w:t>圖書館索書號</w:t>
            </w:r>
            <w:proofErr w:type="gramEnd"/>
            <w:r w:rsidRPr="00FA0975">
              <w:rPr>
                <w:rFonts w:ascii="Garamond" w:eastAsia="標楷體" w:hAnsi="Garamond" w:cs="Times New Roman"/>
              </w:rPr>
              <w:t>：</w:t>
            </w:r>
            <w:r w:rsidRPr="00FA0975">
              <w:rPr>
                <w:rFonts w:ascii="Garamond" w:eastAsia="標楷體" w:hAnsi="Garamond" w:cs="Times New Roman"/>
              </w:rPr>
              <w:t>JX1391B681973</w:t>
            </w:r>
            <w:r>
              <w:rPr>
                <w:rFonts w:ascii="Garamond" w:eastAsia="標楷體" w:hAnsi="Garamond" w:cs="Times New Roman" w:hint="eastAsia"/>
              </w:rPr>
              <w:t>。</w:t>
            </w:r>
          </w:p>
          <w:p w:rsidR="0026637C" w:rsidRPr="00F62339" w:rsidRDefault="0026637C" w:rsidP="00DF287E">
            <w:pPr>
              <w:jc w:val="center"/>
              <w:rPr>
                <w:rFonts w:ascii="Garamond" w:eastAsia="標楷體" w:hAnsi="Garamond" w:cs="Times New Roman"/>
                <w:b/>
                <w:sz w:val="28"/>
                <w:szCs w:val="28"/>
                <w:lang w:val="en-GB"/>
              </w:rPr>
            </w:pPr>
            <w:r w:rsidRPr="00F62339">
              <w:rPr>
                <w:rFonts w:ascii="Garamond" w:eastAsia="標楷體" w:hAnsi="Garamond" w:cs="Times New Roman"/>
                <w:b/>
                <w:sz w:val="28"/>
                <w:szCs w:val="28"/>
                <w:lang w:val="en-GB"/>
              </w:rPr>
              <w:t>古典戰略理論</w:t>
            </w:r>
          </w:p>
          <w:p w:rsidR="0026637C" w:rsidRPr="00F62339" w:rsidRDefault="0026637C" w:rsidP="00A5285B">
            <w:pPr>
              <w:jc w:val="both"/>
              <w:rPr>
                <w:rFonts w:ascii="Garamond" w:eastAsia="標楷體" w:hAnsi="Garamond" w:cs="Times New Roman"/>
              </w:rPr>
            </w:pPr>
            <w:r w:rsidRPr="00F62339">
              <w:rPr>
                <w:rFonts w:ascii="Garamond" w:eastAsia="標楷體" w:hAnsi="Garamond" w:cs="Times New Roman"/>
                <w:b/>
                <w:lang w:val="en-GB"/>
              </w:rPr>
              <w:t>第</w:t>
            </w:r>
            <w:r>
              <w:rPr>
                <w:rFonts w:ascii="新細明體" w:eastAsia="新細明體" w:hAnsi="新細明體" w:cs="新細明體"/>
                <w:b/>
                <w:lang w:val="en-GB"/>
              </w:rPr>
              <w:t>4</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rPr>
              <w:t>西方兵聖約米尼與戰爭的藝術</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rPr>
              <w:t>研究問題：</w:t>
            </w:r>
            <w:r w:rsidRPr="00F62339">
              <w:rPr>
                <w:rFonts w:ascii="Garamond" w:eastAsia="標楷體" w:hAnsi="Garamond" w:cs="Times New Roman"/>
              </w:rPr>
              <w:t>Antoine-Henri Jomini (</w:t>
            </w:r>
            <w:r w:rsidRPr="00F62339">
              <w:rPr>
                <w:rFonts w:ascii="Garamond" w:eastAsia="標楷體" w:hAnsi="Garamond" w:cs="Times New Roman"/>
              </w:rPr>
              <w:t>約米尼</w:t>
            </w:r>
            <w:r w:rsidRPr="00F62339">
              <w:rPr>
                <w:rFonts w:ascii="Garamond" w:eastAsia="標楷體" w:hAnsi="Garamond" w:cs="Times New Roman"/>
              </w:rPr>
              <w:t>)</w:t>
            </w:r>
            <w:r w:rsidRPr="00F62339">
              <w:rPr>
                <w:rFonts w:ascii="Garamond" w:eastAsia="標楷體" w:hAnsi="Garamond" w:cs="Times New Roman"/>
              </w:rPr>
              <w:t>的戰略思想為何？</w:t>
            </w:r>
          </w:p>
          <w:p w:rsidR="0026637C"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Pr="00F62339" w:rsidRDefault="0026637C" w:rsidP="008F7F6F">
            <w:pPr>
              <w:spacing w:line="400" w:lineRule="exact"/>
              <w:ind w:left="420" w:hangingChars="175" w:hanging="420"/>
              <w:jc w:val="both"/>
              <w:rPr>
                <w:rFonts w:ascii="Garamond" w:eastAsia="標楷體" w:hAnsi="Garamond" w:cs="Times New Roman"/>
                <w:b/>
                <w:sz w:val="28"/>
                <w:szCs w:val="28"/>
                <w:lang w:val="en-GB"/>
              </w:rPr>
            </w:pPr>
            <w:r w:rsidRPr="00F62339">
              <w:rPr>
                <w:rFonts w:ascii="Garamond" w:eastAsia="標楷體" w:hAnsi="Garamond" w:cs="Times New Roman"/>
              </w:rPr>
              <w:t>*</w:t>
            </w:r>
            <w:r w:rsidRPr="00F62339">
              <w:rPr>
                <w:rFonts w:ascii="Garamond" w:eastAsia="標楷體" w:hAnsi="Garamond" w:cs="Times New Roman"/>
              </w:rPr>
              <w:t>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，「約米尼」，西方戰略思想史，（台北：麥田出版公司，</w:t>
            </w:r>
            <w:r w:rsidRPr="00F62339">
              <w:rPr>
                <w:rFonts w:ascii="Garamond" w:eastAsia="標楷體" w:hAnsi="Garamond" w:cs="Times New Roman"/>
              </w:rPr>
              <w:t>1995</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209-233</w:t>
            </w:r>
            <w:r w:rsidRPr="00F62339">
              <w:rPr>
                <w:rFonts w:ascii="Garamond" w:eastAsia="標楷體" w:hAnsi="Garamond" w:cs="Times New Roman"/>
              </w:rPr>
              <w:t>。</w:t>
            </w:r>
            <w:r w:rsidRPr="00F62339">
              <w:rPr>
                <w:rFonts w:ascii="Garamond" w:eastAsia="標楷體" w:hAnsi="Garamond" w:cs="Times New Roman"/>
              </w:rPr>
              <w:t xml:space="preserve">  </w:t>
            </w:r>
          </w:p>
          <w:p w:rsidR="0026637C" w:rsidRPr="00F62339" w:rsidRDefault="0026637C" w:rsidP="008F7F6F">
            <w:pPr>
              <w:spacing w:line="400" w:lineRule="exact"/>
              <w:ind w:leftChars="200" w:left="480"/>
              <w:jc w:val="both"/>
              <w:rPr>
                <w:rFonts w:ascii="Garamond" w:eastAsia="標楷體" w:hAnsi="Garamond" w:cs="Times New Roman"/>
              </w:rPr>
            </w:pP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592.40198676</w:t>
            </w:r>
            <w:r w:rsidRPr="00F62339">
              <w:rPr>
                <w:rFonts w:ascii="Garamond" w:eastAsia="標楷體" w:hAnsi="Garamond" w:cs="Times New Roman"/>
              </w:rPr>
              <w:t>。</w:t>
            </w:r>
          </w:p>
          <w:p w:rsidR="0026637C" w:rsidRPr="00F62339" w:rsidRDefault="0026637C" w:rsidP="008F7F6F">
            <w:pPr>
              <w:spacing w:line="400" w:lineRule="exact"/>
              <w:ind w:left="420" w:hangingChars="175" w:hanging="420"/>
              <w:jc w:val="both"/>
              <w:rPr>
                <w:rFonts w:ascii="Garamond" w:eastAsia="標楷體" w:hAnsi="Garamond" w:cs="Times New Roman"/>
              </w:rPr>
            </w:pPr>
            <w:r w:rsidRPr="00F62339">
              <w:rPr>
                <w:rFonts w:ascii="Garamond" w:eastAsia="標楷體" w:hAnsi="Garamond" w:cs="Times New Roman"/>
              </w:rPr>
              <w:t>*Antoine H. Jomini</w:t>
            </w:r>
            <w:r w:rsidRPr="00F62339">
              <w:rPr>
                <w:rFonts w:ascii="Garamond" w:eastAsia="標楷體" w:hAnsi="Garamond" w:cs="Times New Roman"/>
              </w:rPr>
              <w:t>，鈕先鍾譯，</w:t>
            </w:r>
            <w:proofErr w:type="gramStart"/>
            <w:r w:rsidRPr="00F62339">
              <w:rPr>
                <w:rFonts w:ascii="Garamond" w:eastAsia="標楷體" w:hAnsi="Garamond" w:cs="Times New Roman"/>
              </w:rPr>
              <w:t>戰爭藝術</w:t>
            </w:r>
            <w:r w:rsidRPr="00F62339">
              <w:rPr>
                <w:rFonts w:ascii="Garamond" w:eastAsia="標楷體" w:hAnsi="Garamond" w:cs="Times New Roman"/>
              </w:rPr>
              <w:t>(</w:t>
            </w:r>
            <w:proofErr w:type="gramEnd"/>
            <w:r w:rsidRPr="00F62339">
              <w:rPr>
                <w:rFonts w:ascii="Garamond" w:eastAsia="標楷體" w:hAnsi="Garamond" w:cs="Times New Roman"/>
              </w:rPr>
              <w:t>The art of war)</w:t>
            </w:r>
            <w:r w:rsidRPr="00F62339">
              <w:rPr>
                <w:rFonts w:ascii="Garamond" w:eastAsia="標楷體" w:hAnsi="Garamond" w:cs="Times New Roman"/>
              </w:rPr>
              <w:t>，出版社：麥田。中正大學圖書館索書號：</w:t>
            </w:r>
            <w:r w:rsidRPr="00F62339">
              <w:rPr>
                <w:rFonts w:ascii="Garamond" w:eastAsia="標楷體" w:hAnsi="Garamond" w:cs="Times New Roman"/>
              </w:rPr>
              <w:t>592 8565</w:t>
            </w:r>
            <w:r w:rsidRPr="00F62339">
              <w:rPr>
                <w:rFonts w:ascii="Garamond" w:eastAsia="標楷體" w:hAnsi="Garamond" w:cs="Times New Roman"/>
              </w:rPr>
              <w:t>。</w:t>
            </w:r>
          </w:p>
          <w:p w:rsidR="0026637C" w:rsidRPr="00F62339" w:rsidRDefault="0026637C" w:rsidP="008F7F6F">
            <w:pPr>
              <w:spacing w:line="400" w:lineRule="exact"/>
              <w:ind w:left="420" w:hangingChars="175" w:hanging="420"/>
              <w:jc w:val="both"/>
              <w:rPr>
                <w:rFonts w:ascii="Garamond" w:eastAsia="標楷體" w:hAnsi="Garamond" w:cs="Times New Roman"/>
              </w:rPr>
            </w:pPr>
            <w:r w:rsidRPr="00F62339">
              <w:rPr>
                <w:rFonts w:ascii="Garamond" w:eastAsia="標楷體" w:hAnsi="Garamond" w:cs="Times New Roman"/>
              </w:rPr>
              <w:t>若米尼，「戰爭藝術概論」，西方軍事學名著提要，</w:t>
            </w:r>
            <w:proofErr w:type="gramStart"/>
            <w:r w:rsidRPr="00F62339">
              <w:rPr>
                <w:rFonts w:ascii="Garamond" w:eastAsia="標楷體" w:hAnsi="Garamond" w:cs="Times New Roman"/>
              </w:rPr>
              <w:t>劉慶</w:t>
            </w:r>
            <w:proofErr w:type="gramEnd"/>
            <w:r w:rsidRPr="00F62339">
              <w:rPr>
                <w:rFonts w:ascii="Garamond" w:eastAsia="標楷體" w:hAnsi="Garamond" w:cs="Times New Roman"/>
              </w:rPr>
              <w:t xml:space="preserve"> </w:t>
            </w:r>
            <w:r w:rsidRPr="00F62339">
              <w:rPr>
                <w:rFonts w:ascii="Garamond" w:eastAsia="標楷體" w:hAnsi="Garamond" w:cs="Times New Roman"/>
              </w:rPr>
              <w:t>主編，（台北市：昭明出版社，</w:t>
            </w:r>
            <w:r w:rsidRPr="00F62339">
              <w:rPr>
                <w:rFonts w:ascii="Garamond" w:eastAsia="標楷體" w:hAnsi="Garamond" w:cs="Times New Roman"/>
              </w:rPr>
              <w:t>2002</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109-119</w:t>
            </w:r>
            <w:r w:rsidRPr="00F62339">
              <w:rPr>
                <w:rFonts w:ascii="Garamond" w:eastAsia="標楷體" w:hAnsi="Garamond" w:cs="Times New Roman"/>
              </w:rPr>
              <w:t>。</w:t>
            </w:r>
            <w:r w:rsidRPr="00F62339">
              <w:rPr>
                <w:rFonts w:ascii="Garamond" w:eastAsia="標楷體" w:hAnsi="Garamond" w:cs="Times New Roman"/>
              </w:rPr>
              <w:t xml:space="preserve"> </w:t>
            </w:r>
          </w:p>
          <w:p w:rsidR="0026637C" w:rsidRPr="00DF287E" w:rsidRDefault="0026637C" w:rsidP="008F7F6F">
            <w:pPr>
              <w:spacing w:line="400" w:lineRule="exact"/>
              <w:ind w:left="420" w:hangingChars="175" w:hanging="420"/>
              <w:jc w:val="both"/>
              <w:rPr>
                <w:rFonts w:ascii="Garamond" w:eastAsia="標楷體" w:hAnsi="Garamond" w:cs="Times New Roman"/>
              </w:rPr>
            </w:pPr>
            <w:r w:rsidRPr="00F62339">
              <w:rPr>
                <w:rFonts w:ascii="Garamond" w:eastAsia="標楷體" w:hAnsi="Garamond" w:cs="Times New Roman"/>
              </w:rPr>
              <w:t>蔡文才，</w:t>
            </w:r>
            <w:r w:rsidRPr="00F62339">
              <w:rPr>
                <w:rFonts w:ascii="Garamond" w:eastAsia="標楷體" w:hAnsi="Garamond" w:cs="Times New Roman"/>
              </w:rPr>
              <w:t>1994</w:t>
            </w:r>
            <w:r w:rsidRPr="00F62339">
              <w:rPr>
                <w:rFonts w:ascii="Garamond" w:eastAsia="標楷體" w:hAnsi="Garamond" w:cs="Times New Roman"/>
              </w:rPr>
              <w:t>，「戰爭藝術化中政治作戰功能之論述」，</w:t>
            </w:r>
            <w:r w:rsidRPr="00BD60BE">
              <w:rPr>
                <w:rFonts w:ascii="Garamond" w:eastAsia="標楷體" w:hAnsi="Garamond" w:cs="Times New Roman"/>
                <w:b/>
              </w:rPr>
              <w:t>復興崗學報</w:t>
            </w:r>
            <w:r w:rsidRPr="00F62339">
              <w:rPr>
                <w:rFonts w:ascii="Garamond" w:eastAsia="標楷體" w:hAnsi="Garamond" w:cs="Times New Roman"/>
              </w:rPr>
              <w:t>，第</w:t>
            </w:r>
            <w:r w:rsidRPr="00F62339">
              <w:rPr>
                <w:rFonts w:ascii="Garamond" w:eastAsia="標楷體" w:hAnsi="Garamond" w:cs="Times New Roman"/>
              </w:rPr>
              <w:t>51</w:t>
            </w:r>
            <w:r w:rsidRPr="00F62339">
              <w:rPr>
                <w:rFonts w:ascii="Garamond" w:eastAsia="標楷體" w:hAnsi="Garamond" w:cs="Times New Roman"/>
              </w:rPr>
              <w:t>期，頁</w:t>
            </w:r>
            <w:r w:rsidRPr="00F62339">
              <w:rPr>
                <w:rFonts w:ascii="Garamond" w:eastAsia="標楷體" w:hAnsi="Garamond" w:cs="Times New Roman"/>
              </w:rPr>
              <w:t>155</w:t>
            </w:r>
            <w:r>
              <w:rPr>
                <w:rFonts w:hint="eastAsia"/>
              </w:rPr>
              <w:t xml:space="preserve"> </w:t>
            </w:r>
            <w:r w:rsidRPr="00DF287E">
              <w:rPr>
                <w:rFonts w:ascii="Garamond" w:eastAsia="標楷體" w:hAnsi="Garamond" w:cs="Times New Roman" w:hint="eastAsia"/>
              </w:rPr>
              <w:t>187</w:t>
            </w:r>
            <w:r w:rsidRPr="00DF287E">
              <w:rPr>
                <w:rFonts w:ascii="Garamond" w:eastAsia="標楷體" w:hAnsi="Garamond" w:cs="Times New Roman" w:hint="eastAsia"/>
              </w:rPr>
              <w:t>。</w:t>
            </w:r>
          </w:p>
          <w:p w:rsidR="0026637C" w:rsidRPr="00DF287E" w:rsidRDefault="0026637C" w:rsidP="008F7F6F">
            <w:pPr>
              <w:spacing w:line="400" w:lineRule="exact"/>
              <w:ind w:left="420" w:hangingChars="175" w:hanging="420"/>
              <w:jc w:val="both"/>
              <w:rPr>
                <w:rFonts w:ascii="Garamond" w:eastAsia="標楷體" w:hAnsi="Garamond" w:cs="Times New Roman"/>
              </w:rPr>
            </w:pPr>
            <w:proofErr w:type="gramStart"/>
            <w:r w:rsidRPr="00DF287E">
              <w:rPr>
                <w:rFonts w:ascii="Garamond" w:eastAsia="標楷體" w:hAnsi="Garamond" w:cs="Times New Roman" w:hint="eastAsia"/>
              </w:rPr>
              <w:t>張甚長</w:t>
            </w:r>
            <w:proofErr w:type="gramEnd"/>
            <w:r w:rsidRPr="00DF287E">
              <w:rPr>
                <w:rFonts w:ascii="Garamond" w:eastAsia="標楷體" w:hAnsi="Garamond" w:cs="Times New Roman" w:hint="eastAsia"/>
              </w:rPr>
              <w:t>，</w:t>
            </w:r>
            <w:r w:rsidRPr="00DF287E">
              <w:rPr>
                <w:rFonts w:ascii="Garamond" w:eastAsia="標楷體" w:hAnsi="Garamond" w:cs="Times New Roman" w:hint="eastAsia"/>
              </w:rPr>
              <w:t>2000</w:t>
            </w:r>
            <w:r w:rsidRPr="00DF287E">
              <w:rPr>
                <w:rFonts w:ascii="Garamond" w:eastAsia="標楷體" w:hAnsi="Garamond" w:cs="Times New Roman" w:hint="eastAsia"/>
              </w:rPr>
              <w:t>，「武裝集團精神戰力意義之探討」，</w:t>
            </w:r>
            <w:r w:rsidRPr="009A3AE8">
              <w:rPr>
                <w:rFonts w:ascii="Garamond" w:eastAsia="標楷體" w:hAnsi="Garamond" w:cs="Times New Roman" w:hint="eastAsia"/>
                <w:b/>
              </w:rPr>
              <w:t>復興崗學報</w:t>
            </w:r>
            <w:r w:rsidRPr="00DF287E">
              <w:rPr>
                <w:rFonts w:ascii="Garamond" w:eastAsia="標楷體" w:hAnsi="Garamond" w:cs="Times New Roman" w:hint="eastAsia"/>
              </w:rPr>
              <w:t>，第</w:t>
            </w:r>
            <w:r w:rsidRPr="00DF287E">
              <w:rPr>
                <w:rFonts w:ascii="Garamond" w:eastAsia="標楷體" w:hAnsi="Garamond" w:cs="Times New Roman" w:hint="eastAsia"/>
              </w:rPr>
              <w:t>71</w:t>
            </w:r>
            <w:r w:rsidRPr="00DF287E">
              <w:rPr>
                <w:rFonts w:ascii="Garamond" w:eastAsia="標楷體" w:hAnsi="Garamond" w:cs="Times New Roman" w:hint="eastAsia"/>
              </w:rPr>
              <w:t>期，頁</w:t>
            </w:r>
            <w:r w:rsidRPr="00DF287E">
              <w:rPr>
                <w:rFonts w:ascii="Garamond" w:eastAsia="標楷體" w:hAnsi="Garamond" w:cs="Times New Roman" w:hint="eastAsia"/>
              </w:rPr>
              <w:t>1-26</w:t>
            </w:r>
            <w:r w:rsidRPr="00DF287E">
              <w:rPr>
                <w:rFonts w:ascii="Garamond" w:eastAsia="標楷體" w:hAnsi="Garamond" w:cs="Times New Roman" w:hint="eastAsia"/>
              </w:rPr>
              <w:t>。</w:t>
            </w:r>
          </w:p>
          <w:p w:rsidR="0026637C" w:rsidRPr="00DF287E" w:rsidRDefault="0026637C" w:rsidP="008F7F6F">
            <w:pPr>
              <w:spacing w:line="400" w:lineRule="exact"/>
              <w:ind w:left="420" w:hangingChars="175" w:hanging="420"/>
              <w:jc w:val="both"/>
              <w:rPr>
                <w:rFonts w:ascii="Garamond" w:eastAsia="標楷體" w:hAnsi="Garamond" w:cs="Times New Roman"/>
              </w:rPr>
            </w:pPr>
            <w:r w:rsidRPr="00DF287E">
              <w:rPr>
                <w:rFonts w:ascii="Garamond" w:eastAsia="標楷體" w:hAnsi="Garamond" w:cs="Times New Roman" w:hint="eastAsia"/>
              </w:rPr>
              <w:t>詹哲裕，</w:t>
            </w:r>
            <w:r w:rsidRPr="00DF287E">
              <w:rPr>
                <w:rFonts w:ascii="Garamond" w:eastAsia="標楷體" w:hAnsi="Garamond" w:cs="Times New Roman" w:hint="eastAsia"/>
              </w:rPr>
              <w:t>1997</w:t>
            </w:r>
            <w:r w:rsidRPr="00DF287E">
              <w:rPr>
                <w:rFonts w:ascii="Garamond" w:eastAsia="標楷體" w:hAnsi="Garamond" w:cs="Times New Roman" w:hint="eastAsia"/>
              </w:rPr>
              <w:t>，「海峽兩岸戰爭哲學的比較研究」，</w:t>
            </w:r>
            <w:r w:rsidRPr="009A3AE8">
              <w:rPr>
                <w:rFonts w:ascii="Garamond" w:eastAsia="標楷體" w:hAnsi="Garamond" w:cs="Times New Roman" w:hint="eastAsia"/>
                <w:b/>
              </w:rPr>
              <w:t>復興崗學報</w:t>
            </w:r>
            <w:r w:rsidRPr="00DF287E">
              <w:rPr>
                <w:rFonts w:ascii="Garamond" w:eastAsia="標楷體" w:hAnsi="Garamond" w:cs="Times New Roman" w:hint="eastAsia"/>
              </w:rPr>
              <w:t>，第</w:t>
            </w:r>
            <w:r w:rsidRPr="00DF287E">
              <w:rPr>
                <w:rFonts w:ascii="Garamond" w:eastAsia="標楷體" w:hAnsi="Garamond" w:cs="Times New Roman" w:hint="eastAsia"/>
              </w:rPr>
              <w:t>61</w:t>
            </w:r>
            <w:r w:rsidRPr="00DF287E">
              <w:rPr>
                <w:rFonts w:ascii="Garamond" w:eastAsia="標楷體" w:hAnsi="Garamond" w:cs="Times New Roman" w:hint="eastAsia"/>
              </w:rPr>
              <w:t>期，頁</w:t>
            </w:r>
            <w:r w:rsidRPr="00DF287E">
              <w:rPr>
                <w:rFonts w:ascii="Garamond" w:eastAsia="標楷體" w:hAnsi="Garamond" w:cs="Times New Roman" w:hint="eastAsia"/>
              </w:rPr>
              <w:t>1-24</w:t>
            </w:r>
            <w:r w:rsidRPr="00DF287E">
              <w:rPr>
                <w:rFonts w:ascii="Garamond" w:eastAsia="標楷體" w:hAnsi="Garamond" w:cs="Times New Roman" w:hint="eastAsia"/>
              </w:rPr>
              <w:t>。</w:t>
            </w:r>
          </w:p>
          <w:p w:rsidR="0026637C" w:rsidRPr="00DF287E" w:rsidRDefault="0026637C" w:rsidP="008F7F6F">
            <w:pPr>
              <w:spacing w:line="400" w:lineRule="exact"/>
              <w:ind w:left="420" w:hangingChars="175" w:hanging="420"/>
              <w:jc w:val="both"/>
              <w:rPr>
                <w:rFonts w:ascii="Garamond" w:eastAsia="標楷體" w:hAnsi="Garamond" w:cs="Times New Roman"/>
              </w:rPr>
            </w:pPr>
            <w:r w:rsidRPr="00DF287E">
              <w:rPr>
                <w:rFonts w:ascii="Garamond" w:eastAsia="標楷體" w:hAnsi="Garamond" w:cs="Times New Roman"/>
              </w:rPr>
              <w:t xml:space="preserve">Fleming, Colin M. (2009): New or Old Wars? Debating a Clausewitzian Future, </w:t>
            </w:r>
            <w:r w:rsidRPr="00D81592">
              <w:rPr>
                <w:rFonts w:ascii="Garamond" w:eastAsia="標楷體" w:hAnsi="Garamond" w:cs="Times New Roman"/>
                <w:i/>
              </w:rPr>
              <w:t>The Journal of Strategic Studies,</w:t>
            </w:r>
            <w:r w:rsidRPr="00DF287E">
              <w:rPr>
                <w:rFonts w:ascii="Garamond" w:eastAsia="標楷體" w:hAnsi="Garamond" w:cs="Times New Roman"/>
              </w:rPr>
              <w:t xml:space="preserve"> Vol. 32 No. 2 pp. 213-241. </w:t>
            </w:r>
          </w:p>
          <w:p w:rsidR="0026637C" w:rsidRPr="00DF287E" w:rsidRDefault="0026637C" w:rsidP="008F7F6F">
            <w:pPr>
              <w:spacing w:line="400" w:lineRule="exact"/>
              <w:ind w:left="420" w:hangingChars="175" w:hanging="420"/>
              <w:jc w:val="both"/>
              <w:rPr>
                <w:rFonts w:ascii="Garamond" w:eastAsia="標楷體" w:hAnsi="Garamond" w:cs="Times New Roman"/>
              </w:rPr>
            </w:pPr>
            <w:r w:rsidRPr="00DF287E">
              <w:rPr>
                <w:rFonts w:ascii="Garamond" w:eastAsia="標楷體" w:hAnsi="Garamond" w:cs="Times New Roman"/>
              </w:rPr>
              <w:t>** Leggiere, Michael V. (Jan., 2003): “From Berlin to Leipzig: Napoleon's Gamble in North Germany, 1813,” The Journal of Military History, Vol. 67, No. 1, pp. 39-84.</w:t>
            </w:r>
          </w:p>
          <w:p w:rsidR="0026637C" w:rsidRPr="00DF287E" w:rsidRDefault="0026637C" w:rsidP="008F7F6F">
            <w:pPr>
              <w:spacing w:line="400" w:lineRule="exact"/>
              <w:ind w:left="420" w:hangingChars="175" w:hanging="420"/>
              <w:jc w:val="both"/>
              <w:rPr>
                <w:rFonts w:ascii="Garamond" w:eastAsia="標楷體" w:hAnsi="Garamond" w:cs="Times New Roman"/>
              </w:rPr>
            </w:pPr>
            <w:r w:rsidRPr="00DF287E">
              <w:rPr>
                <w:rFonts w:ascii="Garamond" w:eastAsia="標楷體" w:hAnsi="Garamond" w:cs="Times New Roman"/>
              </w:rPr>
              <w:t xml:space="preserve">** Sutherland, Daniel E. (2002) “Guerrilla Warfare, Democracy, and the Fate of the Confederacy,” </w:t>
            </w:r>
            <w:r w:rsidRPr="00D81592">
              <w:rPr>
                <w:rFonts w:ascii="Garamond" w:eastAsia="標楷體" w:hAnsi="Garamond" w:cs="Times New Roman"/>
                <w:i/>
              </w:rPr>
              <w:t>The Journal of Southern History</w:t>
            </w:r>
            <w:r w:rsidRPr="00DF287E">
              <w:rPr>
                <w:rFonts w:ascii="Garamond" w:eastAsia="標楷體" w:hAnsi="Garamond" w:cs="Times New Roman"/>
              </w:rPr>
              <w:t>, Vol. 68, No. 2, pp. 259-292.</w:t>
            </w:r>
          </w:p>
          <w:p w:rsidR="0026637C" w:rsidRPr="00DF287E" w:rsidRDefault="0026637C" w:rsidP="008F7F6F">
            <w:pPr>
              <w:spacing w:line="400" w:lineRule="exact"/>
              <w:ind w:left="420" w:hangingChars="175" w:hanging="420"/>
              <w:jc w:val="both"/>
              <w:rPr>
                <w:rFonts w:ascii="Garamond" w:eastAsia="標楷體" w:hAnsi="Garamond" w:cs="Times New Roman"/>
              </w:rPr>
            </w:pPr>
            <w:r w:rsidRPr="00DF287E">
              <w:rPr>
                <w:rFonts w:ascii="Garamond" w:eastAsia="標楷體" w:hAnsi="Garamond" w:cs="Times New Roman"/>
              </w:rPr>
              <w:t xml:space="preserve">** Weitz, Mark A. (Apr., 1998): “Drill, Training, and the Combat Performance of the Civil War Soldier: Dispelling the Myth of the Poor Soldier, Great Fighter,” </w:t>
            </w:r>
            <w:r w:rsidRPr="00D81592">
              <w:rPr>
                <w:rFonts w:ascii="Garamond" w:eastAsia="標楷體" w:hAnsi="Garamond" w:cs="Times New Roman"/>
                <w:i/>
              </w:rPr>
              <w:t>The Journal of Military History,</w:t>
            </w:r>
            <w:r w:rsidRPr="00DF287E">
              <w:rPr>
                <w:rFonts w:ascii="Garamond" w:eastAsia="標楷體" w:hAnsi="Garamond" w:cs="Times New Roman"/>
              </w:rPr>
              <w:t xml:space="preserve"> Vol. 62, No. 2, pp. 263-289.</w:t>
            </w:r>
          </w:p>
          <w:p w:rsidR="0026637C" w:rsidRDefault="0026637C" w:rsidP="008F7F6F">
            <w:pPr>
              <w:jc w:val="both"/>
              <w:rPr>
                <w:rFonts w:ascii="Garamond" w:eastAsia="標楷體" w:hAnsi="Garamond" w:cs="Times New Roman"/>
              </w:rPr>
            </w:pPr>
            <w:r w:rsidRPr="00DF287E">
              <w:rPr>
                <w:rFonts w:ascii="Garamond" w:eastAsia="標楷體" w:hAnsi="Garamond" w:cs="Times New Roman"/>
              </w:rPr>
              <w:t>Elting, John R. (1964): “Jomini: Disciple of Napoleon,” Military Affairs, spring, pp. 17-26.</w:t>
            </w:r>
          </w:p>
          <w:p w:rsidR="0026637C" w:rsidRPr="00F62339" w:rsidRDefault="00C46A67" w:rsidP="008F7F6F">
            <w:pPr>
              <w:jc w:val="both"/>
              <w:rPr>
                <w:rFonts w:ascii="Garamond" w:eastAsia="標楷體" w:hAnsi="Garamond" w:cs="Times New Roman"/>
                <w:b/>
                <w:sz w:val="28"/>
                <w:szCs w:val="28"/>
                <w:lang w:val="en-GB"/>
              </w:rPr>
            </w:pPr>
            <w:r>
              <w:rPr>
                <w:rFonts w:ascii="Garamond" w:hAnsi="Garamond" w:cs="Times New Roman"/>
              </w:rPr>
              <w:pict>
                <v:rect id="_x0000_i1027" style="width:538.6pt;height:1pt;mso-position-horizontal:absolute" o:hralign="center" o:hrstd="t" o:hrnoshade="t" o:hr="t" fillcolor="black [3213]" stroked="f"/>
              </w:pict>
            </w:r>
          </w:p>
          <w:p w:rsidR="0026637C" w:rsidRPr="00F62339" w:rsidRDefault="0026637C" w:rsidP="00A5285B">
            <w:pPr>
              <w:jc w:val="both"/>
              <w:rPr>
                <w:rFonts w:ascii="Garamond" w:eastAsia="標楷體" w:hAnsi="Garamond" w:cs="Times New Roman"/>
                <w:b/>
              </w:rPr>
            </w:pPr>
            <w:r w:rsidRPr="00F62339">
              <w:rPr>
                <w:rFonts w:ascii="Garamond" w:eastAsia="標楷體" w:hAnsi="Garamond" w:cs="Times New Roman"/>
                <w:b/>
                <w:lang w:val="en-GB"/>
              </w:rPr>
              <w:t>第</w:t>
            </w:r>
            <w:r>
              <w:rPr>
                <w:rFonts w:ascii="Garamond" w:eastAsia="標楷體" w:hAnsi="Garamond" w:cs="Times New Roman"/>
                <w:b/>
                <w:lang w:val="en-GB"/>
              </w:rPr>
              <w:t>5</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rPr>
              <w:t>克勞賽維茨</w:t>
            </w:r>
            <w:r>
              <w:rPr>
                <w:rFonts w:ascii="Garamond" w:eastAsia="標楷體" w:hAnsi="Garamond" w:cs="Times New Roman"/>
                <w:b/>
              </w:rPr>
              <w:t>「</w:t>
            </w:r>
            <w:r w:rsidRPr="00F62339">
              <w:rPr>
                <w:rFonts w:ascii="Garamond" w:eastAsia="標楷體" w:hAnsi="Garamond" w:cs="Times New Roman"/>
                <w:b/>
              </w:rPr>
              <w:t>戰爭論</w:t>
            </w:r>
            <w:r>
              <w:rPr>
                <w:rFonts w:ascii="Garamond" w:eastAsia="標楷體" w:hAnsi="Garamond" w:cs="Times New Roman"/>
                <w:b/>
              </w:rPr>
              <w:t>」</w:t>
            </w:r>
            <w:r w:rsidRPr="00F62339">
              <w:rPr>
                <w:rFonts w:ascii="Garamond" w:eastAsia="標楷體" w:hAnsi="Garamond" w:cs="Times New Roman"/>
                <w:b/>
              </w:rPr>
              <w:t>與陸權</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rPr>
              <w:t>研究問題：</w:t>
            </w:r>
            <w:r w:rsidRPr="00F62339">
              <w:rPr>
                <w:rFonts w:ascii="Garamond" w:eastAsia="標楷體" w:hAnsi="Garamond" w:cs="Times New Roman"/>
              </w:rPr>
              <w:t>Carl von Clausewitz (</w:t>
            </w:r>
            <w:r w:rsidRPr="00F62339">
              <w:rPr>
                <w:rFonts w:ascii="Garamond" w:eastAsia="標楷體" w:hAnsi="Garamond" w:cs="Times New Roman"/>
              </w:rPr>
              <w:t>克勞賽維茲</w:t>
            </w:r>
            <w:r w:rsidRPr="00F62339">
              <w:rPr>
                <w:rFonts w:ascii="Garamond" w:eastAsia="標楷體" w:hAnsi="Garamond" w:cs="Times New Roman"/>
              </w:rPr>
              <w:t>)</w:t>
            </w:r>
            <w:r w:rsidRPr="00F62339">
              <w:rPr>
                <w:rFonts w:ascii="Garamond" w:eastAsia="標楷體" w:hAnsi="Garamond" w:cs="Times New Roman"/>
              </w:rPr>
              <w:t>的戰略思想為何？</w:t>
            </w:r>
          </w:p>
          <w:p w:rsidR="0026637C"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D81592">
            <w:pPr>
              <w:ind w:left="480" w:hangingChars="200" w:hanging="480"/>
              <w:jc w:val="both"/>
              <w:rPr>
                <w:rFonts w:ascii="Garamond" w:eastAsia="標楷體" w:hAnsi="Garamond" w:cs="Times New Roman"/>
              </w:rPr>
            </w:pPr>
            <w:r w:rsidRPr="00F62339">
              <w:rPr>
                <w:rFonts w:ascii="Garamond" w:eastAsia="標楷體" w:hAnsi="Garamond" w:cs="Times New Roman"/>
              </w:rPr>
              <w:t>克勞賽維茨（</w:t>
            </w:r>
            <w:r w:rsidRPr="00F62339">
              <w:rPr>
                <w:rFonts w:ascii="Garamond" w:eastAsia="標楷體" w:hAnsi="Garamond" w:cs="Times New Roman"/>
              </w:rPr>
              <w:t>Karl von Clausewitz</w:t>
            </w:r>
            <w:proofErr w:type="gramStart"/>
            <w:r w:rsidRPr="00F62339">
              <w:rPr>
                <w:rFonts w:ascii="Garamond" w:eastAsia="標楷體" w:hAnsi="Garamond" w:cs="Times New Roman"/>
              </w:rPr>
              <w:t>）著</w:t>
            </w:r>
            <w:proofErr w:type="gramEnd"/>
            <w:r w:rsidRPr="00F62339">
              <w:rPr>
                <w:rFonts w:ascii="Garamond" w:eastAsia="標楷體" w:hAnsi="Garamond" w:cs="Times New Roman"/>
              </w:rPr>
              <w:t>，楊南芳等</w:t>
            </w:r>
            <w:r w:rsidRPr="00F62339">
              <w:rPr>
                <w:rFonts w:ascii="Garamond" w:eastAsia="標楷體" w:hAnsi="Garamond" w:cs="Times New Roman"/>
              </w:rPr>
              <w:t xml:space="preserve"> </w:t>
            </w:r>
            <w:proofErr w:type="gramStart"/>
            <w:r w:rsidRPr="00F62339">
              <w:rPr>
                <w:rFonts w:ascii="Garamond" w:eastAsia="標楷體" w:hAnsi="Garamond" w:cs="Times New Roman"/>
              </w:rPr>
              <w:t>譯</w:t>
            </w:r>
            <w:proofErr w:type="gramEnd"/>
            <w:r w:rsidRPr="00F62339">
              <w:rPr>
                <w:rFonts w:ascii="Garamond" w:eastAsia="標楷體" w:hAnsi="Garamond" w:cs="Times New Roman"/>
              </w:rPr>
              <w:t>校，</w:t>
            </w:r>
            <w:r>
              <w:rPr>
                <w:rFonts w:ascii="Garamond" w:eastAsia="標楷體" w:hAnsi="Garamond" w:cs="Times New Roman"/>
              </w:rPr>
              <w:t>「</w:t>
            </w:r>
            <w:r w:rsidRPr="00F62339">
              <w:rPr>
                <w:rFonts w:ascii="Garamond" w:eastAsia="標楷體" w:hAnsi="Garamond" w:cs="Times New Roman"/>
              </w:rPr>
              <w:t>戰爭論</w:t>
            </w:r>
            <w:r>
              <w:rPr>
                <w:rFonts w:ascii="Garamond" w:eastAsia="標楷體" w:hAnsi="Garamond" w:cs="Times New Roman"/>
              </w:rPr>
              <w:t>」</w:t>
            </w:r>
            <w:r w:rsidRPr="00F62339">
              <w:rPr>
                <w:rFonts w:ascii="Garamond" w:eastAsia="標楷體" w:hAnsi="Garamond" w:cs="Times New Roman"/>
              </w:rPr>
              <w:t>（上、下卷），（臺北：左岸文化，</w:t>
            </w:r>
            <w:r w:rsidRPr="00F62339">
              <w:rPr>
                <w:rFonts w:ascii="Garamond" w:eastAsia="標楷體" w:hAnsi="Garamond" w:cs="Times New Roman"/>
              </w:rPr>
              <w:t>2019</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00B255F9" w:rsidRPr="00B255F9">
              <w:rPr>
                <w:rFonts w:ascii="Garamond" w:eastAsia="標楷體" w:hAnsi="Garamond" w:cs="Times New Roman" w:hint="eastAsia"/>
              </w:rPr>
              <w:t>中正大學</w:t>
            </w:r>
            <w:proofErr w:type="gramStart"/>
            <w:r w:rsidR="00B255F9" w:rsidRPr="00B255F9">
              <w:rPr>
                <w:rFonts w:ascii="Garamond" w:eastAsia="標楷體" w:hAnsi="Garamond" w:cs="Times New Roman" w:hint="eastAsia"/>
              </w:rPr>
              <w:t>圖書館索書號</w:t>
            </w:r>
            <w:proofErr w:type="gramEnd"/>
            <w:r w:rsidR="00B255F9" w:rsidRPr="00B255F9">
              <w:rPr>
                <w:rFonts w:ascii="Garamond" w:eastAsia="標楷體" w:hAnsi="Garamond" w:cs="Times New Roman" w:hint="eastAsia"/>
              </w:rPr>
              <w:t>：</w:t>
            </w:r>
            <w:r w:rsidR="00B255F9" w:rsidRPr="00B255F9">
              <w:rPr>
                <w:rFonts w:ascii="Garamond" w:eastAsia="標楷體" w:hAnsi="Garamond" w:cs="Times New Roman" w:hint="eastAsia"/>
              </w:rPr>
              <w:t>590.1 8553</w:t>
            </w:r>
          </w:p>
          <w:p w:rsidR="0026637C" w:rsidRPr="00D81592" w:rsidRDefault="0026637C" w:rsidP="00D81592">
            <w:pPr>
              <w:ind w:left="480" w:hangingChars="200" w:hanging="480"/>
              <w:jc w:val="both"/>
              <w:rPr>
                <w:rFonts w:ascii="Garamond" w:eastAsia="標楷體" w:hAnsi="Garamond"/>
              </w:rPr>
            </w:pPr>
            <w:r w:rsidRPr="00033F93">
              <w:rPr>
                <w:rFonts w:ascii="Garamond" w:eastAsia="標楷體" w:hAnsi="Garamond"/>
              </w:rPr>
              <w:t>克里倫斯</w:t>
            </w:r>
            <w:proofErr w:type="gramStart"/>
            <w:r w:rsidRPr="00033F93">
              <w:rPr>
                <w:rFonts w:ascii="新細明體" w:eastAsia="新細明體" w:hAnsi="新細明體" w:cs="新細明體" w:hint="eastAsia"/>
              </w:rPr>
              <w:t>‧</w:t>
            </w:r>
            <w:proofErr w:type="gramEnd"/>
            <w:r w:rsidRPr="00033F93">
              <w:rPr>
                <w:rFonts w:ascii="Garamond" w:eastAsia="標楷體" w:hAnsi="Garamond"/>
              </w:rPr>
              <w:t>布夏</w:t>
            </w:r>
            <w:r w:rsidRPr="00033F93">
              <w:rPr>
                <w:rFonts w:ascii="Garamond" w:eastAsia="標楷體" w:hAnsi="Garamond"/>
              </w:rPr>
              <w:t>(Clarence J. Bouchat)</w:t>
            </w:r>
            <w:r>
              <w:rPr>
                <w:rFonts w:ascii="Garamond" w:eastAsia="標楷體" w:hAnsi="Garamond" w:hint="eastAsia"/>
              </w:rPr>
              <w:t>，</w:t>
            </w:r>
            <w:r w:rsidRPr="00D81592">
              <w:rPr>
                <w:rFonts w:ascii="Garamond" w:eastAsia="標楷體" w:hAnsi="Garamond"/>
              </w:rPr>
              <w:t>美國在南海的陸權</w:t>
            </w:r>
            <w:r w:rsidRPr="00033F93">
              <w:rPr>
                <w:rFonts w:ascii="Garamond" w:eastAsia="標楷體" w:hAnsi="Garamond"/>
              </w:rPr>
              <w:t xml:space="preserve"> (</w:t>
            </w:r>
            <w:r w:rsidRPr="00033F93">
              <w:rPr>
                <w:rFonts w:ascii="Garamond" w:eastAsia="標楷體" w:hAnsi="Garamond"/>
                <w:i/>
              </w:rPr>
              <w:t xml:space="preserve">U.S. Landpower in the South China </w:t>
            </w:r>
            <w:proofErr w:type="gramStart"/>
            <w:r w:rsidRPr="00033F93">
              <w:rPr>
                <w:rFonts w:ascii="Garamond" w:eastAsia="標楷體" w:hAnsi="Garamond"/>
                <w:i/>
              </w:rPr>
              <w:t>Sea</w:t>
            </w:r>
            <w:r w:rsidRPr="00033F93">
              <w:rPr>
                <w:rFonts w:ascii="Garamond" w:eastAsia="標楷體" w:hAnsi="Garamond"/>
              </w:rPr>
              <w:t>)(</w:t>
            </w:r>
            <w:proofErr w:type="gramEnd"/>
            <w:r w:rsidRPr="00033F93">
              <w:rPr>
                <w:rFonts w:ascii="Garamond" w:eastAsia="標楷體" w:hAnsi="Garamond"/>
              </w:rPr>
              <w:t>桃園市：國防大學，</w:t>
            </w:r>
            <w:r w:rsidRPr="00033F93">
              <w:rPr>
                <w:rFonts w:ascii="Garamond" w:eastAsia="標楷體" w:hAnsi="Garamond"/>
              </w:rPr>
              <w:t>2018</w:t>
            </w:r>
            <w:r w:rsidRPr="00033F93">
              <w:rPr>
                <w:rFonts w:ascii="Garamond" w:eastAsia="標楷體" w:hAnsi="Garamond"/>
              </w:rPr>
              <w:t>年</w:t>
            </w:r>
            <w:r w:rsidRPr="00033F93">
              <w:rPr>
                <w:rFonts w:ascii="Garamond" w:eastAsia="標楷體" w:hAnsi="Garamond"/>
              </w:rPr>
              <w:t>)</w:t>
            </w:r>
            <w:r>
              <w:rPr>
                <w:rFonts w:ascii="Garamond" w:eastAsia="標楷體" w:hAnsi="Garamond" w:hint="eastAsia"/>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彭群堂，</w:t>
            </w:r>
            <w:r w:rsidRPr="00F62339">
              <w:rPr>
                <w:rFonts w:ascii="Garamond" w:eastAsia="標楷體" w:hAnsi="Garamond" w:cs="Times New Roman"/>
              </w:rPr>
              <w:t>2017</w:t>
            </w:r>
            <w:r w:rsidRPr="00F62339">
              <w:rPr>
                <w:rFonts w:ascii="Garamond" w:eastAsia="標楷體" w:hAnsi="Garamond" w:cs="Times New Roman"/>
              </w:rPr>
              <w:t>，〈從克勞塞維茨『重心』探討「德軍四一號訓令戰略部署」〉，第</w:t>
            </w:r>
            <w:r w:rsidRPr="00F62339">
              <w:rPr>
                <w:rFonts w:ascii="Garamond" w:eastAsia="標楷體" w:hAnsi="Garamond" w:cs="Times New Roman"/>
              </w:rPr>
              <w:t>32</w:t>
            </w:r>
            <w:r w:rsidRPr="00F62339">
              <w:rPr>
                <w:rFonts w:ascii="Garamond" w:eastAsia="標楷體" w:hAnsi="Garamond" w:cs="Times New Roman"/>
              </w:rPr>
              <w:t>卷第</w:t>
            </w:r>
            <w:r w:rsidRPr="00F62339">
              <w:rPr>
                <w:rFonts w:ascii="Garamond" w:eastAsia="標楷體" w:hAnsi="Garamond" w:cs="Times New Roman"/>
              </w:rPr>
              <w:t>1</w:t>
            </w:r>
            <w:r w:rsidRPr="00F62339">
              <w:rPr>
                <w:rFonts w:ascii="Garamond" w:eastAsia="標楷體" w:hAnsi="Garamond" w:cs="Times New Roman"/>
              </w:rPr>
              <w:t>期，頁</w:t>
            </w:r>
            <w:r w:rsidRPr="00F62339">
              <w:rPr>
                <w:rFonts w:ascii="Garamond" w:eastAsia="標楷體" w:hAnsi="Garamond" w:cs="Times New Roman"/>
              </w:rPr>
              <w:t>89-106</w:t>
            </w:r>
            <w:r w:rsidRPr="00F62339">
              <w:rPr>
                <w:rFonts w:ascii="Garamond" w:eastAsia="標楷體" w:hAnsi="Garamond" w:cs="Times New Roman"/>
              </w:rPr>
              <w:t>。</w:t>
            </w:r>
          </w:p>
          <w:p w:rsidR="0026637C" w:rsidRDefault="0026637C" w:rsidP="00D81592">
            <w:pPr>
              <w:ind w:left="480" w:hangingChars="200" w:hanging="480"/>
              <w:jc w:val="both"/>
              <w:rPr>
                <w:rFonts w:ascii="Garamond" w:eastAsia="標楷體" w:hAnsi="Garamond" w:cs="Times New Roman"/>
              </w:rPr>
            </w:pPr>
            <w:r w:rsidRPr="00F62339">
              <w:rPr>
                <w:rFonts w:ascii="Garamond" w:eastAsia="標楷體" w:hAnsi="Garamond" w:cs="Times New Roman"/>
              </w:rPr>
              <w:t>謝</w:t>
            </w:r>
            <w:proofErr w:type="gramStart"/>
            <w:r w:rsidRPr="00F62339">
              <w:rPr>
                <w:rFonts w:ascii="Garamond" w:eastAsia="標楷體" w:hAnsi="Garamond" w:cs="Times New Roman"/>
              </w:rPr>
              <w:t>游</w:t>
            </w:r>
            <w:proofErr w:type="gramEnd"/>
            <w:r w:rsidRPr="00F62339">
              <w:rPr>
                <w:rFonts w:ascii="Garamond" w:eastAsia="標楷體" w:hAnsi="Garamond" w:cs="Times New Roman"/>
              </w:rPr>
              <w:t>麟</w:t>
            </w:r>
            <w:r w:rsidRPr="00F62339">
              <w:rPr>
                <w:rFonts w:ascii="Garamond" w:eastAsia="標楷體" w:hAnsi="Garamond" w:cs="Times New Roman"/>
              </w:rPr>
              <w:t xml:space="preserve">; </w:t>
            </w:r>
            <w:r w:rsidRPr="00F62339">
              <w:rPr>
                <w:rFonts w:ascii="Garamond" w:eastAsia="標楷體" w:hAnsi="Garamond" w:cs="Times New Roman"/>
              </w:rPr>
              <w:t>葛惠敏，</w:t>
            </w:r>
            <w:r w:rsidRPr="00F62339">
              <w:rPr>
                <w:rFonts w:ascii="Garamond" w:eastAsia="標楷體" w:hAnsi="Garamond" w:cs="Times New Roman"/>
              </w:rPr>
              <w:t>2015</w:t>
            </w:r>
            <w:r w:rsidRPr="00F62339">
              <w:rPr>
                <w:rFonts w:ascii="Garamond" w:eastAsia="標楷體" w:hAnsi="Garamond" w:cs="Times New Roman"/>
              </w:rPr>
              <w:t>，「論戰爭型態之發展與因應」，</w:t>
            </w:r>
            <w:r w:rsidRPr="00D81592">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30</w:t>
            </w:r>
            <w:r w:rsidRPr="00F62339">
              <w:rPr>
                <w:rFonts w:ascii="Garamond" w:eastAsia="標楷體" w:hAnsi="Garamond" w:cs="Times New Roman"/>
              </w:rPr>
              <w:t>卷第</w:t>
            </w:r>
            <w:r w:rsidRPr="00F62339">
              <w:rPr>
                <w:rFonts w:ascii="Garamond" w:eastAsia="標楷體" w:hAnsi="Garamond" w:cs="Times New Roman"/>
              </w:rPr>
              <w:t>1</w:t>
            </w:r>
            <w:r w:rsidRPr="00F62339">
              <w:rPr>
                <w:rFonts w:ascii="Garamond" w:eastAsia="標楷體" w:hAnsi="Garamond" w:cs="Times New Roman"/>
              </w:rPr>
              <w:t>期，頁</w:t>
            </w:r>
            <w:r w:rsidRPr="00F62339">
              <w:rPr>
                <w:rFonts w:ascii="Garamond" w:eastAsia="標楷體" w:hAnsi="Garamond" w:cs="Times New Roman"/>
              </w:rPr>
              <w:t>79-99</w:t>
            </w:r>
            <w:r w:rsidRPr="00F62339">
              <w:rPr>
                <w:rFonts w:ascii="Garamond" w:eastAsia="標楷體" w:hAnsi="Garamond" w:cs="Times New Roman"/>
              </w:rPr>
              <w:t>。</w:t>
            </w:r>
          </w:p>
          <w:p w:rsidR="0026637C" w:rsidRPr="00D81592" w:rsidRDefault="0026637C" w:rsidP="00D81592">
            <w:pPr>
              <w:ind w:left="480" w:hangingChars="200" w:hanging="480"/>
              <w:jc w:val="both"/>
              <w:rPr>
                <w:rFonts w:ascii="Garamond" w:eastAsia="標楷體" w:hAnsi="Garamond"/>
              </w:rPr>
            </w:pPr>
            <w:r w:rsidRPr="00DF287E">
              <w:rPr>
                <w:rFonts w:ascii="Garamond" w:eastAsia="標楷體" w:hAnsi="Garamond"/>
              </w:rPr>
              <w:t>Thompson, Loren B.</w:t>
            </w:r>
            <w:r>
              <w:rPr>
                <w:rFonts w:ascii="Garamond" w:eastAsia="標楷體" w:hAnsi="Garamond" w:hint="eastAsia"/>
              </w:rPr>
              <w:t>，「</w:t>
            </w:r>
            <w:r w:rsidRPr="00DF287E">
              <w:rPr>
                <w:rFonts w:ascii="Garamond" w:eastAsia="標楷體" w:hAnsi="Garamond"/>
              </w:rPr>
              <w:t>不能沒有你：美國需要陸軍的八個主要理由</w:t>
            </w:r>
            <w:r>
              <w:rPr>
                <w:rFonts w:ascii="Garamond" w:eastAsia="標楷體" w:hAnsi="Garamond" w:hint="eastAsia"/>
              </w:rPr>
              <w:t>〉</w:t>
            </w:r>
            <w:r w:rsidRPr="00DF287E">
              <w:rPr>
                <w:rFonts w:ascii="Garamond" w:eastAsia="標楷體" w:hAnsi="Garamond"/>
              </w:rPr>
              <w:t>，</w:t>
            </w:r>
            <w:r w:rsidRPr="00D81592">
              <w:rPr>
                <w:rFonts w:ascii="Garamond" w:eastAsia="標楷體" w:hAnsi="Garamond"/>
                <w:b/>
              </w:rPr>
              <w:t>國防譯粹</w:t>
            </w:r>
            <w:r w:rsidRPr="00DF287E">
              <w:rPr>
                <w:rFonts w:ascii="Garamond" w:eastAsia="標楷體" w:hAnsi="Garamond"/>
              </w:rPr>
              <w:t>，第</w:t>
            </w:r>
            <w:r w:rsidRPr="00DF287E">
              <w:rPr>
                <w:rFonts w:ascii="Garamond" w:eastAsia="標楷體" w:hAnsi="Garamond"/>
              </w:rPr>
              <w:t>42</w:t>
            </w:r>
            <w:r w:rsidRPr="00DF287E">
              <w:rPr>
                <w:rFonts w:ascii="Garamond" w:eastAsia="標楷體" w:hAnsi="Garamond"/>
              </w:rPr>
              <w:t>卷第</w:t>
            </w:r>
            <w:r w:rsidRPr="00DF287E">
              <w:rPr>
                <w:rFonts w:ascii="Garamond" w:eastAsia="標楷體" w:hAnsi="Garamond"/>
              </w:rPr>
              <w:t>6</w:t>
            </w:r>
            <w:r w:rsidRPr="00DF287E">
              <w:rPr>
                <w:rFonts w:ascii="Garamond" w:eastAsia="標楷體" w:hAnsi="Garamond"/>
              </w:rPr>
              <w:t>期</w:t>
            </w:r>
            <w:r w:rsidRPr="00DF287E">
              <w:rPr>
                <w:rFonts w:ascii="Garamond" w:eastAsia="標楷體" w:hAnsi="Garamond"/>
              </w:rPr>
              <w:t>(2015</w:t>
            </w:r>
            <w:r w:rsidRPr="00DF287E">
              <w:rPr>
                <w:rFonts w:ascii="Garamond" w:eastAsia="標楷體" w:hAnsi="Garamond"/>
              </w:rPr>
              <w:t>年</w:t>
            </w:r>
            <w:r w:rsidRPr="00DF287E">
              <w:rPr>
                <w:rFonts w:ascii="Garamond" w:eastAsia="標楷體" w:hAnsi="Garamond"/>
              </w:rPr>
              <w:t>6</w:t>
            </w:r>
            <w:proofErr w:type="gramStart"/>
            <w:r w:rsidRPr="00DF287E">
              <w:rPr>
                <w:rFonts w:ascii="Garamond" w:eastAsia="標楷體" w:hAnsi="Garamond"/>
              </w:rPr>
              <w:t>月</w:t>
            </w:r>
            <w:r w:rsidRPr="00DF287E">
              <w:rPr>
                <w:rFonts w:ascii="Garamond" w:eastAsia="標楷體" w:hAnsi="Garamond"/>
              </w:rPr>
              <w:t>)</w:t>
            </w:r>
            <w:r w:rsidRPr="00DF287E">
              <w:rPr>
                <w:rFonts w:ascii="Garamond" w:eastAsia="標楷體" w:hAnsi="Garamond"/>
              </w:rPr>
              <w:t>，</w:t>
            </w:r>
            <w:proofErr w:type="gramEnd"/>
            <w:r w:rsidRPr="00DF287E">
              <w:rPr>
                <w:rFonts w:ascii="Garamond" w:eastAsia="標楷體" w:hAnsi="Garamond"/>
              </w:rPr>
              <w:t>頁</w:t>
            </w:r>
            <w:r w:rsidRPr="00DF287E">
              <w:rPr>
                <w:rFonts w:ascii="Garamond" w:eastAsia="標楷體" w:hAnsi="Garamond"/>
              </w:rPr>
              <w:t>4-7</w:t>
            </w:r>
            <w:r w:rsidRPr="00DF287E">
              <w:rPr>
                <w:rFonts w:ascii="Garamond" w:eastAsia="標楷體" w:hAnsi="Garamond"/>
              </w:rPr>
              <w:t>。</w:t>
            </w:r>
          </w:p>
          <w:p w:rsidR="0026637C" w:rsidRPr="00F62339" w:rsidRDefault="0026637C" w:rsidP="00D81592">
            <w:pPr>
              <w:ind w:left="480" w:hangingChars="200" w:hanging="480"/>
              <w:jc w:val="both"/>
              <w:rPr>
                <w:rFonts w:ascii="Garamond" w:eastAsia="標楷體" w:hAnsi="Garamond" w:cs="Times New Roman"/>
              </w:rPr>
            </w:pPr>
            <w:r w:rsidRPr="00F62339">
              <w:rPr>
                <w:rFonts w:ascii="Garamond" w:eastAsia="標楷體" w:hAnsi="Garamond" w:cs="Times New Roman"/>
              </w:rPr>
              <w:t>米爾斯海默，大國政治的悲劇，第四章「地面力量的首要地位」</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台北市：麥田，</w:t>
            </w:r>
            <w:r w:rsidRPr="00F62339">
              <w:rPr>
                <w:rFonts w:ascii="Garamond" w:eastAsia="標楷體" w:hAnsi="Garamond" w:cs="Times New Roman"/>
              </w:rPr>
              <w:t>2014</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133-189</w:t>
            </w:r>
            <w:r w:rsidRPr="00F62339">
              <w:rPr>
                <w:rFonts w:ascii="Garamond" w:eastAsia="標楷體" w:hAnsi="Garamond" w:cs="Times New Roman"/>
              </w:rPr>
              <w:t>。</w:t>
            </w:r>
          </w:p>
          <w:p w:rsidR="0026637C" w:rsidRPr="00D81592" w:rsidRDefault="0026637C" w:rsidP="00D81592">
            <w:pPr>
              <w:ind w:left="480" w:hangingChars="200" w:hanging="480"/>
              <w:jc w:val="both"/>
              <w:rPr>
                <w:rFonts w:ascii="Garamond" w:eastAsia="標楷體" w:hAnsi="Garamond" w:cs="Times New Roman"/>
              </w:rPr>
            </w:pPr>
            <w:r w:rsidRPr="00F62339">
              <w:rPr>
                <w:rFonts w:ascii="Garamond" w:eastAsia="標楷體" w:hAnsi="Garamond" w:cs="Times New Roman"/>
              </w:rPr>
              <w:t>謝之鵬，</w:t>
            </w:r>
            <w:r w:rsidRPr="00F62339">
              <w:rPr>
                <w:rFonts w:ascii="Garamond" w:eastAsia="標楷體" w:hAnsi="Garamond" w:cs="Times New Roman"/>
              </w:rPr>
              <w:t>2014</w:t>
            </w:r>
            <w:r w:rsidRPr="00F62339">
              <w:rPr>
                <w:rFonts w:ascii="Garamond" w:eastAsia="標楷體" w:hAnsi="Garamond" w:cs="Times New Roman"/>
              </w:rPr>
              <w:t>，「克勞賽維茲</w:t>
            </w:r>
            <w:r>
              <w:rPr>
                <w:rFonts w:ascii="Garamond" w:eastAsia="標楷體" w:hAnsi="Garamond" w:cs="Times New Roman"/>
              </w:rPr>
              <w:t>「</w:t>
            </w:r>
            <w:r w:rsidRPr="00F62339">
              <w:rPr>
                <w:rFonts w:ascii="Garamond" w:eastAsia="標楷體" w:hAnsi="Garamond" w:cs="Times New Roman"/>
              </w:rPr>
              <w:t>戰爭論</w:t>
            </w:r>
            <w:r>
              <w:rPr>
                <w:rFonts w:ascii="Garamond" w:eastAsia="標楷體" w:hAnsi="Garamond" w:cs="Times New Roman"/>
              </w:rPr>
              <w:t>」</w:t>
            </w:r>
            <w:r w:rsidRPr="00F62339">
              <w:rPr>
                <w:rFonts w:ascii="Garamond" w:eastAsia="標楷體" w:hAnsi="Garamond" w:cs="Times New Roman"/>
              </w:rPr>
              <w:t>之軍事教育觀點」，</w:t>
            </w:r>
            <w:r w:rsidRPr="00D81592">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29</w:t>
            </w:r>
            <w:r w:rsidRPr="00F62339">
              <w:rPr>
                <w:rFonts w:ascii="Garamond" w:eastAsia="標楷體" w:hAnsi="Garamond" w:cs="Times New Roman"/>
              </w:rPr>
              <w:t>卷第</w:t>
            </w:r>
            <w:r w:rsidRPr="00F62339">
              <w:rPr>
                <w:rFonts w:ascii="Garamond" w:eastAsia="標楷體" w:hAnsi="Garamond" w:cs="Times New Roman"/>
              </w:rPr>
              <w:t>6</w:t>
            </w:r>
            <w:r w:rsidRPr="00F62339">
              <w:rPr>
                <w:rFonts w:ascii="Garamond" w:eastAsia="標楷體" w:hAnsi="Garamond" w:cs="Times New Roman"/>
              </w:rPr>
              <w:t>期，頁</w:t>
            </w:r>
            <w:r w:rsidRPr="00F62339">
              <w:rPr>
                <w:rFonts w:ascii="Garamond" w:eastAsia="標楷體" w:hAnsi="Garamond" w:cs="Times New Roman"/>
              </w:rPr>
              <w:t>97-123</w:t>
            </w:r>
            <w:r w:rsidRPr="00F62339">
              <w:rPr>
                <w:rFonts w:ascii="Garamond" w:eastAsia="標楷體" w:hAnsi="Garamond" w:cs="Times New Roman"/>
              </w:rPr>
              <w:t>。</w:t>
            </w:r>
          </w:p>
          <w:p w:rsidR="0026637C" w:rsidRPr="00DD6517" w:rsidRDefault="0026637C" w:rsidP="00DD6517">
            <w:pPr>
              <w:ind w:left="480" w:hangingChars="200" w:hanging="480"/>
              <w:jc w:val="both"/>
              <w:rPr>
                <w:rFonts w:ascii="Garamond" w:eastAsia="標楷體" w:hAnsi="Garamond" w:cs="Times New Roman"/>
              </w:rPr>
            </w:pPr>
            <w:r w:rsidRPr="00F62339">
              <w:rPr>
                <w:rFonts w:ascii="Garamond" w:eastAsia="標楷體" w:hAnsi="Garamond" w:cs="Times New Roman"/>
              </w:rPr>
              <w:t>克勞賽維茨（</w:t>
            </w:r>
            <w:r w:rsidRPr="00F62339">
              <w:rPr>
                <w:rFonts w:ascii="Garamond" w:eastAsia="標楷體" w:hAnsi="Garamond" w:cs="Times New Roman"/>
              </w:rPr>
              <w:t>Karl von Clausewitz</w:t>
            </w:r>
            <w:proofErr w:type="gramStart"/>
            <w:r w:rsidRPr="00F62339">
              <w:rPr>
                <w:rFonts w:ascii="Garamond" w:eastAsia="標楷體" w:hAnsi="Garamond" w:cs="Times New Roman"/>
              </w:rPr>
              <w:t>）著</w:t>
            </w:r>
            <w:proofErr w:type="gramEnd"/>
            <w:r w:rsidRPr="00F62339">
              <w:rPr>
                <w:rFonts w:ascii="Garamond" w:eastAsia="標楷體" w:hAnsi="Garamond" w:cs="Times New Roman"/>
              </w:rPr>
              <w:t>，楊南芳等</w:t>
            </w:r>
            <w:r w:rsidRPr="00F62339">
              <w:rPr>
                <w:rFonts w:ascii="Garamond" w:eastAsia="標楷體" w:hAnsi="Garamond" w:cs="Times New Roman"/>
              </w:rPr>
              <w:t xml:space="preserve"> </w:t>
            </w:r>
            <w:proofErr w:type="gramStart"/>
            <w:r w:rsidRPr="00F62339">
              <w:rPr>
                <w:rFonts w:ascii="Garamond" w:eastAsia="標楷體" w:hAnsi="Garamond" w:cs="Times New Roman"/>
              </w:rPr>
              <w:t>譯</w:t>
            </w:r>
            <w:proofErr w:type="gramEnd"/>
            <w:r w:rsidRPr="00F62339">
              <w:rPr>
                <w:rFonts w:ascii="Garamond" w:eastAsia="標楷體" w:hAnsi="Garamond" w:cs="Times New Roman"/>
              </w:rPr>
              <w:t>校，</w:t>
            </w:r>
            <w:r>
              <w:rPr>
                <w:rFonts w:ascii="Garamond" w:eastAsia="標楷體" w:hAnsi="Garamond" w:cs="Times New Roman"/>
              </w:rPr>
              <w:t>「</w:t>
            </w:r>
            <w:r w:rsidRPr="00F62339">
              <w:rPr>
                <w:rFonts w:ascii="Garamond" w:eastAsia="標楷體" w:hAnsi="Garamond" w:cs="Times New Roman"/>
              </w:rPr>
              <w:t>戰爭論（卷一）</w:t>
            </w:r>
            <w:r>
              <w:rPr>
                <w:rFonts w:ascii="Garamond" w:eastAsia="標楷體" w:hAnsi="Garamond" w:cs="Times New Roman"/>
              </w:rPr>
              <w:t>」</w:t>
            </w:r>
            <w:r w:rsidRPr="00F62339">
              <w:rPr>
                <w:rFonts w:ascii="Garamond" w:eastAsia="標楷體" w:hAnsi="Garamond" w:cs="Times New Roman"/>
              </w:rPr>
              <w:t>，（臺北：左岸文化，</w:t>
            </w:r>
            <w:r w:rsidRPr="00F62339">
              <w:rPr>
                <w:rFonts w:ascii="Garamond" w:eastAsia="標楷體" w:hAnsi="Garamond" w:cs="Times New Roman"/>
              </w:rPr>
              <w:t>2012</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r w:rsidR="00965051" w:rsidRPr="00B255F9">
              <w:rPr>
                <w:rFonts w:ascii="Garamond" w:eastAsia="標楷體" w:hAnsi="Garamond" w:cs="Times New Roman" w:hint="eastAsia"/>
              </w:rPr>
              <w:t>中正大學</w:t>
            </w:r>
            <w:proofErr w:type="gramStart"/>
            <w:r w:rsidR="00965051" w:rsidRPr="00B255F9">
              <w:rPr>
                <w:rFonts w:ascii="Garamond" w:eastAsia="標楷體" w:hAnsi="Garamond" w:cs="Times New Roman" w:hint="eastAsia"/>
              </w:rPr>
              <w:t>圖書館索書號</w:t>
            </w:r>
            <w:proofErr w:type="gramEnd"/>
            <w:r w:rsidR="00965051" w:rsidRPr="00B255F9">
              <w:rPr>
                <w:rFonts w:ascii="Garamond" w:eastAsia="標楷體" w:hAnsi="Garamond" w:cs="Times New Roman" w:hint="eastAsia"/>
              </w:rPr>
              <w:t>：</w:t>
            </w:r>
            <w:r w:rsidR="00965051" w:rsidRPr="00965051">
              <w:rPr>
                <w:rFonts w:ascii="Garamond" w:eastAsia="標楷體" w:hAnsi="Garamond" w:cs="Times New Roman"/>
              </w:rPr>
              <w:t>590.1 8553 101 v.1</w:t>
            </w:r>
          </w:p>
          <w:p w:rsidR="0026637C" w:rsidRPr="00F62339" w:rsidRDefault="0026637C" w:rsidP="00DD6517">
            <w:pPr>
              <w:ind w:left="480" w:hangingChars="200" w:hanging="480"/>
              <w:jc w:val="both"/>
              <w:rPr>
                <w:rFonts w:ascii="Garamond" w:eastAsia="標楷體" w:hAnsi="Garamond" w:cs="Times New Roman"/>
              </w:rPr>
            </w:pPr>
            <w:r w:rsidRPr="00F62339">
              <w:rPr>
                <w:rFonts w:ascii="Garamond" w:eastAsia="標楷體" w:hAnsi="Garamond" w:cs="Times New Roman"/>
              </w:rPr>
              <w:t>克勞賽維茨（</w:t>
            </w:r>
            <w:r w:rsidRPr="00F62339">
              <w:rPr>
                <w:rFonts w:ascii="Garamond" w:eastAsia="標楷體" w:hAnsi="Garamond" w:cs="Times New Roman"/>
              </w:rPr>
              <w:t>Karl von Clausewitz</w:t>
            </w:r>
            <w:proofErr w:type="gramStart"/>
            <w:r w:rsidRPr="00F62339">
              <w:rPr>
                <w:rFonts w:ascii="Garamond" w:eastAsia="標楷體" w:hAnsi="Garamond" w:cs="Times New Roman"/>
              </w:rPr>
              <w:t>）著</w:t>
            </w:r>
            <w:proofErr w:type="gramEnd"/>
            <w:r w:rsidRPr="00F62339">
              <w:rPr>
                <w:rFonts w:ascii="Garamond" w:eastAsia="標楷體" w:hAnsi="Garamond" w:cs="Times New Roman"/>
              </w:rPr>
              <w:t>，楊南芳等</w:t>
            </w:r>
            <w:r w:rsidRPr="00F62339">
              <w:rPr>
                <w:rFonts w:ascii="Garamond" w:eastAsia="標楷體" w:hAnsi="Garamond" w:cs="Times New Roman"/>
              </w:rPr>
              <w:t xml:space="preserve"> </w:t>
            </w:r>
            <w:proofErr w:type="gramStart"/>
            <w:r w:rsidRPr="00F62339">
              <w:rPr>
                <w:rFonts w:ascii="Garamond" w:eastAsia="標楷體" w:hAnsi="Garamond" w:cs="Times New Roman"/>
              </w:rPr>
              <w:t>譯</w:t>
            </w:r>
            <w:proofErr w:type="gramEnd"/>
            <w:r w:rsidRPr="00F62339">
              <w:rPr>
                <w:rFonts w:ascii="Garamond" w:eastAsia="標楷體" w:hAnsi="Garamond" w:cs="Times New Roman"/>
              </w:rPr>
              <w:t>校，</w:t>
            </w:r>
            <w:r>
              <w:rPr>
                <w:rFonts w:ascii="Garamond" w:eastAsia="標楷體" w:hAnsi="Garamond" w:cs="Times New Roman"/>
              </w:rPr>
              <w:t>「</w:t>
            </w:r>
            <w:r w:rsidRPr="00F62339">
              <w:rPr>
                <w:rFonts w:ascii="Garamond" w:eastAsia="標楷體" w:hAnsi="Garamond" w:cs="Times New Roman"/>
              </w:rPr>
              <w:t>戰爭論（卷二）</w:t>
            </w:r>
            <w:r w:rsidRPr="00F62339">
              <w:rPr>
                <w:rFonts w:ascii="Garamond" w:eastAsia="標楷體" w:hAnsi="Garamond" w:cs="Times New Roman"/>
              </w:rPr>
              <w:t xml:space="preserve"> </w:t>
            </w:r>
            <w:r w:rsidRPr="00F62339">
              <w:rPr>
                <w:rFonts w:ascii="Garamond" w:eastAsia="標楷體" w:hAnsi="Garamond" w:cs="Times New Roman"/>
              </w:rPr>
              <w:t>完美的防禦</w:t>
            </w:r>
            <w:r>
              <w:rPr>
                <w:rFonts w:ascii="Garamond" w:eastAsia="標楷體" w:hAnsi="Garamond" w:cs="Times New Roman"/>
              </w:rPr>
              <w:t>」</w:t>
            </w:r>
            <w:r w:rsidRPr="00F62339">
              <w:rPr>
                <w:rFonts w:ascii="Garamond" w:eastAsia="標楷體" w:hAnsi="Garamond" w:cs="Times New Roman"/>
              </w:rPr>
              <w:t>，（臺北：左岸文化，</w:t>
            </w:r>
            <w:r w:rsidRPr="00F62339">
              <w:rPr>
                <w:rFonts w:ascii="Garamond" w:eastAsia="標楷體" w:hAnsi="Garamond" w:cs="Times New Roman"/>
              </w:rPr>
              <w:t>2012</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r w:rsidR="00965051" w:rsidRPr="00B255F9">
              <w:rPr>
                <w:rFonts w:ascii="Garamond" w:eastAsia="標楷體" w:hAnsi="Garamond" w:cs="Times New Roman" w:hint="eastAsia"/>
              </w:rPr>
              <w:t>中正大學</w:t>
            </w:r>
            <w:proofErr w:type="gramStart"/>
            <w:r w:rsidR="00965051" w:rsidRPr="00B255F9">
              <w:rPr>
                <w:rFonts w:ascii="Garamond" w:eastAsia="標楷體" w:hAnsi="Garamond" w:cs="Times New Roman" w:hint="eastAsia"/>
              </w:rPr>
              <w:t>圖書館索書號</w:t>
            </w:r>
            <w:proofErr w:type="gramEnd"/>
            <w:r w:rsidR="00965051" w:rsidRPr="00B255F9">
              <w:rPr>
                <w:rFonts w:ascii="Garamond" w:eastAsia="標楷體" w:hAnsi="Garamond" w:cs="Times New Roman" w:hint="eastAsia"/>
              </w:rPr>
              <w:t>：</w:t>
            </w:r>
            <w:r w:rsidR="00965051" w:rsidRPr="00965051">
              <w:rPr>
                <w:rFonts w:ascii="Garamond" w:eastAsia="標楷體" w:hAnsi="Garamond" w:cs="Times New Roman"/>
              </w:rPr>
              <w:t>590.1 8553 101 v.2</w:t>
            </w:r>
          </w:p>
          <w:p w:rsidR="0026637C" w:rsidRDefault="0026637C" w:rsidP="00DD6517">
            <w:pPr>
              <w:ind w:left="480" w:hangingChars="200" w:hanging="480"/>
              <w:jc w:val="both"/>
              <w:rPr>
                <w:rFonts w:ascii="Garamond" w:eastAsia="標楷體" w:hAnsi="Garamond" w:cs="Times New Roman"/>
              </w:rPr>
            </w:pPr>
            <w:r w:rsidRPr="00F62339">
              <w:rPr>
                <w:rFonts w:ascii="Garamond" w:eastAsia="標楷體" w:hAnsi="Garamond" w:cs="Times New Roman"/>
              </w:rPr>
              <w:t>克勞賽維茨（</w:t>
            </w:r>
            <w:r w:rsidRPr="00F62339">
              <w:rPr>
                <w:rFonts w:ascii="Garamond" w:eastAsia="標楷體" w:hAnsi="Garamond" w:cs="Times New Roman"/>
              </w:rPr>
              <w:t>Karl von Clausewitz</w:t>
            </w:r>
            <w:proofErr w:type="gramStart"/>
            <w:r w:rsidRPr="00F62339">
              <w:rPr>
                <w:rFonts w:ascii="Garamond" w:eastAsia="標楷體" w:hAnsi="Garamond" w:cs="Times New Roman"/>
              </w:rPr>
              <w:t>）著</w:t>
            </w:r>
            <w:proofErr w:type="gramEnd"/>
            <w:r w:rsidRPr="00F62339">
              <w:rPr>
                <w:rFonts w:ascii="Garamond" w:eastAsia="標楷體" w:hAnsi="Garamond" w:cs="Times New Roman"/>
              </w:rPr>
              <w:t>，楊南芳等</w:t>
            </w:r>
            <w:r w:rsidRPr="00F62339">
              <w:rPr>
                <w:rFonts w:ascii="Garamond" w:eastAsia="標楷體" w:hAnsi="Garamond" w:cs="Times New Roman"/>
              </w:rPr>
              <w:t xml:space="preserve"> </w:t>
            </w:r>
            <w:proofErr w:type="gramStart"/>
            <w:r w:rsidRPr="00F62339">
              <w:rPr>
                <w:rFonts w:ascii="Garamond" w:eastAsia="標楷體" w:hAnsi="Garamond" w:cs="Times New Roman"/>
              </w:rPr>
              <w:t>譯</w:t>
            </w:r>
            <w:proofErr w:type="gramEnd"/>
            <w:r w:rsidRPr="00F62339">
              <w:rPr>
                <w:rFonts w:ascii="Garamond" w:eastAsia="標楷體" w:hAnsi="Garamond" w:cs="Times New Roman"/>
              </w:rPr>
              <w:t>校，</w:t>
            </w:r>
            <w:r>
              <w:rPr>
                <w:rFonts w:ascii="Garamond" w:eastAsia="標楷體" w:hAnsi="Garamond" w:cs="Times New Roman"/>
              </w:rPr>
              <w:t>「</w:t>
            </w:r>
            <w:r w:rsidRPr="00F62339">
              <w:rPr>
                <w:rFonts w:ascii="Garamond" w:eastAsia="標楷體" w:hAnsi="Garamond" w:cs="Times New Roman"/>
              </w:rPr>
              <w:t>戰爭論（卷三）</w:t>
            </w:r>
            <w:r w:rsidRPr="00F62339">
              <w:rPr>
                <w:rFonts w:ascii="Garamond" w:eastAsia="標楷體" w:hAnsi="Garamond" w:cs="Times New Roman"/>
              </w:rPr>
              <w:t xml:space="preserve"> </w:t>
            </w:r>
            <w:r w:rsidRPr="00F62339">
              <w:rPr>
                <w:rFonts w:ascii="Garamond" w:eastAsia="標楷體" w:hAnsi="Garamond" w:cs="Times New Roman"/>
              </w:rPr>
              <w:t>以戰止戰</w:t>
            </w:r>
            <w:r>
              <w:rPr>
                <w:rFonts w:ascii="Garamond" w:eastAsia="標楷體" w:hAnsi="Garamond" w:cs="Times New Roman"/>
              </w:rPr>
              <w:t>」</w:t>
            </w:r>
            <w:r w:rsidRPr="00F62339">
              <w:rPr>
                <w:rFonts w:ascii="Garamond" w:eastAsia="標楷體" w:hAnsi="Garamond" w:cs="Times New Roman"/>
              </w:rPr>
              <w:t>，（臺北：左岸文化，</w:t>
            </w:r>
            <w:r w:rsidRPr="00F62339">
              <w:rPr>
                <w:rFonts w:ascii="Garamond" w:eastAsia="標楷體" w:hAnsi="Garamond" w:cs="Times New Roman"/>
              </w:rPr>
              <w:t>2012</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r w:rsidR="00965051" w:rsidRPr="00B255F9">
              <w:rPr>
                <w:rFonts w:ascii="Garamond" w:eastAsia="標楷體" w:hAnsi="Garamond" w:cs="Times New Roman" w:hint="eastAsia"/>
              </w:rPr>
              <w:t>中正大學圖書館索書號：</w:t>
            </w:r>
            <w:r w:rsidR="00965051" w:rsidRPr="00965051">
              <w:rPr>
                <w:rFonts w:ascii="Garamond" w:eastAsia="標楷體" w:hAnsi="Garamond" w:cs="Times New Roman"/>
              </w:rPr>
              <w:t>590.1 8553 101 v.3</w:t>
            </w:r>
          </w:p>
          <w:p w:rsidR="0026637C" w:rsidRPr="00D81592" w:rsidRDefault="0026637C" w:rsidP="00DD6517">
            <w:pPr>
              <w:ind w:left="480" w:hangingChars="200" w:hanging="480"/>
              <w:jc w:val="both"/>
              <w:rPr>
                <w:rFonts w:ascii="Garamond" w:eastAsia="標楷體" w:hAnsi="Garamond"/>
              </w:rPr>
            </w:pPr>
            <w:r w:rsidRPr="00DF287E">
              <w:rPr>
                <w:rFonts w:ascii="Garamond" w:eastAsia="標楷體" w:hAnsi="Garamond"/>
              </w:rPr>
              <w:t>毛利元貞，「圖解現代陸戰」，</w:t>
            </w:r>
            <w:proofErr w:type="gramStart"/>
            <w:r w:rsidRPr="00DF287E">
              <w:rPr>
                <w:rFonts w:ascii="Garamond" w:eastAsia="標楷體" w:hAnsi="Garamond"/>
              </w:rPr>
              <w:t>（</w:t>
            </w:r>
            <w:proofErr w:type="gramEnd"/>
            <w:r w:rsidRPr="00DF287E">
              <w:rPr>
                <w:rFonts w:ascii="Garamond" w:eastAsia="標楷體" w:hAnsi="Garamond"/>
              </w:rPr>
              <w:t>台北：風書坊，</w:t>
            </w:r>
            <w:r w:rsidRPr="00DF287E">
              <w:rPr>
                <w:rFonts w:ascii="Garamond" w:eastAsia="標楷體" w:hAnsi="Garamond"/>
              </w:rPr>
              <w:t>2012</w:t>
            </w:r>
            <w:proofErr w:type="gramStart"/>
            <w:r w:rsidRPr="00DF287E">
              <w:rPr>
                <w:rFonts w:ascii="Garamond" w:eastAsia="標楷體" w:hAnsi="Garamond"/>
              </w:rPr>
              <w:t>）</w:t>
            </w:r>
            <w:proofErr w:type="gramEnd"/>
            <w:r w:rsidRPr="00DF287E">
              <w:rPr>
                <w:rFonts w:ascii="Garamond" w:eastAsia="標楷體" w:hAnsi="Garamond"/>
              </w:rPr>
              <w:t>。</w:t>
            </w:r>
          </w:p>
          <w:p w:rsidR="0026637C" w:rsidRDefault="0026637C" w:rsidP="00DD6517">
            <w:pPr>
              <w:ind w:left="480" w:hangingChars="200" w:hanging="480"/>
              <w:jc w:val="both"/>
              <w:rPr>
                <w:rFonts w:ascii="Garamond" w:eastAsia="標楷體" w:hAnsi="Garamond"/>
              </w:rPr>
            </w:pPr>
            <w:r w:rsidRPr="00DF287E">
              <w:rPr>
                <w:rFonts w:ascii="Garamond" w:eastAsia="標楷體" w:hAnsi="Garamond"/>
              </w:rPr>
              <w:t>林伯格</w:t>
            </w:r>
            <w:r w:rsidRPr="00DF287E">
              <w:rPr>
                <w:rFonts w:ascii="Garamond" w:eastAsia="標楷體" w:hAnsi="Garamond"/>
              </w:rPr>
              <w:t>(Michael Lindenberg)/</w:t>
            </w:r>
            <w:r w:rsidRPr="00DF287E">
              <w:rPr>
                <w:rFonts w:ascii="Garamond" w:eastAsia="標楷體" w:hAnsi="Garamond"/>
              </w:rPr>
              <w:t>陶德</w:t>
            </w:r>
            <w:r w:rsidRPr="00DF287E">
              <w:rPr>
                <w:rFonts w:ascii="Garamond" w:eastAsia="標楷體" w:hAnsi="Garamond"/>
              </w:rPr>
              <w:t>(Daniel Todd)</w:t>
            </w:r>
            <w:r w:rsidRPr="00DF287E">
              <w:rPr>
                <w:rFonts w:ascii="Garamond" w:eastAsia="標楷體" w:hAnsi="Garamond"/>
              </w:rPr>
              <w:t>，第二章「序幕：陸上作戰與海上作戰之對對比」，收錄於「近岸、近海及遠洋艦隊</w:t>
            </w:r>
            <w:r w:rsidRPr="00DF287E">
              <w:rPr>
                <w:rFonts w:ascii="Garamond" w:eastAsia="標楷體" w:hAnsi="Garamond"/>
              </w:rPr>
              <w:t xml:space="preserve"> </w:t>
            </w:r>
            <w:r w:rsidRPr="00DF287E">
              <w:rPr>
                <w:rFonts w:ascii="Garamond" w:eastAsia="標楷體" w:hAnsi="Garamond"/>
              </w:rPr>
              <w:t>自</w:t>
            </w:r>
            <w:r w:rsidRPr="00DF287E">
              <w:rPr>
                <w:rFonts w:ascii="Garamond" w:eastAsia="標楷體" w:hAnsi="Garamond"/>
              </w:rPr>
              <w:t>1861</w:t>
            </w:r>
            <w:r w:rsidRPr="00DF287E">
              <w:rPr>
                <w:rFonts w:ascii="Garamond" w:eastAsia="標楷體" w:hAnsi="Garamond"/>
              </w:rPr>
              <w:t>年迄今地理環境對海軍作戰之影響」</w:t>
            </w:r>
            <w:r w:rsidRPr="00DF287E">
              <w:rPr>
                <w:rFonts w:ascii="Garamond" w:eastAsia="標楷體" w:hAnsi="Garamond"/>
              </w:rPr>
              <w:t>(Brown-, Green-and Blue-Water Fleets The Influence of Geography on Naval Warfare, 1861 to the Present)</w:t>
            </w:r>
            <w:r w:rsidRPr="00DF287E">
              <w:rPr>
                <w:rFonts w:ascii="Garamond" w:eastAsia="標楷體" w:hAnsi="Garamond"/>
              </w:rPr>
              <w:t>，國防部史政編譯室，</w:t>
            </w:r>
            <w:r w:rsidRPr="00DF287E">
              <w:rPr>
                <w:rFonts w:ascii="Garamond" w:eastAsia="標楷體" w:hAnsi="Garamond"/>
              </w:rPr>
              <w:t>2005</w:t>
            </w:r>
            <w:r w:rsidRPr="00DF287E">
              <w:rPr>
                <w:rFonts w:ascii="Garamond" w:eastAsia="標楷體" w:hAnsi="Garamond"/>
              </w:rPr>
              <w:t>年</w:t>
            </w:r>
            <w:r w:rsidRPr="00DF287E">
              <w:rPr>
                <w:rFonts w:ascii="Garamond" w:eastAsia="標楷體" w:hAnsi="Garamond"/>
              </w:rPr>
              <w:t>12</w:t>
            </w:r>
            <w:r w:rsidRPr="00DF287E">
              <w:rPr>
                <w:rFonts w:ascii="Garamond" w:eastAsia="標楷體" w:hAnsi="Garamond"/>
              </w:rPr>
              <w:t>月。</w:t>
            </w:r>
          </w:p>
          <w:p w:rsidR="0026637C" w:rsidRPr="00DF287E" w:rsidRDefault="0026637C" w:rsidP="00DD6517">
            <w:pPr>
              <w:ind w:left="480" w:hangingChars="200" w:hanging="480"/>
              <w:jc w:val="both"/>
              <w:rPr>
                <w:rFonts w:ascii="Garamond" w:eastAsia="標楷體" w:hAnsi="Garamond"/>
              </w:rPr>
            </w:pPr>
            <w:r w:rsidRPr="00DF287E">
              <w:rPr>
                <w:rFonts w:ascii="Garamond" w:eastAsia="標楷體" w:hAnsi="Garamond"/>
              </w:rPr>
              <w:t>馬克</w:t>
            </w:r>
            <w:proofErr w:type="gramStart"/>
            <w:r w:rsidRPr="00DF287E">
              <w:rPr>
                <w:rFonts w:ascii="Garamond" w:eastAsia="標楷體" w:hAnsi="Garamond" w:hint="eastAsia"/>
              </w:rPr>
              <w:t>‧</w:t>
            </w:r>
            <w:proofErr w:type="gramEnd"/>
            <w:r w:rsidRPr="00DF287E">
              <w:rPr>
                <w:rFonts w:ascii="Garamond" w:eastAsia="標楷體" w:hAnsi="Garamond"/>
              </w:rPr>
              <w:t>賽拉席尼</w:t>
            </w:r>
            <w:r w:rsidRPr="00DF287E">
              <w:rPr>
                <w:rFonts w:ascii="Garamond" w:eastAsia="標楷體" w:hAnsi="Garamond"/>
              </w:rPr>
              <w:t>(Marc Cerasini)</w:t>
            </w:r>
            <w:r w:rsidRPr="00DF287E">
              <w:rPr>
                <w:rFonts w:ascii="Garamond" w:eastAsia="標楷體" w:hAnsi="Garamond"/>
              </w:rPr>
              <w:t>，「戰爭的未來」，唐小威</w:t>
            </w:r>
            <w:r w:rsidRPr="00DF287E">
              <w:rPr>
                <w:rFonts w:ascii="Garamond" w:eastAsia="標楷體" w:hAnsi="Garamond"/>
              </w:rPr>
              <w:t xml:space="preserve"> </w:t>
            </w:r>
            <w:r w:rsidRPr="00DF287E">
              <w:rPr>
                <w:rFonts w:ascii="Garamond" w:eastAsia="標楷體" w:hAnsi="Garamond"/>
              </w:rPr>
              <w:t>譯</w:t>
            </w:r>
            <w:r w:rsidRPr="00DF287E">
              <w:rPr>
                <w:rFonts w:ascii="Garamond" w:eastAsia="標楷體" w:hAnsi="Garamond"/>
              </w:rPr>
              <w:t xml:space="preserve"> (</w:t>
            </w:r>
            <w:r w:rsidRPr="00DF287E">
              <w:rPr>
                <w:rFonts w:ascii="Garamond" w:eastAsia="標楷體" w:hAnsi="Garamond"/>
              </w:rPr>
              <w:t>台北：</w:t>
            </w:r>
            <w:r w:rsidRPr="00DF287E">
              <w:rPr>
                <w:rFonts w:ascii="Garamond" w:eastAsia="標楷體" w:hAnsi="Garamond"/>
              </w:rPr>
              <w:t xml:space="preserve"> </w:t>
            </w:r>
            <w:r w:rsidRPr="00DF287E">
              <w:rPr>
                <w:rFonts w:ascii="Garamond" w:eastAsia="標楷體" w:hAnsi="Garamond"/>
              </w:rPr>
              <w:t>國防部史政編譯室，</w:t>
            </w:r>
            <w:r w:rsidRPr="00DF287E">
              <w:rPr>
                <w:rFonts w:ascii="Garamond" w:eastAsia="標楷體" w:hAnsi="Garamond"/>
              </w:rPr>
              <w:t>2004</w:t>
            </w:r>
            <w:r w:rsidRPr="00DF287E">
              <w:rPr>
                <w:rFonts w:ascii="Garamond" w:eastAsia="標楷體" w:hAnsi="Garamond"/>
              </w:rPr>
              <w:t>年</w:t>
            </w:r>
            <w:r w:rsidRPr="00DF287E">
              <w:rPr>
                <w:rFonts w:ascii="Garamond" w:eastAsia="標楷體" w:hAnsi="Garamond"/>
              </w:rPr>
              <w:t>)</w:t>
            </w:r>
            <w:r w:rsidRPr="00DF287E">
              <w:rPr>
                <w:rFonts w:ascii="Garamond" w:eastAsia="標楷體" w:hAnsi="Garamond"/>
              </w:rPr>
              <w:t>。第二章「二十一世紀的地面戰爭」，頁</w:t>
            </w:r>
            <w:r w:rsidRPr="00DF287E">
              <w:rPr>
                <w:rFonts w:ascii="Garamond" w:eastAsia="標楷體" w:hAnsi="Garamond"/>
              </w:rPr>
              <w:t>43-114</w:t>
            </w:r>
            <w:r w:rsidRPr="00DF287E">
              <w:rPr>
                <w:rFonts w:ascii="Garamond" w:eastAsia="標楷體" w:hAnsi="Garamond"/>
              </w:rPr>
              <w:t>。中正大學</w:t>
            </w:r>
            <w:proofErr w:type="gramStart"/>
            <w:r w:rsidRPr="00DF287E">
              <w:rPr>
                <w:rFonts w:ascii="Garamond" w:eastAsia="標楷體" w:hAnsi="Garamond"/>
              </w:rPr>
              <w:t>圖書館索書號</w:t>
            </w:r>
            <w:proofErr w:type="gramEnd"/>
            <w:r w:rsidRPr="00DF287E">
              <w:rPr>
                <w:rFonts w:ascii="Garamond" w:eastAsia="標楷體" w:hAnsi="Garamond"/>
              </w:rPr>
              <w:t>：</w:t>
            </w:r>
            <w:r w:rsidRPr="00DF287E">
              <w:rPr>
                <w:rFonts w:ascii="Garamond" w:eastAsia="標楷體" w:hAnsi="Garamond"/>
              </w:rPr>
              <w:t>592.1 8344</w:t>
            </w:r>
            <w:r>
              <w:rPr>
                <w:rFonts w:ascii="Garamond" w:eastAsia="標楷體" w:hAnsi="Garamond" w:hint="eastAsia"/>
              </w:rPr>
              <w:t>。</w:t>
            </w:r>
          </w:p>
          <w:p w:rsidR="0026637C" w:rsidRPr="00DF287E" w:rsidRDefault="0026637C" w:rsidP="00DD6517">
            <w:pPr>
              <w:ind w:left="480" w:hangingChars="200" w:hanging="480"/>
              <w:jc w:val="both"/>
              <w:rPr>
                <w:rFonts w:ascii="Garamond" w:eastAsia="標楷體" w:hAnsi="Garamond"/>
              </w:rPr>
            </w:pPr>
            <w:r w:rsidRPr="00DF287E">
              <w:rPr>
                <w:rFonts w:ascii="Garamond" w:eastAsia="標楷體" w:hAnsi="Garamond"/>
              </w:rPr>
              <w:t>是本信義，「戰爭論圖解」，劉錦秀</w:t>
            </w:r>
            <w:r w:rsidRPr="00DF287E">
              <w:rPr>
                <w:rFonts w:ascii="Garamond" w:eastAsia="標楷體" w:hAnsi="Garamond"/>
              </w:rPr>
              <w:t xml:space="preserve"> </w:t>
            </w:r>
            <w:r w:rsidRPr="00DF287E">
              <w:rPr>
                <w:rFonts w:ascii="Garamond" w:eastAsia="標楷體" w:hAnsi="Garamond"/>
              </w:rPr>
              <w:t>譯，</w:t>
            </w:r>
            <w:proofErr w:type="gramStart"/>
            <w:r w:rsidRPr="00DF287E">
              <w:rPr>
                <w:rFonts w:ascii="Garamond" w:eastAsia="標楷體" w:hAnsi="Garamond"/>
              </w:rPr>
              <w:t>（</w:t>
            </w:r>
            <w:proofErr w:type="gramEnd"/>
            <w:r w:rsidRPr="00DF287E">
              <w:rPr>
                <w:rFonts w:ascii="Garamond" w:eastAsia="標楷體" w:hAnsi="Garamond"/>
              </w:rPr>
              <w:t>台北：商周出版，</w:t>
            </w:r>
            <w:r w:rsidRPr="00DF287E">
              <w:rPr>
                <w:rFonts w:ascii="Garamond" w:eastAsia="標楷體" w:hAnsi="Garamond"/>
              </w:rPr>
              <w:t>2003</w:t>
            </w:r>
            <w:r w:rsidRPr="00DF287E">
              <w:rPr>
                <w:rFonts w:ascii="Garamond" w:eastAsia="標楷體" w:hAnsi="Garamond"/>
              </w:rPr>
              <w:t>年</w:t>
            </w:r>
            <w:proofErr w:type="gramStart"/>
            <w:r w:rsidRPr="00DF287E">
              <w:rPr>
                <w:rFonts w:ascii="Garamond" w:eastAsia="標楷體" w:hAnsi="Garamond"/>
              </w:rPr>
              <w:t>）</w:t>
            </w:r>
            <w:proofErr w:type="gramEnd"/>
          </w:p>
          <w:p w:rsidR="0026637C" w:rsidRPr="00DF287E" w:rsidRDefault="0026637C" w:rsidP="00DD6517">
            <w:pPr>
              <w:ind w:left="480" w:hangingChars="200" w:hanging="480"/>
              <w:jc w:val="both"/>
              <w:rPr>
                <w:rFonts w:ascii="Garamond" w:eastAsia="標楷體" w:hAnsi="Garamond"/>
              </w:rPr>
            </w:pPr>
            <w:r w:rsidRPr="00DF287E">
              <w:rPr>
                <w:rFonts w:ascii="Garamond" w:eastAsia="標楷體" w:hAnsi="Garamond"/>
              </w:rPr>
              <w:t>克勞賽維茨，「戰爭論」，「西方軍事學名著提要」，</w:t>
            </w:r>
            <w:proofErr w:type="gramStart"/>
            <w:r w:rsidRPr="00DF287E">
              <w:rPr>
                <w:rFonts w:ascii="Garamond" w:eastAsia="標楷體" w:hAnsi="Garamond"/>
              </w:rPr>
              <w:t>劉慶</w:t>
            </w:r>
            <w:proofErr w:type="gramEnd"/>
            <w:r w:rsidRPr="00DF287E">
              <w:rPr>
                <w:rFonts w:ascii="Garamond" w:eastAsia="標楷體" w:hAnsi="Garamond"/>
              </w:rPr>
              <w:t xml:space="preserve"> </w:t>
            </w:r>
            <w:r w:rsidRPr="00DF287E">
              <w:rPr>
                <w:rFonts w:ascii="Garamond" w:eastAsia="標楷體" w:hAnsi="Garamond"/>
              </w:rPr>
              <w:t>主編，（台北市：昭明出版社，</w:t>
            </w:r>
            <w:r w:rsidRPr="00DF287E">
              <w:rPr>
                <w:rFonts w:ascii="Garamond" w:eastAsia="標楷體" w:hAnsi="Garamond"/>
              </w:rPr>
              <w:t>2002</w:t>
            </w:r>
            <w:r w:rsidRPr="00DF287E">
              <w:rPr>
                <w:rFonts w:ascii="Garamond" w:eastAsia="標楷體" w:hAnsi="Garamond"/>
              </w:rPr>
              <w:t>年</w:t>
            </w:r>
            <w:proofErr w:type="gramStart"/>
            <w:r w:rsidRPr="00DF287E">
              <w:rPr>
                <w:rFonts w:ascii="Garamond" w:eastAsia="標楷體" w:hAnsi="Garamond"/>
              </w:rPr>
              <w:t>）</w:t>
            </w:r>
            <w:proofErr w:type="gramEnd"/>
            <w:r w:rsidRPr="00DF287E">
              <w:rPr>
                <w:rFonts w:ascii="Garamond" w:eastAsia="標楷體" w:hAnsi="Garamond"/>
              </w:rPr>
              <w:t>，頁</w:t>
            </w:r>
            <w:r w:rsidRPr="00DF287E">
              <w:rPr>
                <w:rFonts w:ascii="Garamond" w:eastAsia="標楷體" w:hAnsi="Garamond"/>
              </w:rPr>
              <w:t>64-108</w:t>
            </w:r>
            <w:r w:rsidRPr="00DF287E">
              <w:rPr>
                <w:rFonts w:ascii="Garamond" w:eastAsia="標楷體" w:hAnsi="Garamond"/>
              </w:rPr>
              <w:t>。</w:t>
            </w:r>
          </w:p>
          <w:p w:rsidR="0026637C" w:rsidRDefault="0026637C" w:rsidP="00DD6517">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李昂納德</w:t>
            </w:r>
            <w:r w:rsidRPr="00F62339">
              <w:rPr>
                <w:rFonts w:ascii="Garamond" w:eastAsia="標楷體" w:hAnsi="Garamond" w:cs="Times New Roman"/>
              </w:rPr>
              <w:t>(Roger Ashley Leonard)</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戰爭論精華</w:t>
            </w:r>
            <w:r>
              <w:rPr>
                <w:rFonts w:ascii="Garamond" w:eastAsia="標楷體" w:hAnsi="Garamond" w:cs="Times New Roman"/>
              </w:rPr>
              <w:t>」</w:t>
            </w:r>
            <w:r w:rsidRPr="00F62339">
              <w:rPr>
                <w:rFonts w:ascii="Garamond" w:eastAsia="標楷體" w:hAnsi="Garamond" w:cs="Times New Roman"/>
              </w:rPr>
              <w:t>(A short guide to Clausewitz on war)</w:t>
            </w:r>
            <w:r w:rsidRPr="00F62339">
              <w:rPr>
                <w:rFonts w:ascii="Garamond" w:eastAsia="標楷體" w:hAnsi="Garamond" w:cs="Times New Roman"/>
              </w:rPr>
              <w:t>，鈕先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 xml:space="preserve"> </w:t>
            </w:r>
            <w:r w:rsidRPr="00F62339">
              <w:rPr>
                <w:rFonts w:ascii="Garamond" w:eastAsia="標楷體" w:hAnsi="Garamond" w:cs="Times New Roman"/>
              </w:rPr>
              <w:t>譯，（台北：</w:t>
            </w:r>
            <w:r w:rsidRPr="00F62339">
              <w:rPr>
                <w:rFonts w:ascii="Garamond" w:eastAsia="標楷體" w:hAnsi="Garamond" w:cs="Times New Roman"/>
              </w:rPr>
              <w:t xml:space="preserve"> </w:t>
            </w:r>
            <w:r w:rsidRPr="00F62339">
              <w:rPr>
                <w:rFonts w:ascii="Garamond" w:eastAsia="標楷體" w:hAnsi="Garamond" w:cs="Times New Roman"/>
              </w:rPr>
              <w:t>麥田，</w:t>
            </w:r>
            <w:r w:rsidRPr="00F62339">
              <w:rPr>
                <w:rFonts w:ascii="Garamond" w:eastAsia="標楷體" w:hAnsi="Garamond" w:cs="Times New Roman"/>
              </w:rPr>
              <w:t>2001</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592.1</w:t>
            </w:r>
            <w:r>
              <w:rPr>
                <w:rFonts w:ascii="Garamond" w:eastAsia="標楷體" w:hAnsi="Garamond" w:cs="Times New Roman"/>
              </w:rPr>
              <w:t xml:space="preserve"> </w:t>
            </w:r>
            <w:r w:rsidRPr="00F62339">
              <w:rPr>
                <w:rFonts w:ascii="Garamond" w:eastAsia="標楷體" w:hAnsi="Garamond" w:cs="Times New Roman"/>
              </w:rPr>
              <w:t>8553</w:t>
            </w:r>
            <w:r w:rsidRPr="00F62339">
              <w:rPr>
                <w:rFonts w:ascii="Garamond" w:eastAsia="標楷體" w:hAnsi="Garamond" w:cs="Times New Roman"/>
              </w:rPr>
              <w:t>。</w:t>
            </w:r>
          </w:p>
          <w:p w:rsidR="0026637C" w:rsidRPr="00D81592" w:rsidRDefault="0026637C" w:rsidP="00DD6517">
            <w:pPr>
              <w:ind w:left="480" w:hangingChars="200" w:hanging="480"/>
              <w:jc w:val="both"/>
              <w:rPr>
                <w:rFonts w:ascii="Garamond" w:eastAsia="標楷體" w:hAnsi="Garamond"/>
              </w:rPr>
            </w:pPr>
            <w:r w:rsidRPr="00DF287E">
              <w:rPr>
                <w:rFonts w:ascii="Garamond" w:eastAsia="標楷體" w:hAnsi="Garamond"/>
              </w:rPr>
              <w:t>*</w:t>
            </w:r>
            <w:r w:rsidRPr="00DF287E">
              <w:rPr>
                <w:rFonts w:ascii="Garamond" w:eastAsia="標楷體" w:hAnsi="Garamond"/>
              </w:rPr>
              <w:t>譚傳毅，</w:t>
            </w:r>
            <w:r w:rsidRPr="00DF287E">
              <w:rPr>
                <w:rFonts w:ascii="Garamond" w:eastAsia="標楷體" w:hAnsi="Garamond"/>
              </w:rPr>
              <w:t>1996</w:t>
            </w:r>
            <w:r w:rsidRPr="00DF287E">
              <w:rPr>
                <w:rFonts w:ascii="Garamond" w:eastAsia="標楷體" w:hAnsi="Garamond"/>
              </w:rPr>
              <w:t>，「論克勞塞維茲的戰爭與政治」，</w:t>
            </w:r>
            <w:r w:rsidRPr="00691630">
              <w:rPr>
                <w:rFonts w:ascii="Garamond" w:eastAsia="標楷體" w:hAnsi="Garamond"/>
                <w:b/>
              </w:rPr>
              <w:t>問題與研究</w:t>
            </w:r>
            <w:r w:rsidRPr="00DF287E">
              <w:rPr>
                <w:rFonts w:ascii="Garamond" w:eastAsia="標楷體" w:hAnsi="Garamond"/>
              </w:rPr>
              <w:t>，第</w:t>
            </w:r>
            <w:r w:rsidRPr="00DF287E">
              <w:rPr>
                <w:rFonts w:ascii="Garamond" w:eastAsia="標楷體" w:hAnsi="Garamond"/>
              </w:rPr>
              <w:t>35</w:t>
            </w:r>
            <w:r w:rsidRPr="00DF287E">
              <w:rPr>
                <w:rFonts w:ascii="Garamond" w:eastAsia="標楷體" w:hAnsi="Garamond"/>
              </w:rPr>
              <w:t>卷第</w:t>
            </w:r>
            <w:r w:rsidRPr="00DF287E">
              <w:rPr>
                <w:rFonts w:ascii="Garamond" w:eastAsia="標楷體" w:hAnsi="Garamond"/>
              </w:rPr>
              <w:t>11</w:t>
            </w:r>
            <w:r w:rsidRPr="00DF287E">
              <w:rPr>
                <w:rFonts w:ascii="Garamond" w:eastAsia="標楷體" w:hAnsi="Garamond"/>
              </w:rPr>
              <w:t>期，頁</w:t>
            </w:r>
            <w:r w:rsidRPr="00DF287E">
              <w:rPr>
                <w:rFonts w:ascii="Garamond" w:eastAsia="標楷體" w:hAnsi="Garamond"/>
              </w:rPr>
              <w:t>49-60</w:t>
            </w:r>
            <w:r w:rsidRPr="00DF287E">
              <w:rPr>
                <w:rFonts w:ascii="Garamond" w:eastAsia="標楷體" w:hAnsi="Garamond"/>
              </w:rPr>
              <w:t>。中正大學</w:t>
            </w:r>
            <w:proofErr w:type="gramStart"/>
            <w:r w:rsidRPr="00DF287E">
              <w:rPr>
                <w:rFonts w:ascii="Garamond" w:eastAsia="標楷體" w:hAnsi="Garamond"/>
              </w:rPr>
              <w:t>圖書館索書號</w:t>
            </w:r>
            <w:proofErr w:type="gramEnd"/>
            <w:r w:rsidRPr="00DF287E">
              <w:rPr>
                <w:rFonts w:ascii="Garamond" w:eastAsia="標楷體" w:hAnsi="Garamond"/>
              </w:rPr>
              <w:t>：</w:t>
            </w:r>
            <w:r w:rsidRPr="00DF287E">
              <w:rPr>
                <w:rFonts w:ascii="Garamond" w:eastAsia="標楷體" w:hAnsi="Garamond"/>
              </w:rPr>
              <w:t>578.05 8445</w:t>
            </w:r>
            <w:r w:rsidRPr="00DF287E">
              <w:rPr>
                <w:rFonts w:ascii="Garamond" w:eastAsia="標楷體" w:hAnsi="Garamond"/>
              </w:rPr>
              <w:t>。</w:t>
            </w:r>
          </w:p>
          <w:p w:rsidR="0026637C" w:rsidRPr="00F62339" w:rsidRDefault="0026637C" w:rsidP="00DD6517">
            <w:pPr>
              <w:ind w:left="480" w:hangingChars="200" w:hanging="480"/>
              <w:jc w:val="both"/>
              <w:rPr>
                <w:rFonts w:ascii="Garamond" w:eastAsia="標楷體" w:hAnsi="Garamond" w:cs="Times New Roman"/>
                <w:b/>
              </w:rPr>
            </w:pPr>
            <w:r w:rsidRPr="00F62339">
              <w:rPr>
                <w:rFonts w:ascii="Garamond" w:eastAsia="標楷體" w:hAnsi="Garamond" w:cs="Times New Roman"/>
              </w:rPr>
              <w:t>*</w:t>
            </w:r>
            <w:r w:rsidRPr="00F62339">
              <w:rPr>
                <w:rFonts w:ascii="Garamond" w:eastAsia="標楷體" w:hAnsi="Garamond" w:cs="Times New Roman"/>
                <w:bCs/>
              </w:rPr>
              <w:t>鈕先</w:t>
            </w:r>
            <w:proofErr w:type="gramStart"/>
            <w:r w:rsidRPr="00F62339">
              <w:rPr>
                <w:rFonts w:ascii="Garamond" w:eastAsia="標楷體" w:hAnsi="Garamond" w:cs="Times New Roman"/>
                <w:bCs/>
              </w:rPr>
              <w:t>鍾</w:t>
            </w:r>
            <w:proofErr w:type="gramEnd"/>
            <w:r w:rsidRPr="00F62339">
              <w:rPr>
                <w:rFonts w:ascii="Garamond" w:eastAsia="標楷體" w:hAnsi="Garamond" w:cs="Times New Roman"/>
                <w:bCs/>
              </w:rPr>
              <w:t>，「克勞賽維茨」，</w:t>
            </w:r>
            <w:r>
              <w:rPr>
                <w:rFonts w:ascii="Garamond" w:eastAsia="標楷體" w:hAnsi="Garamond" w:cs="Times New Roman"/>
                <w:bCs/>
              </w:rPr>
              <w:t>「</w:t>
            </w:r>
            <w:r w:rsidRPr="00F62339">
              <w:rPr>
                <w:rFonts w:ascii="Garamond" w:eastAsia="標楷體" w:hAnsi="Garamond" w:cs="Times New Roman"/>
                <w:bCs/>
              </w:rPr>
              <w:t>西方戰略思想史</w:t>
            </w:r>
            <w:r>
              <w:rPr>
                <w:rFonts w:ascii="Garamond" w:eastAsia="標楷體" w:hAnsi="Garamond" w:cs="Times New Roman"/>
                <w:bCs/>
              </w:rPr>
              <w:t>」</w:t>
            </w:r>
            <w:r w:rsidRPr="00F62339">
              <w:rPr>
                <w:rFonts w:ascii="Garamond" w:eastAsia="標楷體" w:hAnsi="Garamond" w:cs="Times New Roman"/>
                <w:bCs/>
              </w:rPr>
              <w:t>，（台北：麥田出版公司，</w:t>
            </w:r>
            <w:r w:rsidRPr="00F62339">
              <w:rPr>
                <w:rFonts w:ascii="Garamond" w:eastAsia="標楷體" w:hAnsi="Garamond" w:cs="Times New Roman"/>
                <w:bCs/>
              </w:rPr>
              <w:t>1995</w:t>
            </w:r>
            <w:proofErr w:type="gramStart"/>
            <w:r w:rsidRPr="00F62339">
              <w:rPr>
                <w:rFonts w:ascii="Garamond" w:eastAsia="標楷體" w:hAnsi="Garamond" w:cs="Times New Roman"/>
                <w:bCs/>
              </w:rPr>
              <w:t>）</w:t>
            </w:r>
            <w:proofErr w:type="gramEnd"/>
            <w:r w:rsidRPr="00F62339">
              <w:rPr>
                <w:rFonts w:ascii="Garamond" w:eastAsia="標楷體" w:hAnsi="Garamond" w:cs="Times New Roman"/>
                <w:bCs/>
              </w:rPr>
              <w:t>，頁</w:t>
            </w:r>
            <w:r w:rsidRPr="00F62339">
              <w:rPr>
                <w:rFonts w:ascii="Garamond" w:eastAsia="標楷體" w:hAnsi="Garamond" w:cs="Times New Roman"/>
                <w:bCs/>
              </w:rPr>
              <w:t>235-292</w:t>
            </w:r>
            <w:r w:rsidRPr="00F62339">
              <w:rPr>
                <w:rFonts w:ascii="Garamond" w:eastAsia="標楷體" w:hAnsi="Garamond" w:cs="Times New Roman"/>
                <w:bCs/>
              </w:rPr>
              <w:t>。中正大學</w:t>
            </w:r>
            <w:proofErr w:type="gramStart"/>
            <w:r w:rsidRPr="00F62339">
              <w:rPr>
                <w:rFonts w:ascii="Garamond" w:eastAsia="標楷體" w:hAnsi="Garamond" w:cs="Times New Roman"/>
                <w:bCs/>
              </w:rPr>
              <w:t>圖書館索書號</w:t>
            </w:r>
            <w:proofErr w:type="gramEnd"/>
            <w:r w:rsidRPr="00F62339">
              <w:rPr>
                <w:rFonts w:ascii="Garamond" w:eastAsia="標楷體" w:hAnsi="Garamond" w:cs="Times New Roman"/>
                <w:bCs/>
              </w:rPr>
              <w:t>：</w:t>
            </w:r>
            <w:r w:rsidRPr="00F62339">
              <w:rPr>
                <w:rFonts w:ascii="Garamond" w:eastAsia="標楷體" w:hAnsi="Garamond" w:cs="Times New Roman"/>
                <w:bCs/>
              </w:rPr>
              <w:t>592.4019</w:t>
            </w:r>
            <w:r>
              <w:rPr>
                <w:rFonts w:ascii="Garamond" w:eastAsia="標楷體" w:hAnsi="Garamond" w:cs="Times New Roman"/>
                <w:bCs/>
              </w:rPr>
              <w:t xml:space="preserve"> </w:t>
            </w:r>
            <w:r w:rsidRPr="00F62339">
              <w:rPr>
                <w:rFonts w:ascii="Garamond" w:eastAsia="標楷體" w:hAnsi="Garamond" w:cs="Times New Roman"/>
                <w:bCs/>
              </w:rPr>
              <w:t>8676</w:t>
            </w:r>
            <w:r w:rsidRPr="00F62339">
              <w:rPr>
                <w:rFonts w:ascii="Garamond" w:eastAsia="標楷體" w:hAnsi="Garamond" w:cs="Times New Roman"/>
                <w:bCs/>
              </w:rPr>
              <w:t>。</w:t>
            </w:r>
          </w:p>
          <w:p w:rsidR="0026637C" w:rsidRPr="00DF287E" w:rsidRDefault="0026637C" w:rsidP="00DD6517">
            <w:pPr>
              <w:ind w:left="480" w:hangingChars="200" w:hanging="480"/>
              <w:jc w:val="both"/>
              <w:rPr>
                <w:rFonts w:ascii="Garamond" w:eastAsia="標楷體" w:hAnsi="Garamond"/>
              </w:rPr>
            </w:pPr>
            <w:r w:rsidRPr="00DF287E">
              <w:rPr>
                <w:rFonts w:ascii="Garamond" w:eastAsia="標楷體" w:hAnsi="Garamond"/>
              </w:rPr>
              <w:t>鈕先</w:t>
            </w:r>
            <w:proofErr w:type="gramStart"/>
            <w:r w:rsidRPr="00DF287E">
              <w:rPr>
                <w:rFonts w:ascii="Garamond" w:eastAsia="標楷體" w:hAnsi="Garamond"/>
              </w:rPr>
              <w:t>鍾</w:t>
            </w:r>
            <w:proofErr w:type="gramEnd"/>
            <w:r w:rsidRPr="00DF287E">
              <w:rPr>
                <w:rFonts w:ascii="Garamond" w:eastAsia="標楷體" w:hAnsi="Garamond"/>
              </w:rPr>
              <w:t>，「克勞賽維茲的『機會與不確定性』概念」，「戰略研究與戰略思想」，（台北：軍事譯</w:t>
            </w:r>
            <w:proofErr w:type="gramStart"/>
            <w:r w:rsidRPr="00DF287E">
              <w:rPr>
                <w:rFonts w:ascii="Garamond" w:eastAsia="標楷體" w:hAnsi="Garamond"/>
              </w:rPr>
              <w:t>粹</w:t>
            </w:r>
            <w:proofErr w:type="gramEnd"/>
            <w:r w:rsidRPr="00DF287E">
              <w:rPr>
                <w:rFonts w:ascii="Garamond" w:eastAsia="標楷體" w:hAnsi="Garamond"/>
              </w:rPr>
              <w:t>社，</w:t>
            </w:r>
            <w:r w:rsidRPr="00DF287E">
              <w:rPr>
                <w:rFonts w:ascii="Garamond" w:eastAsia="標楷體" w:hAnsi="Garamond"/>
              </w:rPr>
              <w:t>1988</w:t>
            </w:r>
            <w:r w:rsidRPr="00DF287E">
              <w:rPr>
                <w:rFonts w:ascii="Garamond" w:eastAsia="標楷體" w:hAnsi="Garamond"/>
              </w:rPr>
              <w:t>），第</w:t>
            </w:r>
            <w:r w:rsidRPr="00DF287E">
              <w:rPr>
                <w:rFonts w:ascii="Garamond" w:eastAsia="標楷體" w:hAnsi="Garamond"/>
              </w:rPr>
              <w:t>12</w:t>
            </w:r>
            <w:r w:rsidRPr="00DF287E">
              <w:rPr>
                <w:rFonts w:ascii="Garamond" w:eastAsia="標楷體" w:hAnsi="Garamond"/>
              </w:rPr>
              <w:t>章，頁</w:t>
            </w:r>
            <w:r w:rsidRPr="00DF287E">
              <w:rPr>
                <w:rFonts w:ascii="Garamond" w:eastAsia="標楷體" w:hAnsi="Garamond"/>
              </w:rPr>
              <w:t>185-200</w:t>
            </w:r>
            <w:r w:rsidRPr="00DF287E">
              <w:rPr>
                <w:rFonts w:ascii="Garamond" w:eastAsia="標楷體" w:hAnsi="Garamond"/>
              </w:rPr>
              <w:t>。</w:t>
            </w:r>
          </w:p>
          <w:p w:rsidR="0026637C" w:rsidRDefault="0026637C" w:rsidP="00DD6517">
            <w:pPr>
              <w:ind w:left="480" w:hangingChars="200" w:hanging="480"/>
              <w:jc w:val="both"/>
              <w:rPr>
                <w:rFonts w:ascii="Garamond" w:eastAsia="標楷體" w:hAnsi="Garamond"/>
              </w:rPr>
            </w:pPr>
            <w:r w:rsidRPr="00DF287E">
              <w:rPr>
                <w:rFonts w:ascii="Garamond" w:eastAsia="標楷體" w:hAnsi="Garamond"/>
              </w:rPr>
              <w:t>鈕先鐘，</w:t>
            </w:r>
            <w:r w:rsidRPr="00DF287E">
              <w:rPr>
                <w:rFonts w:ascii="Garamond" w:eastAsia="標楷體" w:hAnsi="Garamond"/>
              </w:rPr>
              <w:t>1988</w:t>
            </w:r>
            <w:r w:rsidRPr="00DF287E">
              <w:rPr>
                <w:rFonts w:ascii="Garamond" w:eastAsia="標楷體" w:hAnsi="Garamond"/>
              </w:rPr>
              <w:t>，「約米尼與克勞塞維茨比較研究」，</w:t>
            </w:r>
            <w:r w:rsidRPr="00D81592">
              <w:rPr>
                <w:rFonts w:ascii="Garamond" w:eastAsia="標楷體" w:hAnsi="Garamond"/>
                <w:b/>
              </w:rPr>
              <w:t>國防雜誌</w:t>
            </w:r>
            <w:r w:rsidRPr="00DF287E">
              <w:rPr>
                <w:rFonts w:ascii="Garamond" w:eastAsia="標楷體" w:hAnsi="Garamond"/>
              </w:rPr>
              <w:t>，第</w:t>
            </w:r>
            <w:r w:rsidRPr="00DF287E">
              <w:rPr>
                <w:rFonts w:ascii="Garamond" w:eastAsia="標楷體" w:hAnsi="Garamond"/>
              </w:rPr>
              <w:t>4</w:t>
            </w:r>
            <w:r w:rsidRPr="00DF287E">
              <w:rPr>
                <w:rFonts w:ascii="Garamond" w:eastAsia="標楷體" w:hAnsi="Garamond"/>
              </w:rPr>
              <w:t>卷第</w:t>
            </w:r>
            <w:r w:rsidRPr="00DF287E">
              <w:rPr>
                <w:rFonts w:ascii="Garamond" w:eastAsia="標楷體" w:hAnsi="Garamond"/>
              </w:rPr>
              <w:t>4</w:t>
            </w:r>
            <w:r w:rsidRPr="00DF287E">
              <w:rPr>
                <w:rFonts w:ascii="Garamond" w:eastAsia="標楷體" w:hAnsi="Garamond"/>
              </w:rPr>
              <w:t>期，</w:t>
            </w:r>
            <w:r w:rsidRPr="00DF287E">
              <w:rPr>
                <w:rFonts w:ascii="Garamond" w:eastAsia="標楷體" w:hAnsi="Garamond"/>
              </w:rPr>
              <w:t>1988</w:t>
            </w:r>
            <w:r w:rsidRPr="00DF287E">
              <w:rPr>
                <w:rFonts w:ascii="Garamond" w:eastAsia="標楷體" w:hAnsi="Garamond"/>
              </w:rPr>
              <w:t>年</w:t>
            </w:r>
            <w:r w:rsidRPr="00DF287E">
              <w:rPr>
                <w:rFonts w:ascii="Garamond" w:eastAsia="標楷體" w:hAnsi="Garamond"/>
              </w:rPr>
              <w:t>10</w:t>
            </w:r>
            <w:r w:rsidRPr="00DF287E">
              <w:rPr>
                <w:rFonts w:ascii="Garamond" w:eastAsia="標楷體" w:hAnsi="Garamond"/>
              </w:rPr>
              <w:t>月。</w:t>
            </w:r>
          </w:p>
          <w:p w:rsidR="0026637C" w:rsidRPr="00DF287E" w:rsidRDefault="0026637C" w:rsidP="00DD6517">
            <w:pPr>
              <w:ind w:left="480" w:hangingChars="200" w:hanging="480"/>
              <w:jc w:val="both"/>
              <w:rPr>
                <w:rFonts w:ascii="Garamond" w:eastAsia="標楷體" w:hAnsi="Garamond"/>
              </w:rPr>
            </w:pPr>
            <w:r w:rsidRPr="00DF287E">
              <w:rPr>
                <w:rFonts w:ascii="Garamond" w:eastAsia="標楷體" w:hAnsi="Garamond"/>
              </w:rPr>
              <w:t xml:space="preserve">*Dunningan, James F. </w:t>
            </w:r>
            <w:r w:rsidRPr="00DF287E">
              <w:rPr>
                <w:rFonts w:ascii="Garamond" w:eastAsia="標楷體" w:hAnsi="Garamond"/>
              </w:rPr>
              <w:t>「地面戰鬥」，「戰爭之道」，劉正侃</w:t>
            </w:r>
            <w:r w:rsidRPr="00DF287E">
              <w:rPr>
                <w:rFonts w:ascii="Garamond" w:eastAsia="標楷體" w:hAnsi="Garamond"/>
              </w:rPr>
              <w:t xml:space="preserve"> </w:t>
            </w:r>
            <w:r w:rsidRPr="00DF287E">
              <w:rPr>
                <w:rFonts w:ascii="Garamond" w:eastAsia="標楷體" w:hAnsi="Garamond"/>
              </w:rPr>
              <w:t>譯，（台北：</w:t>
            </w:r>
            <w:r w:rsidRPr="00DF287E">
              <w:rPr>
                <w:rFonts w:ascii="Garamond" w:eastAsia="標楷體" w:hAnsi="Garamond"/>
              </w:rPr>
              <w:t xml:space="preserve"> </w:t>
            </w:r>
            <w:r w:rsidRPr="00DF287E">
              <w:rPr>
                <w:rFonts w:ascii="Garamond" w:eastAsia="標楷體" w:hAnsi="Garamond"/>
              </w:rPr>
              <w:t>黎明文化，</w:t>
            </w:r>
            <w:r w:rsidRPr="00DF287E">
              <w:rPr>
                <w:rFonts w:ascii="Garamond" w:eastAsia="標楷體" w:hAnsi="Garamond"/>
              </w:rPr>
              <w:t>1987</w:t>
            </w:r>
            <w:r w:rsidRPr="00DF287E">
              <w:rPr>
                <w:rFonts w:ascii="Garamond" w:eastAsia="標楷體" w:hAnsi="Garamond"/>
              </w:rPr>
              <w:t>年），第一篇，頁</w:t>
            </w:r>
            <w:r w:rsidRPr="00DF287E">
              <w:rPr>
                <w:rFonts w:ascii="Garamond" w:eastAsia="標楷體" w:hAnsi="Garamond"/>
              </w:rPr>
              <w:t>9-123</w:t>
            </w:r>
            <w:r w:rsidRPr="00DF287E">
              <w:rPr>
                <w:rFonts w:ascii="Garamond" w:eastAsia="標楷體" w:hAnsi="Garamond"/>
              </w:rPr>
              <w:t>。中正大學圖書館索書號：</w:t>
            </w:r>
            <w:r w:rsidRPr="00DF287E">
              <w:rPr>
                <w:rFonts w:ascii="Garamond" w:eastAsia="標楷體" w:hAnsi="Garamond"/>
              </w:rPr>
              <w:t>592.18555 76</w:t>
            </w:r>
            <w:r w:rsidRPr="00DF287E">
              <w:rPr>
                <w:rFonts w:ascii="Garamond" w:eastAsia="標楷體" w:hAnsi="Garamond"/>
              </w:rPr>
              <w:t>。</w:t>
            </w:r>
          </w:p>
          <w:p w:rsidR="0026637C" w:rsidRDefault="0026637C" w:rsidP="00DD6517">
            <w:pPr>
              <w:ind w:left="480" w:hangingChars="200" w:hanging="480"/>
              <w:jc w:val="both"/>
              <w:rPr>
                <w:rFonts w:ascii="Garamond" w:eastAsia="標楷體" w:hAnsi="Garamond"/>
              </w:rPr>
            </w:pPr>
            <w:r w:rsidRPr="00DF287E">
              <w:rPr>
                <w:rFonts w:ascii="Garamond" w:eastAsia="標楷體" w:hAnsi="Garamond"/>
              </w:rPr>
              <w:t>蕭家驤，</w:t>
            </w:r>
            <w:r w:rsidRPr="00DF287E">
              <w:rPr>
                <w:rFonts w:ascii="Garamond" w:eastAsia="標楷體" w:hAnsi="Garamond"/>
              </w:rPr>
              <w:t>1971</w:t>
            </w:r>
            <w:r w:rsidRPr="00DF287E">
              <w:rPr>
                <w:rFonts w:ascii="Garamond" w:eastAsia="標楷體" w:hAnsi="Garamond"/>
              </w:rPr>
              <w:t>，「反攻作戰對大陸地略與發展陸權之觀察」，</w:t>
            </w:r>
            <w:r w:rsidRPr="00D81592">
              <w:rPr>
                <w:rFonts w:ascii="Garamond" w:eastAsia="標楷體" w:hAnsi="Garamond"/>
                <w:b/>
              </w:rPr>
              <w:t>陸軍學術月刊</w:t>
            </w:r>
            <w:r>
              <w:rPr>
                <w:rFonts w:ascii="Garamond" w:eastAsia="標楷體" w:hAnsi="Garamond" w:hint="eastAsia"/>
              </w:rPr>
              <w:t>，</w:t>
            </w:r>
            <w:r w:rsidRPr="00DF287E">
              <w:rPr>
                <w:rFonts w:ascii="Garamond" w:eastAsia="標楷體" w:hAnsi="Garamond"/>
              </w:rPr>
              <w:t>第</w:t>
            </w:r>
            <w:r w:rsidRPr="00DF287E">
              <w:rPr>
                <w:rFonts w:ascii="Garamond" w:eastAsia="標楷體" w:hAnsi="Garamond"/>
              </w:rPr>
              <w:t>7</w:t>
            </w:r>
            <w:r w:rsidRPr="00DF287E">
              <w:rPr>
                <w:rFonts w:ascii="Garamond" w:eastAsia="標楷體" w:hAnsi="Garamond"/>
              </w:rPr>
              <w:t>卷第</w:t>
            </w:r>
            <w:r w:rsidRPr="00DF287E">
              <w:rPr>
                <w:rFonts w:ascii="Garamond" w:eastAsia="標楷體" w:hAnsi="Garamond"/>
              </w:rPr>
              <w:t>66</w:t>
            </w:r>
            <w:r w:rsidRPr="00DF287E">
              <w:rPr>
                <w:rFonts w:ascii="Garamond" w:eastAsia="標楷體" w:hAnsi="Garamond"/>
              </w:rPr>
              <w:t>期，頁</w:t>
            </w:r>
            <w:r w:rsidRPr="00DF287E">
              <w:rPr>
                <w:rFonts w:ascii="Garamond" w:eastAsia="標楷體" w:hAnsi="Garamond"/>
              </w:rPr>
              <w:t>39-47</w:t>
            </w:r>
            <w:r w:rsidRPr="00DF287E">
              <w:rPr>
                <w:rFonts w:ascii="Garamond" w:eastAsia="標楷體" w:hAnsi="Garamond"/>
              </w:rPr>
              <w:t>。</w:t>
            </w:r>
          </w:p>
          <w:p w:rsidR="0026637C" w:rsidRPr="00546AB8" w:rsidRDefault="0026637C" w:rsidP="00DD6517">
            <w:pPr>
              <w:ind w:left="480" w:hangingChars="200" w:hanging="480"/>
              <w:jc w:val="both"/>
              <w:rPr>
                <w:rFonts w:ascii="Garamond" w:eastAsia="標楷體" w:hAnsi="Garamond"/>
              </w:rPr>
            </w:pPr>
            <w:r w:rsidRPr="00546AB8">
              <w:rPr>
                <w:rFonts w:ascii="Garamond" w:eastAsia="標楷體" w:hAnsi="Garamond"/>
              </w:rPr>
              <w:t>Reynolds, Philip</w:t>
            </w:r>
            <w:r w:rsidRPr="00546AB8">
              <w:rPr>
                <w:rFonts w:ascii="Garamond" w:eastAsia="標楷體" w:hAnsi="Garamond" w:hint="eastAsia"/>
              </w:rPr>
              <w:t>,</w:t>
            </w:r>
            <w:r w:rsidRPr="00546AB8">
              <w:rPr>
                <w:rFonts w:ascii="Garamond" w:eastAsia="標楷體" w:hAnsi="Garamond"/>
              </w:rPr>
              <w:t xml:space="preserve"> “Clausewitz and the partisan: Accounting for unlimited enmity in the twenty-first century,”</w:t>
            </w:r>
            <w:r w:rsidRPr="00546AB8">
              <w:rPr>
                <w:rFonts w:ascii="Garamond" w:eastAsia="標楷體" w:hAnsi="Garamond"/>
                <w:i/>
              </w:rPr>
              <w:t xml:space="preserve"> Journal of military studies</w:t>
            </w:r>
            <w:r w:rsidRPr="00546AB8">
              <w:rPr>
                <w:rFonts w:ascii="Garamond" w:eastAsia="標楷體" w:hAnsi="Garamond"/>
              </w:rPr>
              <w:t>, Vol.10, Nol.1(2021), pp.130-138.</w:t>
            </w:r>
          </w:p>
          <w:p w:rsidR="0026637C" w:rsidRDefault="0026637C" w:rsidP="00DD6517">
            <w:pPr>
              <w:ind w:left="480" w:hangingChars="200" w:hanging="480"/>
              <w:jc w:val="both"/>
              <w:rPr>
                <w:rFonts w:ascii="Garamond" w:eastAsia="標楷體" w:hAnsi="Garamond"/>
                <w:color w:val="FF0000"/>
              </w:rPr>
            </w:pPr>
            <w:r w:rsidRPr="00546AB8">
              <w:rPr>
                <w:rFonts w:ascii="Garamond" w:eastAsia="標楷體" w:hAnsi="Garamond"/>
              </w:rPr>
              <w:t xml:space="preserve">Campbell, Peter, “Military autonomy: its origins, limits, and the politico-military dialectic of war,” </w:t>
            </w:r>
            <w:r w:rsidRPr="00546AB8">
              <w:rPr>
                <w:rFonts w:ascii="Garamond" w:eastAsia="標楷體" w:hAnsi="Garamond"/>
                <w:i/>
              </w:rPr>
              <w:t>Defence studies</w:t>
            </w:r>
            <w:r w:rsidRPr="00546AB8">
              <w:rPr>
                <w:rFonts w:ascii="Garamond" w:eastAsia="標楷體" w:hAnsi="Garamond"/>
              </w:rPr>
              <w:t>, Vol.19, Nol.3(2019), pp.277-296.</w:t>
            </w:r>
          </w:p>
          <w:p w:rsidR="0026637C" w:rsidRDefault="0026637C" w:rsidP="00DD6517">
            <w:pPr>
              <w:ind w:left="480" w:hangingChars="200" w:hanging="480"/>
              <w:jc w:val="both"/>
              <w:rPr>
                <w:rFonts w:ascii="Garamond" w:eastAsia="標楷體" w:hAnsi="Garamond"/>
              </w:rPr>
            </w:pPr>
            <w:r w:rsidRPr="00DF287E">
              <w:rPr>
                <w:rFonts w:ascii="Garamond" w:eastAsia="標楷體" w:hAnsi="Garamond"/>
              </w:rPr>
              <w:t xml:space="preserve">**Herberg-Rothe, Andreas (2007): </w:t>
            </w:r>
            <w:r w:rsidRPr="00DF287E">
              <w:rPr>
                <w:rFonts w:ascii="Garamond" w:eastAsia="標楷體" w:hAnsi="Garamond"/>
                <w:i/>
              </w:rPr>
              <w:t xml:space="preserve">Clausewitz's Puzzle </w:t>
            </w:r>
            <w:proofErr w:type="gramStart"/>
            <w:r w:rsidRPr="00DF287E">
              <w:rPr>
                <w:rFonts w:ascii="Garamond" w:eastAsia="標楷體" w:hAnsi="Garamond"/>
                <w:i/>
              </w:rPr>
              <w:t>The</w:t>
            </w:r>
            <w:proofErr w:type="gramEnd"/>
            <w:r w:rsidRPr="00DF287E">
              <w:rPr>
                <w:rFonts w:ascii="Garamond" w:eastAsia="標楷體" w:hAnsi="Garamond"/>
                <w:i/>
              </w:rPr>
              <w:t xml:space="preserve"> Political Theory of War</w:t>
            </w:r>
            <w:r w:rsidRPr="00DF287E">
              <w:rPr>
                <w:rFonts w:ascii="Garamond" w:eastAsia="標楷體" w:hAnsi="Garamond"/>
              </w:rPr>
              <w:t>, Oxford University Press.</w:t>
            </w:r>
          </w:p>
          <w:p w:rsidR="0026637C" w:rsidRPr="00691630" w:rsidRDefault="0026637C" w:rsidP="00DD6517">
            <w:pPr>
              <w:ind w:left="480" w:hangingChars="200" w:hanging="480"/>
              <w:jc w:val="both"/>
              <w:rPr>
                <w:rFonts w:ascii="Garamond" w:eastAsia="標楷體" w:hAnsi="Garamond"/>
              </w:rPr>
            </w:pPr>
            <w:r w:rsidRPr="00DF287E">
              <w:rPr>
                <w:rFonts w:ascii="Garamond" w:eastAsia="標楷體" w:hAnsi="Garamond"/>
              </w:rPr>
              <w:t>*Lonsdale, David J. (</w:t>
            </w:r>
            <w:proofErr w:type="gramStart"/>
            <w:r w:rsidRPr="00DF287E">
              <w:rPr>
                <w:rFonts w:ascii="Garamond" w:eastAsia="標楷體" w:hAnsi="Garamond"/>
              </w:rPr>
              <w:t>2004)</w:t>
            </w:r>
            <w:r w:rsidRPr="00DF287E">
              <w:rPr>
                <w:rFonts w:ascii="Garamond" w:eastAsia="標楷體" w:hAnsi="Garamond"/>
              </w:rPr>
              <w:t>，</w:t>
            </w:r>
            <w:proofErr w:type="gramEnd"/>
            <w:r w:rsidRPr="00DF287E">
              <w:rPr>
                <w:rFonts w:ascii="Garamond" w:eastAsia="標楷體" w:hAnsi="Garamond"/>
                <w:i/>
              </w:rPr>
              <w:t>The nature of war in the Information Age : Clausewitzian future</w:t>
            </w:r>
            <w:r w:rsidRPr="00DF287E">
              <w:rPr>
                <w:rFonts w:ascii="Garamond" w:eastAsia="標楷體" w:hAnsi="Garamond"/>
              </w:rPr>
              <w:t>，</w:t>
            </w:r>
            <w:r w:rsidRPr="00DF287E">
              <w:rPr>
                <w:rFonts w:ascii="Garamond" w:eastAsia="標楷體" w:hAnsi="Garamond"/>
              </w:rPr>
              <w:t>Frank Cass.</w:t>
            </w:r>
            <w:r w:rsidRPr="00DF287E">
              <w:rPr>
                <w:rFonts w:ascii="Garamond" w:eastAsia="標楷體" w:hAnsi="Garamond"/>
              </w:rPr>
              <w:t>中正大學圖書館索書號：</w:t>
            </w:r>
            <w:r w:rsidRPr="00DF287E">
              <w:rPr>
                <w:rFonts w:ascii="Garamond" w:eastAsia="標楷體" w:hAnsi="Garamond"/>
              </w:rPr>
              <w:t>U21.2L862</w:t>
            </w:r>
            <w:r>
              <w:rPr>
                <w:rFonts w:ascii="Garamond" w:eastAsia="標楷體" w:hAnsi="Garamond"/>
              </w:rPr>
              <w:t xml:space="preserve"> </w:t>
            </w:r>
            <w:r w:rsidRPr="00DF287E">
              <w:rPr>
                <w:rFonts w:ascii="Garamond" w:eastAsia="標楷體" w:hAnsi="Garamond"/>
              </w:rPr>
              <w:t>2004</w:t>
            </w:r>
            <w:r w:rsidRPr="00DF287E">
              <w:rPr>
                <w:rFonts w:ascii="Garamond" w:eastAsia="標楷體" w:hAnsi="Garamond"/>
              </w:rPr>
              <w:t>。</w:t>
            </w:r>
          </w:p>
          <w:p w:rsidR="0026637C" w:rsidRPr="00DF287E" w:rsidRDefault="0026637C" w:rsidP="00DD6517">
            <w:pPr>
              <w:ind w:left="480" w:hangingChars="200" w:hanging="480"/>
              <w:jc w:val="both"/>
              <w:rPr>
                <w:rFonts w:ascii="Garamond" w:eastAsia="標楷體" w:hAnsi="Garamond"/>
              </w:rPr>
            </w:pPr>
            <w:r w:rsidRPr="00DF287E">
              <w:rPr>
                <w:rFonts w:ascii="Garamond" w:eastAsia="標楷體" w:hAnsi="Garamond"/>
              </w:rPr>
              <w:t>** Rogers, Clifford J. (2002): “</w:t>
            </w:r>
            <w:r w:rsidRPr="00DF287E">
              <w:rPr>
                <w:rFonts w:ascii="Garamond" w:eastAsia="標楷體" w:hAnsi="Garamond"/>
                <w:bCs/>
              </w:rPr>
              <w:t>Clausewitz, Genius, and the Rules</w:t>
            </w:r>
            <w:r w:rsidRPr="00DF287E">
              <w:rPr>
                <w:rFonts w:ascii="Garamond" w:eastAsia="標楷體" w:hAnsi="Garamond"/>
              </w:rPr>
              <w:t xml:space="preserve">,” </w:t>
            </w:r>
            <w:r w:rsidRPr="00DF287E">
              <w:rPr>
                <w:rFonts w:ascii="Garamond" w:eastAsia="標楷體" w:hAnsi="Garamond"/>
                <w:i/>
                <w:iCs/>
              </w:rPr>
              <w:t>The Journal of Military History</w:t>
            </w:r>
            <w:r w:rsidRPr="00DF287E">
              <w:rPr>
                <w:rFonts w:ascii="Garamond" w:eastAsia="標楷體" w:hAnsi="Garamond"/>
              </w:rPr>
              <w:t>, Vol. 66, No. 4, pp. 1167-1176.</w:t>
            </w:r>
          </w:p>
          <w:p w:rsidR="0026637C" w:rsidRDefault="0026637C" w:rsidP="00DD6517">
            <w:pPr>
              <w:jc w:val="both"/>
              <w:rPr>
                <w:rFonts w:ascii="Garamond" w:eastAsia="標楷體" w:hAnsi="Garamond"/>
              </w:rPr>
            </w:pPr>
            <w:r w:rsidRPr="00DF287E">
              <w:rPr>
                <w:rFonts w:ascii="Garamond" w:eastAsia="標楷體" w:hAnsi="Garamond"/>
              </w:rPr>
              <w:t>Mearsheimer, John (2001):</w:t>
            </w:r>
            <w:r w:rsidRPr="00DF287E">
              <w:rPr>
                <w:rFonts w:ascii="Garamond" w:eastAsia="標楷體" w:hAnsi="Garamond"/>
                <w:i/>
              </w:rPr>
              <w:t xml:space="preserve"> The Tragedy of Great Power Politics</w:t>
            </w:r>
            <w:r w:rsidRPr="00DF287E">
              <w:rPr>
                <w:rFonts w:ascii="Garamond" w:eastAsia="標楷體" w:hAnsi="Garamond"/>
              </w:rPr>
              <w:t>, W. W. Norton, chap. 4, pp. 83-137.</w:t>
            </w:r>
          </w:p>
          <w:p w:rsidR="0026637C" w:rsidRPr="00F62339" w:rsidRDefault="00C46A67" w:rsidP="00DD6517">
            <w:pPr>
              <w:jc w:val="both"/>
              <w:rPr>
                <w:rFonts w:ascii="Garamond" w:eastAsia="標楷體" w:hAnsi="Garamond" w:cs="Times New Roman"/>
                <w:b/>
                <w:lang w:val="en-GB"/>
              </w:rPr>
            </w:pPr>
            <w:r>
              <w:rPr>
                <w:rFonts w:ascii="Garamond" w:hAnsi="Garamond" w:cs="Times New Roman"/>
              </w:rPr>
              <w:pict>
                <v:rect id="_x0000_i1028" style="width:538.6pt;height:1pt;mso-position-horizontal:absolute" o:hralign="center" o:hrstd="t" o:hrnoshade="t" o:hr="t" fillcolor="black [3213]" stroked="f"/>
              </w:pict>
            </w:r>
          </w:p>
          <w:p w:rsidR="0026637C" w:rsidRPr="00F62339" w:rsidRDefault="0026637C" w:rsidP="00A5285B">
            <w:pPr>
              <w:jc w:val="both"/>
              <w:rPr>
                <w:rFonts w:ascii="Garamond" w:eastAsia="標楷體" w:hAnsi="Garamond" w:cs="Times New Roman"/>
              </w:rPr>
            </w:pPr>
            <w:r w:rsidRPr="00F62339">
              <w:rPr>
                <w:rFonts w:ascii="Garamond" w:eastAsia="標楷體" w:hAnsi="Garamond" w:cs="Times New Roman"/>
                <w:b/>
                <w:lang w:val="en-GB"/>
              </w:rPr>
              <w:t>第</w:t>
            </w:r>
            <w:r>
              <w:rPr>
                <w:rFonts w:ascii="Garamond" w:eastAsia="標楷體" w:hAnsi="Garamond" w:cs="Times New Roman"/>
                <w:b/>
                <w:lang w:val="en-GB"/>
              </w:rPr>
              <w:t>6</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rPr>
              <w:t>馬漢與海權論</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rPr>
              <w:t>研究問題：</w:t>
            </w:r>
            <w:r w:rsidRPr="00F62339">
              <w:rPr>
                <w:rFonts w:ascii="Garamond" w:eastAsia="標楷體" w:hAnsi="Garamond" w:cs="Times New Roman"/>
                <w:bCs/>
              </w:rPr>
              <w:t xml:space="preserve">Alfred Mahan </w:t>
            </w:r>
            <w:r w:rsidRPr="00F62339">
              <w:rPr>
                <w:rFonts w:ascii="Garamond" w:eastAsia="標楷體" w:hAnsi="Garamond" w:cs="Times New Roman"/>
              </w:rPr>
              <w:t>(</w:t>
            </w:r>
            <w:r w:rsidRPr="00F62339">
              <w:rPr>
                <w:rFonts w:ascii="Garamond" w:eastAsia="標楷體" w:hAnsi="Garamond" w:cs="Times New Roman"/>
              </w:rPr>
              <w:t>馬漢</w:t>
            </w:r>
            <w:r w:rsidRPr="00F62339">
              <w:rPr>
                <w:rFonts w:ascii="Garamond" w:eastAsia="標楷體" w:hAnsi="Garamond" w:cs="Times New Roman"/>
              </w:rPr>
              <w:t>)</w:t>
            </w:r>
            <w:r w:rsidRPr="00F62339">
              <w:rPr>
                <w:rFonts w:ascii="Garamond" w:eastAsia="標楷體" w:hAnsi="Garamond" w:cs="Times New Roman"/>
              </w:rPr>
              <w:t>的制海權理論的內涵為何？</w:t>
            </w:r>
          </w:p>
          <w:p w:rsidR="0082783A" w:rsidRPr="00841004" w:rsidRDefault="0026637C" w:rsidP="00841004">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82783A" w:rsidRDefault="0082783A" w:rsidP="0078569F">
            <w:pPr>
              <w:ind w:left="480" w:hangingChars="200" w:hanging="480"/>
              <w:jc w:val="both"/>
              <w:rPr>
                <w:rFonts w:ascii="Garamond" w:eastAsia="標楷體" w:hAnsi="Garamond" w:cs="Times New Roman"/>
              </w:rPr>
            </w:pPr>
            <w:r w:rsidRPr="00F62339">
              <w:rPr>
                <w:rFonts w:ascii="Garamond" w:eastAsia="標楷體" w:hAnsi="Garamond" w:cs="Times New Roman"/>
              </w:rPr>
              <w:t>傑佛瑞</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提爾</w:t>
            </w:r>
            <w:r w:rsidRPr="00F62339">
              <w:rPr>
                <w:rFonts w:ascii="Garamond" w:eastAsia="標楷體" w:hAnsi="Garamond" w:cs="Times New Roman"/>
              </w:rPr>
              <w:t>(Geoffrey Till)</w:t>
            </w:r>
            <w:r w:rsidRPr="00F62339">
              <w:rPr>
                <w:rFonts w:ascii="Garamond" w:eastAsia="標楷體" w:hAnsi="Garamond" w:cs="Times New Roman"/>
              </w:rPr>
              <w:t>，</w:t>
            </w:r>
            <w:r w:rsidRPr="00475BDF">
              <w:rPr>
                <w:rFonts w:ascii="Garamond" w:eastAsia="標楷體" w:hAnsi="Garamond" w:cs="Times New Roman"/>
                <w:b/>
              </w:rPr>
              <w:t>21</w:t>
            </w:r>
            <w:r w:rsidRPr="00475BDF">
              <w:rPr>
                <w:rFonts w:ascii="Garamond" w:eastAsia="標楷體" w:hAnsi="Garamond" w:cs="Times New Roman"/>
                <w:b/>
              </w:rPr>
              <w:t>世紀海權</w:t>
            </w:r>
            <w:r w:rsidRPr="00F62339">
              <w:rPr>
                <w:rFonts w:ascii="Garamond" w:eastAsia="標楷體" w:hAnsi="Garamond" w:cs="Times New Roman"/>
              </w:rPr>
              <w:t>(Sea power a guide for the twenty-first century )</w:t>
            </w:r>
            <w:r w:rsidRPr="00F62339">
              <w:rPr>
                <w:rFonts w:ascii="Garamond" w:eastAsia="標楷體" w:hAnsi="Garamond" w:cs="Times New Roman"/>
              </w:rPr>
              <w:t>，</w:t>
            </w:r>
            <w:r w:rsidRPr="00DF287E">
              <w:rPr>
                <w:rFonts w:ascii="Garamond" w:eastAsia="標楷體" w:hAnsi="Garamond" w:cs="Times New Roman"/>
              </w:rPr>
              <w:t>國防部</w:t>
            </w:r>
            <w:r w:rsidRPr="00DF287E">
              <w:rPr>
                <w:rFonts w:ascii="Garamond" w:eastAsia="標楷體" w:hAnsi="Garamond" w:cs="Times New Roman"/>
              </w:rPr>
              <w:t xml:space="preserve"> </w:t>
            </w:r>
            <w:proofErr w:type="gramStart"/>
            <w:r w:rsidRPr="00DF287E">
              <w:rPr>
                <w:rFonts w:ascii="Garamond" w:eastAsia="標楷體" w:hAnsi="Garamond" w:cs="Times New Roman"/>
              </w:rPr>
              <w:t>譯</w:t>
            </w:r>
            <w:proofErr w:type="gramEnd"/>
            <w:r w:rsidRPr="00DF287E">
              <w:rPr>
                <w:rFonts w:ascii="Garamond" w:eastAsia="標楷體" w:hAnsi="Garamond" w:cs="Times New Roman"/>
              </w:rPr>
              <w:t>印（國防部史政編譯室，台北，</w:t>
            </w:r>
            <w:r w:rsidRPr="00DF287E">
              <w:rPr>
                <w:rFonts w:ascii="Garamond" w:eastAsia="標楷體" w:hAnsi="Garamond" w:cs="Times New Roman"/>
              </w:rPr>
              <w:t>2012</w:t>
            </w:r>
            <w:r w:rsidRPr="00DF287E">
              <w:rPr>
                <w:rFonts w:ascii="Garamond" w:eastAsia="標楷體" w:hAnsi="Garamond" w:cs="Times New Roman"/>
              </w:rPr>
              <w:t>）</w:t>
            </w:r>
            <w:r w:rsidR="002F5A24">
              <w:rPr>
                <w:rFonts w:ascii="Garamond" w:eastAsia="標楷體" w:hAnsi="Garamond" w:cs="Times New Roman" w:hint="eastAsia"/>
              </w:rPr>
              <w:t>，</w:t>
            </w:r>
            <w:r w:rsidR="002F5A24" w:rsidRPr="00DF287E">
              <w:rPr>
                <w:rFonts w:ascii="Garamond" w:eastAsia="標楷體" w:hAnsi="Garamond" w:cs="Times New Roman"/>
              </w:rPr>
              <w:t>中正大學</w:t>
            </w:r>
            <w:proofErr w:type="gramStart"/>
            <w:r w:rsidR="002F5A24" w:rsidRPr="00DF287E">
              <w:rPr>
                <w:rFonts w:ascii="Garamond" w:eastAsia="標楷體" w:hAnsi="Garamond" w:cs="Times New Roman"/>
              </w:rPr>
              <w:t>圖書館索書</w:t>
            </w:r>
            <w:proofErr w:type="gramEnd"/>
            <w:r w:rsidR="002F5A24" w:rsidRPr="00DF287E">
              <w:rPr>
                <w:rFonts w:ascii="Garamond" w:eastAsia="標楷體" w:hAnsi="Garamond" w:cs="Times New Roman"/>
              </w:rPr>
              <w:t>號：</w:t>
            </w:r>
            <w:r w:rsidR="002F5A24" w:rsidRPr="002F5A24">
              <w:rPr>
                <w:rFonts w:ascii="Garamond" w:eastAsia="標楷體" w:hAnsi="Garamond" w:cs="Times New Roman"/>
              </w:rPr>
              <w:t>592.42 873</w:t>
            </w:r>
            <w:r w:rsidRPr="00DF287E">
              <w:rPr>
                <w:rFonts w:ascii="Garamond" w:eastAsia="標楷體" w:hAnsi="Garamond" w:cs="Times New Roman"/>
              </w:rPr>
              <w:t>。</w:t>
            </w:r>
          </w:p>
          <w:p w:rsidR="00332326" w:rsidRDefault="00332326" w:rsidP="0078569F">
            <w:pPr>
              <w:ind w:left="480" w:hangingChars="200" w:hanging="480"/>
              <w:jc w:val="both"/>
              <w:rPr>
                <w:rFonts w:ascii="Garamond" w:eastAsia="標楷體" w:hAnsi="Garamond" w:cs="Times New Roman"/>
              </w:rPr>
            </w:pPr>
            <w:r>
              <w:rPr>
                <w:rFonts w:ascii="Garamond" w:eastAsia="標楷體" w:hAnsi="Garamond" w:cs="Times New Roman" w:hint="eastAsia"/>
              </w:rPr>
              <w:t>熊顯華，</w:t>
            </w:r>
            <w:r w:rsidRPr="00D626DE">
              <w:rPr>
                <w:rFonts w:ascii="Garamond" w:eastAsia="標楷體" w:hAnsi="Garamond" w:cs="Times New Roman" w:hint="eastAsia"/>
                <w:b/>
              </w:rPr>
              <w:t>海權興衰兩千年</w:t>
            </w:r>
            <w:r>
              <w:rPr>
                <w:rFonts w:ascii="Garamond" w:eastAsia="標楷體" w:hAnsi="Garamond" w:cs="Times New Roman" w:hint="eastAsia"/>
              </w:rPr>
              <w:t>（共三冊，</w:t>
            </w:r>
            <w:r>
              <w:rPr>
                <w:rFonts w:ascii="Garamond" w:eastAsia="標楷體" w:hAnsi="Garamond" w:cs="Times New Roman" w:hint="eastAsia"/>
              </w:rPr>
              <w:t xml:space="preserve">I </w:t>
            </w:r>
            <w:r>
              <w:rPr>
                <w:rFonts w:ascii="Garamond" w:eastAsia="標楷體" w:hAnsi="Garamond" w:cs="Times New Roman"/>
              </w:rPr>
              <w:t>II</w:t>
            </w:r>
            <w:r>
              <w:rPr>
                <w:rFonts w:ascii="Garamond" w:eastAsia="標楷體" w:hAnsi="Garamond" w:cs="Times New Roman" w:hint="eastAsia"/>
              </w:rPr>
              <w:t xml:space="preserve"> </w:t>
            </w:r>
            <w:r>
              <w:rPr>
                <w:rFonts w:ascii="Garamond" w:eastAsia="標楷體" w:hAnsi="Garamond" w:cs="Times New Roman"/>
              </w:rPr>
              <w:t>III</w:t>
            </w:r>
            <w:r>
              <w:rPr>
                <w:rFonts w:ascii="Garamond" w:eastAsia="標楷體" w:hAnsi="Garamond" w:cs="Times New Roman" w:hint="eastAsia"/>
              </w:rPr>
              <w:t>）（台北市：大旗出版社，</w:t>
            </w:r>
            <w:r>
              <w:rPr>
                <w:rFonts w:ascii="Garamond" w:eastAsia="標楷體" w:hAnsi="Garamond" w:cs="Times New Roman" w:hint="eastAsia"/>
              </w:rPr>
              <w:t>2</w:t>
            </w:r>
            <w:r>
              <w:rPr>
                <w:rFonts w:ascii="Garamond" w:eastAsia="標楷體" w:hAnsi="Garamond" w:cs="Times New Roman"/>
              </w:rPr>
              <w:t>023</w:t>
            </w:r>
            <w:r>
              <w:rPr>
                <w:rFonts w:ascii="Garamond" w:eastAsia="標楷體" w:hAnsi="Garamond" w:cs="Times New Roman" w:hint="eastAsia"/>
              </w:rPr>
              <w:t>）。</w:t>
            </w:r>
          </w:p>
          <w:p w:rsidR="0026637C" w:rsidRDefault="0026637C" w:rsidP="0078569F">
            <w:pPr>
              <w:ind w:left="480" w:hangingChars="200" w:hanging="480"/>
              <w:jc w:val="both"/>
              <w:rPr>
                <w:rFonts w:ascii="Garamond" w:eastAsia="標楷體" w:hAnsi="Garamond" w:cs="Times New Roman"/>
              </w:rPr>
            </w:pPr>
            <w:r w:rsidRPr="00F62339">
              <w:rPr>
                <w:rFonts w:ascii="Garamond" w:eastAsia="標楷體" w:hAnsi="Garamond" w:cs="Times New Roman"/>
              </w:rPr>
              <w:t>傑佛瑞</w:t>
            </w:r>
            <w:proofErr w:type="gramStart"/>
            <w:r w:rsidRPr="00F62339">
              <w:rPr>
                <w:rFonts w:ascii="新細明體" w:eastAsia="新細明體" w:hAnsi="新細明體" w:cs="新細明體" w:hint="eastAsia"/>
              </w:rPr>
              <w:t>‧</w:t>
            </w:r>
            <w:r w:rsidRPr="00F62339">
              <w:rPr>
                <w:rFonts w:ascii="Garamond" w:eastAsia="標楷體" w:hAnsi="Garamond" w:cs="Times New Roman"/>
              </w:rPr>
              <w:t>格雷</w:t>
            </w:r>
            <w:proofErr w:type="gramEnd"/>
            <w:r w:rsidRPr="00F62339">
              <w:rPr>
                <w:rFonts w:ascii="Garamond" w:eastAsia="標楷體" w:hAnsi="Garamond" w:cs="Times New Roman"/>
              </w:rPr>
              <w:t>許</w:t>
            </w:r>
            <w:r w:rsidRPr="00F62339">
              <w:rPr>
                <w:rFonts w:ascii="Garamond" w:eastAsia="標楷體" w:hAnsi="Garamond" w:cs="Times New Roman"/>
              </w:rPr>
              <w:t>(Geoffrey F. Gresh)</w:t>
            </w:r>
            <w:r w:rsidRPr="00F62339">
              <w:rPr>
                <w:rFonts w:ascii="Garamond" w:eastAsia="標楷體" w:hAnsi="Garamond" w:cs="Times New Roman"/>
              </w:rPr>
              <w:t>，</w:t>
            </w:r>
            <w:r w:rsidRPr="0082783A">
              <w:rPr>
                <w:rFonts w:ascii="Garamond" w:eastAsia="標楷體" w:hAnsi="Garamond" w:cs="Times New Roman"/>
                <w:b/>
              </w:rPr>
              <w:t>歐亞海上之主</w:t>
            </w:r>
            <w:r w:rsidRPr="00F62339">
              <w:rPr>
                <w:rFonts w:ascii="Garamond" w:eastAsia="標楷體" w:hAnsi="Garamond" w:cs="Times New Roman"/>
              </w:rPr>
              <w:t>(To Rule Eurasia</w:t>
            </w:r>
            <w:proofErr w:type="gramStart"/>
            <w:r w:rsidRPr="00F62339">
              <w:rPr>
                <w:rFonts w:ascii="Garamond" w:eastAsia="標楷體" w:hAnsi="Garamond" w:cs="Times New Roman"/>
              </w:rPr>
              <w:t>’</w:t>
            </w:r>
            <w:proofErr w:type="gramEnd"/>
            <w:r w:rsidRPr="00F62339">
              <w:rPr>
                <w:rFonts w:ascii="Garamond" w:eastAsia="標楷體" w:hAnsi="Garamond" w:cs="Times New Roman"/>
              </w:rPr>
              <w:t>s Waves)</w:t>
            </w:r>
            <w:r>
              <w:rPr>
                <w:rFonts w:ascii="Garamond" w:eastAsia="標楷體" w:hAnsi="Garamond" w:cs="Times New Roman" w:hint="eastAsia"/>
              </w:rPr>
              <w:t>，</w:t>
            </w:r>
            <w:r w:rsidRPr="00F62339">
              <w:rPr>
                <w:rFonts w:ascii="Garamond" w:eastAsia="標楷體" w:hAnsi="Garamond" w:cs="Times New Roman"/>
              </w:rPr>
              <w:t>（台北市：時報，</w:t>
            </w:r>
            <w:r w:rsidRPr="00F62339">
              <w:rPr>
                <w:rFonts w:ascii="Garamond" w:eastAsia="標楷體" w:hAnsi="Garamond" w:cs="Times New Roman"/>
              </w:rPr>
              <w:t>2022</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00841004" w:rsidRPr="00841004">
              <w:rPr>
                <w:rFonts w:ascii="Garamond" w:eastAsia="標楷體" w:hAnsi="Garamond" w:cs="Times New Roman" w:hint="eastAsia"/>
              </w:rPr>
              <w:t>中正大學</w:t>
            </w:r>
            <w:proofErr w:type="gramStart"/>
            <w:r w:rsidR="00841004" w:rsidRPr="00841004">
              <w:rPr>
                <w:rFonts w:ascii="Garamond" w:eastAsia="標楷體" w:hAnsi="Garamond" w:cs="Times New Roman" w:hint="eastAsia"/>
              </w:rPr>
              <w:t>圖書館索書號</w:t>
            </w:r>
            <w:proofErr w:type="gramEnd"/>
            <w:r w:rsidR="00841004" w:rsidRPr="00841004">
              <w:rPr>
                <w:rFonts w:ascii="Garamond" w:eastAsia="標楷體" w:hAnsi="Garamond" w:cs="Times New Roman" w:hint="eastAsia"/>
              </w:rPr>
              <w:t>：</w:t>
            </w:r>
            <w:r w:rsidR="00841004" w:rsidRPr="00841004">
              <w:rPr>
                <w:rFonts w:ascii="Garamond" w:eastAsia="標楷體" w:hAnsi="Garamond" w:cs="Times New Roman"/>
              </w:rPr>
              <w:t>592.42 8444</w:t>
            </w:r>
          </w:p>
          <w:p w:rsidR="0026637C" w:rsidRDefault="0026637C" w:rsidP="0078569F">
            <w:pPr>
              <w:ind w:left="480" w:hangingChars="200" w:hanging="480"/>
              <w:jc w:val="both"/>
              <w:rPr>
                <w:rFonts w:ascii="Garamond" w:eastAsia="標楷體" w:hAnsi="Garamond" w:cs="Times New Roman"/>
              </w:rPr>
            </w:pPr>
            <w:r w:rsidRPr="00DF287E">
              <w:rPr>
                <w:rFonts w:ascii="Garamond" w:eastAsia="標楷體" w:hAnsi="Garamond" w:cs="Times New Roman"/>
              </w:rPr>
              <w:t>約翰</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rPr>
              <w:t>黑爾</w:t>
            </w:r>
            <w:r w:rsidRPr="00DF287E">
              <w:rPr>
                <w:rFonts w:ascii="Garamond" w:eastAsia="標楷體" w:hAnsi="Garamond" w:cs="Times New Roman"/>
              </w:rPr>
              <w:t>(John R. Hale)</w:t>
            </w:r>
            <w:r w:rsidRPr="00DF287E">
              <w:rPr>
                <w:rFonts w:ascii="Garamond" w:eastAsia="標楷體" w:hAnsi="Garamond" w:cs="Times New Roman"/>
              </w:rPr>
              <w:t>，海上霸主：雅典海軍的壯麗史詩與民主的誕生</w:t>
            </w:r>
            <w:r w:rsidRPr="00DF287E">
              <w:rPr>
                <w:rFonts w:ascii="Garamond" w:eastAsia="標楷體" w:hAnsi="Garamond" w:cs="Times New Roman"/>
              </w:rPr>
              <w:t>(Lords of the Sea)</w:t>
            </w:r>
            <w:r w:rsidRPr="00DF287E">
              <w:rPr>
                <w:rFonts w:ascii="Garamond" w:eastAsia="標楷體" w:hAnsi="Garamond" w:cs="Times New Roman"/>
              </w:rPr>
              <w:t>（台北市，廣場出版，</w:t>
            </w:r>
            <w:r w:rsidRPr="00DF287E">
              <w:rPr>
                <w:rFonts w:ascii="Garamond" w:eastAsia="標楷體" w:hAnsi="Garamond" w:cs="Times New Roman"/>
              </w:rPr>
              <w:t>2017</w:t>
            </w:r>
            <w:r w:rsidRPr="00DF287E">
              <w:rPr>
                <w:rFonts w:ascii="Garamond" w:eastAsia="標楷體" w:hAnsi="Garamond" w:cs="Times New Roman"/>
              </w:rPr>
              <w:t>）</w:t>
            </w:r>
            <w:r w:rsidR="00841004" w:rsidRPr="00841004">
              <w:rPr>
                <w:rFonts w:ascii="Garamond" w:eastAsia="標楷體" w:hAnsi="Garamond" w:cs="Times New Roman" w:hint="eastAsia"/>
              </w:rPr>
              <w:t>中正大學</w:t>
            </w:r>
            <w:proofErr w:type="gramStart"/>
            <w:r w:rsidR="00841004" w:rsidRPr="00841004">
              <w:rPr>
                <w:rFonts w:ascii="Garamond" w:eastAsia="標楷體" w:hAnsi="Garamond" w:cs="Times New Roman" w:hint="eastAsia"/>
              </w:rPr>
              <w:t>圖書館索書號</w:t>
            </w:r>
            <w:proofErr w:type="gramEnd"/>
            <w:r w:rsidR="00841004" w:rsidRPr="00841004">
              <w:rPr>
                <w:rFonts w:ascii="Garamond" w:eastAsia="標楷體" w:hAnsi="Garamond" w:cs="Times New Roman" w:hint="eastAsia"/>
              </w:rPr>
              <w:t>：</w:t>
            </w:r>
            <w:r w:rsidR="00841004" w:rsidRPr="00841004">
              <w:rPr>
                <w:rFonts w:ascii="Garamond" w:eastAsia="標楷體" w:hAnsi="Garamond" w:cs="Times New Roman"/>
              </w:rPr>
              <w:t>740.212 833</w:t>
            </w:r>
            <w:r w:rsidRPr="00DF287E">
              <w:rPr>
                <w:rFonts w:ascii="Garamond" w:eastAsia="標楷體" w:hAnsi="Garamond" w:cs="Times New Roman"/>
              </w:rPr>
              <w:t>。</w:t>
            </w:r>
          </w:p>
          <w:p w:rsidR="0026637C" w:rsidRPr="0078569F" w:rsidRDefault="0026637C" w:rsidP="0078569F">
            <w:pPr>
              <w:ind w:left="480" w:hangingChars="200" w:hanging="480"/>
              <w:jc w:val="both"/>
              <w:rPr>
                <w:rFonts w:ascii="Garamond" w:eastAsia="標楷體" w:hAnsi="Garamond" w:cs="Times New Roman"/>
              </w:rPr>
            </w:pPr>
            <w:r w:rsidRPr="00DF287E">
              <w:rPr>
                <w:rFonts w:ascii="Garamond" w:eastAsia="標楷體" w:hAnsi="Garamond" w:cs="Times New Roman"/>
              </w:rPr>
              <w:t>Robert Haddick</w:t>
            </w:r>
            <w:r w:rsidRPr="00DF287E">
              <w:rPr>
                <w:rFonts w:ascii="Garamond" w:eastAsia="標楷體" w:hAnsi="Garamond" w:cs="Times New Roman"/>
              </w:rPr>
              <w:t>，童光復譯，</w:t>
            </w:r>
            <w:r w:rsidRPr="0082783A">
              <w:rPr>
                <w:rFonts w:ascii="Garamond" w:eastAsia="標楷體" w:hAnsi="Garamond" w:cs="Times New Roman"/>
                <w:b/>
              </w:rPr>
              <w:t>海上交鋒：中共</w:t>
            </w:r>
            <w:r w:rsidRPr="0082783A">
              <w:rPr>
                <w:rFonts w:ascii="Garamond" w:eastAsia="標楷體" w:hAnsi="Garamond" w:cs="Times New Roman"/>
                <w:b/>
              </w:rPr>
              <w:t>.</w:t>
            </w:r>
            <w:r w:rsidRPr="0082783A">
              <w:rPr>
                <w:rFonts w:ascii="Garamond" w:eastAsia="標楷體" w:hAnsi="Garamond" w:cs="Times New Roman"/>
                <w:b/>
              </w:rPr>
              <w:t>美國與太平洋的未來</w:t>
            </w:r>
            <w:r w:rsidRPr="00DF287E">
              <w:rPr>
                <w:rFonts w:ascii="Garamond" w:eastAsia="標楷體" w:hAnsi="Garamond" w:cs="Times New Roman"/>
              </w:rPr>
              <w:t>，</w:t>
            </w:r>
            <w:proofErr w:type="gramStart"/>
            <w:r w:rsidRPr="00DF287E">
              <w:rPr>
                <w:rFonts w:ascii="Garamond" w:eastAsia="標楷體" w:hAnsi="Garamond" w:cs="Times New Roman"/>
              </w:rPr>
              <w:t>（</w:t>
            </w:r>
            <w:proofErr w:type="gramEnd"/>
            <w:r w:rsidRPr="00DF287E">
              <w:rPr>
                <w:rFonts w:ascii="Garamond" w:eastAsia="標楷體" w:hAnsi="Garamond" w:cs="Times New Roman"/>
              </w:rPr>
              <w:t>臺北市：國防部政務辦公室，</w:t>
            </w:r>
            <w:r w:rsidRPr="00DF287E">
              <w:rPr>
                <w:rFonts w:ascii="Garamond" w:eastAsia="標楷體" w:hAnsi="Garamond" w:cs="Times New Roman"/>
              </w:rPr>
              <w:t>2017</w:t>
            </w:r>
            <w:proofErr w:type="gramStart"/>
            <w:r w:rsidRPr="00DF287E">
              <w:rPr>
                <w:rFonts w:ascii="Garamond" w:eastAsia="標楷體" w:hAnsi="Garamond" w:cs="Times New Roman"/>
              </w:rPr>
              <w:t>）</w:t>
            </w:r>
            <w:proofErr w:type="gramEnd"/>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592.42 8595</w:t>
            </w:r>
            <w:r w:rsidRPr="00DF287E">
              <w:rPr>
                <w:rFonts w:ascii="Garamond" w:eastAsia="標楷體" w:hAnsi="Garamond" w:cs="Times New Roman"/>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詹姆斯</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史塔萊迪</w:t>
            </w:r>
            <w:r w:rsidRPr="00F62339">
              <w:rPr>
                <w:rFonts w:ascii="Garamond" w:eastAsia="標楷體" w:hAnsi="Garamond" w:cs="Times New Roman"/>
              </w:rPr>
              <w:t>(Admiral James Stavridis)</w:t>
            </w:r>
            <w:r w:rsidRPr="00F62339">
              <w:rPr>
                <w:rFonts w:ascii="Garamond" w:eastAsia="標楷體" w:hAnsi="Garamond" w:cs="Times New Roman"/>
              </w:rPr>
              <w:t>，</w:t>
            </w:r>
            <w:r w:rsidRPr="0082783A">
              <w:rPr>
                <w:rFonts w:ascii="Garamond" w:eastAsia="標楷體" w:hAnsi="Garamond" w:cs="Times New Roman"/>
                <w:b/>
              </w:rPr>
              <w:t>海權爭霸：世界</w:t>
            </w:r>
            <w:r w:rsidRPr="0082783A">
              <w:rPr>
                <w:rFonts w:ascii="Garamond" w:eastAsia="標楷體" w:hAnsi="Garamond" w:cs="Times New Roman"/>
                <w:b/>
              </w:rPr>
              <w:t>7</w:t>
            </w:r>
            <w:r w:rsidRPr="0082783A">
              <w:rPr>
                <w:rFonts w:ascii="Garamond" w:eastAsia="標楷體" w:hAnsi="Garamond" w:cs="Times New Roman"/>
                <w:b/>
              </w:rPr>
              <w:t>大海洋的歷史與地緣政治，全球列強戰略布局與角力</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台北市：聯經出版社，</w:t>
            </w:r>
            <w:r w:rsidRPr="00F62339">
              <w:rPr>
                <w:rFonts w:ascii="Garamond" w:eastAsia="標楷體" w:hAnsi="Garamond" w:cs="Times New Roman"/>
              </w:rPr>
              <w:t>2018</w:t>
            </w:r>
            <w:proofErr w:type="gramStart"/>
            <w:r w:rsidRPr="00F62339">
              <w:rPr>
                <w:rFonts w:ascii="Garamond" w:eastAsia="標楷體" w:hAnsi="Garamond" w:cs="Times New Roman"/>
              </w:rPr>
              <w:t>）</w:t>
            </w:r>
            <w:proofErr w:type="gramEnd"/>
            <w:r w:rsidR="00841004">
              <w:rPr>
                <w:rFonts w:ascii="Garamond" w:eastAsia="標楷體" w:hAnsi="Garamond" w:cs="Times New Roman" w:hint="eastAsia"/>
              </w:rPr>
              <w:t>，</w:t>
            </w:r>
            <w:r w:rsidR="00841004" w:rsidRPr="00841004">
              <w:rPr>
                <w:rFonts w:ascii="Garamond" w:eastAsia="標楷體" w:hAnsi="Garamond" w:cs="Times New Roman" w:hint="eastAsia"/>
              </w:rPr>
              <w:t>中正大學</w:t>
            </w:r>
            <w:proofErr w:type="gramStart"/>
            <w:r w:rsidR="00841004" w:rsidRPr="00841004">
              <w:rPr>
                <w:rFonts w:ascii="Garamond" w:eastAsia="標楷體" w:hAnsi="Garamond" w:cs="Times New Roman" w:hint="eastAsia"/>
              </w:rPr>
              <w:t>圖書館索書</w:t>
            </w:r>
            <w:proofErr w:type="gramEnd"/>
            <w:r w:rsidR="00841004" w:rsidRPr="00841004">
              <w:rPr>
                <w:rFonts w:ascii="Garamond" w:eastAsia="標楷體" w:hAnsi="Garamond" w:cs="Times New Roman" w:hint="eastAsia"/>
              </w:rPr>
              <w:t>號：</w:t>
            </w:r>
            <w:r w:rsidR="00841004" w:rsidRPr="00841004">
              <w:rPr>
                <w:rFonts w:ascii="Garamond" w:eastAsia="標楷體" w:hAnsi="Garamond" w:cs="Times New Roman"/>
              </w:rPr>
              <w:t>592.42 8848</w:t>
            </w:r>
            <w:r w:rsidRPr="00F62339">
              <w:rPr>
                <w:rFonts w:ascii="Garamond" w:eastAsia="標楷體" w:hAnsi="Garamond" w:cs="Times New Roman"/>
              </w:rPr>
              <w:t>。</w:t>
            </w:r>
          </w:p>
          <w:p w:rsidR="0026637C" w:rsidRPr="00DF287E" w:rsidRDefault="0026637C" w:rsidP="0078569F">
            <w:pPr>
              <w:ind w:left="480" w:hangingChars="200" w:hanging="480"/>
              <w:jc w:val="both"/>
              <w:rPr>
                <w:rFonts w:ascii="Garamond" w:eastAsia="標楷體" w:hAnsi="Garamond" w:cs="Times New Roman"/>
              </w:rPr>
            </w:pPr>
            <w:proofErr w:type="gramStart"/>
            <w:r w:rsidRPr="00DF287E">
              <w:rPr>
                <w:rFonts w:ascii="Garamond" w:eastAsia="標楷體" w:hAnsi="Garamond" w:cs="Times New Roman"/>
              </w:rPr>
              <w:t>常漢青</w:t>
            </w:r>
            <w:proofErr w:type="gramEnd"/>
            <w:r w:rsidRPr="00DF287E">
              <w:rPr>
                <w:rFonts w:ascii="Garamond" w:eastAsia="標楷體" w:hAnsi="Garamond" w:cs="Times New Roman"/>
              </w:rPr>
              <w:t xml:space="preserve"> (2016)</w:t>
            </w:r>
            <w:r w:rsidRPr="00DF287E">
              <w:rPr>
                <w:rFonts w:ascii="Garamond" w:eastAsia="標楷體" w:hAnsi="Garamond" w:cs="Times New Roman"/>
              </w:rPr>
              <w:t>，「全球化時代下的海軍與海權發展」，國防雜誌，第</w:t>
            </w:r>
            <w:r w:rsidRPr="00DF287E">
              <w:rPr>
                <w:rFonts w:ascii="Garamond" w:eastAsia="標楷體" w:hAnsi="Garamond" w:cs="Times New Roman"/>
              </w:rPr>
              <w:t>31</w:t>
            </w:r>
            <w:r w:rsidRPr="00DF287E">
              <w:rPr>
                <w:rFonts w:ascii="Garamond" w:eastAsia="標楷體" w:hAnsi="Garamond" w:cs="Times New Roman"/>
              </w:rPr>
              <w:t>卷，第</w:t>
            </w:r>
            <w:r w:rsidRPr="00DF287E">
              <w:rPr>
                <w:rFonts w:ascii="Garamond" w:eastAsia="標楷體" w:hAnsi="Garamond" w:cs="Times New Roman"/>
              </w:rPr>
              <w:t>3</w:t>
            </w:r>
            <w:r w:rsidRPr="00DF287E">
              <w:rPr>
                <w:rFonts w:ascii="Garamond" w:eastAsia="標楷體" w:hAnsi="Garamond" w:cs="Times New Roman"/>
              </w:rPr>
              <w:t>期，頁</w:t>
            </w:r>
            <w:r w:rsidRPr="00DF287E">
              <w:rPr>
                <w:rFonts w:ascii="Garamond" w:eastAsia="標楷體" w:hAnsi="Garamond" w:cs="Times New Roman"/>
              </w:rPr>
              <w:t>17-30</w:t>
            </w:r>
            <w:r w:rsidRPr="00DF287E">
              <w:rPr>
                <w:rFonts w:ascii="Garamond" w:eastAsia="標楷體" w:hAnsi="Garamond" w:cs="Times New Roman"/>
              </w:rPr>
              <w:t>。</w:t>
            </w:r>
          </w:p>
          <w:p w:rsidR="0026637C" w:rsidRPr="00DF287E" w:rsidRDefault="0026637C" w:rsidP="0078569F">
            <w:pPr>
              <w:ind w:left="480" w:hangingChars="200" w:hanging="480"/>
              <w:jc w:val="both"/>
              <w:rPr>
                <w:rFonts w:ascii="Garamond" w:eastAsia="標楷體" w:hAnsi="Garamond" w:cs="Times New Roman"/>
              </w:rPr>
            </w:pPr>
            <w:proofErr w:type="gramStart"/>
            <w:r w:rsidRPr="00DF287E">
              <w:rPr>
                <w:rFonts w:ascii="Garamond" w:eastAsia="標楷體" w:hAnsi="Garamond" w:cs="Times New Roman"/>
              </w:rPr>
              <w:t>翟</w:t>
            </w:r>
            <w:proofErr w:type="gramEnd"/>
            <w:r w:rsidRPr="00DF287E">
              <w:rPr>
                <w:rFonts w:ascii="Garamond" w:eastAsia="標楷體" w:hAnsi="Garamond" w:cs="Times New Roman"/>
              </w:rPr>
              <w:t>文中、蔡欣容</w:t>
            </w:r>
            <w:r w:rsidRPr="00DF287E">
              <w:rPr>
                <w:rFonts w:ascii="Garamond" w:eastAsia="標楷體" w:hAnsi="Garamond" w:cs="Times New Roman"/>
              </w:rPr>
              <w:t>(2016)</w:t>
            </w:r>
            <w:r w:rsidRPr="00DF287E">
              <w:rPr>
                <w:rFonts w:ascii="Garamond" w:eastAsia="標楷體" w:hAnsi="Garamond" w:cs="Times New Roman"/>
              </w:rPr>
              <w:t>，「海軍外交的本質與具體實踐」，國防雜誌，第</w:t>
            </w:r>
            <w:r w:rsidRPr="00DF287E">
              <w:rPr>
                <w:rFonts w:ascii="Garamond" w:eastAsia="標楷體" w:hAnsi="Garamond" w:cs="Times New Roman"/>
              </w:rPr>
              <w:t>31</w:t>
            </w:r>
            <w:r w:rsidRPr="00DF287E">
              <w:rPr>
                <w:rFonts w:ascii="Garamond" w:eastAsia="標楷體" w:hAnsi="Garamond" w:cs="Times New Roman"/>
              </w:rPr>
              <w:t>卷，第</w:t>
            </w:r>
            <w:r w:rsidRPr="00DF287E">
              <w:rPr>
                <w:rFonts w:ascii="Garamond" w:eastAsia="標楷體" w:hAnsi="Garamond" w:cs="Times New Roman"/>
              </w:rPr>
              <w:t>3</w:t>
            </w:r>
            <w:r w:rsidRPr="00DF287E">
              <w:rPr>
                <w:rFonts w:ascii="Garamond" w:eastAsia="標楷體" w:hAnsi="Garamond" w:cs="Times New Roman"/>
              </w:rPr>
              <w:t>期，頁</w:t>
            </w:r>
            <w:r w:rsidRPr="00DF287E">
              <w:rPr>
                <w:rFonts w:ascii="Garamond" w:eastAsia="標楷體" w:hAnsi="Garamond" w:cs="Times New Roman"/>
              </w:rPr>
              <w:t>1-16</w:t>
            </w:r>
            <w:r w:rsidRPr="00DF287E">
              <w:rPr>
                <w:rFonts w:ascii="Garamond" w:eastAsia="標楷體" w:hAnsi="Garamond" w:cs="Times New Roman"/>
              </w:rPr>
              <w:t>。</w:t>
            </w:r>
          </w:p>
          <w:p w:rsidR="0026637C" w:rsidRPr="0078569F" w:rsidRDefault="0026637C" w:rsidP="0078569F">
            <w:pPr>
              <w:ind w:left="480" w:hangingChars="200" w:hanging="480"/>
              <w:jc w:val="both"/>
              <w:rPr>
                <w:rFonts w:ascii="Garamond" w:eastAsia="標楷體" w:hAnsi="Garamond" w:cs="Times New Roman"/>
              </w:rPr>
            </w:pPr>
            <w:r w:rsidRPr="00DF287E">
              <w:rPr>
                <w:rFonts w:ascii="Garamond" w:eastAsia="標楷體" w:hAnsi="Garamond" w:cs="Times New Roman"/>
              </w:rPr>
              <w:t>Bernard D. Cole</w:t>
            </w:r>
            <w:r w:rsidRPr="00DF287E">
              <w:rPr>
                <w:rFonts w:ascii="Garamond" w:eastAsia="標楷體" w:hAnsi="Garamond" w:cs="Times New Roman"/>
              </w:rPr>
              <w:t>，李永悌譯，</w:t>
            </w:r>
            <w:r w:rsidRPr="0082783A">
              <w:rPr>
                <w:rFonts w:ascii="Garamond" w:eastAsia="標楷體" w:hAnsi="Garamond" w:cs="Times New Roman"/>
                <w:b/>
              </w:rPr>
              <w:t>亞洲怒海戰略</w:t>
            </w:r>
            <w:r w:rsidRPr="00DF287E">
              <w:rPr>
                <w:rFonts w:ascii="Garamond" w:eastAsia="標楷體" w:hAnsi="Garamond" w:cs="Times New Roman"/>
              </w:rPr>
              <w:t>（台北：國防部政務辦公室，</w:t>
            </w:r>
            <w:r w:rsidRPr="00DF287E">
              <w:rPr>
                <w:rFonts w:ascii="Garamond" w:eastAsia="標楷體" w:hAnsi="Garamond" w:cs="Times New Roman"/>
              </w:rPr>
              <w:t>2015</w:t>
            </w:r>
            <w:r w:rsidRPr="00DF287E">
              <w:rPr>
                <w:rFonts w:ascii="Garamond" w:eastAsia="標楷體" w:hAnsi="Garamond" w:cs="Times New Roman"/>
              </w:rPr>
              <w:t>）。</w:t>
            </w:r>
            <w:r w:rsidRPr="00DF287E">
              <w:rPr>
                <w:rFonts w:ascii="Garamond" w:eastAsia="標楷體" w:hAnsi="Garamond" w:cs="Times New Roman"/>
              </w:rPr>
              <w:t xml:space="preserve">  </w:t>
            </w:r>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592.42 853</w:t>
            </w:r>
            <w:r w:rsidRPr="00DF287E">
              <w:rPr>
                <w:rFonts w:ascii="Garamond" w:eastAsia="標楷體" w:hAnsi="Garamond" w:cs="Times New Roman"/>
              </w:rPr>
              <w:t>。</w:t>
            </w:r>
          </w:p>
          <w:p w:rsidR="0026637C" w:rsidRPr="00DF287E" w:rsidRDefault="0026637C" w:rsidP="00DF287E">
            <w:pPr>
              <w:ind w:left="480" w:hangingChars="200" w:hanging="480"/>
              <w:jc w:val="both"/>
              <w:rPr>
                <w:rFonts w:ascii="Garamond" w:eastAsia="標楷體" w:hAnsi="Garamond" w:cs="Times New Roman"/>
              </w:rPr>
            </w:pPr>
            <w:r w:rsidRPr="00DF287E">
              <w:rPr>
                <w:rFonts w:ascii="Garamond" w:eastAsia="標楷體" w:hAnsi="Garamond" w:cs="Times New Roman"/>
              </w:rPr>
              <w:t>龔培德</w:t>
            </w:r>
            <w:r w:rsidRPr="00DF287E">
              <w:rPr>
                <w:rFonts w:ascii="Garamond" w:eastAsia="標楷體" w:hAnsi="Garamond" w:cs="Times New Roman"/>
              </w:rPr>
              <w:t>(David C. Gompert)</w:t>
            </w:r>
            <w:r w:rsidRPr="00DF287E">
              <w:rPr>
                <w:rFonts w:ascii="Garamond" w:eastAsia="標楷體" w:hAnsi="Garamond" w:cs="Times New Roman"/>
              </w:rPr>
              <w:t>，第二章「理論與歷史教訓」，收錄於「西太平洋海權之爭」</w:t>
            </w:r>
            <w:r w:rsidRPr="00DF287E">
              <w:rPr>
                <w:rFonts w:ascii="Garamond" w:eastAsia="標楷體" w:hAnsi="Garamond" w:cs="Times New Roman"/>
              </w:rPr>
              <w:t>(Sea Power and American Interests in the Western Pacific)</w:t>
            </w:r>
            <w:r w:rsidRPr="00DF287E">
              <w:rPr>
                <w:rFonts w:ascii="Garamond" w:eastAsia="標楷體" w:hAnsi="Garamond" w:cs="Times New Roman"/>
              </w:rPr>
              <w:t>，國防部</w:t>
            </w:r>
            <w:r w:rsidRPr="00DF287E">
              <w:rPr>
                <w:rFonts w:ascii="Garamond" w:eastAsia="標楷體" w:hAnsi="Garamond" w:cs="Times New Roman"/>
              </w:rPr>
              <w:t xml:space="preserve"> </w:t>
            </w:r>
            <w:proofErr w:type="gramStart"/>
            <w:r w:rsidRPr="00DF287E">
              <w:rPr>
                <w:rFonts w:ascii="Garamond" w:eastAsia="標楷體" w:hAnsi="Garamond" w:cs="Times New Roman"/>
              </w:rPr>
              <w:t>譯印</w:t>
            </w:r>
            <w:proofErr w:type="gramEnd"/>
            <w:r w:rsidRPr="00DF287E">
              <w:rPr>
                <w:rFonts w:ascii="Garamond" w:eastAsia="標楷體" w:hAnsi="Garamond" w:cs="Times New Roman"/>
              </w:rPr>
              <w:t>，</w:t>
            </w:r>
            <w:r w:rsidRPr="00DF287E">
              <w:rPr>
                <w:rFonts w:ascii="Garamond" w:eastAsia="標楷體" w:hAnsi="Garamond" w:cs="Times New Roman"/>
              </w:rPr>
              <w:t>2015</w:t>
            </w:r>
            <w:r w:rsidRPr="00DF287E">
              <w:rPr>
                <w:rFonts w:ascii="Garamond" w:eastAsia="標楷體" w:hAnsi="Garamond" w:cs="Times New Roman"/>
              </w:rPr>
              <w:t>年</w:t>
            </w:r>
            <w:r w:rsidRPr="00DF287E">
              <w:rPr>
                <w:rFonts w:ascii="Garamond" w:eastAsia="標楷體" w:hAnsi="Garamond" w:cs="Times New Roman"/>
              </w:rPr>
              <w:t>1</w:t>
            </w:r>
            <w:r w:rsidRPr="00DF287E">
              <w:rPr>
                <w:rFonts w:ascii="Garamond" w:eastAsia="標楷體" w:hAnsi="Garamond" w:cs="Times New Roman"/>
              </w:rPr>
              <w:t>月。</w:t>
            </w:r>
          </w:p>
          <w:p w:rsidR="0026637C" w:rsidRDefault="0026637C" w:rsidP="00DF287E">
            <w:pPr>
              <w:ind w:left="480" w:hangingChars="200" w:hanging="480"/>
              <w:jc w:val="both"/>
              <w:rPr>
                <w:rFonts w:ascii="Garamond" w:eastAsia="標楷體" w:hAnsi="Garamond" w:cs="Times New Roman"/>
              </w:rPr>
            </w:pPr>
            <w:r w:rsidRPr="00DF287E">
              <w:rPr>
                <w:rFonts w:ascii="Garamond" w:eastAsia="標楷體" w:hAnsi="Garamond" w:cs="Times New Roman"/>
              </w:rPr>
              <w:t>廖麒淋，</w:t>
            </w:r>
            <w:r w:rsidRPr="00DF287E">
              <w:rPr>
                <w:rFonts w:ascii="Garamond" w:eastAsia="標楷體" w:hAnsi="Garamond" w:cs="Times New Roman"/>
              </w:rPr>
              <w:t>(2012)</w:t>
            </w:r>
            <w:r w:rsidRPr="00DF287E">
              <w:rPr>
                <w:rFonts w:ascii="Garamond" w:eastAsia="標楷體" w:hAnsi="Garamond" w:cs="Times New Roman"/>
              </w:rPr>
              <w:t>，「馬漢「海軍戰略論」要義對我</w:t>
            </w:r>
            <w:proofErr w:type="gramStart"/>
            <w:r w:rsidRPr="00DF287E">
              <w:rPr>
                <w:rFonts w:ascii="Garamond" w:eastAsia="標楷體" w:hAnsi="Garamond" w:cs="Times New Roman"/>
              </w:rPr>
              <w:t>之</w:t>
            </w:r>
            <w:proofErr w:type="gramEnd"/>
            <w:r w:rsidRPr="00DF287E">
              <w:rPr>
                <w:rFonts w:ascii="Garamond" w:eastAsia="標楷體" w:hAnsi="Garamond" w:cs="Times New Roman"/>
              </w:rPr>
              <w:t>啟示」，海軍學術雙月刊，第</w:t>
            </w:r>
            <w:r w:rsidRPr="00DF287E">
              <w:rPr>
                <w:rFonts w:ascii="Garamond" w:eastAsia="標楷體" w:hAnsi="Garamond" w:cs="Times New Roman"/>
              </w:rPr>
              <w:t>46</w:t>
            </w:r>
            <w:r w:rsidRPr="00DF287E">
              <w:rPr>
                <w:rFonts w:ascii="Garamond" w:eastAsia="標楷體" w:hAnsi="Garamond" w:cs="Times New Roman"/>
              </w:rPr>
              <w:t>卷，第</w:t>
            </w:r>
            <w:r w:rsidRPr="00DF287E">
              <w:rPr>
                <w:rFonts w:ascii="Garamond" w:eastAsia="標楷體" w:hAnsi="Garamond" w:cs="Times New Roman"/>
              </w:rPr>
              <w:t>1</w:t>
            </w:r>
            <w:r w:rsidRPr="00DF287E">
              <w:rPr>
                <w:rFonts w:ascii="Garamond" w:eastAsia="標楷體" w:hAnsi="Garamond" w:cs="Times New Roman"/>
              </w:rPr>
              <w:t>期，頁</w:t>
            </w:r>
            <w:r w:rsidRPr="00DF287E">
              <w:rPr>
                <w:rFonts w:ascii="Garamond" w:eastAsia="標楷體" w:hAnsi="Garamond" w:cs="Times New Roman"/>
              </w:rPr>
              <w:t>25-34</w:t>
            </w:r>
            <w:r w:rsidRPr="00DF287E">
              <w:rPr>
                <w:rFonts w:ascii="Garamond" w:eastAsia="標楷體" w:hAnsi="Garamond" w:cs="Times New Roman"/>
              </w:rPr>
              <w:t>。</w:t>
            </w:r>
          </w:p>
          <w:p w:rsidR="0026637C" w:rsidRDefault="006561D4" w:rsidP="0078569F">
            <w:pPr>
              <w:ind w:left="480" w:hangingChars="200" w:hanging="480"/>
              <w:jc w:val="both"/>
              <w:rPr>
                <w:rFonts w:ascii="Garamond" w:eastAsia="標楷體" w:hAnsi="Garamond" w:cs="Times New Roman"/>
              </w:rPr>
            </w:pPr>
            <w:r w:rsidRPr="006561D4">
              <w:rPr>
                <w:rFonts w:ascii="Garamond" w:eastAsia="標楷體" w:hAnsi="Garamond" w:cs="Times New Roman" w:hint="eastAsia"/>
              </w:rPr>
              <w:t>林泰和，「從新海權理論看美、中南海爭議」，美台中關係專題研究學術研討會，</w:t>
            </w:r>
            <w:proofErr w:type="gramStart"/>
            <w:r w:rsidRPr="006561D4">
              <w:rPr>
                <w:rFonts w:ascii="Garamond" w:eastAsia="標楷體" w:hAnsi="Garamond" w:cs="Times New Roman" w:hint="eastAsia"/>
              </w:rPr>
              <w:t>臺</w:t>
            </w:r>
            <w:proofErr w:type="gramEnd"/>
            <w:r w:rsidRPr="006561D4">
              <w:rPr>
                <w:rFonts w:ascii="Garamond" w:eastAsia="標楷體" w:hAnsi="Garamond" w:cs="Times New Roman" w:hint="eastAsia"/>
              </w:rPr>
              <w:t>北，中央研究院歐美研究所，</w:t>
            </w:r>
            <w:r w:rsidRPr="006561D4">
              <w:rPr>
                <w:rFonts w:ascii="Garamond" w:eastAsia="標楷體" w:hAnsi="Garamond" w:cs="Times New Roman" w:hint="eastAsia"/>
              </w:rPr>
              <w:t>2015</w:t>
            </w:r>
            <w:r w:rsidRPr="006561D4">
              <w:rPr>
                <w:rFonts w:ascii="Garamond" w:eastAsia="標楷體" w:hAnsi="Garamond" w:cs="Times New Roman" w:hint="eastAsia"/>
              </w:rPr>
              <w:t>年</w:t>
            </w:r>
            <w:r w:rsidRPr="006561D4">
              <w:rPr>
                <w:rFonts w:ascii="Garamond" w:eastAsia="標楷體" w:hAnsi="Garamond" w:cs="Times New Roman" w:hint="eastAsia"/>
              </w:rPr>
              <w:t>12</w:t>
            </w:r>
            <w:r w:rsidRPr="006561D4">
              <w:rPr>
                <w:rFonts w:ascii="Garamond" w:eastAsia="標楷體" w:hAnsi="Garamond" w:cs="Times New Roman" w:hint="eastAsia"/>
              </w:rPr>
              <w:t>月</w:t>
            </w:r>
            <w:r w:rsidRPr="006561D4">
              <w:rPr>
                <w:rFonts w:ascii="Garamond" w:eastAsia="標楷體" w:hAnsi="Garamond" w:cs="Times New Roman" w:hint="eastAsia"/>
              </w:rPr>
              <w:t>03</w:t>
            </w:r>
            <w:r w:rsidRPr="006561D4">
              <w:rPr>
                <w:rFonts w:ascii="Garamond" w:eastAsia="標楷體" w:hAnsi="Garamond" w:cs="Times New Roman" w:hint="eastAsia"/>
              </w:rPr>
              <w:t>日。中研院</w:t>
            </w:r>
            <w:proofErr w:type="gramStart"/>
            <w:r w:rsidRPr="006561D4">
              <w:rPr>
                <w:rFonts w:ascii="Garamond" w:eastAsia="標楷體" w:hAnsi="Garamond" w:cs="Times New Roman" w:hint="eastAsia"/>
              </w:rPr>
              <w:t>圖書館索書號</w:t>
            </w:r>
            <w:proofErr w:type="gramEnd"/>
            <w:r w:rsidRPr="006561D4">
              <w:rPr>
                <w:rFonts w:ascii="Garamond" w:eastAsia="標楷體" w:hAnsi="Garamond" w:cs="Times New Roman" w:hint="eastAsia"/>
              </w:rPr>
              <w:t>：</w:t>
            </w:r>
            <w:r w:rsidRPr="006561D4">
              <w:rPr>
                <w:rFonts w:ascii="Garamond" w:eastAsia="標楷體" w:hAnsi="Garamond" w:cs="Times New Roman" w:hint="eastAsia"/>
              </w:rPr>
              <w:t>578.252 4331-2 2014-2015</w:t>
            </w:r>
          </w:p>
          <w:p w:rsidR="0026637C" w:rsidRDefault="0026637C" w:rsidP="003523B7">
            <w:pPr>
              <w:ind w:left="480" w:hangingChars="200" w:hanging="480"/>
              <w:jc w:val="both"/>
              <w:rPr>
                <w:rFonts w:ascii="Garamond" w:eastAsia="標楷體" w:hAnsi="Garamond" w:cs="Times New Roman"/>
              </w:rPr>
            </w:pPr>
            <w:r w:rsidRPr="00DF287E">
              <w:rPr>
                <w:rFonts w:ascii="Garamond" w:eastAsia="標楷體" w:hAnsi="Garamond" w:cs="Times New Roman" w:hint="eastAsia"/>
              </w:rPr>
              <w:t>羅伯特</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hint="eastAsia"/>
              </w:rPr>
              <w:t>傑克森</w:t>
            </w:r>
            <w:r w:rsidRPr="00DF287E">
              <w:rPr>
                <w:rFonts w:ascii="Garamond" w:eastAsia="標楷體" w:hAnsi="Garamond" w:cs="Times New Roman" w:hint="eastAsia"/>
              </w:rPr>
              <w:t xml:space="preserve"> (Robert Jackson)</w:t>
            </w:r>
            <w:r w:rsidRPr="00DF287E">
              <w:rPr>
                <w:rFonts w:ascii="Garamond" w:eastAsia="標楷體" w:hAnsi="Garamond" w:cs="Times New Roman" w:hint="eastAsia"/>
              </w:rPr>
              <w:t>，張德輝譯，</w:t>
            </w:r>
            <w:r w:rsidRPr="00B03159">
              <w:rPr>
                <w:rFonts w:ascii="Garamond" w:eastAsia="標楷體" w:hAnsi="Garamond" w:cs="Times New Roman" w:hint="eastAsia"/>
                <w:b/>
              </w:rPr>
              <w:t>海戰—一次大戰到波斯灣</w:t>
            </w:r>
            <w:r w:rsidRPr="00DF287E">
              <w:rPr>
                <w:rFonts w:ascii="Garamond" w:eastAsia="標楷體" w:hAnsi="Garamond" w:cs="Times New Roman" w:hint="eastAsia"/>
              </w:rPr>
              <w:t>(Sea Warfare-From World War I to the Present Day)</w:t>
            </w:r>
            <w:r w:rsidRPr="00DF287E">
              <w:rPr>
                <w:rFonts w:ascii="Garamond" w:eastAsia="標楷體" w:hAnsi="Garamond" w:cs="Times New Roman" w:hint="eastAsia"/>
              </w:rPr>
              <w:t>，</w:t>
            </w:r>
            <w:r w:rsidRPr="00DF287E">
              <w:rPr>
                <w:rFonts w:ascii="Garamond" w:eastAsia="標楷體" w:hAnsi="Garamond" w:cs="Times New Roman" w:hint="eastAsia"/>
              </w:rPr>
              <w:t>(</w:t>
            </w:r>
            <w:r w:rsidRPr="00DF287E">
              <w:rPr>
                <w:rFonts w:ascii="Garamond" w:eastAsia="標楷體" w:hAnsi="Garamond" w:cs="Times New Roman" w:hint="eastAsia"/>
              </w:rPr>
              <w:t>台北：風格司藝術創作坊，</w:t>
            </w:r>
            <w:r w:rsidRPr="00DF287E">
              <w:rPr>
                <w:rFonts w:ascii="Garamond" w:eastAsia="標楷體" w:hAnsi="Garamond" w:cs="Times New Roman" w:hint="eastAsia"/>
              </w:rPr>
              <w:t>2010</w:t>
            </w:r>
            <w:r w:rsidRPr="00DF287E">
              <w:rPr>
                <w:rFonts w:ascii="Garamond" w:eastAsia="標楷體" w:hAnsi="Garamond" w:cs="Times New Roman" w:hint="eastAsia"/>
              </w:rPr>
              <w:t>年</w:t>
            </w:r>
            <w:r w:rsidRPr="00DF287E">
              <w:rPr>
                <w:rFonts w:ascii="Garamond" w:eastAsia="標楷體" w:hAnsi="Garamond" w:cs="Times New Roman" w:hint="eastAsia"/>
              </w:rPr>
              <w:t>)</w:t>
            </w:r>
            <w:r>
              <w:rPr>
                <w:rFonts w:ascii="Garamond" w:eastAsia="標楷體" w:hAnsi="Garamond" w:cs="Times New Roman" w:hint="eastAsia"/>
              </w:rPr>
              <w:t>。</w:t>
            </w:r>
          </w:p>
          <w:p w:rsidR="0026637C" w:rsidRPr="00DF287E" w:rsidRDefault="0026637C" w:rsidP="003523B7">
            <w:pPr>
              <w:ind w:left="480" w:hangingChars="200" w:hanging="480"/>
              <w:jc w:val="both"/>
              <w:rPr>
                <w:rFonts w:ascii="Garamond" w:eastAsia="標楷體" w:hAnsi="Garamond" w:cs="Times New Roman"/>
              </w:rPr>
            </w:pPr>
            <w:r w:rsidRPr="00DF287E">
              <w:rPr>
                <w:rFonts w:ascii="Garamond" w:eastAsia="標楷體" w:hAnsi="Garamond" w:cs="Times New Roman" w:hint="eastAsia"/>
              </w:rPr>
              <w:t>蔡一鳴，</w:t>
            </w:r>
            <w:r w:rsidRPr="00DF287E">
              <w:rPr>
                <w:rFonts w:ascii="Garamond" w:eastAsia="標楷體" w:hAnsi="Garamond" w:cs="Times New Roman" w:hint="eastAsia"/>
              </w:rPr>
              <w:t>2008</w:t>
            </w:r>
            <w:r w:rsidRPr="00DF287E">
              <w:rPr>
                <w:rFonts w:ascii="Garamond" w:eastAsia="標楷體" w:hAnsi="Garamond" w:cs="Times New Roman" w:hint="eastAsia"/>
              </w:rPr>
              <w:t>，「海權論與和諧海洋大戰略觀」，</w:t>
            </w:r>
            <w:r w:rsidRPr="00683A26">
              <w:rPr>
                <w:rFonts w:ascii="Garamond" w:eastAsia="標楷體" w:hAnsi="Garamond" w:cs="Times New Roman" w:hint="eastAsia"/>
                <w:b/>
              </w:rPr>
              <w:t>世界地理研究</w:t>
            </w:r>
            <w:r w:rsidRPr="00DF287E">
              <w:rPr>
                <w:rFonts w:ascii="Garamond" w:eastAsia="標楷體" w:hAnsi="Garamond" w:cs="Times New Roman" w:hint="eastAsia"/>
              </w:rPr>
              <w:t>，第</w:t>
            </w:r>
            <w:r w:rsidRPr="00DF287E">
              <w:rPr>
                <w:rFonts w:ascii="Garamond" w:eastAsia="標楷體" w:hAnsi="Garamond" w:cs="Times New Roman" w:hint="eastAsia"/>
              </w:rPr>
              <w:t>17</w:t>
            </w:r>
            <w:r w:rsidRPr="00DF287E">
              <w:rPr>
                <w:rFonts w:ascii="Garamond" w:eastAsia="標楷體" w:hAnsi="Garamond" w:cs="Times New Roman" w:hint="eastAsia"/>
              </w:rPr>
              <w:t>卷第</w:t>
            </w:r>
            <w:r w:rsidRPr="00DF287E">
              <w:rPr>
                <w:rFonts w:ascii="Garamond" w:eastAsia="標楷體" w:hAnsi="Garamond" w:cs="Times New Roman" w:hint="eastAsia"/>
              </w:rPr>
              <w:t>4</w:t>
            </w:r>
            <w:r w:rsidRPr="00DF287E">
              <w:rPr>
                <w:rFonts w:ascii="Garamond" w:eastAsia="標楷體" w:hAnsi="Garamond" w:cs="Times New Roman" w:hint="eastAsia"/>
              </w:rPr>
              <w:t>期，頁</w:t>
            </w:r>
            <w:r w:rsidRPr="00DF287E">
              <w:rPr>
                <w:rFonts w:ascii="Garamond" w:eastAsia="標楷體" w:hAnsi="Garamond" w:cs="Times New Roman" w:hint="eastAsia"/>
              </w:rPr>
              <w:t>41-48</w:t>
            </w:r>
            <w:r w:rsidRPr="00DF287E">
              <w:rPr>
                <w:rFonts w:ascii="Garamond" w:eastAsia="標楷體" w:hAnsi="Garamond" w:cs="Times New Roman" w:hint="eastAsia"/>
              </w:rPr>
              <w:t>。中正大學</w:t>
            </w:r>
            <w:proofErr w:type="gramStart"/>
            <w:r w:rsidRPr="00DF287E">
              <w:rPr>
                <w:rFonts w:ascii="Garamond" w:eastAsia="標楷體" w:hAnsi="Garamond" w:cs="Times New Roman" w:hint="eastAsia"/>
              </w:rPr>
              <w:t>圖書館索書號</w:t>
            </w:r>
            <w:proofErr w:type="gramEnd"/>
            <w:r w:rsidRPr="00DF287E">
              <w:rPr>
                <w:rFonts w:ascii="Garamond" w:eastAsia="標楷體" w:hAnsi="Garamond" w:cs="Times New Roman" w:hint="eastAsia"/>
              </w:rPr>
              <w:t>：</w:t>
            </w:r>
            <w:r w:rsidRPr="00DF287E">
              <w:rPr>
                <w:rFonts w:ascii="Garamond" w:eastAsia="標楷體" w:hAnsi="Garamond" w:cs="Times New Roman" w:hint="eastAsia"/>
              </w:rPr>
              <w:t>U162 S898 2002</w:t>
            </w:r>
            <w:r w:rsidRPr="00DF287E">
              <w:rPr>
                <w:rFonts w:ascii="Garamond" w:eastAsia="標楷體" w:hAnsi="Garamond" w:cs="Times New Roman" w:hint="eastAsia"/>
              </w:rPr>
              <w:t>。</w:t>
            </w:r>
          </w:p>
          <w:p w:rsidR="0026637C" w:rsidRPr="003523B7" w:rsidRDefault="0026637C" w:rsidP="003523B7">
            <w:pPr>
              <w:ind w:left="480" w:hangingChars="200" w:hanging="480"/>
              <w:jc w:val="both"/>
              <w:rPr>
                <w:rFonts w:ascii="Garamond" w:eastAsia="標楷體" w:hAnsi="Garamond" w:cs="Times New Roman"/>
              </w:rPr>
            </w:pPr>
            <w:r w:rsidRPr="00DF287E">
              <w:rPr>
                <w:rFonts w:ascii="Garamond" w:eastAsia="標楷體" w:hAnsi="Garamond" w:cs="Times New Roman" w:hint="eastAsia"/>
              </w:rPr>
              <w:t>劉一健、呂賢臣，</w:t>
            </w:r>
            <w:r w:rsidRPr="00DF287E">
              <w:rPr>
                <w:rFonts w:ascii="Garamond" w:eastAsia="標楷體" w:hAnsi="Garamond" w:cs="Times New Roman" w:hint="eastAsia"/>
              </w:rPr>
              <w:t>2007</w:t>
            </w:r>
            <w:r w:rsidRPr="00DF287E">
              <w:rPr>
                <w:rFonts w:ascii="Garamond" w:eastAsia="標楷體" w:hAnsi="Garamond" w:cs="Times New Roman" w:hint="eastAsia"/>
              </w:rPr>
              <w:t>，「</w:t>
            </w:r>
            <w:proofErr w:type="gramStart"/>
            <w:r w:rsidRPr="00DF287E">
              <w:rPr>
                <w:rFonts w:ascii="Garamond" w:eastAsia="標楷體" w:hAnsi="Garamond" w:cs="Times New Roman" w:hint="eastAsia"/>
              </w:rPr>
              <w:t>試論海權</w:t>
            </w:r>
            <w:proofErr w:type="gramEnd"/>
            <w:r w:rsidRPr="00DF287E">
              <w:rPr>
                <w:rFonts w:ascii="Garamond" w:eastAsia="標楷體" w:hAnsi="Garamond" w:cs="Times New Roman" w:hint="eastAsia"/>
              </w:rPr>
              <w:t>的歷史發展規律」，</w:t>
            </w:r>
            <w:r w:rsidRPr="00683A26">
              <w:rPr>
                <w:rFonts w:ascii="Garamond" w:eastAsia="標楷體" w:hAnsi="Garamond" w:cs="Times New Roman" w:hint="eastAsia"/>
                <w:b/>
              </w:rPr>
              <w:t>中國海洋大學學報</w:t>
            </w:r>
            <w:r w:rsidRPr="00DF287E">
              <w:rPr>
                <w:rFonts w:ascii="Garamond" w:eastAsia="標楷體" w:hAnsi="Garamond" w:cs="Times New Roman" w:hint="eastAsia"/>
              </w:rPr>
              <w:t>，第</w:t>
            </w:r>
            <w:r w:rsidRPr="00DF287E">
              <w:rPr>
                <w:rFonts w:ascii="Garamond" w:eastAsia="標楷體" w:hAnsi="Garamond" w:cs="Times New Roman" w:hint="eastAsia"/>
              </w:rPr>
              <w:t>2007</w:t>
            </w:r>
            <w:r w:rsidRPr="00DF287E">
              <w:rPr>
                <w:rFonts w:ascii="Garamond" w:eastAsia="標楷體" w:hAnsi="Garamond" w:cs="Times New Roman" w:hint="eastAsia"/>
              </w:rPr>
              <w:t>卷第</w:t>
            </w:r>
            <w:r w:rsidRPr="00DF287E">
              <w:rPr>
                <w:rFonts w:ascii="Garamond" w:eastAsia="標楷體" w:hAnsi="Garamond" w:cs="Times New Roman" w:hint="eastAsia"/>
              </w:rPr>
              <w:t>2</w:t>
            </w:r>
            <w:r w:rsidRPr="00DF287E">
              <w:rPr>
                <w:rFonts w:ascii="Garamond" w:eastAsia="標楷體" w:hAnsi="Garamond" w:cs="Times New Roman" w:hint="eastAsia"/>
              </w:rPr>
              <w:t>期，頁</w:t>
            </w:r>
            <w:r w:rsidRPr="00DF287E">
              <w:rPr>
                <w:rFonts w:ascii="Garamond" w:eastAsia="標楷體" w:hAnsi="Garamond" w:cs="Times New Roman" w:hint="eastAsia"/>
              </w:rPr>
              <w:t>1-6</w:t>
            </w:r>
            <w:r w:rsidRPr="00DF287E">
              <w:rPr>
                <w:rFonts w:ascii="Garamond" w:eastAsia="標楷體" w:hAnsi="Garamond" w:cs="Times New Roman" w:hint="eastAsia"/>
              </w:rPr>
              <w:t>。</w:t>
            </w:r>
          </w:p>
          <w:p w:rsidR="0026637C" w:rsidRPr="0078569F" w:rsidRDefault="0026637C" w:rsidP="0078569F">
            <w:pPr>
              <w:ind w:left="480" w:hangingChars="200" w:hanging="480"/>
              <w:jc w:val="both"/>
              <w:rPr>
                <w:rFonts w:ascii="Garamond" w:eastAsia="標楷體" w:hAnsi="Garamond" w:cs="Times New Roman"/>
              </w:rPr>
            </w:pPr>
            <w:r w:rsidRPr="00DF287E">
              <w:rPr>
                <w:rFonts w:ascii="Garamond" w:eastAsia="標楷體" w:hAnsi="Garamond" w:cs="Times New Roman"/>
              </w:rPr>
              <w:t>汪能安</w:t>
            </w:r>
            <w:r w:rsidRPr="00DF287E">
              <w:rPr>
                <w:rFonts w:ascii="Garamond" w:eastAsia="標楷體" w:hAnsi="Garamond" w:cs="Times New Roman"/>
              </w:rPr>
              <w:t>(2006)</w:t>
            </w:r>
            <w:r w:rsidRPr="00DF287E">
              <w:rPr>
                <w:rFonts w:ascii="Garamond" w:eastAsia="標楷體" w:hAnsi="Garamond" w:cs="Times New Roman"/>
              </w:rPr>
              <w:t>，「『海權』與『陸權』本質上差異之探討」，海軍軍官，第</w:t>
            </w:r>
            <w:r w:rsidRPr="00DF287E">
              <w:rPr>
                <w:rFonts w:ascii="Garamond" w:eastAsia="標楷體" w:hAnsi="Garamond" w:cs="Times New Roman"/>
              </w:rPr>
              <w:t>25</w:t>
            </w:r>
            <w:r w:rsidRPr="00DF287E">
              <w:rPr>
                <w:rFonts w:ascii="Garamond" w:eastAsia="標楷體" w:hAnsi="Garamond" w:cs="Times New Roman"/>
              </w:rPr>
              <w:t>卷，第</w:t>
            </w:r>
            <w:r w:rsidRPr="00DF287E">
              <w:rPr>
                <w:rFonts w:ascii="Garamond" w:eastAsia="標楷體" w:hAnsi="Garamond" w:cs="Times New Roman"/>
              </w:rPr>
              <w:t>1</w:t>
            </w:r>
            <w:r w:rsidRPr="00DF287E">
              <w:rPr>
                <w:rFonts w:ascii="Garamond" w:eastAsia="標楷體" w:hAnsi="Garamond" w:cs="Times New Roman"/>
              </w:rPr>
              <w:t>期，頁</w:t>
            </w:r>
            <w:r w:rsidRPr="00DF287E">
              <w:rPr>
                <w:rFonts w:ascii="Garamond" w:eastAsia="標楷體" w:hAnsi="Garamond" w:cs="Times New Roman"/>
              </w:rPr>
              <w:t>54-63</w:t>
            </w:r>
            <w:r w:rsidRPr="00DF287E">
              <w:rPr>
                <w:rFonts w:ascii="Garamond" w:eastAsia="標楷體" w:hAnsi="Garamond" w:cs="Times New Roman"/>
              </w:rPr>
              <w:t>。</w:t>
            </w:r>
          </w:p>
          <w:p w:rsidR="0026637C" w:rsidRDefault="0026637C" w:rsidP="00DF287E">
            <w:pPr>
              <w:ind w:left="480" w:hangingChars="200" w:hanging="480"/>
              <w:jc w:val="both"/>
              <w:rPr>
                <w:rFonts w:ascii="Garamond" w:eastAsia="標楷體" w:hAnsi="Garamond" w:cs="Times New Roman"/>
              </w:rPr>
            </w:pPr>
            <w:r w:rsidRPr="00DF287E">
              <w:rPr>
                <w:rFonts w:ascii="Garamond" w:eastAsia="標楷體" w:hAnsi="Garamond" w:cs="Times New Roman"/>
              </w:rPr>
              <w:t>林伯格</w:t>
            </w:r>
            <w:r w:rsidRPr="00DF287E">
              <w:rPr>
                <w:rFonts w:ascii="Garamond" w:eastAsia="標楷體" w:hAnsi="Garamond" w:cs="Times New Roman"/>
              </w:rPr>
              <w:t>(Michael Lindenberg)/</w:t>
            </w:r>
            <w:r w:rsidRPr="00DF287E">
              <w:rPr>
                <w:rFonts w:ascii="Garamond" w:eastAsia="標楷體" w:hAnsi="Garamond" w:cs="Times New Roman"/>
              </w:rPr>
              <w:t>陶德</w:t>
            </w:r>
            <w:r w:rsidRPr="00DF287E">
              <w:rPr>
                <w:rFonts w:ascii="Garamond" w:eastAsia="標楷體" w:hAnsi="Garamond" w:cs="Times New Roman"/>
              </w:rPr>
              <w:t>(Daniel Todd)</w:t>
            </w:r>
            <w:r w:rsidRPr="00DF287E">
              <w:rPr>
                <w:rFonts w:ascii="Garamond" w:eastAsia="標楷體" w:hAnsi="Garamond" w:cs="Times New Roman"/>
              </w:rPr>
              <w:t>，第二章「序幕：陸上作戰與海上作戰之對對比」，收錄於「近岸、近海及遠洋艦隊</w:t>
            </w:r>
            <w:r w:rsidRPr="00DF287E">
              <w:rPr>
                <w:rFonts w:ascii="Garamond" w:eastAsia="標楷體" w:hAnsi="Garamond" w:cs="Times New Roman"/>
              </w:rPr>
              <w:t xml:space="preserve"> </w:t>
            </w:r>
            <w:r w:rsidRPr="00DF287E">
              <w:rPr>
                <w:rFonts w:ascii="Garamond" w:eastAsia="標楷體" w:hAnsi="Garamond" w:cs="Times New Roman"/>
              </w:rPr>
              <w:t>自</w:t>
            </w:r>
            <w:r w:rsidRPr="00DF287E">
              <w:rPr>
                <w:rFonts w:ascii="Garamond" w:eastAsia="標楷體" w:hAnsi="Garamond" w:cs="Times New Roman"/>
              </w:rPr>
              <w:t>1861</w:t>
            </w:r>
            <w:r w:rsidRPr="00DF287E">
              <w:rPr>
                <w:rFonts w:ascii="Garamond" w:eastAsia="標楷體" w:hAnsi="Garamond" w:cs="Times New Roman"/>
              </w:rPr>
              <w:t>年迄今地理環境對海軍作戰之影響」</w:t>
            </w:r>
            <w:r w:rsidRPr="00DF287E">
              <w:rPr>
                <w:rFonts w:ascii="Garamond" w:eastAsia="標楷體" w:hAnsi="Garamond" w:cs="Times New Roman"/>
              </w:rPr>
              <w:t>(Brown-, Green-and Blue-Water Fleets The Influence of Geography on Naval Warfare, 1861 to the Present)</w:t>
            </w:r>
            <w:r w:rsidRPr="00DF287E">
              <w:rPr>
                <w:rFonts w:ascii="Garamond" w:eastAsia="標楷體" w:hAnsi="Garamond" w:cs="Times New Roman"/>
              </w:rPr>
              <w:t>，國防部史政編譯室，</w:t>
            </w:r>
            <w:r w:rsidRPr="00DF287E">
              <w:rPr>
                <w:rFonts w:ascii="Garamond" w:eastAsia="標楷體" w:hAnsi="Garamond" w:cs="Times New Roman"/>
              </w:rPr>
              <w:t>2005</w:t>
            </w:r>
            <w:r w:rsidRPr="00DF287E">
              <w:rPr>
                <w:rFonts w:ascii="Garamond" w:eastAsia="標楷體" w:hAnsi="Garamond" w:cs="Times New Roman"/>
              </w:rPr>
              <w:t>年</w:t>
            </w:r>
            <w:r w:rsidRPr="00DF287E">
              <w:rPr>
                <w:rFonts w:ascii="Garamond" w:eastAsia="標楷體" w:hAnsi="Garamond" w:cs="Times New Roman"/>
              </w:rPr>
              <w:t>12</w:t>
            </w:r>
            <w:r w:rsidRPr="00DF287E">
              <w:rPr>
                <w:rFonts w:ascii="Garamond" w:eastAsia="標楷體" w:hAnsi="Garamond" w:cs="Times New Roman"/>
              </w:rPr>
              <w:t>月。</w:t>
            </w:r>
          </w:p>
          <w:p w:rsidR="0026637C" w:rsidRPr="00DF287E" w:rsidRDefault="0026637C" w:rsidP="003523B7">
            <w:pPr>
              <w:ind w:left="480" w:hangingChars="200" w:hanging="480"/>
              <w:jc w:val="both"/>
              <w:rPr>
                <w:rFonts w:ascii="Garamond" w:eastAsia="標楷體" w:hAnsi="Garamond" w:cs="Times New Roman"/>
              </w:rPr>
            </w:pPr>
            <w:r w:rsidRPr="00DF287E">
              <w:rPr>
                <w:rFonts w:ascii="Garamond" w:eastAsia="標楷體" w:hAnsi="Garamond" w:cs="Times New Roman" w:hint="eastAsia"/>
              </w:rPr>
              <w:t>喬治</w:t>
            </w:r>
            <w:proofErr w:type="gramStart"/>
            <w:r w:rsidRPr="00DF287E">
              <w:rPr>
                <w:rFonts w:ascii="Garamond" w:eastAsia="標楷體" w:hAnsi="Garamond" w:cs="Times New Roman" w:hint="eastAsia"/>
              </w:rPr>
              <w:t>‧奎司</w:t>
            </w:r>
            <w:proofErr w:type="gramEnd"/>
            <w:r w:rsidRPr="00DF287E">
              <w:rPr>
                <w:rFonts w:ascii="Garamond" w:eastAsia="標楷體" w:hAnsi="Garamond" w:cs="Times New Roman" w:hint="eastAsia"/>
              </w:rPr>
              <w:t>特</w:t>
            </w:r>
            <w:r w:rsidRPr="00DF287E">
              <w:rPr>
                <w:rFonts w:ascii="Garamond" w:eastAsia="標楷體" w:hAnsi="Garamond" w:cs="Times New Roman" w:hint="eastAsia"/>
              </w:rPr>
              <w:t>(George Quester)</w:t>
            </w:r>
            <w:r w:rsidRPr="00DF287E">
              <w:rPr>
                <w:rFonts w:ascii="Garamond" w:eastAsia="標楷體" w:hAnsi="Garamond" w:cs="Times New Roman" w:hint="eastAsia"/>
              </w:rPr>
              <w:t>，「國際體系的攻擊與防禦」</w:t>
            </w:r>
            <w:r w:rsidRPr="00DF287E">
              <w:rPr>
                <w:rFonts w:ascii="Garamond" w:eastAsia="標楷體" w:hAnsi="Garamond" w:cs="Times New Roman" w:hint="eastAsia"/>
              </w:rPr>
              <w:t>(Offense and Defense in the International System)</w:t>
            </w:r>
            <w:r w:rsidRPr="00DF287E">
              <w:rPr>
                <w:rFonts w:ascii="Garamond" w:eastAsia="標楷體" w:hAnsi="Garamond" w:cs="Times New Roman" w:hint="eastAsia"/>
              </w:rPr>
              <w:t>，蘭育璇</w:t>
            </w:r>
            <w:r w:rsidRPr="00DF287E">
              <w:rPr>
                <w:rFonts w:ascii="Garamond" w:eastAsia="標楷體" w:hAnsi="Garamond" w:cs="Times New Roman" w:hint="eastAsia"/>
              </w:rPr>
              <w:t xml:space="preserve"> </w:t>
            </w:r>
            <w:r w:rsidRPr="00DF287E">
              <w:rPr>
                <w:rFonts w:ascii="Garamond" w:eastAsia="標楷體" w:hAnsi="Garamond" w:cs="Times New Roman" w:hint="eastAsia"/>
              </w:rPr>
              <w:t>譯</w:t>
            </w:r>
            <w:r w:rsidRPr="00DF287E">
              <w:rPr>
                <w:rFonts w:ascii="Garamond" w:eastAsia="標楷體" w:hAnsi="Garamond" w:cs="Times New Roman" w:hint="eastAsia"/>
              </w:rPr>
              <w:t xml:space="preserve"> (</w:t>
            </w:r>
            <w:r w:rsidRPr="00DF287E">
              <w:rPr>
                <w:rFonts w:ascii="Garamond" w:eastAsia="標楷體" w:hAnsi="Garamond" w:cs="Times New Roman" w:hint="eastAsia"/>
              </w:rPr>
              <w:t>台北：</w:t>
            </w:r>
            <w:r w:rsidRPr="00DF287E">
              <w:rPr>
                <w:rFonts w:ascii="Garamond" w:eastAsia="標楷體" w:hAnsi="Garamond" w:cs="Times New Roman" w:hint="eastAsia"/>
              </w:rPr>
              <w:t xml:space="preserve"> </w:t>
            </w:r>
            <w:r w:rsidRPr="00DF287E">
              <w:rPr>
                <w:rFonts w:ascii="Garamond" w:eastAsia="標楷體" w:hAnsi="Garamond" w:cs="Times New Roman" w:hint="eastAsia"/>
              </w:rPr>
              <w:t>國防部史政編譯室，</w:t>
            </w:r>
            <w:r w:rsidRPr="00DF287E">
              <w:rPr>
                <w:rFonts w:ascii="Garamond" w:eastAsia="標楷體" w:hAnsi="Garamond" w:cs="Times New Roman" w:hint="eastAsia"/>
              </w:rPr>
              <w:t>2004</w:t>
            </w:r>
            <w:r w:rsidRPr="00DF287E">
              <w:rPr>
                <w:rFonts w:ascii="Garamond" w:eastAsia="標楷體" w:hAnsi="Garamond" w:cs="Times New Roman" w:hint="eastAsia"/>
              </w:rPr>
              <w:t>年</w:t>
            </w:r>
            <w:r w:rsidRPr="00DF287E">
              <w:rPr>
                <w:rFonts w:ascii="Garamond" w:eastAsia="標楷體" w:hAnsi="Garamond" w:cs="Times New Roman" w:hint="eastAsia"/>
              </w:rPr>
              <w:t>)</w:t>
            </w:r>
            <w:r w:rsidRPr="00DF287E">
              <w:rPr>
                <w:rFonts w:ascii="Garamond" w:eastAsia="標楷體" w:hAnsi="Garamond" w:cs="Times New Roman" w:hint="eastAsia"/>
              </w:rPr>
              <w:t>，第九章「海權」，頁</w:t>
            </w:r>
            <w:r w:rsidRPr="00DF287E">
              <w:rPr>
                <w:rFonts w:ascii="Garamond" w:eastAsia="標楷體" w:hAnsi="Garamond" w:cs="Times New Roman" w:hint="eastAsia"/>
              </w:rPr>
              <w:t>117-136</w:t>
            </w:r>
            <w:r w:rsidRPr="00DF287E">
              <w:rPr>
                <w:rFonts w:ascii="Garamond" w:eastAsia="標楷體" w:hAnsi="Garamond" w:cs="Times New Roman" w:hint="eastAsia"/>
              </w:rPr>
              <w:t>。</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馬克</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hint="eastAsia"/>
              </w:rPr>
              <w:t>賽拉席尼</w:t>
            </w:r>
            <w:r w:rsidRPr="00DF287E">
              <w:rPr>
                <w:rFonts w:ascii="Garamond" w:eastAsia="標楷體" w:hAnsi="Garamond" w:cs="Times New Roman" w:hint="eastAsia"/>
              </w:rPr>
              <w:t>(Marc Cerasini)</w:t>
            </w:r>
            <w:r>
              <w:rPr>
                <w:rFonts w:ascii="Garamond" w:eastAsia="標楷體" w:hAnsi="Garamond" w:cs="Times New Roman" w:hint="eastAsia"/>
              </w:rPr>
              <w:t>，</w:t>
            </w:r>
            <w:r w:rsidRPr="00DF287E">
              <w:rPr>
                <w:rFonts w:ascii="Garamond" w:eastAsia="標楷體" w:hAnsi="Garamond" w:cs="Times New Roman" w:hint="eastAsia"/>
              </w:rPr>
              <w:t>唐小威譯，戰爭的未來</w:t>
            </w:r>
            <w:r w:rsidRPr="00DF287E">
              <w:rPr>
                <w:rFonts w:ascii="Garamond" w:eastAsia="標楷體" w:hAnsi="Garamond" w:cs="Times New Roman" w:hint="eastAsia"/>
              </w:rPr>
              <w:t>(</w:t>
            </w:r>
            <w:r w:rsidRPr="00DF287E">
              <w:rPr>
                <w:rFonts w:ascii="Garamond" w:eastAsia="標楷體" w:hAnsi="Garamond" w:cs="Times New Roman" w:hint="eastAsia"/>
              </w:rPr>
              <w:t>台北：</w:t>
            </w:r>
            <w:r w:rsidRPr="00DF287E">
              <w:rPr>
                <w:rFonts w:ascii="Garamond" w:eastAsia="標楷體" w:hAnsi="Garamond" w:cs="Times New Roman" w:hint="eastAsia"/>
              </w:rPr>
              <w:t xml:space="preserve"> </w:t>
            </w:r>
            <w:r w:rsidRPr="00DF287E">
              <w:rPr>
                <w:rFonts w:ascii="Garamond" w:eastAsia="標楷體" w:hAnsi="Garamond" w:cs="Times New Roman" w:hint="eastAsia"/>
              </w:rPr>
              <w:t>國防部史政編譯室，</w:t>
            </w:r>
            <w:r w:rsidRPr="00DF287E">
              <w:rPr>
                <w:rFonts w:ascii="Garamond" w:eastAsia="標楷體" w:hAnsi="Garamond" w:cs="Times New Roman"/>
              </w:rPr>
              <w:t xml:space="preserve"> </w:t>
            </w:r>
          </w:p>
          <w:p w:rsidR="0026637C" w:rsidRDefault="0026637C" w:rsidP="00DD6517">
            <w:pPr>
              <w:ind w:leftChars="200" w:left="480"/>
              <w:jc w:val="both"/>
              <w:rPr>
                <w:rFonts w:ascii="Garamond" w:eastAsia="標楷體" w:hAnsi="Garamond" w:cs="Times New Roman"/>
              </w:rPr>
            </w:pPr>
            <w:r w:rsidRPr="00DF287E">
              <w:rPr>
                <w:rFonts w:ascii="Garamond" w:eastAsia="標楷體" w:hAnsi="Garamond" w:cs="Times New Roman" w:hint="eastAsia"/>
              </w:rPr>
              <w:t>2004</w:t>
            </w:r>
            <w:r w:rsidRPr="00DF287E">
              <w:rPr>
                <w:rFonts w:ascii="Garamond" w:eastAsia="標楷體" w:hAnsi="Garamond" w:cs="Times New Roman" w:hint="eastAsia"/>
              </w:rPr>
              <w:t>年</w:t>
            </w:r>
            <w:r w:rsidRPr="00DF287E">
              <w:rPr>
                <w:rFonts w:ascii="Garamond" w:eastAsia="標楷體" w:hAnsi="Garamond" w:cs="Times New Roman" w:hint="eastAsia"/>
              </w:rPr>
              <w:t>)</w:t>
            </w:r>
            <w:r w:rsidRPr="00DF287E">
              <w:rPr>
                <w:rFonts w:ascii="Garamond" w:eastAsia="標楷體" w:hAnsi="Garamond" w:cs="Times New Roman" w:hint="eastAsia"/>
              </w:rPr>
              <w:t>。第七章「海上武力的演進」，頁</w:t>
            </w:r>
            <w:r w:rsidRPr="00DF287E">
              <w:rPr>
                <w:rFonts w:ascii="Garamond" w:eastAsia="標楷體" w:hAnsi="Garamond" w:cs="Times New Roman" w:hint="eastAsia"/>
              </w:rPr>
              <w:t>117-139</w:t>
            </w:r>
            <w:r w:rsidRPr="00DF287E">
              <w:rPr>
                <w:rFonts w:ascii="Garamond" w:eastAsia="標楷體" w:hAnsi="Garamond" w:cs="Times New Roman" w:hint="eastAsia"/>
              </w:rPr>
              <w:t>。中正大學</w:t>
            </w:r>
            <w:proofErr w:type="gramStart"/>
            <w:r w:rsidRPr="00DF287E">
              <w:rPr>
                <w:rFonts w:ascii="Garamond" w:eastAsia="標楷體" w:hAnsi="Garamond" w:cs="Times New Roman" w:hint="eastAsia"/>
              </w:rPr>
              <w:t>圖書館索書號</w:t>
            </w:r>
            <w:proofErr w:type="gramEnd"/>
            <w:r w:rsidRPr="00DF287E">
              <w:rPr>
                <w:rFonts w:ascii="Garamond" w:eastAsia="標楷體" w:hAnsi="Garamond" w:cs="Times New Roman" w:hint="eastAsia"/>
              </w:rPr>
              <w:t>：</w:t>
            </w:r>
            <w:r w:rsidRPr="00DF287E">
              <w:rPr>
                <w:rFonts w:ascii="Garamond" w:eastAsia="標楷體" w:hAnsi="Garamond" w:cs="Times New Roman" w:hint="eastAsia"/>
              </w:rPr>
              <w:t xml:space="preserve"> 592.1 8344</w:t>
            </w:r>
            <w:r>
              <w:rPr>
                <w:rFonts w:ascii="Garamond" w:eastAsia="標楷體" w:hAnsi="Garamond" w:cs="Times New Roman" w:hint="eastAsia"/>
              </w:rPr>
              <w:t>。</w:t>
            </w:r>
          </w:p>
          <w:p w:rsidR="0026637C" w:rsidRPr="003523B7"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馬漢，「海軍戰略」，「西方軍事學名著提要」，</w:t>
            </w:r>
            <w:proofErr w:type="gramStart"/>
            <w:r w:rsidRPr="00DF287E">
              <w:rPr>
                <w:rFonts w:ascii="Garamond" w:eastAsia="標楷體" w:hAnsi="Garamond" w:cs="Times New Roman" w:hint="eastAsia"/>
              </w:rPr>
              <w:t>劉慶</w:t>
            </w:r>
            <w:proofErr w:type="gramEnd"/>
            <w:r w:rsidRPr="00DF287E">
              <w:rPr>
                <w:rFonts w:ascii="Garamond" w:eastAsia="標楷體" w:hAnsi="Garamond" w:cs="Times New Roman" w:hint="eastAsia"/>
              </w:rPr>
              <w:t xml:space="preserve"> </w:t>
            </w:r>
            <w:r w:rsidRPr="00DF287E">
              <w:rPr>
                <w:rFonts w:ascii="Garamond" w:eastAsia="標楷體" w:hAnsi="Garamond" w:cs="Times New Roman" w:hint="eastAsia"/>
              </w:rPr>
              <w:t>主編（台北市：昭明出版社，</w:t>
            </w:r>
            <w:r w:rsidRPr="00DF287E">
              <w:rPr>
                <w:rFonts w:ascii="Garamond" w:eastAsia="標楷體" w:hAnsi="Garamond" w:cs="Times New Roman" w:hint="eastAsia"/>
              </w:rPr>
              <w:t>2002</w:t>
            </w:r>
            <w:r w:rsidRPr="00DF287E">
              <w:rPr>
                <w:rFonts w:ascii="Garamond" w:eastAsia="標楷體" w:hAnsi="Garamond" w:cs="Times New Roman" w:hint="eastAsia"/>
              </w:rPr>
              <w:t>年</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hint="eastAsia"/>
              </w:rPr>
              <w:t>，頁</w:t>
            </w:r>
            <w:r w:rsidRPr="00DF287E">
              <w:rPr>
                <w:rFonts w:ascii="Garamond" w:eastAsia="標楷體" w:hAnsi="Garamond" w:cs="Times New Roman" w:hint="eastAsia"/>
              </w:rPr>
              <w:t>147-157</w:t>
            </w:r>
            <w:r w:rsidRPr="00DF287E">
              <w:rPr>
                <w:rFonts w:ascii="Garamond" w:eastAsia="標楷體" w:hAnsi="Garamond" w:cs="Times New Roman" w:hint="eastAsia"/>
              </w:rPr>
              <w:t>。</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克理斯多福</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rPr>
              <w:t>楊</w:t>
            </w:r>
            <w:r w:rsidRPr="00DF287E">
              <w:rPr>
                <w:rFonts w:ascii="Garamond" w:eastAsia="標楷體" w:hAnsi="Garamond" w:cs="Times New Roman"/>
              </w:rPr>
              <w:t>(Christopher D. Young)</w:t>
            </w:r>
            <w:r w:rsidRPr="00DF287E">
              <w:rPr>
                <w:rFonts w:ascii="Garamond" w:eastAsia="標楷體" w:hAnsi="Garamond" w:cs="Times New Roman"/>
              </w:rPr>
              <w:t>、孫飛</w:t>
            </w:r>
            <w:r w:rsidRPr="00DF287E">
              <w:rPr>
                <w:rFonts w:ascii="Garamond" w:eastAsia="標楷體" w:hAnsi="Garamond" w:cs="Times New Roman"/>
              </w:rPr>
              <w:t>(Phillip C. Saunders)</w:t>
            </w:r>
            <w:r w:rsidRPr="00DF287E">
              <w:rPr>
                <w:rFonts w:ascii="Garamond" w:eastAsia="標楷體" w:hAnsi="Garamond" w:cs="Times New Roman"/>
              </w:rPr>
              <w:t>，第一章「新興海權與海軍軍力」，收錄於「中共海軍</w:t>
            </w:r>
            <w:proofErr w:type="gramStart"/>
            <w:r w:rsidRPr="00DF287E">
              <w:rPr>
                <w:rFonts w:ascii="Garamond" w:eastAsia="標楷體" w:hAnsi="Garamond" w:cs="Times New Roman"/>
              </w:rPr>
              <w:t>—</w:t>
            </w:r>
            <w:proofErr w:type="gramEnd"/>
            <w:r w:rsidRPr="00DF287E">
              <w:rPr>
                <w:rFonts w:ascii="Garamond" w:eastAsia="標楷體" w:hAnsi="Garamond" w:cs="Times New Roman"/>
              </w:rPr>
              <w:t>能力擴大</w:t>
            </w:r>
            <w:r w:rsidRPr="00DF287E">
              <w:rPr>
                <w:rFonts w:ascii="Garamond" w:eastAsia="標楷體" w:hAnsi="Garamond" w:cs="Times New Roman"/>
              </w:rPr>
              <w:t xml:space="preserve"> </w:t>
            </w:r>
            <w:r w:rsidRPr="00DF287E">
              <w:rPr>
                <w:rFonts w:ascii="Garamond" w:eastAsia="標楷體" w:hAnsi="Garamond" w:cs="Times New Roman"/>
              </w:rPr>
              <w:t>角色演進」，頁</w:t>
            </w:r>
            <w:r w:rsidRPr="00DF287E">
              <w:rPr>
                <w:rFonts w:ascii="Garamond" w:eastAsia="標楷體" w:hAnsi="Garamond" w:cs="Times New Roman"/>
              </w:rPr>
              <w:t>21-46</w:t>
            </w:r>
            <w:r w:rsidRPr="00DF287E">
              <w:rPr>
                <w:rFonts w:ascii="Garamond" w:eastAsia="標楷體" w:hAnsi="Garamond" w:cs="Times New Roman"/>
              </w:rPr>
              <w:t>。</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w:t>
            </w:r>
            <w:r w:rsidRPr="00DF287E">
              <w:rPr>
                <w:rFonts w:ascii="Garamond" w:eastAsia="標楷體" w:hAnsi="Garamond" w:cs="Times New Roman"/>
              </w:rPr>
              <w:t>鈕先</w:t>
            </w:r>
            <w:proofErr w:type="gramStart"/>
            <w:r w:rsidRPr="00DF287E">
              <w:rPr>
                <w:rFonts w:ascii="Garamond" w:eastAsia="標楷體" w:hAnsi="Garamond" w:cs="Times New Roman"/>
              </w:rPr>
              <w:t>鍾</w:t>
            </w:r>
            <w:proofErr w:type="gramEnd"/>
            <w:r w:rsidRPr="00DF287E">
              <w:rPr>
                <w:rFonts w:ascii="Garamond" w:eastAsia="標楷體" w:hAnsi="Garamond" w:cs="Times New Roman"/>
              </w:rPr>
              <w:t>，「海洋與戰略」，「西方戰略思想史」，（台北：麥田出版公司，</w:t>
            </w:r>
            <w:r w:rsidRPr="00DF287E">
              <w:rPr>
                <w:rFonts w:ascii="Garamond" w:eastAsia="標楷體" w:hAnsi="Garamond" w:cs="Times New Roman"/>
              </w:rPr>
              <w:t>1995</w:t>
            </w:r>
            <w:proofErr w:type="gramStart"/>
            <w:r w:rsidRPr="00DF287E">
              <w:rPr>
                <w:rFonts w:ascii="Garamond" w:eastAsia="標楷體" w:hAnsi="Garamond" w:cs="Times New Roman"/>
              </w:rPr>
              <w:t>）</w:t>
            </w:r>
            <w:proofErr w:type="gramEnd"/>
            <w:r w:rsidRPr="00DF287E">
              <w:rPr>
                <w:rFonts w:ascii="Garamond" w:eastAsia="標楷體" w:hAnsi="Garamond" w:cs="Times New Roman"/>
              </w:rPr>
              <w:t>，頁</w:t>
            </w:r>
            <w:r w:rsidRPr="00DF287E">
              <w:rPr>
                <w:rFonts w:ascii="Garamond" w:eastAsia="標楷體" w:hAnsi="Garamond" w:cs="Times New Roman"/>
              </w:rPr>
              <w:t>381-426</w:t>
            </w:r>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592.40198676</w:t>
            </w:r>
            <w:r w:rsidRPr="00DF287E">
              <w:rPr>
                <w:rFonts w:ascii="Garamond" w:eastAsia="標楷體" w:hAnsi="Garamond" w:cs="Times New Roman"/>
              </w:rPr>
              <w:t>。</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w:t>
            </w:r>
            <w:r w:rsidRPr="00DF287E">
              <w:rPr>
                <w:rFonts w:ascii="Garamond" w:eastAsia="標楷體" w:hAnsi="Garamond" w:cs="Times New Roman"/>
              </w:rPr>
              <w:t>鈕先</w:t>
            </w:r>
            <w:proofErr w:type="gramStart"/>
            <w:r w:rsidRPr="00DF287E">
              <w:rPr>
                <w:rFonts w:ascii="Garamond" w:eastAsia="標楷體" w:hAnsi="Garamond" w:cs="Times New Roman"/>
              </w:rPr>
              <w:t>鍾</w:t>
            </w:r>
            <w:proofErr w:type="gramEnd"/>
            <w:r w:rsidRPr="00DF287E">
              <w:rPr>
                <w:rFonts w:ascii="Garamond" w:eastAsia="標楷體" w:hAnsi="Garamond" w:cs="Times New Roman"/>
              </w:rPr>
              <w:t>，「戰後海權思想」，「西方戰略思想史」，（台北：麥田出版公司，</w:t>
            </w:r>
            <w:r w:rsidRPr="00DF287E">
              <w:rPr>
                <w:rFonts w:ascii="Garamond" w:eastAsia="標楷體" w:hAnsi="Garamond" w:cs="Times New Roman"/>
              </w:rPr>
              <w:t>1995</w:t>
            </w:r>
            <w:proofErr w:type="gramStart"/>
            <w:r w:rsidRPr="00DF287E">
              <w:rPr>
                <w:rFonts w:ascii="Garamond" w:eastAsia="標楷體" w:hAnsi="Garamond" w:cs="Times New Roman"/>
              </w:rPr>
              <w:t>）</w:t>
            </w:r>
            <w:proofErr w:type="gramEnd"/>
            <w:r w:rsidRPr="00DF287E">
              <w:rPr>
                <w:rFonts w:ascii="Garamond" w:eastAsia="標楷體" w:hAnsi="Garamond" w:cs="Times New Roman"/>
              </w:rPr>
              <w:t>，頁</w:t>
            </w:r>
            <w:r w:rsidRPr="00DF287E">
              <w:rPr>
                <w:rFonts w:ascii="Garamond" w:eastAsia="標楷體" w:hAnsi="Garamond" w:cs="Times New Roman"/>
              </w:rPr>
              <w:t>485-496</w:t>
            </w:r>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592.40198676</w:t>
            </w:r>
            <w:r w:rsidRPr="00DF287E">
              <w:rPr>
                <w:rFonts w:ascii="Garamond" w:eastAsia="標楷體" w:hAnsi="Garamond" w:cs="Times New Roman"/>
              </w:rPr>
              <w:t>。</w:t>
            </w:r>
          </w:p>
          <w:p w:rsidR="0026637C"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鈕先</w:t>
            </w:r>
            <w:proofErr w:type="gramStart"/>
            <w:r w:rsidRPr="00DF287E">
              <w:rPr>
                <w:rFonts w:ascii="Garamond" w:eastAsia="標楷體" w:hAnsi="Garamond" w:cs="Times New Roman"/>
              </w:rPr>
              <w:t>鍾</w:t>
            </w:r>
            <w:proofErr w:type="gramEnd"/>
            <w:r w:rsidRPr="00DF287E">
              <w:rPr>
                <w:rFonts w:ascii="Garamond" w:eastAsia="標楷體" w:hAnsi="Garamond" w:cs="Times New Roman"/>
              </w:rPr>
              <w:t>，「馬漢的著作與思想」，「戰史研究與戰略分析」（台北：軍事譯</w:t>
            </w:r>
            <w:proofErr w:type="gramStart"/>
            <w:r w:rsidRPr="00DF287E">
              <w:rPr>
                <w:rFonts w:ascii="Garamond" w:eastAsia="標楷體" w:hAnsi="Garamond" w:cs="Times New Roman"/>
              </w:rPr>
              <w:t>粹</w:t>
            </w:r>
            <w:proofErr w:type="gramEnd"/>
            <w:r w:rsidRPr="00DF287E">
              <w:rPr>
                <w:rFonts w:ascii="Garamond" w:eastAsia="標楷體" w:hAnsi="Garamond" w:cs="Times New Roman"/>
              </w:rPr>
              <w:t>社，</w:t>
            </w:r>
            <w:r w:rsidRPr="00DF287E">
              <w:rPr>
                <w:rFonts w:ascii="Garamond" w:eastAsia="標楷體" w:hAnsi="Garamond" w:cs="Times New Roman"/>
              </w:rPr>
              <w:t>1988</w:t>
            </w:r>
            <w:r w:rsidRPr="00DF287E">
              <w:rPr>
                <w:rFonts w:ascii="Garamond" w:eastAsia="標楷體" w:hAnsi="Garamond" w:cs="Times New Roman"/>
              </w:rPr>
              <w:t>），第</w:t>
            </w:r>
            <w:r w:rsidRPr="00DF287E">
              <w:rPr>
                <w:rFonts w:ascii="Garamond" w:eastAsia="標楷體" w:hAnsi="Garamond" w:cs="Times New Roman"/>
              </w:rPr>
              <w:t>12</w:t>
            </w:r>
            <w:r w:rsidRPr="00DF287E">
              <w:rPr>
                <w:rFonts w:ascii="Garamond" w:eastAsia="標楷體" w:hAnsi="Garamond" w:cs="Times New Roman"/>
              </w:rPr>
              <w:t>章，頁</w:t>
            </w:r>
            <w:r w:rsidRPr="00DF287E">
              <w:rPr>
                <w:rFonts w:ascii="Garamond" w:eastAsia="標楷體" w:hAnsi="Garamond" w:cs="Times New Roman"/>
              </w:rPr>
              <w:t>195-210</w:t>
            </w:r>
            <w:r w:rsidRPr="00DF287E">
              <w:rPr>
                <w:rFonts w:ascii="Garamond" w:eastAsia="標楷體" w:hAnsi="Garamond" w:cs="Times New Roman"/>
              </w:rPr>
              <w:t>。</w:t>
            </w:r>
            <w:r w:rsidRPr="00DF287E">
              <w:rPr>
                <w:rFonts w:ascii="Garamond" w:eastAsia="標楷體" w:hAnsi="Garamond" w:cs="Times New Roman" w:hint="eastAsia"/>
              </w:rPr>
              <w:t>馬漢，「海權對歷史的影響」，「西方軍事學名著提要」，</w:t>
            </w:r>
            <w:proofErr w:type="gramStart"/>
            <w:r w:rsidRPr="00DF287E">
              <w:rPr>
                <w:rFonts w:ascii="Garamond" w:eastAsia="標楷體" w:hAnsi="Garamond" w:cs="Times New Roman" w:hint="eastAsia"/>
              </w:rPr>
              <w:t>劉慶</w:t>
            </w:r>
            <w:proofErr w:type="gramEnd"/>
            <w:r w:rsidRPr="00DF287E">
              <w:rPr>
                <w:rFonts w:ascii="Garamond" w:eastAsia="標楷體" w:hAnsi="Garamond" w:cs="Times New Roman" w:hint="eastAsia"/>
              </w:rPr>
              <w:t xml:space="preserve"> </w:t>
            </w:r>
            <w:r w:rsidRPr="00DF287E">
              <w:rPr>
                <w:rFonts w:ascii="Garamond" w:eastAsia="標楷體" w:hAnsi="Garamond" w:cs="Times New Roman" w:hint="eastAsia"/>
              </w:rPr>
              <w:t>主編（台北市：昭明出版社，</w:t>
            </w:r>
            <w:r w:rsidRPr="00DF287E">
              <w:rPr>
                <w:rFonts w:ascii="Garamond" w:eastAsia="標楷體" w:hAnsi="Garamond" w:cs="Times New Roman" w:hint="eastAsia"/>
              </w:rPr>
              <w:t>2002</w:t>
            </w:r>
            <w:r w:rsidRPr="00DF287E">
              <w:rPr>
                <w:rFonts w:ascii="Garamond" w:eastAsia="標楷體" w:hAnsi="Garamond" w:cs="Times New Roman" w:hint="eastAsia"/>
              </w:rPr>
              <w:t>年</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hint="eastAsia"/>
              </w:rPr>
              <w:t>，頁</w:t>
            </w:r>
            <w:r w:rsidRPr="00DF287E">
              <w:rPr>
                <w:rFonts w:ascii="Garamond" w:eastAsia="標楷體" w:hAnsi="Garamond" w:cs="Times New Roman" w:hint="eastAsia"/>
              </w:rPr>
              <w:t>120-132</w:t>
            </w:r>
            <w:r w:rsidRPr="00DF287E">
              <w:rPr>
                <w:rFonts w:ascii="Garamond" w:eastAsia="標楷體" w:hAnsi="Garamond" w:cs="Times New Roman" w:hint="eastAsia"/>
              </w:rPr>
              <w:t>。</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 xml:space="preserve">*Dunningan, James F. </w:t>
            </w:r>
            <w:r w:rsidRPr="00DF287E">
              <w:rPr>
                <w:rFonts w:ascii="Garamond" w:eastAsia="標楷體" w:hAnsi="Garamond" w:cs="Times New Roman"/>
              </w:rPr>
              <w:t>「海軍作戰」，「戰爭之道」，劉正侃</w:t>
            </w:r>
            <w:r w:rsidRPr="00DF287E">
              <w:rPr>
                <w:rFonts w:ascii="Garamond" w:eastAsia="標楷體" w:hAnsi="Garamond" w:cs="Times New Roman"/>
              </w:rPr>
              <w:t xml:space="preserve"> </w:t>
            </w:r>
            <w:r w:rsidRPr="00DF287E">
              <w:rPr>
                <w:rFonts w:ascii="Garamond" w:eastAsia="標楷體" w:hAnsi="Garamond" w:cs="Times New Roman"/>
              </w:rPr>
              <w:t>譯，（台北：</w:t>
            </w:r>
            <w:r w:rsidRPr="00DF287E">
              <w:rPr>
                <w:rFonts w:ascii="Garamond" w:eastAsia="標楷體" w:hAnsi="Garamond" w:cs="Times New Roman"/>
              </w:rPr>
              <w:t xml:space="preserve"> </w:t>
            </w:r>
            <w:r w:rsidRPr="00DF287E">
              <w:rPr>
                <w:rFonts w:ascii="Garamond" w:eastAsia="標楷體" w:hAnsi="Garamond" w:cs="Times New Roman"/>
              </w:rPr>
              <w:t>黎明文化，</w:t>
            </w:r>
            <w:r w:rsidRPr="00DF287E">
              <w:rPr>
                <w:rFonts w:ascii="Garamond" w:eastAsia="標楷體" w:hAnsi="Garamond" w:cs="Times New Roman"/>
              </w:rPr>
              <w:t>1987</w:t>
            </w:r>
            <w:r w:rsidRPr="00DF287E">
              <w:rPr>
                <w:rFonts w:ascii="Garamond" w:eastAsia="標楷體" w:hAnsi="Garamond" w:cs="Times New Roman"/>
              </w:rPr>
              <w:t>年），第三篇，頁</w:t>
            </w:r>
            <w:r w:rsidRPr="00DF287E">
              <w:rPr>
                <w:rFonts w:ascii="Garamond" w:eastAsia="標楷體" w:hAnsi="Garamond" w:cs="Times New Roman"/>
              </w:rPr>
              <w:t>173-273</w:t>
            </w:r>
            <w:r w:rsidRPr="00DF287E">
              <w:rPr>
                <w:rFonts w:ascii="Garamond" w:eastAsia="標楷體" w:hAnsi="Garamond" w:cs="Times New Roman"/>
              </w:rPr>
              <w:t>。中正大學圖書館索書號：</w:t>
            </w:r>
            <w:r w:rsidRPr="00DF287E">
              <w:rPr>
                <w:rFonts w:ascii="Garamond" w:eastAsia="標楷體" w:hAnsi="Garamond" w:cs="Times New Roman"/>
              </w:rPr>
              <w:t>592.18555 76</w:t>
            </w:r>
            <w:r w:rsidRPr="00DF287E">
              <w:rPr>
                <w:rFonts w:ascii="Garamond" w:eastAsia="標楷體" w:hAnsi="Garamond" w:cs="Times New Roman"/>
              </w:rPr>
              <w:t>。</w:t>
            </w:r>
          </w:p>
          <w:p w:rsidR="0026637C" w:rsidRPr="00546AB8" w:rsidRDefault="0026637C" w:rsidP="00DD6517">
            <w:pPr>
              <w:ind w:left="480" w:hangingChars="200" w:hanging="480"/>
              <w:jc w:val="both"/>
              <w:rPr>
                <w:rFonts w:ascii="Garamond" w:eastAsia="標楷體" w:hAnsi="Garamond" w:cs="Times New Roman"/>
              </w:rPr>
            </w:pPr>
            <w:r w:rsidRPr="00546AB8">
              <w:rPr>
                <w:rFonts w:ascii="Garamond" w:eastAsia="標楷體" w:hAnsi="Garamond" w:cs="Times New Roman"/>
              </w:rPr>
              <w:t>Montgomery, Evan Braden</w:t>
            </w:r>
            <w:r w:rsidRPr="00546AB8">
              <w:rPr>
                <w:rFonts w:ascii="Garamond" w:eastAsia="標楷體" w:hAnsi="Garamond" w:cs="Times New Roman" w:hint="eastAsia"/>
              </w:rPr>
              <w:t>,</w:t>
            </w:r>
            <w:r w:rsidRPr="00546AB8">
              <w:rPr>
                <w:rFonts w:ascii="Garamond" w:eastAsia="標楷體" w:hAnsi="Garamond" w:cs="Times New Roman"/>
              </w:rPr>
              <w:t xml:space="preserve"> “Primacy and Punishment: US Grand Strategy, Maritime Power, and Military Options to Manage Decline,” </w:t>
            </w:r>
            <w:r w:rsidRPr="00546AB8">
              <w:rPr>
                <w:rFonts w:ascii="Garamond" w:eastAsia="標楷體" w:hAnsi="Garamond" w:cs="Times New Roman"/>
                <w:i/>
              </w:rPr>
              <w:t>Security studies</w:t>
            </w:r>
            <w:r w:rsidRPr="00546AB8">
              <w:rPr>
                <w:rFonts w:ascii="Garamond" w:eastAsia="標楷體" w:hAnsi="Garamond" w:cs="Times New Roman"/>
              </w:rPr>
              <w:t>, Vol.29, No.4(2020</w:t>
            </w:r>
            <w:r w:rsidRPr="00546AB8">
              <w:rPr>
                <w:rFonts w:ascii="Garamond" w:eastAsia="標楷體" w:hAnsi="Garamond" w:cs="Times New Roman" w:hint="eastAsia"/>
              </w:rPr>
              <w:t>)</w:t>
            </w:r>
            <w:r w:rsidRPr="00546AB8">
              <w:rPr>
                <w:rFonts w:ascii="Garamond" w:eastAsia="標楷體" w:hAnsi="Garamond" w:cs="Times New Roman"/>
              </w:rPr>
              <w:t>, pp.769-796</w:t>
            </w:r>
            <w:r w:rsidRPr="00546AB8">
              <w:rPr>
                <w:rFonts w:ascii="Garamond" w:eastAsia="標楷體" w:hAnsi="Garamond" w:cs="Times New Roman" w:hint="eastAsia"/>
              </w:rPr>
              <w:t>.</w:t>
            </w:r>
          </w:p>
          <w:p w:rsidR="0026637C" w:rsidRPr="00546AB8" w:rsidRDefault="0026637C" w:rsidP="00DD6517">
            <w:pPr>
              <w:ind w:left="480" w:hangingChars="200" w:hanging="480"/>
              <w:jc w:val="both"/>
              <w:rPr>
                <w:rFonts w:ascii="Garamond" w:eastAsia="標楷體" w:hAnsi="Garamond" w:cs="Times New Roman"/>
              </w:rPr>
            </w:pPr>
            <w:r w:rsidRPr="00546AB8">
              <w:rPr>
                <w:rFonts w:ascii="Garamond" w:eastAsia="標楷體" w:hAnsi="Garamond" w:cs="Times New Roman"/>
              </w:rPr>
              <w:t xml:space="preserve">Pertiwi, Sukmawani Bela, “Repositioning Indonesia in the Changing Maritime Landscape of the Indo-Pacific Region,” </w:t>
            </w:r>
            <w:r w:rsidRPr="00546AB8">
              <w:rPr>
                <w:rFonts w:ascii="Garamond" w:eastAsia="標楷體" w:hAnsi="Garamond" w:cs="Times New Roman"/>
                <w:i/>
              </w:rPr>
              <w:t>Global: Jurnal Politik Internasional</w:t>
            </w:r>
            <w:r w:rsidRPr="00546AB8">
              <w:rPr>
                <w:rFonts w:ascii="Garamond" w:eastAsia="標楷體" w:hAnsi="Garamond" w:cs="Times New Roman"/>
              </w:rPr>
              <w:t>, Vol.</w:t>
            </w:r>
            <w:r>
              <w:rPr>
                <w:rFonts w:ascii="Garamond" w:eastAsia="標楷體" w:hAnsi="Garamond" w:cs="Times New Roman"/>
              </w:rPr>
              <w:t xml:space="preserve"> </w:t>
            </w:r>
            <w:r w:rsidRPr="00546AB8">
              <w:rPr>
                <w:rFonts w:ascii="Garamond" w:eastAsia="標楷體" w:hAnsi="Garamond" w:cs="Times New Roman"/>
              </w:rPr>
              <w:t>22 (2020), pp.1-25.</w:t>
            </w:r>
          </w:p>
          <w:p w:rsidR="0026637C" w:rsidRDefault="0026637C" w:rsidP="00DD6517">
            <w:pPr>
              <w:ind w:left="480" w:hangingChars="200" w:hanging="480"/>
              <w:jc w:val="both"/>
              <w:rPr>
                <w:rFonts w:ascii="Garamond" w:eastAsia="標楷體" w:hAnsi="Garamond" w:cs="Times New Roman"/>
                <w:color w:val="FF0000"/>
              </w:rPr>
            </w:pPr>
            <w:r w:rsidRPr="00546AB8">
              <w:rPr>
                <w:rFonts w:ascii="Garamond" w:eastAsia="標楷體" w:hAnsi="Garamond" w:cs="Times New Roman"/>
              </w:rPr>
              <w:t xml:space="preserve">Pardesi, Manjeet S., “The Indo-Pacific: a 'new' region or the return of </w:t>
            </w:r>
            <w:proofErr w:type="gramStart"/>
            <w:r w:rsidRPr="00546AB8">
              <w:rPr>
                <w:rFonts w:ascii="Garamond" w:eastAsia="標楷體" w:hAnsi="Garamond" w:cs="Times New Roman"/>
              </w:rPr>
              <w:t>history?,</w:t>
            </w:r>
            <w:proofErr w:type="gramEnd"/>
            <w:r w:rsidRPr="00546AB8">
              <w:rPr>
                <w:rFonts w:ascii="Garamond" w:eastAsia="標楷體" w:hAnsi="Garamond" w:cs="Times New Roman"/>
              </w:rPr>
              <w:t xml:space="preserve">” </w:t>
            </w:r>
            <w:r w:rsidRPr="00546AB8">
              <w:rPr>
                <w:rFonts w:ascii="Garamond" w:eastAsia="標楷體" w:hAnsi="Garamond" w:cs="Times New Roman"/>
                <w:i/>
              </w:rPr>
              <w:t>Australian journal of international affairs</w:t>
            </w:r>
            <w:r w:rsidRPr="00546AB8">
              <w:rPr>
                <w:rFonts w:ascii="Garamond" w:eastAsia="標楷體" w:hAnsi="Garamond" w:cs="Times New Roman"/>
              </w:rPr>
              <w:t>, Vol.74 (2020), pp.124-146.</w:t>
            </w:r>
          </w:p>
          <w:p w:rsidR="0026637C" w:rsidRPr="004310D5"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Mahan, Alfred T. (2013): “Análisis de los elementos del poder naval,” Geopolítica, Vol. 4, No. 2, pp. 305-334.</w:t>
            </w:r>
          </w:p>
          <w:p w:rsidR="0026637C"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*Heuser, Beatrice (2010): The Evolution of Strategy-Thinking War from Antiquity to the Present, New York: Cambridge University Press, Part IV, pp. 201-294.</w:t>
            </w:r>
            <w:r>
              <w:rPr>
                <w:rFonts w:ascii="Garamond" w:eastAsia="標楷體" w:hAnsi="Garamond" w:cs="Times New Roman"/>
              </w:rPr>
              <w:t xml:space="preserve"> </w:t>
            </w:r>
            <w:r w:rsidRPr="00DF287E">
              <w:rPr>
                <w:rFonts w:ascii="Garamond" w:eastAsia="標楷體" w:hAnsi="Garamond" w:cs="Times New Roman" w:hint="eastAsia"/>
              </w:rPr>
              <w:t>中正大學</w:t>
            </w:r>
            <w:proofErr w:type="gramStart"/>
            <w:r w:rsidRPr="00DF287E">
              <w:rPr>
                <w:rFonts w:ascii="Garamond" w:eastAsia="標楷體" w:hAnsi="Garamond" w:cs="Times New Roman" w:hint="eastAsia"/>
              </w:rPr>
              <w:t>圖書館索書號</w:t>
            </w:r>
            <w:proofErr w:type="gramEnd"/>
            <w:r w:rsidRPr="00DF287E">
              <w:rPr>
                <w:rFonts w:ascii="Garamond" w:eastAsia="標楷體" w:hAnsi="Garamond" w:cs="Times New Roman" w:hint="eastAsia"/>
              </w:rPr>
              <w:t>：</w:t>
            </w:r>
            <w:r w:rsidRPr="00DF287E">
              <w:rPr>
                <w:rFonts w:ascii="Garamond" w:eastAsia="標楷體" w:hAnsi="Garamond" w:cs="Times New Roman" w:hint="eastAsia"/>
              </w:rPr>
              <w:t>U162 H595 2010</w:t>
            </w:r>
            <w:r w:rsidRPr="00DF287E">
              <w:rPr>
                <w:rFonts w:ascii="Garamond" w:eastAsia="標楷體" w:hAnsi="Garamond" w:cs="Times New Roman" w:hint="eastAsia"/>
              </w:rPr>
              <w:t>。</w:t>
            </w:r>
          </w:p>
          <w:p w:rsidR="0026637C"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 xml:space="preserve">*Brooks, Linton F. (2006): </w:t>
            </w:r>
            <w:r w:rsidRPr="00DF287E">
              <w:rPr>
                <w:rFonts w:ascii="Garamond" w:eastAsia="標楷體" w:hAnsi="Garamond" w:cs="Times New Roman" w:hint="eastAsia"/>
              </w:rPr>
              <w:t>“</w:t>
            </w:r>
            <w:r w:rsidRPr="00DF287E">
              <w:rPr>
                <w:rFonts w:ascii="Garamond" w:eastAsia="標楷體" w:hAnsi="Garamond" w:cs="Times New Roman" w:hint="eastAsia"/>
              </w:rPr>
              <w:t>Naval Power and National Security: The Case for the Maritime Strategy,</w:t>
            </w:r>
            <w:r w:rsidRPr="00DF287E">
              <w:rPr>
                <w:rFonts w:ascii="Garamond" w:eastAsia="標楷體" w:hAnsi="Garamond" w:cs="Times New Roman" w:hint="eastAsia"/>
              </w:rPr>
              <w:t>”</w:t>
            </w:r>
            <w:r w:rsidRPr="00DF287E">
              <w:rPr>
                <w:rFonts w:ascii="Garamond" w:eastAsia="標楷體" w:hAnsi="Garamond" w:cs="Times New Roman" w:hint="eastAsia"/>
              </w:rPr>
              <w:t xml:space="preserve"> International Security 11, no. 2 (Fall 1986), pp. 58-88.</w:t>
            </w:r>
            <w:r>
              <w:rPr>
                <w:rFonts w:ascii="Garamond" w:eastAsia="標楷體" w:hAnsi="Garamond" w:cs="Times New Roman"/>
              </w:rPr>
              <w:t xml:space="preserve"> </w:t>
            </w:r>
            <w:r w:rsidRPr="00DF287E">
              <w:rPr>
                <w:rFonts w:ascii="Garamond" w:eastAsia="標楷體" w:hAnsi="Garamond" w:cs="Times New Roman" w:hint="eastAsia"/>
              </w:rPr>
              <w:t>中正大學</w:t>
            </w:r>
            <w:proofErr w:type="gramStart"/>
            <w:r w:rsidRPr="00DF287E">
              <w:rPr>
                <w:rFonts w:ascii="Garamond" w:eastAsia="標楷體" w:hAnsi="Garamond" w:cs="Times New Roman" w:hint="eastAsia"/>
              </w:rPr>
              <w:t>圖書館索書號</w:t>
            </w:r>
            <w:proofErr w:type="gramEnd"/>
            <w:r w:rsidRPr="00DF287E">
              <w:rPr>
                <w:rFonts w:ascii="Garamond" w:eastAsia="標楷體" w:hAnsi="Garamond" w:cs="Times New Roman" w:hint="eastAsia"/>
              </w:rPr>
              <w:t>：</w:t>
            </w:r>
            <w:r w:rsidRPr="00DF287E">
              <w:rPr>
                <w:rFonts w:ascii="Garamond" w:eastAsia="標楷體" w:hAnsi="Garamond" w:cs="Times New Roman" w:hint="eastAsia"/>
              </w:rPr>
              <w:t>JX1901 I67</w:t>
            </w:r>
            <w:r w:rsidRPr="00DF287E">
              <w:rPr>
                <w:rFonts w:ascii="Garamond" w:eastAsia="標楷體" w:hAnsi="Garamond" w:cs="Times New Roman" w:hint="eastAsia"/>
              </w:rPr>
              <w:t>。</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 xml:space="preserve">*Tangredi, Sam (2002): </w:t>
            </w:r>
            <w:r w:rsidRPr="00DF287E">
              <w:rPr>
                <w:rFonts w:ascii="Garamond" w:eastAsia="標楷體" w:hAnsi="Garamond" w:cs="Times New Roman" w:hint="eastAsia"/>
              </w:rPr>
              <w:t>“</w:t>
            </w:r>
            <w:r w:rsidRPr="00DF287E">
              <w:rPr>
                <w:rFonts w:ascii="Garamond" w:eastAsia="標楷體" w:hAnsi="Garamond" w:cs="Times New Roman" w:hint="eastAsia"/>
              </w:rPr>
              <w:t>Sea Power: Theory and Practice,</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hint="eastAsia"/>
              </w:rPr>
              <w:t>in Baylis, et al., eds. Strategy in the Contemporary World, pp. 113-136.</w:t>
            </w:r>
            <w:r w:rsidRPr="00DF287E">
              <w:rPr>
                <w:rFonts w:ascii="Garamond" w:eastAsia="標楷體" w:hAnsi="Garamond" w:cs="Times New Roman" w:hint="eastAsia"/>
              </w:rPr>
              <w:t>中正大學圖書館索書號：</w:t>
            </w:r>
            <w:r w:rsidRPr="00DF287E">
              <w:rPr>
                <w:rFonts w:ascii="Garamond" w:eastAsia="標楷體" w:hAnsi="Garamond" w:cs="Times New Roman" w:hint="eastAsia"/>
              </w:rPr>
              <w:t>U162S8982002</w:t>
            </w:r>
            <w:r w:rsidRPr="00DF287E">
              <w:rPr>
                <w:rFonts w:ascii="Garamond" w:eastAsia="標楷體" w:hAnsi="Garamond" w:cs="Times New Roman" w:hint="eastAsia"/>
              </w:rPr>
              <w:t>。</w:t>
            </w:r>
          </w:p>
          <w:p w:rsidR="0026637C"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 xml:space="preserve">Castex, Raoul (1994): Strategic Theories-Classics of Sea Power, Annapolis: Naval Institute Press. </w:t>
            </w:r>
            <w:r w:rsidRPr="00DF287E">
              <w:rPr>
                <w:rFonts w:ascii="Garamond" w:eastAsia="標楷體" w:hAnsi="Garamond" w:cs="Times New Roman" w:hint="eastAsia"/>
              </w:rPr>
              <w:t>中正大學</w:t>
            </w:r>
            <w:proofErr w:type="gramStart"/>
            <w:r w:rsidRPr="00DF287E">
              <w:rPr>
                <w:rFonts w:ascii="Garamond" w:eastAsia="標楷體" w:hAnsi="Garamond" w:cs="Times New Roman" w:hint="eastAsia"/>
              </w:rPr>
              <w:t>圖書館索書號</w:t>
            </w:r>
            <w:proofErr w:type="gramEnd"/>
            <w:r w:rsidRPr="00DF287E">
              <w:rPr>
                <w:rFonts w:ascii="Garamond" w:eastAsia="標楷體" w:hAnsi="Garamond" w:cs="Times New Roman" w:hint="eastAsia"/>
              </w:rPr>
              <w:t>：</w:t>
            </w:r>
            <w:r w:rsidRPr="00DF287E">
              <w:rPr>
                <w:rFonts w:ascii="Garamond" w:eastAsia="標楷體" w:hAnsi="Garamond" w:cs="Times New Roman" w:hint="eastAsia"/>
              </w:rPr>
              <w:t>V163 C349 1994</w:t>
            </w:r>
            <w:r w:rsidRPr="00DF287E">
              <w:rPr>
                <w:rFonts w:ascii="Garamond" w:eastAsia="標楷體" w:hAnsi="Garamond" w:cs="Times New Roman" w:hint="eastAsia"/>
              </w:rPr>
              <w:t>。</w:t>
            </w:r>
          </w:p>
          <w:p w:rsidR="0026637C" w:rsidRPr="003832BD"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rPr>
              <w:t>A. T. Mahan, (1987): The influence of sea power upon history, 1660-1783, New York: Dover Publications.</w:t>
            </w:r>
          </w:p>
          <w:p w:rsidR="0026637C" w:rsidRPr="00DF287E" w:rsidRDefault="0026637C" w:rsidP="00DD6517">
            <w:pPr>
              <w:ind w:left="480" w:hangingChars="200" w:hanging="480"/>
              <w:jc w:val="both"/>
              <w:rPr>
                <w:rFonts w:ascii="Garamond" w:eastAsia="標楷體" w:hAnsi="Garamond" w:cs="Times New Roman"/>
              </w:rPr>
            </w:pPr>
            <w:r w:rsidRPr="00DF287E">
              <w:rPr>
                <w:rFonts w:ascii="Garamond" w:eastAsia="標楷體" w:hAnsi="Garamond" w:cs="Times New Roman" w:hint="eastAsia"/>
              </w:rPr>
              <w:t>*Mearsheimer, John J. (1986</w:t>
            </w:r>
            <w:proofErr w:type="gramStart"/>
            <w:r w:rsidRPr="00DF287E">
              <w:rPr>
                <w:rFonts w:ascii="Garamond" w:eastAsia="標楷體" w:hAnsi="Garamond" w:cs="Times New Roman" w:hint="eastAsia"/>
              </w:rPr>
              <w:t>)</w:t>
            </w:r>
            <w:r>
              <w:rPr>
                <w:rFonts w:ascii="Garamond" w:eastAsia="標楷體" w:hAnsi="Garamond" w:cs="Times New Roman"/>
              </w:rPr>
              <w:t>,</w:t>
            </w:r>
            <w:r w:rsidRPr="00DF287E">
              <w:rPr>
                <w:rFonts w:ascii="Garamond" w:eastAsia="標楷體" w:hAnsi="Garamond" w:cs="Times New Roman" w:hint="eastAsia"/>
              </w:rPr>
              <w:t>“</w:t>
            </w:r>
            <w:proofErr w:type="gramEnd"/>
            <w:r w:rsidRPr="00DF287E">
              <w:rPr>
                <w:rFonts w:ascii="Garamond" w:eastAsia="標楷體" w:hAnsi="Garamond" w:cs="Times New Roman" w:hint="eastAsia"/>
              </w:rPr>
              <w:t>The Maritime Strategy and Deterrence in Europe,</w:t>
            </w:r>
            <w:r w:rsidRPr="00DF287E">
              <w:rPr>
                <w:rFonts w:ascii="Garamond" w:eastAsia="標楷體" w:hAnsi="Garamond" w:cs="Times New Roman" w:hint="eastAsia"/>
              </w:rPr>
              <w:t>”</w:t>
            </w:r>
            <w:r w:rsidRPr="00DF287E">
              <w:rPr>
                <w:rFonts w:ascii="Garamond" w:eastAsia="標楷體" w:hAnsi="Garamond" w:cs="Times New Roman" w:hint="eastAsia"/>
              </w:rPr>
              <w:t xml:space="preserve"> International Security 11, no. 2, pp. 3-57.</w:t>
            </w:r>
            <w:r w:rsidRPr="00DF287E">
              <w:rPr>
                <w:rFonts w:ascii="Garamond" w:eastAsia="標楷體" w:hAnsi="Garamond" w:cs="Times New Roman" w:hint="eastAsia"/>
              </w:rPr>
              <w:t>中正大學圖書館索書號：</w:t>
            </w:r>
            <w:r w:rsidRPr="00DF287E">
              <w:rPr>
                <w:rFonts w:ascii="Garamond" w:eastAsia="標楷體" w:hAnsi="Garamond" w:cs="Times New Roman" w:hint="eastAsia"/>
              </w:rPr>
              <w:t>JX1901 I67</w:t>
            </w:r>
            <w:r w:rsidRPr="00DF287E">
              <w:rPr>
                <w:rFonts w:ascii="Garamond" w:eastAsia="標楷體" w:hAnsi="Garamond" w:cs="Times New Roman" w:hint="eastAsia"/>
              </w:rPr>
              <w:t>。</w:t>
            </w:r>
          </w:p>
          <w:p w:rsidR="0026637C" w:rsidRDefault="0026637C" w:rsidP="00432CB6">
            <w:pPr>
              <w:ind w:left="480" w:hangingChars="200" w:hanging="480"/>
              <w:jc w:val="both"/>
              <w:rPr>
                <w:rFonts w:ascii="Garamond" w:eastAsia="標楷體" w:hAnsi="Garamond" w:cs="Times New Roman"/>
              </w:rPr>
            </w:pPr>
            <w:r w:rsidRPr="00DF287E">
              <w:rPr>
                <w:rFonts w:ascii="Garamond" w:eastAsia="標楷體" w:hAnsi="Garamond" w:cs="Times New Roman" w:hint="eastAsia"/>
              </w:rPr>
              <w:t xml:space="preserve">*Crowl, Philip (1986) </w:t>
            </w:r>
            <w:r w:rsidRPr="00DF287E">
              <w:rPr>
                <w:rFonts w:ascii="Garamond" w:eastAsia="標楷體" w:hAnsi="Garamond" w:cs="Times New Roman" w:hint="eastAsia"/>
              </w:rPr>
              <w:t>“</w:t>
            </w:r>
            <w:r w:rsidRPr="00DF287E">
              <w:rPr>
                <w:rFonts w:ascii="Garamond" w:eastAsia="標楷體" w:hAnsi="Garamond" w:cs="Times New Roman" w:hint="eastAsia"/>
              </w:rPr>
              <w:t>Alfred Thayer Mahan: The Naval Historian,</w:t>
            </w:r>
            <w:proofErr w:type="gramStart"/>
            <w:r w:rsidRPr="00DF287E">
              <w:rPr>
                <w:rFonts w:ascii="Garamond" w:eastAsia="標楷體" w:hAnsi="Garamond" w:cs="Times New Roman" w:hint="eastAsia"/>
              </w:rPr>
              <w:t>”</w:t>
            </w:r>
            <w:proofErr w:type="gramEnd"/>
            <w:r w:rsidRPr="00DF287E">
              <w:rPr>
                <w:rFonts w:ascii="Garamond" w:eastAsia="標楷體" w:hAnsi="Garamond" w:cs="Times New Roman" w:hint="eastAsia"/>
              </w:rPr>
              <w:t xml:space="preserve"> in Makers of Modern Strategy, pp. 444-477.</w:t>
            </w:r>
            <w:r w:rsidRPr="00DF287E">
              <w:rPr>
                <w:rFonts w:ascii="Garamond" w:eastAsia="標楷體" w:hAnsi="Garamond" w:cs="Times New Roman" w:hint="eastAsia"/>
              </w:rPr>
              <w:t>中正大學</w:t>
            </w:r>
            <w:proofErr w:type="gramStart"/>
            <w:r w:rsidRPr="00DF287E">
              <w:rPr>
                <w:rFonts w:ascii="Garamond" w:eastAsia="標楷體" w:hAnsi="Garamond" w:cs="Times New Roman" w:hint="eastAsia"/>
              </w:rPr>
              <w:t>圖書館索書號</w:t>
            </w:r>
            <w:proofErr w:type="gramEnd"/>
            <w:r w:rsidRPr="00DF287E">
              <w:rPr>
                <w:rFonts w:ascii="Garamond" w:eastAsia="標楷體" w:hAnsi="Garamond" w:cs="Times New Roman" w:hint="eastAsia"/>
              </w:rPr>
              <w:t>：</w:t>
            </w:r>
            <w:r w:rsidRPr="00DF287E">
              <w:rPr>
                <w:rFonts w:ascii="Garamond" w:eastAsia="標楷體" w:hAnsi="Garamond" w:cs="Times New Roman" w:hint="eastAsia"/>
              </w:rPr>
              <w:t>U162M2351986</w:t>
            </w:r>
            <w:r w:rsidRPr="00DF287E">
              <w:rPr>
                <w:rFonts w:ascii="Garamond" w:eastAsia="標楷體" w:hAnsi="Garamond" w:cs="Times New Roman" w:hint="eastAsia"/>
              </w:rPr>
              <w:t>。</w:t>
            </w:r>
          </w:p>
          <w:p w:rsidR="0026637C" w:rsidRPr="00F62339" w:rsidRDefault="00C46A67" w:rsidP="00A5285B">
            <w:pPr>
              <w:spacing w:line="360" w:lineRule="auto"/>
              <w:jc w:val="both"/>
              <w:rPr>
                <w:rFonts w:ascii="Garamond" w:eastAsia="標楷體" w:hAnsi="Garamond" w:cs="Times New Roman"/>
                <w:b/>
                <w:szCs w:val="24"/>
              </w:rPr>
            </w:pPr>
            <w:r>
              <w:rPr>
                <w:rFonts w:ascii="Garamond" w:hAnsi="Garamond" w:cs="Times New Roman"/>
              </w:rPr>
              <w:pict>
                <v:rect id="_x0000_i1029"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Pr>
                <w:rFonts w:ascii="Garamond" w:eastAsia="標楷體" w:hAnsi="Garamond" w:cs="Times New Roman"/>
                <w:b/>
                <w:lang w:val="en-GB"/>
              </w:rPr>
              <w:t>7</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b/>
                <w:szCs w:val="24"/>
              </w:rPr>
              <w:t>杜黑的空權論</w:t>
            </w:r>
          </w:p>
          <w:p w:rsidR="0026637C" w:rsidRPr="00F62339" w:rsidRDefault="0026637C" w:rsidP="00A5285B">
            <w:pPr>
              <w:spacing w:line="360" w:lineRule="auto"/>
              <w:jc w:val="both"/>
              <w:rPr>
                <w:rFonts w:ascii="Garamond" w:eastAsia="標楷體" w:hAnsi="Garamond" w:cs="Times New Roman"/>
                <w:szCs w:val="24"/>
              </w:rPr>
            </w:pPr>
            <w:r w:rsidRPr="00F62339">
              <w:rPr>
                <w:rFonts w:ascii="Garamond" w:eastAsia="標楷體" w:hAnsi="Garamond" w:cs="Times New Roman"/>
                <w:szCs w:val="24"/>
              </w:rPr>
              <w:t>研究問題：</w:t>
            </w:r>
            <w:r w:rsidRPr="00F62339">
              <w:rPr>
                <w:rFonts w:ascii="Garamond" w:eastAsia="標楷體" w:hAnsi="Garamond" w:cs="Times New Roman"/>
                <w:bCs/>
                <w:szCs w:val="24"/>
              </w:rPr>
              <w:t>Giulio Douhet</w:t>
            </w:r>
            <w:r w:rsidRPr="00F62339">
              <w:rPr>
                <w:rFonts w:ascii="Garamond" w:eastAsia="標楷體" w:hAnsi="Garamond" w:cs="Times New Roman"/>
                <w:szCs w:val="24"/>
              </w:rPr>
              <w:t xml:space="preserve"> (</w:t>
            </w:r>
            <w:r w:rsidRPr="00F62339">
              <w:rPr>
                <w:rFonts w:ascii="Garamond" w:eastAsia="標楷體" w:hAnsi="Garamond" w:cs="Times New Roman"/>
                <w:szCs w:val="24"/>
              </w:rPr>
              <w:t>杜黑</w:t>
            </w:r>
            <w:r w:rsidRPr="00F62339">
              <w:rPr>
                <w:rFonts w:ascii="Garamond" w:eastAsia="標楷體" w:hAnsi="Garamond" w:cs="Times New Roman"/>
                <w:szCs w:val="24"/>
              </w:rPr>
              <w:t>)</w:t>
            </w:r>
            <w:r w:rsidRPr="00F62339">
              <w:rPr>
                <w:rFonts w:ascii="Garamond" w:eastAsia="標楷體" w:hAnsi="Garamond" w:cs="Times New Roman"/>
                <w:szCs w:val="24"/>
              </w:rPr>
              <w:t>的制空權理論的內涵為何？</w:t>
            </w:r>
          </w:p>
          <w:p w:rsidR="0026637C" w:rsidRPr="00F62339"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A5285B">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麥爾坎</w:t>
            </w:r>
            <w:proofErr w:type="gramStart"/>
            <w:r w:rsidRPr="00F62339">
              <w:rPr>
                <w:rFonts w:ascii="新細明體" w:eastAsia="新細明體" w:hAnsi="新細明體" w:cs="新細明體" w:hint="eastAsia"/>
                <w:szCs w:val="24"/>
              </w:rPr>
              <w:t>‧</w:t>
            </w:r>
            <w:proofErr w:type="gramEnd"/>
            <w:r w:rsidRPr="00F62339">
              <w:rPr>
                <w:rFonts w:ascii="Garamond" w:eastAsia="標楷體" w:hAnsi="Garamond" w:cs="Times New Roman"/>
                <w:szCs w:val="24"/>
              </w:rPr>
              <w:t>葛拉威爾</w:t>
            </w:r>
            <w:r w:rsidRPr="00F62339">
              <w:rPr>
                <w:rFonts w:ascii="Garamond" w:eastAsia="標楷體" w:hAnsi="Garamond" w:cs="Times New Roman"/>
                <w:szCs w:val="24"/>
              </w:rPr>
              <w:t>(Malcolm Gladwell)</w:t>
            </w:r>
            <w:r w:rsidRPr="00F62339">
              <w:rPr>
                <w:rFonts w:ascii="Garamond" w:eastAsia="標楷體" w:hAnsi="Garamond" w:cs="Times New Roman"/>
                <w:szCs w:val="24"/>
              </w:rPr>
              <w:t>，</w:t>
            </w:r>
            <w:r w:rsidRPr="0082783A">
              <w:rPr>
                <w:rFonts w:ascii="Garamond" w:eastAsia="標楷體" w:hAnsi="Garamond" w:cs="Times New Roman"/>
                <w:b/>
                <w:szCs w:val="24"/>
              </w:rPr>
              <w:t>失控的轟炸</w:t>
            </w:r>
            <w:r w:rsidRPr="00F62339">
              <w:rPr>
                <w:rFonts w:ascii="Garamond" w:eastAsia="標楷體" w:hAnsi="Garamond" w:cs="Times New Roman"/>
                <w:szCs w:val="24"/>
              </w:rPr>
              <w:t>(The Bomber Mafia)</w:t>
            </w:r>
            <w:r w:rsidRPr="00F62339">
              <w:rPr>
                <w:rFonts w:ascii="Garamond" w:eastAsia="標楷體" w:hAnsi="Garamond" w:cs="Times New Roman"/>
                <w:szCs w:val="24"/>
              </w:rPr>
              <w:t>，（台北市，時報文文化，</w:t>
            </w:r>
            <w:r w:rsidRPr="00F62339">
              <w:rPr>
                <w:rFonts w:ascii="Garamond" w:eastAsia="標楷體" w:hAnsi="Garamond" w:cs="Times New Roman"/>
                <w:szCs w:val="24"/>
              </w:rPr>
              <w:t>2022</w:t>
            </w:r>
            <w:r w:rsidRPr="00F62339">
              <w:rPr>
                <w:rFonts w:ascii="Garamond" w:eastAsia="標楷體" w:hAnsi="Garamond" w:cs="Times New Roman"/>
                <w:szCs w:val="24"/>
              </w:rPr>
              <w:t>年）。</w:t>
            </w:r>
            <w:r w:rsidR="00256D62" w:rsidRPr="00DF287E">
              <w:rPr>
                <w:rFonts w:ascii="Garamond" w:eastAsia="標楷體" w:hAnsi="Garamond" w:cs="Times New Roman" w:hint="eastAsia"/>
              </w:rPr>
              <w:t>中正大學</w:t>
            </w:r>
            <w:proofErr w:type="gramStart"/>
            <w:r w:rsidR="00256D62" w:rsidRPr="00DF287E">
              <w:rPr>
                <w:rFonts w:ascii="Garamond" w:eastAsia="標楷體" w:hAnsi="Garamond" w:cs="Times New Roman" w:hint="eastAsia"/>
              </w:rPr>
              <w:t>圖書館索書號</w:t>
            </w:r>
            <w:proofErr w:type="gramEnd"/>
            <w:r w:rsidR="00256D62" w:rsidRPr="00DF287E">
              <w:rPr>
                <w:rFonts w:ascii="Garamond" w:eastAsia="標楷體" w:hAnsi="Garamond" w:cs="Times New Roman" w:hint="eastAsia"/>
              </w:rPr>
              <w:t>：</w:t>
            </w:r>
            <w:r w:rsidR="00256D62" w:rsidRPr="00256D62">
              <w:rPr>
                <w:rFonts w:ascii="Garamond" w:eastAsia="標楷體" w:hAnsi="Garamond" w:cs="Times New Roman"/>
                <w:szCs w:val="24"/>
              </w:rPr>
              <w:t>712.84 8643</w:t>
            </w:r>
          </w:p>
          <w:p w:rsidR="0026637C" w:rsidRPr="001B3166" w:rsidRDefault="0026637C" w:rsidP="00A5285B">
            <w:pPr>
              <w:ind w:left="480" w:hangingChars="200" w:hanging="480"/>
              <w:jc w:val="both"/>
              <w:rPr>
                <w:rFonts w:ascii="Garamond" w:eastAsia="標楷體" w:hAnsi="Garamond" w:cs="Times New Roman"/>
                <w:szCs w:val="24"/>
              </w:rPr>
            </w:pPr>
            <w:proofErr w:type="gramStart"/>
            <w:r w:rsidRPr="00902BFD">
              <w:rPr>
                <w:rFonts w:ascii="Garamond" w:eastAsia="標楷體" w:hAnsi="Garamond" w:cs="Times New Roman" w:hint="eastAsia"/>
                <w:szCs w:val="24"/>
              </w:rPr>
              <w:t>卡尤斯</w:t>
            </w:r>
            <w:proofErr w:type="gramEnd"/>
            <w:r w:rsidRPr="00902BFD">
              <w:rPr>
                <w:rFonts w:ascii="Garamond" w:eastAsia="標楷體" w:hAnsi="Garamond" w:cs="Times New Roman" w:hint="eastAsia"/>
                <w:szCs w:val="24"/>
              </w:rPr>
              <w:t>．貝克</w:t>
            </w:r>
            <w:r>
              <w:rPr>
                <w:rFonts w:ascii="Garamond" w:eastAsia="標楷體" w:hAnsi="Garamond" w:cs="Times New Roman" w:hint="eastAsia"/>
                <w:szCs w:val="24"/>
              </w:rPr>
              <w:t>(</w:t>
            </w:r>
            <w:r w:rsidRPr="00902BFD">
              <w:rPr>
                <w:rFonts w:ascii="Garamond" w:eastAsia="標楷體" w:hAnsi="Garamond" w:cs="Times New Roman"/>
                <w:szCs w:val="24"/>
              </w:rPr>
              <w:t>Cajus Bekker</w:t>
            </w:r>
            <w:r>
              <w:rPr>
                <w:rFonts w:ascii="Garamond" w:eastAsia="標楷體" w:hAnsi="Garamond" w:cs="Times New Roman"/>
                <w:szCs w:val="24"/>
              </w:rPr>
              <w:t>)</w:t>
            </w:r>
            <w:r>
              <w:rPr>
                <w:rFonts w:ascii="Garamond" w:eastAsia="標楷體" w:hAnsi="Garamond" w:cs="Times New Roman" w:hint="eastAsia"/>
                <w:szCs w:val="24"/>
              </w:rPr>
              <w:t>，</w:t>
            </w:r>
            <w:r w:rsidRPr="0082783A">
              <w:rPr>
                <w:rFonts w:ascii="Garamond" w:eastAsia="標楷體" w:hAnsi="Garamond" w:cs="Times New Roman" w:hint="eastAsia"/>
                <w:b/>
                <w:szCs w:val="24"/>
              </w:rPr>
              <w:t>攻擊高度四千米：德國空軍崛起與敗亡的命運</w:t>
            </w:r>
            <w:r w:rsidRPr="00F62339">
              <w:rPr>
                <w:rFonts w:ascii="Garamond" w:eastAsia="標楷體" w:hAnsi="Garamond" w:cs="Times New Roman"/>
                <w:szCs w:val="24"/>
              </w:rPr>
              <w:t>（台北市，</w:t>
            </w:r>
            <w:r w:rsidRPr="00902BFD">
              <w:rPr>
                <w:rFonts w:ascii="Garamond" w:eastAsia="標楷體" w:hAnsi="Garamond" w:cs="Times New Roman" w:hint="eastAsia"/>
                <w:szCs w:val="24"/>
              </w:rPr>
              <w:t>燎原出版</w:t>
            </w:r>
            <w:r w:rsidRPr="00F62339">
              <w:rPr>
                <w:rFonts w:ascii="Garamond" w:eastAsia="標楷體" w:hAnsi="Garamond" w:cs="Times New Roman"/>
                <w:szCs w:val="24"/>
              </w:rPr>
              <w:t>，</w:t>
            </w:r>
            <w:r w:rsidRPr="00F62339">
              <w:rPr>
                <w:rFonts w:ascii="Garamond" w:eastAsia="標楷體" w:hAnsi="Garamond" w:cs="Times New Roman"/>
                <w:szCs w:val="24"/>
              </w:rPr>
              <w:t>202</w:t>
            </w:r>
            <w:r>
              <w:rPr>
                <w:rFonts w:ascii="Garamond" w:eastAsia="標楷體" w:hAnsi="Garamond" w:cs="Times New Roman"/>
                <w:szCs w:val="24"/>
              </w:rPr>
              <w:t>1</w:t>
            </w:r>
            <w:r w:rsidRPr="00F62339">
              <w:rPr>
                <w:rFonts w:ascii="Garamond" w:eastAsia="標楷體" w:hAnsi="Garamond" w:cs="Times New Roman"/>
                <w:szCs w:val="24"/>
              </w:rPr>
              <w:t>年）。</w:t>
            </w:r>
          </w:p>
          <w:p w:rsidR="0026637C" w:rsidRPr="0087194B" w:rsidRDefault="0026637C" w:rsidP="0087194B">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米契爾</w:t>
            </w:r>
            <w:r w:rsidRPr="00F62339">
              <w:rPr>
                <w:rFonts w:ascii="Garamond" w:eastAsia="標楷體" w:hAnsi="Garamond" w:cs="Times New Roman"/>
                <w:szCs w:val="24"/>
              </w:rPr>
              <w:t>(William Mitchell)</w:t>
            </w:r>
            <w:r w:rsidRPr="00F62339">
              <w:rPr>
                <w:rFonts w:ascii="Garamond" w:eastAsia="標楷體" w:hAnsi="Garamond" w:cs="Times New Roman"/>
                <w:szCs w:val="24"/>
              </w:rPr>
              <w:t>，</w:t>
            </w:r>
            <w:proofErr w:type="gramStart"/>
            <w:r w:rsidRPr="00F62339">
              <w:rPr>
                <w:rFonts w:ascii="Garamond" w:eastAsia="標楷體" w:hAnsi="Garamond" w:cs="Times New Roman"/>
                <w:szCs w:val="24"/>
              </w:rPr>
              <w:t>唐恭權</w:t>
            </w:r>
            <w:proofErr w:type="gramEnd"/>
            <w:r>
              <w:rPr>
                <w:rFonts w:ascii="Garamond" w:eastAsia="標楷體" w:hAnsi="Garamond" w:cs="Times New Roman" w:hint="eastAsia"/>
                <w:szCs w:val="24"/>
              </w:rPr>
              <w:t xml:space="preserve"> </w:t>
            </w:r>
            <w:r w:rsidRPr="00F62339">
              <w:rPr>
                <w:rFonts w:ascii="Garamond" w:eastAsia="標楷體" w:hAnsi="Garamond" w:cs="Times New Roman"/>
                <w:szCs w:val="24"/>
              </w:rPr>
              <w:t>譯，</w:t>
            </w:r>
            <w:r w:rsidRPr="0082783A">
              <w:rPr>
                <w:rFonts w:ascii="Garamond" w:eastAsia="標楷體" w:hAnsi="Garamond" w:cs="Times New Roman"/>
                <w:b/>
                <w:szCs w:val="24"/>
              </w:rPr>
              <w:t>空防論</w:t>
            </w:r>
            <w:r w:rsidRPr="00F62339">
              <w:rPr>
                <w:rFonts w:ascii="Garamond" w:eastAsia="標楷體" w:hAnsi="Garamond" w:cs="Times New Roman"/>
                <w:szCs w:val="24"/>
              </w:rPr>
              <w:t>（新北市：八旗文化，</w:t>
            </w:r>
            <w:r w:rsidRPr="00F62339">
              <w:rPr>
                <w:rFonts w:ascii="Garamond" w:eastAsia="標楷體" w:hAnsi="Garamond" w:cs="Times New Roman"/>
                <w:szCs w:val="24"/>
              </w:rPr>
              <w:t>2018</w:t>
            </w:r>
            <w:proofErr w:type="gramStart"/>
            <w:r w:rsidRPr="00F62339">
              <w:rPr>
                <w:rFonts w:ascii="Garamond" w:eastAsia="標楷體" w:hAnsi="Garamond" w:cs="Times New Roman"/>
                <w:szCs w:val="24"/>
              </w:rPr>
              <w:t>）</w:t>
            </w:r>
            <w:proofErr w:type="gramEnd"/>
            <w:r>
              <w:rPr>
                <w:rFonts w:ascii="Garamond" w:eastAsia="標楷體" w:hAnsi="Garamond" w:cs="Times New Roman" w:hint="eastAsia"/>
                <w:szCs w:val="24"/>
              </w:rPr>
              <w:t>。</w:t>
            </w:r>
            <w:r w:rsidR="00256D62" w:rsidRPr="00DF287E">
              <w:rPr>
                <w:rFonts w:ascii="Garamond" w:eastAsia="標楷體" w:hAnsi="Garamond" w:cs="Times New Roman" w:hint="eastAsia"/>
              </w:rPr>
              <w:t>中正大學</w:t>
            </w:r>
            <w:proofErr w:type="gramStart"/>
            <w:r w:rsidR="00256D62" w:rsidRPr="00DF287E">
              <w:rPr>
                <w:rFonts w:ascii="Garamond" w:eastAsia="標楷體" w:hAnsi="Garamond" w:cs="Times New Roman" w:hint="eastAsia"/>
              </w:rPr>
              <w:t>圖書館索書號</w:t>
            </w:r>
            <w:proofErr w:type="gramEnd"/>
            <w:r w:rsidR="00256D62" w:rsidRPr="00DF287E">
              <w:rPr>
                <w:rFonts w:ascii="Garamond" w:eastAsia="標楷體" w:hAnsi="Garamond" w:cs="Times New Roman" w:hint="eastAsia"/>
              </w:rPr>
              <w:t>：</w:t>
            </w:r>
            <w:r w:rsidR="00256D62" w:rsidRPr="00256D62">
              <w:rPr>
                <w:rFonts w:ascii="Garamond" w:eastAsia="標楷體" w:hAnsi="Garamond" w:cs="Times New Roman"/>
              </w:rPr>
              <w:t>598.952 8673</w:t>
            </w:r>
          </w:p>
          <w:p w:rsidR="0026637C" w:rsidRPr="00F62339" w:rsidRDefault="0026637C" w:rsidP="00A5285B">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國防部</w:t>
            </w:r>
            <w:r w:rsidRPr="00F62339">
              <w:rPr>
                <w:rFonts w:ascii="Garamond" w:eastAsia="標楷體" w:hAnsi="Garamond" w:cs="Times New Roman"/>
                <w:szCs w:val="24"/>
              </w:rPr>
              <w:t xml:space="preserve"> (2015)</w:t>
            </w:r>
            <w:r>
              <w:rPr>
                <w:rFonts w:ascii="Garamond" w:eastAsia="標楷體" w:hAnsi="Garamond" w:cs="Times New Roman" w:hint="eastAsia"/>
                <w:szCs w:val="24"/>
              </w:rPr>
              <w:t>，</w:t>
            </w:r>
            <w:r w:rsidRPr="00F62339">
              <w:rPr>
                <w:rFonts w:ascii="Garamond" w:eastAsia="標楷體" w:hAnsi="Garamond" w:cs="Times New Roman"/>
                <w:szCs w:val="24"/>
              </w:rPr>
              <w:t>制空決勝，</w:t>
            </w:r>
            <w:r w:rsidRPr="0087194B">
              <w:rPr>
                <w:rFonts w:ascii="Garamond" w:eastAsia="標楷體" w:hAnsi="Garamond" w:cs="Times New Roman"/>
                <w:b/>
                <w:szCs w:val="24"/>
              </w:rPr>
              <w:t>國防譯</w:t>
            </w:r>
            <w:proofErr w:type="gramStart"/>
            <w:r w:rsidRPr="0087194B">
              <w:rPr>
                <w:rFonts w:ascii="Garamond" w:eastAsia="標楷體" w:hAnsi="Garamond" w:cs="Times New Roman"/>
                <w:b/>
                <w:szCs w:val="24"/>
              </w:rPr>
              <w:t>粹</w:t>
            </w:r>
            <w:proofErr w:type="gramEnd"/>
            <w:r w:rsidRPr="00F62339">
              <w:rPr>
                <w:rFonts w:ascii="Garamond" w:eastAsia="標楷體" w:hAnsi="Garamond" w:cs="Times New Roman"/>
                <w:szCs w:val="24"/>
              </w:rPr>
              <w:t>，第</w:t>
            </w:r>
            <w:r w:rsidRPr="00F62339">
              <w:rPr>
                <w:rFonts w:ascii="Garamond" w:eastAsia="標楷體" w:hAnsi="Garamond" w:cs="Times New Roman"/>
                <w:szCs w:val="24"/>
              </w:rPr>
              <w:t>42</w:t>
            </w:r>
            <w:r w:rsidRPr="00F62339">
              <w:rPr>
                <w:rFonts w:ascii="Garamond" w:eastAsia="標楷體" w:hAnsi="Garamond" w:cs="Times New Roman"/>
                <w:szCs w:val="24"/>
              </w:rPr>
              <w:t>卷，第</w:t>
            </w:r>
            <w:r w:rsidRPr="00F62339">
              <w:rPr>
                <w:rFonts w:ascii="Garamond" w:eastAsia="標楷體" w:hAnsi="Garamond" w:cs="Times New Roman"/>
                <w:szCs w:val="24"/>
              </w:rPr>
              <w:t>8</w:t>
            </w:r>
            <w:r w:rsidRPr="00F62339">
              <w:rPr>
                <w:rFonts w:ascii="Garamond" w:eastAsia="標楷體" w:hAnsi="Garamond" w:cs="Times New Roman"/>
                <w:szCs w:val="24"/>
              </w:rPr>
              <w:t>期，</w:t>
            </w:r>
            <w:r w:rsidRPr="00F62339">
              <w:rPr>
                <w:rFonts w:ascii="Garamond" w:eastAsia="標楷體" w:hAnsi="Garamond" w:cs="Times New Roman"/>
                <w:szCs w:val="24"/>
              </w:rPr>
              <w:t>2015</w:t>
            </w:r>
            <w:r w:rsidRPr="00F62339">
              <w:rPr>
                <w:rFonts w:ascii="Garamond" w:eastAsia="標楷體" w:hAnsi="Garamond" w:cs="Times New Roman"/>
                <w:szCs w:val="24"/>
              </w:rPr>
              <w:t>年</w:t>
            </w:r>
            <w:r w:rsidRPr="00F62339">
              <w:rPr>
                <w:rFonts w:ascii="Garamond" w:eastAsia="標楷體" w:hAnsi="Garamond" w:cs="Times New Roman"/>
                <w:szCs w:val="24"/>
              </w:rPr>
              <w:t>8</w:t>
            </w:r>
            <w:r w:rsidRPr="00F62339">
              <w:rPr>
                <w:rFonts w:ascii="Garamond" w:eastAsia="標楷體" w:hAnsi="Garamond" w:cs="Times New Roman"/>
                <w:szCs w:val="24"/>
              </w:rPr>
              <w:t>月（國防部政務辦公室，台北）。</w:t>
            </w:r>
          </w:p>
          <w:p w:rsidR="0026637C" w:rsidRDefault="0026637C" w:rsidP="00A5285B">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國防部</w:t>
            </w:r>
            <w:r w:rsidRPr="00F62339">
              <w:rPr>
                <w:rFonts w:ascii="Garamond" w:eastAsia="標楷體" w:hAnsi="Garamond" w:cs="Times New Roman"/>
                <w:szCs w:val="24"/>
              </w:rPr>
              <w:t xml:space="preserve"> (2013)</w:t>
            </w:r>
            <w:r w:rsidRPr="00F62339">
              <w:rPr>
                <w:rFonts w:ascii="Garamond" w:eastAsia="標楷體" w:hAnsi="Garamond" w:cs="Times New Roman"/>
                <w:szCs w:val="24"/>
              </w:rPr>
              <w:t>：空權發展，</w:t>
            </w:r>
            <w:r w:rsidRPr="0087194B">
              <w:rPr>
                <w:rFonts w:ascii="Garamond" w:eastAsia="標楷體" w:hAnsi="Garamond" w:cs="Times New Roman"/>
                <w:b/>
                <w:szCs w:val="24"/>
              </w:rPr>
              <w:t>國防譯</w:t>
            </w:r>
            <w:proofErr w:type="gramStart"/>
            <w:r w:rsidRPr="0087194B">
              <w:rPr>
                <w:rFonts w:ascii="Garamond" w:eastAsia="標楷體" w:hAnsi="Garamond" w:cs="Times New Roman"/>
                <w:b/>
                <w:szCs w:val="24"/>
              </w:rPr>
              <w:t>粹</w:t>
            </w:r>
            <w:proofErr w:type="gramEnd"/>
            <w:r w:rsidRPr="00F62339">
              <w:rPr>
                <w:rFonts w:ascii="Garamond" w:eastAsia="標楷體" w:hAnsi="Garamond" w:cs="Times New Roman"/>
                <w:szCs w:val="24"/>
              </w:rPr>
              <w:t>，第</w:t>
            </w:r>
            <w:r w:rsidRPr="00F62339">
              <w:rPr>
                <w:rFonts w:ascii="Garamond" w:eastAsia="標楷體" w:hAnsi="Garamond" w:cs="Times New Roman"/>
                <w:szCs w:val="24"/>
              </w:rPr>
              <w:t>40</w:t>
            </w:r>
            <w:r w:rsidRPr="00F62339">
              <w:rPr>
                <w:rFonts w:ascii="Garamond" w:eastAsia="標楷體" w:hAnsi="Garamond" w:cs="Times New Roman"/>
                <w:szCs w:val="24"/>
              </w:rPr>
              <w:t>卷，第</w:t>
            </w:r>
            <w:r w:rsidRPr="00F62339">
              <w:rPr>
                <w:rFonts w:ascii="Garamond" w:eastAsia="標楷體" w:hAnsi="Garamond" w:cs="Times New Roman"/>
                <w:szCs w:val="24"/>
              </w:rPr>
              <w:t>8</w:t>
            </w:r>
            <w:r w:rsidRPr="00F62339">
              <w:rPr>
                <w:rFonts w:ascii="Garamond" w:eastAsia="標楷體" w:hAnsi="Garamond" w:cs="Times New Roman"/>
                <w:szCs w:val="24"/>
              </w:rPr>
              <w:t>期，</w:t>
            </w:r>
            <w:r w:rsidRPr="00F62339">
              <w:rPr>
                <w:rFonts w:ascii="Garamond" w:eastAsia="標楷體" w:hAnsi="Garamond" w:cs="Times New Roman"/>
                <w:szCs w:val="24"/>
              </w:rPr>
              <w:t>2013</w:t>
            </w:r>
            <w:r w:rsidRPr="00F62339">
              <w:rPr>
                <w:rFonts w:ascii="Garamond" w:eastAsia="標楷體" w:hAnsi="Garamond" w:cs="Times New Roman"/>
                <w:szCs w:val="24"/>
              </w:rPr>
              <w:t>年</w:t>
            </w:r>
            <w:r w:rsidRPr="00F62339">
              <w:rPr>
                <w:rFonts w:ascii="Garamond" w:eastAsia="標楷體" w:hAnsi="Garamond" w:cs="Times New Roman"/>
                <w:szCs w:val="24"/>
              </w:rPr>
              <w:t>8</w:t>
            </w:r>
            <w:r w:rsidRPr="00F62339">
              <w:rPr>
                <w:rFonts w:ascii="Garamond" w:eastAsia="標楷體" w:hAnsi="Garamond" w:cs="Times New Roman"/>
                <w:szCs w:val="24"/>
              </w:rPr>
              <w:t>月（國防部政務辦公室，台北）。艾密特、梅遜、錢武南，</w:t>
            </w:r>
            <w:r>
              <w:rPr>
                <w:rFonts w:ascii="Garamond" w:eastAsia="標楷體" w:hAnsi="Garamond" w:cs="Times New Roman"/>
                <w:szCs w:val="24"/>
              </w:rPr>
              <w:t>「</w:t>
            </w:r>
            <w:r w:rsidRPr="00F62339">
              <w:rPr>
                <w:rFonts w:ascii="Garamond" w:eastAsia="標楷體" w:hAnsi="Garamond" w:cs="Times New Roman"/>
                <w:szCs w:val="24"/>
              </w:rPr>
              <w:t>核子時代之空權</w:t>
            </w:r>
            <w:r>
              <w:rPr>
                <w:rFonts w:ascii="Garamond" w:eastAsia="標楷體" w:hAnsi="Garamond" w:cs="Times New Roman"/>
                <w:szCs w:val="24"/>
              </w:rPr>
              <w:t>」</w:t>
            </w:r>
            <w:r w:rsidRPr="00F62339">
              <w:rPr>
                <w:rFonts w:ascii="Garamond" w:eastAsia="標楷體" w:hAnsi="Garamond" w:cs="Times New Roman"/>
                <w:szCs w:val="24"/>
              </w:rPr>
              <w:t>，</w:t>
            </w:r>
            <w:proofErr w:type="gramStart"/>
            <w:r w:rsidRPr="00F62339">
              <w:rPr>
                <w:rFonts w:ascii="Garamond" w:eastAsia="標楷體" w:hAnsi="Garamond" w:cs="Times New Roman"/>
                <w:szCs w:val="24"/>
              </w:rPr>
              <w:t>（</w:t>
            </w:r>
            <w:proofErr w:type="gramEnd"/>
            <w:r w:rsidRPr="00F62339">
              <w:rPr>
                <w:rFonts w:ascii="Garamond" w:eastAsia="標楷體" w:hAnsi="Garamond" w:cs="Times New Roman"/>
                <w:szCs w:val="24"/>
              </w:rPr>
              <w:t>台北：黎明文化，</w:t>
            </w:r>
            <w:r w:rsidRPr="00F62339">
              <w:rPr>
                <w:rFonts w:ascii="Garamond" w:eastAsia="標楷體" w:hAnsi="Garamond" w:cs="Times New Roman"/>
                <w:szCs w:val="24"/>
              </w:rPr>
              <w:t>1988</w:t>
            </w:r>
            <w:proofErr w:type="gramStart"/>
            <w:r w:rsidRPr="00F62339">
              <w:rPr>
                <w:rFonts w:ascii="Garamond" w:eastAsia="標楷體" w:hAnsi="Garamond" w:cs="Times New Roman"/>
                <w:szCs w:val="24"/>
              </w:rPr>
              <w:t>）</w:t>
            </w:r>
            <w:proofErr w:type="gramEnd"/>
            <w:r w:rsidRPr="00F62339">
              <w:rPr>
                <w:rFonts w:ascii="Garamond" w:eastAsia="標楷體" w:hAnsi="Garamond" w:cs="Times New Roman"/>
                <w:szCs w:val="24"/>
              </w:rPr>
              <w:t>。中正大學</w:t>
            </w:r>
            <w:proofErr w:type="gramStart"/>
            <w:r w:rsidRPr="00F62339">
              <w:rPr>
                <w:rFonts w:ascii="Garamond" w:eastAsia="標楷體" w:hAnsi="Garamond" w:cs="Times New Roman"/>
                <w:szCs w:val="24"/>
              </w:rPr>
              <w:t>圖書館索書號</w:t>
            </w:r>
            <w:proofErr w:type="gramEnd"/>
            <w:r w:rsidRPr="00F62339">
              <w:rPr>
                <w:rFonts w:ascii="Garamond" w:eastAsia="標楷體" w:hAnsi="Garamond" w:cs="Times New Roman"/>
                <w:szCs w:val="24"/>
              </w:rPr>
              <w:t>：</w:t>
            </w:r>
            <w:r w:rsidRPr="00F62339">
              <w:rPr>
                <w:rFonts w:ascii="Garamond" w:eastAsia="標楷體" w:hAnsi="Garamond" w:cs="Times New Roman"/>
                <w:szCs w:val="24"/>
              </w:rPr>
              <w:t>599.6 8845</w:t>
            </w:r>
            <w:r w:rsidRPr="00F62339">
              <w:rPr>
                <w:rFonts w:ascii="Garamond" w:eastAsia="標楷體" w:hAnsi="Garamond" w:cs="Times New Roman"/>
                <w:szCs w:val="24"/>
              </w:rPr>
              <w:t>。</w:t>
            </w:r>
          </w:p>
          <w:p w:rsidR="0026637C" w:rsidRDefault="0026637C" w:rsidP="00CD20E0">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林泰和</w:t>
            </w:r>
            <w:r w:rsidRPr="00CD20E0">
              <w:rPr>
                <w:rFonts w:ascii="Garamond" w:eastAsia="標楷體" w:hAnsi="Garamond" w:cs="Times New Roman" w:hint="eastAsia"/>
                <w:szCs w:val="24"/>
              </w:rPr>
              <w:t xml:space="preserve"> (2013) </w:t>
            </w:r>
            <w:r w:rsidRPr="00CD20E0">
              <w:rPr>
                <w:rFonts w:ascii="Garamond" w:eastAsia="標楷體" w:hAnsi="Garamond" w:cs="Times New Roman" w:hint="eastAsia"/>
                <w:szCs w:val="24"/>
              </w:rPr>
              <w:t>：「空權脅迫戰略的應用與限制：以科索沃與利比亞戰役為例」，「全球政治評論」，第</w:t>
            </w:r>
            <w:r w:rsidRPr="00CD20E0">
              <w:rPr>
                <w:rFonts w:ascii="Garamond" w:eastAsia="標楷體" w:hAnsi="Garamond" w:cs="Times New Roman" w:hint="eastAsia"/>
                <w:szCs w:val="24"/>
              </w:rPr>
              <w:t>44</w:t>
            </w:r>
            <w:r w:rsidRPr="00CD20E0">
              <w:rPr>
                <w:rFonts w:ascii="Garamond" w:eastAsia="標楷體" w:hAnsi="Garamond" w:cs="Times New Roman" w:hint="eastAsia"/>
                <w:szCs w:val="24"/>
              </w:rPr>
              <w:t>期，</w:t>
            </w:r>
            <w:r w:rsidRPr="00CD20E0">
              <w:rPr>
                <w:rFonts w:ascii="Garamond" w:eastAsia="標楷體" w:hAnsi="Garamond" w:cs="Times New Roman" w:hint="eastAsia"/>
                <w:szCs w:val="24"/>
              </w:rPr>
              <w:t>2013</w:t>
            </w:r>
            <w:r w:rsidRPr="00CD20E0">
              <w:rPr>
                <w:rFonts w:ascii="Garamond" w:eastAsia="標楷體" w:hAnsi="Garamond" w:cs="Times New Roman" w:hint="eastAsia"/>
                <w:szCs w:val="24"/>
              </w:rPr>
              <w:t>年</w:t>
            </w:r>
            <w:r w:rsidRPr="00CD20E0">
              <w:rPr>
                <w:rFonts w:ascii="Garamond" w:eastAsia="標楷體" w:hAnsi="Garamond" w:cs="Times New Roman" w:hint="eastAsia"/>
                <w:szCs w:val="24"/>
              </w:rPr>
              <w:t>10</w:t>
            </w:r>
            <w:r w:rsidRPr="00CD20E0">
              <w:rPr>
                <w:rFonts w:ascii="Garamond" w:eastAsia="標楷體" w:hAnsi="Garamond" w:cs="Times New Roman" w:hint="eastAsia"/>
                <w:szCs w:val="24"/>
              </w:rPr>
              <w:t>月，頁</w:t>
            </w:r>
            <w:r w:rsidRPr="00CD20E0">
              <w:rPr>
                <w:rFonts w:ascii="Garamond" w:eastAsia="標楷體" w:hAnsi="Garamond" w:cs="Times New Roman" w:hint="eastAsia"/>
                <w:szCs w:val="24"/>
              </w:rPr>
              <w:t>47-66</w:t>
            </w:r>
            <w:r w:rsidRPr="00CD20E0">
              <w:rPr>
                <w:rFonts w:ascii="Garamond" w:eastAsia="標楷體" w:hAnsi="Garamond" w:cs="Times New Roman" w:hint="eastAsia"/>
                <w:szCs w:val="24"/>
              </w:rPr>
              <w:t>。</w:t>
            </w:r>
          </w:p>
          <w:p w:rsidR="0026637C" w:rsidRPr="00CD20E0" w:rsidRDefault="0026637C" w:rsidP="0087194B">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w:t>
            </w:r>
            <w:r w:rsidRPr="00CD20E0">
              <w:rPr>
                <w:rFonts w:ascii="Garamond" w:eastAsia="標楷體" w:hAnsi="Garamond" w:cs="Times New Roman" w:hint="eastAsia"/>
                <w:szCs w:val="24"/>
              </w:rPr>
              <w:t>羅傑</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克里夫</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等</w:t>
            </w:r>
            <w:r w:rsidRPr="00CD20E0">
              <w:rPr>
                <w:rFonts w:ascii="Garamond" w:eastAsia="標楷體" w:hAnsi="Garamond" w:cs="Times New Roman" w:hint="eastAsia"/>
                <w:szCs w:val="24"/>
              </w:rPr>
              <w:t xml:space="preserve"> (Roger Cliff et al.</w:t>
            </w:r>
            <w:proofErr w:type="gramStart"/>
            <w:r w:rsidRPr="00CD20E0">
              <w:rPr>
                <w:rFonts w:ascii="Garamond" w:eastAsia="標楷體" w:hAnsi="Garamond" w:cs="Times New Roman" w:hint="eastAsia"/>
                <w:szCs w:val="24"/>
              </w:rPr>
              <w:t>)</w:t>
            </w:r>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21</w:t>
            </w:r>
            <w:r w:rsidRPr="00CD20E0">
              <w:rPr>
                <w:rFonts w:ascii="Garamond" w:eastAsia="標楷體" w:hAnsi="Garamond" w:cs="Times New Roman" w:hint="eastAsia"/>
                <w:szCs w:val="24"/>
              </w:rPr>
              <w:t>世紀中共空軍用兵思想」</w:t>
            </w:r>
            <w:r w:rsidRPr="00CD20E0">
              <w:rPr>
                <w:rFonts w:ascii="Garamond" w:eastAsia="標楷體" w:hAnsi="Garamond" w:cs="Times New Roman" w:hint="eastAsia"/>
                <w:szCs w:val="24"/>
              </w:rPr>
              <w:t>(Shaking the Heavens and Splitting the Earth: Chinese Air Force Employment Concepts in the 21st Century)</w:t>
            </w:r>
            <w:r w:rsidRPr="00CD20E0">
              <w:rPr>
                <w:rFonts w:ascii="Garamond" w:eastAsia="標楷體" w:hAnsi="Garamond" w:cs="Times New Roman" w:hint="eastAsia"/>
                <w:szCs w:val="24"/>
              </w:rPr>
              <w:t>，黃文啟</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譯</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台北：</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國防部史政編譯室，</w:t>
            </w:r>
            <w:r w:rsidRPr="00CD20E0">
              <w:rPr>
                <w:rFonts w:ascii="Garamond" w:eastAsia="標楷體" w:hAnsi="Garamond" w:cs="Times New Roman" w:hint="eastAsia"/>
                <w:szCs w:val="24"/>
              </w:rPr>
              <w:t>2012</w:t>
            </w:r>
            <w:r w:rsidRPr="00CD20E0">
              <w:rPr>
                <w:rFonts w:ascii="Garamond" w:eastAsia="標楷體" w:hAnsi="Garamond" w:cs="Times New Roman" w:hint="eastAsia"/>
                <w:szCs w:val="24"/>
              </w:rPr>
              <w:t>年</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。中正大學圖書館索書號：</w:t>
            </w:r>
            <w:r w:rsidRPr="00CD20E0">
              <w:rPr>
                <w:rFonts w:ascii="Garamond" w:eastAsia="標楷體" w:hAnsi="Garamond" w:cs="Times New Roman" w:hint="eastAsia"/>
                <w:szCs w:val="24"/>
              </w:rPr>
              <w:t>598.92 8557</w:t>
            </w:r>
            <w:r>
              <w:rPr>
                <w:rFonts w:ascii="Garamond" w:eastAsia="標楷體" w:hAnsi="Garamond" w:cs="Times New Roman" w:hint="eastAsia"/>
                <w:szCs w:val="24"/>
              </w:rPr>
              <w:t>。</w:t>
            </w:r>
          </w:p>
          <w:p w:rsidR="0026637C" w:rsidRPr="00CD20E0" w:rsidRDefault="0026637C" w:rsidP="00CD20E0">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林泰和，「冷戰後空權對戰爭的影響</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以波灣、科索沃、利比亞空中軍事行動為例」，「空軍指揮參謀學院民</w:t>
            </w:r>
            <w:r w:rsidRPr="00CD20E0">
              <w:rPr>
                <w:rFonts w:ascii="Garamond" w:eastAsia="標楷體" w:hAnsi="Garamond" w:cs="Times New Roman" w:hint="eastAsia"/>
                <w:szCs w:val="24"/>
              </w:rPr>
              <w:t>101</w:t>
            </w:r>
            <w:r w:rsidRPr="00CD20E0">
              <w:rPr>
                <w:rFonts w:ascii="Garamond" w:eastAsia="標楷體" w:hAnsi="Garamond" w:cs="Times New Roman" w:hint="eastAsia"/>
                <w:szCs w:val="24"/>
              </w:rPr>
              <w:t>年下半年「空權與國防」學術研討會論文合輯」，（台北：國防大學，</w:t>
            </w:r>
            <w:r w:rsidRPr="00CD20E0">
              <w:rPr>
                <w:rFonts w:ascii="Garamond" w:eastAsia="標楷體" w:hAnsi="Garamond" w:cs="Times New Roman" w:hint="eastAsia"/>
                <w:szCs w:val="24"/>
              </w:rPr>
              <w:t>2012</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ISBN</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9789860341553.</w:t>
            </w:r>
          </w:p>
          <w:p w:rsidR="0026637C" w:rsidRDefault="0026637C" w:rsidP="00CD20E0">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林泰和</w:t>
            </w:r>
            <w:r w:rsidRPr="00CD20E0">
              <w:rPr>
                <w:rFonts w:ascii="Garamond" w:eastAsia="標楷體" w:hAnsi="Garamond" w:cs="Times New Roman" w:hint="eastAsia"/>
                <w:szCs w:val="24"/>
              </w:rPr>
              <w:t xml:space="preserve"> (2012)</w:t>
            </w:r>
            <w:r w:rsidRPr="00CD20E0">
              <w:rPr>
                <w:rFonts w:ascii="Garamond" w:eastAsia="標楷體" w:hAnsi="Garamond" w:cs="Times New Roman" w:hint="eastAsia"/>
                <w:szCs w:val="24"/>
              </w:rPr>
              <w:t>：「空中武力進行人道干預任務的應用：以科</w:t>
            </w:r>
            <w:proofErr w:type="gramStart"/>
            <w:r w:rsidRPr="00CD20E0">
              <w:rPr>
                <w:rFonts w:ascii="Garamond" w:eastAsia="標楷體" w:hAnsi="Garamond" w:cs="Times New Roman" w:hint="eastAsia"/>
                <w:szCs w:val="24"/>
              </w:rPr>
              <w:t>索伏與利比亞</w:t>
            </w:r>
            <w:proofErr w:type="gramEnd"/>
            <w:r w:rsidRPr="00CD20E0">
              <w:rPr>
                <w:rFonts w:ascii="Garamond" w:eastAsia="標楷體" w:hAnsi="Garamond" w:cs="Times New Roman" w:hint="eastAsia"/>
                <w:szCs w:val="24"/>
              </w:rPr>
              <w:t>為例」，</w:t>
            </w:r>
            <w:r w:rsidRPr="00590ACC">
              <w:rPr>
                <w:rFonts w:ascii="Garamond" w:eastAsia="標楷體" w:hAnsi="Garamond" w:cs="Times New Roman" w:hint="eastAsia"/>
                <w:b/>
                <w:szCs w:val="24"/>
              </w:rPr>
              <w:t>戰略安全研析</w:t>
            </w:r>
            <w:r w:rsidRPr="00CD20E0">
              <w:rPr>
                <w:rFonts w:ascii="Garamond" w:eastAsia="標楷體" w:hAnsi="Garamond" w:cs="Times New Roman" w:hint="eastAsia"/>
                <w:szCs w:val="24"/>
              </w:rPr>
              <w:t>，第</w:t>
            </w:r>
            <w:r w:rsidRPr="00CD20E0">
              <w:rPr>
                <w:rFonts w:ascii="Garamond" w:eastAsia="標楷體" w:hAnsi="Garamond" w:cs="Times New Roman" w:hint="eastAsia"/>
                <w:szCs w:val="24"/>
              </w:rPr>
              <w:t>87</w:t>
            </w:r>
            <w:r w:rsidRPr="00CD20E0">
              <w:rPr>
                <w:rFonts w:ascii="Garamond" w:eastAsia="標楷體" w:hAnsi="Garamond" w:cs="Times New Roman" w:hint="eastAsia"/>
                <w:szCs w:val="24"/>
              </w:rPr>
              <w:t>期，頁</w:t>
            </w:r>
            <w:r w:rsidRPr="00CD20E0">
              <w:rPr>
                <w:rFonts w:ascii="Garamond" w:eastAsia="標楷體" w:hAnsi="Garamond" w:cs="Times New Roman" w:hint="eastAsia"/>
                <w:szCs w:val="24"/>
              </w:rPr>
              <w:t>41-48</w:t>
            </w:r>
            <w:r w:rsidRPr="00CD20E0">
              <w:rPr>
                <w:rFonts w:ascii="Garamond" w:eastAsia="標楷體" w:hAnsi="Garamond" w:cs="Times New Roman" w:hint="eastAsia"/>
                <w:szCs w:val="24"/>
              </w:rPr>
              <w:t>。</w:t>
            </w:r>
          </w:p>
          <w:p w:rsidR="0026637C" w:rsidRPr="003E6D1B" w:rsidRDefault="0026637C" w:rsidP="003E6D1B">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羅伯特</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傑克森</w:t>
            </w:r>
            <w:r w:rsidRPr="00CD20E0">
              <w:rPr>
                <w:rFonts w:ascii="Garamond" w:eastAsia="標楷體" w:hAnsi="Garamond" w:cs="Times New Roman" w:hint="eastAsia"/>
                <w:szCs w:val="24"/>
              </w:rPr>
              <w:t xml:space="preserve"> (Robert Jackson)</w:t>
            </w:r>
            <w:r w:rsidRPr="00CD20E0">
              <w:rPr>
                <w:rFonts w:ascii="Garamond" w:eastAsia="標楷體" w:hAnsi="Garamond" w:cs="Times New Roman" w:hint="eastAsia"/>
                <w:szCs w:val="24"/>
              </w:rPr>
              <w:t>，張德輝譯，現代空戰</w:t>
            </w:r>
            <w:r w:rsidRPr="00CD20E0">
              <w:rPr>
                <w:rFonts w:ascii="Garamond" w:eastAsia="標楷體" w:hAnsi="Garamond" w:cs="Times New Roman" w:hint="eastAsia"/>
                <w:szCs w:val="24"/>
              </w:rPr>
              <w:t>(Modern Military Aircraft in Combat)</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台北：風格司藝術創作坊，</w:t>
            </w:r>
            <w:r w:rsidRPr="00CD20E0">
              <w:rPr>
                <w:rFonts w:ascii="Garamond" w:eastAsia="標楷體" w:hAnsi="Garamond" w:cs="Times New Roman" w:hint="eastAsia"/>
                <w:szCs w:val="24"/>
              </w:rPr>
              <w:t>2010</w:t>
            </w:r>
            <w:r w:rsidRPr="00CD20E0">
              <w:rPr>
                <w:rFonts w:ascii="Garamond" w:eastAsia="標楷體" w:hAnsi="Garamond" w:cs="Times New Roman" w:hint="eastAsia"/>
                <w:szCs w:val="24"/>
              </w:rPr>
              <w:t>年</w:t>
            </w:r>
            <w:r w:rsidRPr="00CD20E0">
              <w:rPr>
                <w:rFonts w:ascii="Garamond" w:eastAsia="標楷體" w:hAnsi="Garamond" w:cs="Times New Roman" w:hint="eastAsia"/>
                <w:szCs w:val="24"/>
              </w:rPr>
              <w:t>)</w:t>
            </w:r>
            <w:r>
              <w:rPr>
                <w:rFonts w:ascii="Garamond" w:eastAsia="標楷體" w:hAnsi="Garamond" w:cs="Times New Roman" w:hint="eastAsia"/>
                <w:szCs w:val="24"/>
              </w:rPr>
              <w:t>。</w:t>
            </w:r>
          </w:p>
          <w:p w:rsidR="0026637C" w:rsidRPr="00CD20E0" w:rsidRDefault="0026637C" w:rsidP="00CD20E0">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林泰和</w:t>
            </w:r>
            <w:r w:rsidRPr="00CD20E0">
              <w:rPr>
                <w:rFonts w:ascii="Garamond" w:eastAsia="標楷體" w:hAnsi="Garamond" w:cs="Times New Roman" w:hint="eastAsia"/>
                <w:szCs w:val="24"/>
              </w:rPr>
              <w:t xml:space="preserve"> (2011)</w:t>
            </w:r>
            <w:r w:rsidRPr="00CD20E0">
              <w:rPr>
                <w:rFonts w:ascii="Garamond" w:eastAsia="標楷體" w:hAnsi="Garamond" w:cs="Times New Roman" w:hint="eastAsia"/>
                <w:szCs w:val="24"/>
              </w:rPr>
              <w:t>：「利比亞反抗運動中北約的軍事角色」，</w:t>
            </w:r>
            <w:r w:rsidRPr="00590ACC">
              <w:rPr>
                <w:rFonts w:ascii="Garamond" w:eastAsia="標楷體" w:hAnsi="Garamond" w:cs="Times New Roman" w:hint="eastAsia"/>
                <w:b/>
                <w:szCs w:val="24"/>
              </w:rPr>
              <w:t>戰略安全</w:t>
            </w:r>
            <w:proofErr w:type="gramStart"/>
            <w:r w:rsidRPr="00590ACC">
              <w:rPr>
                <w:rFonts w:ascii="Garamond" w:eastAsia="標楷體" w:hAnsi="Garamond" w:cs="Times New Roman" w:hint="eastAsia"/>
                <w:b/>
                <w:szCs w:val="24"/>
              </w:rPr>
              <w:t>研</w:t>
            </w:r>
            <w:proofErr w:type="gramEnd"/>
            <w:r w:rsidRPr="00590ACC">
              <w:rPr>
                <w:rFonts w:ascii="Garamond" w:eastAsia="標楷體" w:hAnsi="Garamond" w:cs="Times New Roman" w:hint="eastAsia"/>
                <w:b/>
                <w:szCs w:val="24"/>
              </w:rPr>
              <w:t>析</w:t>
            </w:r>
            <w:r w:rsidRPr="00CD20E0">
              <w:rPr>
                <w:rFonts w:ascii="Garamond" w:eastAsia="標楷體" w:hAnsi="Garamond" w:cs="Times New Roman" w:hint="eastAsia"/>
                <w:szCs w:val="24"/>
              </w:rPr>
              <w:t>，第</w:t>
            </w:r>
            <w:r w:rsidRPr="00CD20E0">
              <w:rPr>
                <w:rFonts w:ascii="Garamond" w:eastAsia="標楷體" w:hAnsi="Garamond" w:cs="Times New Roman" w:hint="eastAsia"/>
                <w:szCs w:val="24"/>
              </w:rPr>
              <w:t>78</w:t>
            </w:r>
            <w:r w:rsidRPr="00CD20E0">
              <w:rPr>
                <w:rFonts w:ascii="Garamond" w:eastAsia="標楷體" w:hAnsi="Garamond" w:cs="Times New Roman" w:hint="eastAsia"/>
                <w:szCs w:val="24"/>
              </w:rPr>
              <w:t>期，頁</w:t>
            </w:r>
            <w:r w:rsidRPr="00CD20E0">
              <w:rPr>
                <w:rFonts w:ascii="Garamond" w:eastAsia="標楷體" w:hAnsi="Garamond" w:cs="Times New Roman" w:hint="eastAsia"/>
                <w:szCs w:val="24"/>
              </w:rPr>
              <w:t>48-57</w:t>
            </w:r>
            <w:r w:rsidRPr="00CD20E0">
              <w:rPr>
                <w:rFonts w:ascii="Garamond" w:eastAsia="標楷體" w:hAnsi="Garamond" w:cs="Times New Roman" w:hint="eastAsia"/>
                <w:szCs w:val="24"/>
              </w:rPr>
              <w:t>。</w:t>
            </w:r>
          </w:p>
          <w:p w:rsidR="0026637C" w:rsidRDefault="0026637C" w:rsidP="00CD20E0">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梅森本卡特</w:t>
            </w:r>
            <w:r w:rsidRPr="00CD20E0">
              <w:rPr>
                <w:rFonts w:ascii="Garamond" w:eastAsia="標楷體" w:hAnsi="Garamond" w:cs="Times New Roman" w:hint="eastAsia"/>
                <w:szCs w:val="24"/>
              </w:rPr>
              <w:t>(P. Mason Carpenter</w:t>
            </w:r>
            <w:proofErr w:type="gramStart"/>
            <w:r w:rsidRPr="00CD20E0">
              <w:rPr>
                <w:rFonts w:ascii="Garamond" w:eastAsia="標楷體" w:hAnsi="Garamond" w:cs="Times New Roman" w:hint="eastAsia"/>
                <w:szCs w:val="24"/>
              </w:rPr>
              <w:t>)</w:t>
            </w:r>
            <w:r w:rsidRPr="00CD20E0">
              <w:rPr>
                <w:rFonts w:ascii="Garamond" w:eastAsia="標楷體" w:hAnsi="Garamond" w:cs="Times New Roman" w:hint="eastAsia"/>
                <w:szCs w:val="24"/>
              </w:rPr>
              <w:t>著</w:t>
            </w:r>
            <w:proofErr w:type="gramEnd"/>
            <w:r w:rsidRPr="00CD20E0">
              <w:rPr>
                <w:rFonts w:ascii="Garamond" w:eastAsia="標楷體" w:hAnsi="Garamond" w:cs="Times New Roman" w:hint="eastAsia"/>
                <w:szCs w:val="24"/>
              </w:rPr>
              <w:t>，國防部史政編譯室譯，</w:t>
            </w:r>
            <w:r>
              <w:rPr>
                <w:rFonts w:ascii="Garamond" w:eastAsia="標楷體" w:hAnsi="Garamond" w:cs="Times New Roman" w:hint="eastAsia"/>
                <w:szCs w:val="24"/>
              </w:rPr>
              <w:t>「</w:t>
            </w:r>
            <w:r w:rsidRPr="00CD20E0">
              <w:rPr>
                <w:rFonts w:ascii="Garamond" w:eastAsia="標楷體" w:hAnsi="Garamond" w:cs="Times New Roman" w:hint="eastAsia"/>
                <w:szCs w:val="24"/>
              </w:rPr>
              <w:t>波灣烽火中的戰略攻擊</w:t>
            </w:r>
            <w:r>
              <w:rPr>
                <w:rFonts w:ascii="Garamond" w:eastAsia="標楷體" w:hAnsi="Garamond" w:cs="Times New Roman" w:hint="eastAsia"/>
                <w:szCs w:val="24"/>
              </w:rPr>
              <w:t>」</w:t>
            </w:r>
            <w:r w:rsidRPr="00CD20E0">
              <w:rPr>
                <w:rFonts w:ascii="Garamond" w:eastAsia="標楷體" w:hAnsi="Garamond" w:cs="Times New Roman" w:hint="eastAsia"/>
                <w:szCs w:val="24"/>
              </w:rPr>
              <w:t>，大衛梅茲</w:t>
            </w:r>
            <w:r w:rsidRPr="00CD20E0">
              <w:rPr>
                <w:rFonts w:ascii="Garamond" w:eastAsia="標楷體" w:hAnsi="Garamond" w:cs="Times New Roman" w:hint="eastAsia"/>
                <w:szCs w:val="24"/>
              </w:rPr>
              <w:t>(David R. Mets)</w:t>
            </w:r>
            <w:r w:rsidRPr="00CD20E0">
              <w:rPr>
                <w:rFonts w:ascii="Garamond" w:eastAsia="標楷體" w:hAnsi="Garamond" w:cs="Times New Roman" w:hint="eastAsia"/>
                <w:szCs w:val="24"/>
              </w:rPr>
              <w:t>、威廉黑德</w:t>
            </w:r>
            <w:r w:rsidRPr="00CD20E0">
              <w:rPr>
                <w:rFonts w:ascii="Garamond" w:eastAsia="標楷體" w:hAnsi="Garamond" w:cs="Times New Roman" w:hint="eastAsia"/>
                <w:szCs w:val="24"/>
              </w:rPr>
              <w:t>(William P. Head)</w:t>
            </w:r>
            <w:r w:rsidRPr="00CD20E0">
              <w:rPr>
                <w:rFonts w:ascii="Garamond" w:eastAsia="標楷體" w:hAnsi="Garamond" w:cs="Times New Roman" w:hint="eastAsia"/>
                <w:szCs w:val="24"/>
              </w:rPr>
              <w:t>主編，「空中用兵紀實</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對美國空軍戰略攻擊理論與準則的省思」</w:t>
            </w:r>
            <w:r w:rsidRPr="00CD20E0">
              <w:rPr>
                <w:rFonts w:ascii="Garamond" w:eastAsia="標楷體" w:hAnsi="Garamond" w:cs="Times New Roman" w:hint="eastAsia"/>
                <w:szCs w:val="24"/>
              </w:rPr>
              <w:t>(Plotting A True Course- Reflection on USAF Strategic Attack Theory and Doctrine)</w:t>
            </w:r>
            <w:r w:rsidRPr="00CD20E0">
              <w:rPr>
                <w:rFonts w:ascii="Garamond" w:eastAsia="標楷體" w:hAnsi="Garamond" w:cs="Times New Roman" w:hint="eastAsia"/>
                <w:szCs w:val="24"/>
              </w:rPr>
              <w:t>，</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臺北：國防部史政編譯局，</w:t>
            </w:r>
            <w:r w:rsidRPr="00CD20E0">
              <w:rPr>
                <w:rFonts w:ascii="Garamond" w:eastAsia="標楷體" w:hAnsi="Garamond" w:cs="Times New Roman" w:hint="eastAsia"/>
                <w:szCs w:val="24"/>
              </w:rPr>
              <w:t>2005</w:t>
            </w:r>
            <w:r w:rsidRPr="00CD20E0">
              <w:rPr>
                <w:rFonts w:ascii="Garamond" w:eastAsia="標楷體" w:hAnsi="Garamond" w:cs="Times New Roman" w:hint="eastAsia"/>
                <w:szCs w:val="24"/>
              </w:rPr>
              <w:t>年</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，頁</w:t>
            </w:r>
            <w:r w:rsidRPr="00CD20E0">
              <w:rPr>
                <w:rFonts w:ascii="Garamond" w:eastAsia="標楷體" w:hAnsi="Garamond" w:cs="Times New Roman" w:hint="eastAsia"/>
                <w:szCs w:val="24"/>
              </w:rPr>
              <w:t>219-364</w:t>
            </w:r>
            <w:r w:rsidRPr="00CD20E0">
              <w:rPr>
                <w:rFonts w:ascii="Garamond" w:eastAsia="標楷體" w:hAnsi="Garamond" w:cs="Times New Roman" w:hint="eastAsia"/>
                <w:szCs w:val="24"/>
              </w:rPr>
              <w:t>。</w:t>
            </w:r>
          </w:p>
          <w:p w:rsidR="0026637C" w:rsidRDefault="0026637C" w:rsidP="0087194B">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馬克</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賽拉席尼</w:t>
            </w:r>
            <w:r w:rsidRPr="00CD20E0">
              <w:rPr>
                <w:rFonts w:ascii="Garamond" w:eastAsia="標楷體" w:hAnsi="Garamond" w:cs="Times New Roman" w:hint="eastAsia"/>
                <w:szCs w:val="24"/>
              </w:rPr>
              <w:t>(Marc Cerasini)</w:t>
            </w:r>
            <w:r w:rsidRPr="00CD20E0">
              <w:rPr>
                <w:rFonts w:ascii="Garamond" w:eastAsia="標楷體" w:hAnsi="Garamond" w:cs="Times New Roman" w:hint="eastAsia"/>
                <w:szCs w:val="24"/>
              </w:rPr>
              <w:t>，「戰爭的未來」，唐小威</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譯</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台北：國防部史政編譯室，</w:t>
            </w:r>
            <w:r w:rsidRPr="00CD20E0">
              <w:rPr>
                <w:rFonts w:ascii="Garamond" w:eastAsia="標楷體" w:hAnsi="Garamond" w:cs="Times New Roman" w:hint="eastAsia"/>
                <w:szCs w:val="24"/>
              </w:rPr>
              <w:t>2004</w:t>
            </w:r>
            <w:r w:rsidRPr="00CD20E0">
              <w:rPr>
                <w:rFonts w:ascii="Garamond" w:eastAsia="標楷體" w:hAnsi="Garamond" w:cs="Times New Roman" w:hint="eastAsia"/>
                <w:szCs w:val="24"/>
              </w:rPr>
              <w:t>年</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。第九章「空戰的未來面貌」，頁</w:t>
            </w:r>
            <w:r w:rsidRPr="00CD20E0">
              <w:rPr>
                <w:rFonts w:ascii="Garamond" w:eastAsia="標楷體" w:hAnsi="Garamond" w:cs="Times New Roman" w:hint="eastAsia"/>
                <w:szCs w:val="24"/>
              </w:rPr>
              <w:t>165-209</w:t>
            </w:r>
            <w:r w:rsidRPr="00CD20E0">
              <w:rPr>
                <w:rFonts w:ascii="Garamond" w:eastAsia="標楷體" w:hAnsi="Garamond" w:cs="Times New Roman" w:hint="eastAsia"/>
                <w:szCs w:val="24"/>
              </w:rPr>
              <w:t>。中正大學</w:t>
            </w:r>
            <w:proofErr w:type="gramStart"/>
            <w:r w:rsidRPr="00CD20E0">
              <w:rPr>
                <w:rFonts w:ascii="Garamond" w:eastAsia="標楷體" w:hAnsi="Garamond" w:cs="Times New Roman" w:hint="eastAsia"/>
                <w:szCs w:val="24"/>
              </w:rPr>
              <w:t>圖書館索書號</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592.1 8344</w:t>
            </w:r>
            <w:r>
              <w:rPr>
                <w:rFonts w:ascii="Garamond" w:eastAsia="標楷體" w:hAnsi="Garamond" w:cs="Times New Roman" w:hint="eastAsia"/>
                <w:szCs w:val="24"/>
              </w:rPr>
              <w:t>。</w:t>
            </w:r>
          </w:p>
          <w:p w:rsidR="0026637C" w:rsidRPr="00CD20E0" w:rsidRDefault="0026637C" w:rsidP="0087194B">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杜黑，「制空權」，西方軍事學名著提要，</w:t>
            </w:r>
            <w:proofErr w:type="gramStart"/>
            <w:r w:rsidRPr="00CD20E0">
              <w:rPr>
                <w:rFonts w:ascii="Garamond" w:eastAsia="標楷體" w:hAnsi="Garamond" w:cs="Times New Roman" w:hint="eastAsia"/>
                <w:szCs w:val="24"/>
              </w:rPr>
              <w:t>劉慶</w:t>
            </w:r>
            <w:proofErr w:type="gramEnd"/>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主編（台北市：昭明出版社，</w:t>
            </w:r>
            <w:r w:rsidRPr="00CD20E0">
              <w:rPr>
                <w:rFonts w:ascii="Garamond" w:eastAsia="標楷體" w:hAnsi="Garamond" w:cs="Times New Roman" w:hint="eastAsia"/>
                <w:szCs w:val="24"/>
              </w:rPr>
              <w:t>2002</w:t>
            </w:r>
            <w:r w:rsidRPr="00CD20E0">
              <w:rPr>
                <w:rFonts w:ascii="Garamond" w:eastAsia="標楷體" w:hAnsi="Garamond" w:cs="Times New Roman" w:hint="eastAsia"/>
                <w:szCs w:val="24"/>
              </w:rPr>
              <w:t>年</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，頁</w:t>
            </w:r>
            <w:r w:rsidRPr="00CD20E0">
              <w:rPr>
                <w:rFonts w:ascii="Garamond" w:eastAsia="標楷體" w:hAnsi="Garamond" w:cs="Times New Roman" w:hint="eastAsia"/>
                <w:szCs w:val="24"/>
              </w:rPr>
              <w:t>158-173</w:t>
            </w:r>
            <w:r w:rsidRPr="00CD20E0">
              <w:rPr>
                <w:rFonts w:ascii="Garamond" w:eastAsia="標楷體" w:hAnsi="Garamond" w:cs="Times New Roman" w:hint="eastAsia"/>
                <w:szCs w:val="24"/>
              </w:rPr>
              <w:t>。</w:t>
            </w:r>
          </w:p>
          <w:p w:rsidR="0026637C" w:rsidRPr="001C2BF1"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米切爾，「空中國防論」，「西方軍事學名著提要」，</w:t>
            </w:r>
            <w:proofErr w:type="gramStart"/>
            <w:r w:rsidRPr="00CD20E0">
              <w:rPr>
                <w:rFonts w:ascii="Garamond" w:eastAsia="標楷體" w:hAnsi="Garamond" w:cs="Times New Roman" w:hint="eastAsia"/>
                <w:szCs w:val="24"/>
              </w:rPr>
              <w:t>劉慶</w:t>
            </w:r>
            <w:proofErr w:type="gramEnd"/>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主編，（台北市：昭明出版社，</w:t>
            </w:r>
          </w:p>
          <w:p w:rsidR="0026637C" w:rsidRPr="0087194B" w:rsidRDefault="0026637C" w:rsidP="00432CB6">
            <w:pPr>
              <w:ind w:leftChars="200" w:left="480"/>
              <w:jc w:val="both"/>
              <w:rPr>
                <w:rFonts w:ascii="Garamond" w:eastAsia="標楷體" w:hAnsi="Garamond" w:cs="Times New Roman"/>
                <w:szCs w:val="24"/>
              </w:rPr>
            </w:pPr>
            <w:r w:rsidRPr="00CD20E0">
              <w:rPr>
                <w:rFonts w:ascii="Garamond" w:eastAsia="標楷體" w:hAnsi="Garamond" w:cs="Times New Roman" w:hint="eastAsia"/>
                <w:szCs w:val="24"/>
              </w:rPr>
              <w:t>2002</w:t>
            </w:r>
            <w:r w:rsidRPr="00CD20E0">
              <w:rPr>
                <w:rFonts w:ascii="Garamond" w:eastAsia="標楷體" w:hAnsi="Garamond" w:cs="Times New Roman" w:hint="eastAsia"/>
                <w:szCs w:val="24"/>
              </w:rPr>
              <w:t>年</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，頁</w:t>
            </w:r>
            <w:r w:rsidRPr="00CD20E0">
              <w:rPr>
                <w:rFonts w:ascii="Garamond" w:eastAsia="標楷體" w:hAnsi="Garamond" w:cs="Times New Roman" w:hint="eastAsia"/>
                <w:szCs w:val="24"/>
              </w:rPr>
              <w:t>174-190</w:t>
            </w:r>
            <w:r w:rsidRPr="00CD20E0">
              <w:rPr>
                <w:rFonts w:ascii="Garamond" w:eastAsia="標楷體" w:hAnsi="Garamond" w:cs="Times New Roman" w:hint="eastAsia"/>
                <w:szCs w:val="24"/>
              </w:rPr>
              <w:t>。</w:t>
            </w:r>
          </w:p>
          <w:p w:rsidR="0026637C" w:rsidRDefault="0026637C" w:rsidP="00432CB6">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w:t>
            </w:r>
            <w:r w:rsidRPr="00F62339">
              <w:rPr>
                <w:rFonts w:ascii="Garamond" w:eastAsia="標楷體" w:hAnsi="Garamond" w:cs="Times New Roman"/>
                <w:szCs w:val="24"/>
              </w:rPr>
              <w:t>鈕先</w:t>
            </w:r>
            <w:proofErr w:type="gramStart"/>
            <w:r w:rsidRPr="00F62339">
              <w:rPr>
                <w:rFonts w:ascii="Garamond" w:eastAsia="標楷體" w:hAnsi="Garamond" w:cs="Times New Roman"/>
                <w:szCs w:val="24"/>
              </w:rPr>
              <w:t>鍾</w:t>
            </w:r>
            <w:proofErr w:type="gramEnd"/>
            <w:r w:rsidRPr="00F62339">
              <w:rPr>
                <w:rFonts w:ascii="Garamond" w:eastAsia="標楷體" w:hAnsi="Garamond" w:cs="Times New Roman"/>
                <w:szCs w:val="24"/>
              </w:rPr>
              <w:t>，「空權思想的興起」，西方戰略思想史，（台北：麥田出版公司，</w:t>
            </w:r>
            <w:r w:rsidRPr="00F62339">
              <w:rPr>
                <w:rFonts w:ascii="Garamond" w:eastAsia="標楷體" w:hAnsi="Garamond" w:cs="Times New Roman"/>
                <w:szCs w:val="24"/>
              </w:rPr>
              <w:t>1995</w:t>
            </w:r>
            <w:proofErr w:type="gramStart"/>
            <w:r w:rsidRPr="00F62339">
              <w:rPr>
                <w:rFonts w:ascii="Garamond" w:eastAsia="標楷體" w:hAnsi="Garamond" w:cs="Times New Roman"/>
                <w:szCs w:val="24"/>
              </w:rPr>
              <w:t>）</w:t>
            </w:r>
            <w:proofErr w:type="gramEnd"/>
            <w:r w:rsidRPr="00F62339">
              <w:rPr>
                <w:rFonts w:ascii="Garamond" w:eastAsia="標楷體" w:hAnsi="Garamond" w:cs="Times New Roman"/>
                <w:szCs w:val="24"/>
              </w:rPr>
              <w:t>，頁</w:t>
            </w:r>
            <w:r w:rsidRPr="00F62339">
              <w:rPr>
                <w:rFonts w:ascii="Garamond" w:eastAsia="標楷體" w:hAnsi="Garamond" w:cs="Times New Roman"/>
                <w:szCs w:val="24"/>
              </w:rPr>
              <w:t>497-515</w:t>
            </w:r>
            <w:r w:rsidRPr="00F62339">
              <w:rPr>
                <w:rFonts w:ascii="Garamond" w:eastAsia="標楷體" w:hAnsi="Garamond" w:cs="Times New Roman"/>
                <w:szCs w:val="24"/>
              </w:rPr>
              <w:t>。中正大學</w:t>
            </w:r>
            <w:proofErr w:type="gramStart"/>
            <w:r w:rsidRPr="00F62339">
              <w:rPr>
                <w:rFonts w:ascii="Garamond" w:eastAsia="標楷體" w:hAnsi="Garamond" w:cs="Times New Roman"/>
                <w:szCs w:val="24"/>
              </w:rPr>
              <w:t>圖書館索書號</w:t>
            </w:r>
            <w:proofErr w:type="gramEnd"/>
            <w:r w:rsidRPr="00F62339">
              <w:rPr>
                <w:rFonts w:ascii="Garamond" w:eastAsia="標楷體" w:hAnsi="Garamond" w:cs="Times New Roman"/>
                <w:szCs w:val="24"/>
              </w:rPr>
              <w:t>：</w:t>
            </w:r>
            <w:r w:rsidRPr="00F62339">
              <w:rPr>
                <w:rFonts w:ascii="Garamond" w:eastAsia="標楷體" w:hAnsi="Garamond" w:cs="Times New Roman"/>
                <w:szCs w:val="24"/>
              </w:rPr>
              <w:t>592.40198676</w:t>
            </w:r>
            <w:r w:rsidRPr="00F62339">
              <w:rPr>
                <w:rFonts w:ascii="Garamond" w:eastAsia="標楷體" w:hAnsi="Garamond" w:cs="Times New Roman"/>
                <w:szCs w:val="24"/>
              </w:rPr>
              <w:t>。</w:t>
            </w:r>
          </w:p>
          <w:p w:rsidR="0026637C" w:rsidRPr="004337C6" w:rsidRDefault="0026637C" w:rsidP="00432CB6">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杜黑</w:t>
            </w:r>
            <w:r w:rsidRPr="00F62339">
              <w:rPr>
                <w:rFonts w:ascii="Garamond" w:eastAsia="標楷體" w:hAnsi="Garamond" w:cs="Times New Roman"/>
                <w:szCs w:val="24"/>
              </w:rPr>
              <w:t>(1990)</w:t>
            </w:r>
            <w:r w:rsidRPr="00F62339">
              <w:rPr>
                <w:rFonts w:ascii="Garamond" w:eastAsia="標楷體" w:hAnsi="Garamond" w:cs="Times New Roman"/>
                <w:szCs w:val="24"/>
              </w:rPr>
              <w:t>，</w:t>
            </w:r>
            <w:proofErr w:type="gramStart"/>
            <w:r w:rsidRPr="00F62339">
              <w:rPr>
                <w:rFonts w:ascii="Garamond" w:eastAsia="標楷體" w:hAnsi="Garamond" w:cs="Times New Roman"/>
                <w:szCs w:val="24"/>
              </w:rPr>
              <w:t>史流芳譯</w:t>
            </w:r>
            <w:proofErr w:type="gramEnd"/>
            <w:r>
              <w:rPr>
                <w:rFonts w:ascii="Garamond" w:eastAsia="標楷體" w:hAnsi="Garamond" w:cs="Times New Roman" w:hint="eastAsia"/>
                <w:szCs w:val="24"/>
              </w:rPr>
              <w:t>，</w:t>
            </w:r>
            <w:r w:rsidRPr="00F62339">
              <w:rPr>
                <w:rFonts w:ascii="Garamond" w:eastAsia="標楷體" w:hAnsi="Garamond" w:cs="Times New Roman"/>
                <w:szCs w:val="24"/>
              </w:rPr>
              <w:t>制空權，</w:t>
            </w:r>
            <w:proofErr w:type="gramStart"/>
            <w:r w:rsidRPr="00F62339">
              <w:rPr>
                <w:rFonts w:ascii="Garamond" w:eastAsia="標楷體" w:hAnsi="Garamond" w:cs="Times New Roman"/>
                <w:szCs w:val="24"/>
              </w:rPr>
              <w:t>空軍司令部譯</w:t>
            </w:r>
            <w:proofErr w:type="gramEnd"/>
            <w:r w:rsidRPr="00F62339">
              <w:rPr>
                <w:rFonts w:ascii="Garamond" w:eastAsia="標楷體" w:hAnsi="Garamond" w:cs="Times New Roman"/>
                <w:szCs w:val="24"/>
              </w:rPr>
              <w:t>印</w:t>
            </w:r>
            <w:r>
              <w:rPr>
                <w:rFonts w:ascii="Garamond" w:eastAsia="標楷體" w:hAnsi="Garamond" w:cs="Times New Roman" w:hint="eastAsia"/>
                <w:szCs w:val="24"/>
              </w:rPr>
              <w:t>。</w:t>
            </w:r>
          </w:p>
          <w:p w:rsidR="0026637C" w:rsidRPr="0087194B"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 xml:space="preserve">*Dunningan, James F. </w:t>
            </w:r>
            <w:r w:rsidRPr="00CD20E0">
              <w:rPr>
                <w:rFonts w:ascii="Garamond" w:eastAsia="標楷體" w:hAnsi="Garamond" w:cs="Times New Roman" w:hint="eastAsia"/>
                <w:szCs w:val="24"/>
              </w:rPr>
              <w:t>「空中作戰」，戰爭之道，劉正侃譯，（台北：</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黎明文化，</w:t>
            </w:r>
            <w:r w:rsidRPr="00CD20E0">
              <w:rPr>
                <w:rFonts w:ascii="Garamond" w:eastAsia="標楷體" w:hAnsi="Garamond" w:cs="Times New Roman" w:hint="eastAsia"/>
                <w:szCs w:val="24"/>
              </w:rPr>
              <w:t>1987</w:t>
            </w:r>
            <w:r w:rsidRPr="00CD20E0">
              <w:rPr>
                <w:rFonts w:ascii="Garamond" w:eastAsia="標楷體" w:hAnsi="Garamond" w:cs="Times New Roman" w:hint="eastAsia"/>
                <w:szCs w:val="24"/>
              </w:rPr>
              <w:t>年），第二篇，頁</w:t>
            </w:r>
            <w:r w:rsidRPr="00CD20E0">
              <w:rPr>
                <w:rFonts w:ascii="Garamond" w:eastAsia="標楷體" w:hAnsi="Garamond" w:cs="Times New Roman" w:hint="eastAsia"/>
                <w:szCs w:val="24"/>
              </w:rPr>
              <w:t>125-171</w:t>
            </w:r>
            <w:r w:rsidRPr="00CD20E0">
              <w:rPr>
                <w:rFonts w:ascii="Garamond" w:eastAsia="標楷體" w:hAnsi="Garamond" w:cs="Times New Roman" w:hint="eastAsia"/>
                <w:szCs w:val="24"/>
              </w:rPr>
              <w:t>。中正大學圖書館索書號：</w:t>
            </w:r>
            <w:r w:rsidRPr="00CD20E0">
              <w:rPr>
                <w:rFonts w:ascii="Garamond" w:eastAsia="標楷體" w:hAnsi="Garamond" w:cs="Times New Roman" w:hint="eastAsia"/>
                <w:szCs w:val="24"/>
              </w:rPr>
              <w:t>592.1</w:t>
            </w:r>
            <w:r>
              <w:rPr>
                <w:rFonts w:ascii="Garamond" w:eastAsia="標楷體" w:hAnsi="Garamond" w:cs="Times New Roman" w:hint="eastAsia"/>
                <w:szCs w:val="24"/>
              </w:rPr>
              <w:t xml:space="preserve"> </w:t>
            </w:r>
            <w:r w:rsidRPr="00CD20E0">
              <w:rPr>
                <w:rFonts w:ascii="Garamond" w:eastAsia="標楷體" w:hAnsi="Garamond" w:cs="Times New Roman" w:hint="eastAsia"/>
                <w:szCs w:val="24"/>
              </w:rPr>
              <w:t>8555 76</w:t>
            </w:r>
            <w:r w:rsidRPr="00CD20E0">
              <w:rPr>
                <w:rFonts w:ascii="Garamond" w:eastAsia="標楷體" w:hAnsi="Garamond" w:cs="Times New Roman" w:hint="eastAsia"/>
                <w:szCs w:val="24"/>
              </w:rPr>
              <w:t>。</w:t>
            </w:r>
          </w:p>
          <w:p w:rsidR="0026637C" w:rsidRPr="00432CB6" w:rsidRDefault="0026637C" w:rsidP="00432CB6">
            <w:pPr>
              <w:ind w:left="480" w:hangingChars="200" w:hanging="480"/>
              <w:jc w:val="both"/>
              <w:rPr>
                <w:rFonts w:ascii="Garamond" w:eastAsia="標楷體" w:hAnsi="Garamond" w:cs="Times New Roman"/>
                <w:szCs w:val="24"/>
              </w:rPr>
            </w:pPr>
            <w:r w:rsidRPr="00432CB6">
              <w:rPr>
                <w:rFonts w:ascii="Garamond" w:eastAsia="標楷體" w:hAnsi="Garamond" w:cs="Times New Roman"/>
                <w:szCs w:val="24"/>
              </w:rPr>
              <w:t>Antonio Calcara, Andrea Gilli, Mauro Gilli, Raffaele Marchetti, Ivan Zaccagnini, “Why Drones Have Not Revolutionized War: The Enduring Hider-Finder Competition in Air Warfare,” International Security, Vol.46, No.4(2022), pp130–171.</w:t>
            </w:r>
          </w:p>
          <w:p w:rsidR="0026637C" w:rsidRPr="00432CB6" w:rsidRDefault="0026637C" w:rsidP="00432CB6">
            <w:pPr>
              <w:ind w:left="480" w:hangingChars="200" w:hanging="480"/>
              <w:jc w:val="both"/>
              <w:rPr>
                <w:rFonts w:ascii="Garamond" w:eastAsia="標楷體" w:hAnsi="Garamond" w:cs="Times New Roman"/>
                <w:szCs w:val="24"/>
              </w:rPr>
            </w:pPr>
            <w:r w:rsidRPr="00432CB6">
              <w:rPr>
                <w:rFonts w:ascii="Garamond" w:eastAsia="標楷體" w:hAnsi="Garamond" w:cs="Times New Roman"/>
                <w:szCs w:val="24"/>
              </w:rPr>
              <w:t>Cross, Graham</w:t>
            </w:r>
            <w:proofErr w:type="gramStart"/>
            <w:r w:rsidRPr="00432CB6">
              <w:rPr>
                <w:rFonts w:ascii="Garamond" w:eastAsia="標楷體" w:hAnsi="Garamond" w:cs="Times New Roman" w:hint="eastAsia"/>
                <w:szCs w:val="24"/>
              </w:rPr>
              <w:t>,</w:t>
            </w:r>
            <w:r w:rsidRPr="00432CB6">
              <w:rPr>
                <w:rFonts w:ascii="Garamond" w:eastAsia="標楷體" w:hAnsi="Garamond" w:cs="Times New Roman"/>
                <w:szCs w:val="24"/>
              </w:rPr>
              <w:t xml:space="preserve"> ”Command</w:t>
            </w:r>
            <w:proofErr w:type="gramEnd"/>
            <w:r w:rsidRPr="00432CB6">
              <w:rPr>
                <w:rFonts w:ascii="Garamond" w:eastAsia="標楷體" w:hAnsi="Garamond" w:cs="Times New Roman"/>
                <w:szCs w:val="24"/>
              </w:rPr>
              <w:t xml:space="preserve"> of the air: Alfred T. Mahan, Franklin D. Roosevelt, Winston S. Churchill and an Anglo-American personal diplomacy of air power,” Journal of transatlantic studies, Vol.19, No.1(2021</w:t>
            </w:r>
            <w:r w:rsidRPr="00432CB6">
              <w:rPr>
                <w:rFonts w:ascii="Garamond" w:eastAsia="標楷體" w:hAnsi="Garamond" w:cs="Times New Roman" w:hint="eastAsia"/>
                <w:szCs w:val="24"/>
              </w:rPr>
              <w:t>)</w:t>
            </w:r>
            <w:r w:rsidRPr="00432CB6">
              <w:rPr>
                <w:rFonts w:ascii="Garamond" w:eastAsia="標楷體" w:hAnsi="Garamond" w:cs="Times New Roman"/>
                <w:szCs w:val="24"/>
              </w:rPr>
              <w:t>, pp.27-53.</w:t>
            </w:r>
          </w:p>
          <w:p w:rsidR="0026637C" w:rsidRPr="001C2BF1"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szCs w:val="24"/>
              </w:rPr>
              <w:t>Mueller, Karl P. (2012): Air Power, RP-1412, Santa Monica: Rand Corporation.</w:t>
            </w:r>
          </w:p>
          <w:p w:rsidR="0026637C"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 xml:space="preserve">*Heuser, Beatrice (2010): The Evolution of Strategy-Thinking War from Antiquity to the Present, New York: Cambridge University Press, chap. 12&amp;13, pp. 297-350. </w:t>
            </w:r>
            <w:r w:rsidRPr="00CD20E0">
              <w:rPr>
                <w:rFonts w:ascii="Garamond" w:eastAsia="標楷體" w:hAnsi="Garamond" w:cs="Times New Roman" w:hint="eastAsia"/>
                <w:szCs w:val="24"/>
              </w:rPr>
              <w:t>中正大學</w:t>
            </w:r>
            <w:proofErr w:type="gramStart"/>
            <w:r w:rsidRPr="00CD20E0">
              <w:rPr>
                <w:rFonts w:ascii="Garamond" w:eastAsia="標楷體" w:hAnsi="Garamond" w:cs="Times New Roman" w:hint="eastAsia"/>
                <w:szCs w:val="24"/>
              </w:rPr>
              <w:t>圖書館索書號</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U162H5952010</w:t>
            </w:r>
            <w:r w:rsidRPr="00CD20E0">
              <w:rPr>
                <w:rFonts w:ascii="Garamond" w:eastAsia="標楷體" w:hAnsi="Garamond" w:cs="Times New Roman" w:hint="eastAsia"/>
                <w:szCs w:val="24"/>
              </w:rPr>
              <w:t>。</w:t>
            </w:r>
          </w:p>
          <w:p w:rsidR="0026637C" w:rsidRPr="001C2BF1"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szCs w:val="24"/>
              </w:rPr>
              <w:t>The Economist (Sep. 5th 2009), “Unmanned military aircraft Attack of Drones – The Redefinition of Air Power,” Technology Quarterly, pp. 14-16.</w:t>
            </w:r>
          </w:p>
          <w:p w:rsidR="0026637C"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 xml:space="preserve">* Garden, Timothy (2002): </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Air Power: Theory and Practice,</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 xml:space="preserve"> in Baylis, et al., eds. Strategy in the Contemporary World, pp. 137-157.  </w:t>
            </w:r>
            <w:r w:rsidRPr="00CD20E0">
              <w:rPr>
                <w:rFonts w:ascii="Garamond" w:eastAsia="標楷體" w:hAnsi="Garamond" w:cs="Times New Roman" w:hint="eastAsia"/>
                <w:szCs w:val="24"/>
              </w:rPr>
              <w:t>中正大學</w:t>
            </w:r>
            <w:proofErr w:type="gramStart"/>
            <w:r w:rsidRPr="00CD20E0">
              <w:rPr>
                <w:rFonts w:ascii="Garamond" w:eastAsia="標楷體" w:hAnsi="Garamond" w:cs="Times New Roman" w:hint="eastAsia"/>
                <w:szCs w:val="24"/>
              </w:rPr>
              <w:t>圖書館索書號</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U162S8982002</w:t>
            </w:r>
            <w:r w:rsidRPr="00CD20E0">
              <w:rPr>
                <w:rFonts w:ascii="Garamond" w:eastAsia="標楷體" w:hAnsi="Garamond" w:cs="Times New Roman" w:hint="eastAsia"/>
                <w:szCs w:val="24"/>
              </w:rPr>
              <w:t>。</w:t>
            </w:r>
          </w:p>
          <w:p w:rsidR="0026637C" w:rsidRPr="001C2BF1"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 xml:space="preserve">* Press, Daryl G. (2001): </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The Myth of Air Power in the Persian Gulf War and the Future of Warfare,</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 xml:space="preserve"> International Security, Vol. 26, No. 2, pp. 5-</w:t>
            </w:r>
            <w:proofErr w:type="gramStart"/>
            <w:r w:rsidRPr="00CD20E0">
              <w:rPr>
                <w:rFonts w:ascii="Garamond" w:eastAsia="標楷體" w:hAnsi="Garamond" w:cs="Times New Roman" w:hint="eastAsia"/>
                <w:szCs w:val="24"/>
              </w:rPr>
              <w:t>44.</w:t>
            </w:r>
            <w:r w:rsidRPr="00CD20E0">
              <w:rPr>
                <w:rFonts w:ascii="Garamond" w:eastAsia="標楷體" w:hAnsi="Garamond" w:cs="Times New Roman" w:hint="eastAsia"/>
                <w:szCs w:val="24"/>
              </w:rPr>
              <w:t>中正大學圖書館索書號</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JX1901 I67</w:t>
            </w:r>
            <w:r w:rsidRPr="00CD20E0">
              <w:rPr>
                <w:rFonts w:ascii="Garamond" w:eastAsia="標楷體" w:hAnsi="Garamond" w:cs="Times New Roman" w:hint="eastAsia"/>
                <w:szCs w:val="24"/>
              </w:rPr>
              <w:t>。</w:t>
            </w:r>
          </w:p>
          <w:p w:rsidR="0026637C" w:rsidRPr="00CD20E0"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szCs w:val="24"/>
              </w:rPr>
              <w:t>Lambeth, Benjamin S., NATO’s Air War for Kosovo: A Strategic and Operational Assessment (Santa Monica, CA: RAND, 2001).</w:t>
            </w:r>
          </w:p>
          <w:p w:rsidR="0026637C"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szCs w:val="24"/>
              </w:rPr>
              <w:t>Meilinger, Phillip S., “The Historiography of Airpower: Theory and Doctrine,” The Journal of Military History, Vol. 64, No. 2</w:t>
            </w:r>
            <w:r>
              <w:rPr>
                <w:rFonts w:ascii="Garamond" w:eastAsia="標楷體" w:hAnsi="Garamond" w:cs="Times New Roman" w:hint="eastAsia"/>
                <w:szCs w:val="24"/>
              </w:rPr>
              <w:t>(</w:t>
            </w:r>
            <w:r w:rsidRPr="00CD20E0">
              <w:rPr>
                <w:rFonts w:ascii="Garamond" w:eastAsia="標楷體" w:hAnsi="Garamond" w:cs="Times New Roman"/>
                <w:szCs w:val="24"/>
              </w:rPr>
              <w:t>April 2000</w:t>
            </w:r>
            <w:r>
              <w:rPr>
                <w:rFonts w:ascii="Garamond" w:eastAsia="標楷體" w:hAnsi="Garamond" w:cs="Times New Roman" w:hint="eastAsia"/>
                <w:szCs w:val="24"/>
              </w:rPr>
              <w:t>)</w:t>
            </w:r>
            <w:r w:rsidRPr="00CD20E0">
              <w:rPr>
                <w:rFonts w:ascii="Garamond" w:eastAsia="標楷體" w:hAnsi="Garamond" w:cs="Times New Roman"/>
                <w:szCs w:val="24"/>
              </w:rPr>
              <w:t>, pp. 467-501.</w:t>
            </w:r>
          </w:p>
          <w:p w:rsidR="0026637C" w:rsidRPr="00CD20E0"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szCs w:val="24"/>
              </w:rPr>
              <w:t xml:space="preserve">Pape, Robert A.: "The Limits of Precision-Guided Air Power." </w:t>
            </w:r>
            <w:r w:rsidRPr="00432CB6">
              <w:rPr>
                <w:rFonts w:ascii="Garamond" w:eastAsia="標楷體" w:hAnsi="Garamond" w:cs="Times New Roman"/>
                <w:szCs w:val="24"/>
              </w:rPr>
              <w:t xml:space="preserve">Security </w:t>
            </w:r>
            <w:proofErr w:type="gramStart"/>
            <w:r w:rsidRPr="00432CB6">
              <w:rPr>
                <w:rFonts w:ascii="Garamond" w:eastAsia="標楷體" w:hAnsi="Garamond" w:cs="Times New Roman"/>
                <w:szCs w:val="24"/>
              </w:rPr>
              <w:t>Studies</w:t>
            </w:r>
            <w:r w:rsidRPr="00CD20E0">
              <w:rPr>
                <w:rFonts w:ascii="Garamond" w:eastAsia="標楷體" w:hAnsi="Garamond" w:cs="Times New Roman"/>
                <w:szCs w:val="24"/>
              </w:rPr>
              <w:t xml:space="preserve"> ,</w:t>
            </w:r>
            <w:proofErr w:type="gramEnd"/>
            <w:r w:rsidRPr="00CD20E0">
              <w:rPr>
                <w:rFonts w:ascii="Garamond" w:eastAsia="標楷體" w:hAnsi="Garamond" w:cs="Times New Roman"/>
                <w:szCs w:val="24"/>
              </w:rPr>
              <w:t xml:space="preserve"> no. 2(Winter 1997/98), pp. 93-114.</w:t>
            </w:r>
          </w:p>
          <w:p w:rsidR="0026637C" w:rsidRPr="00CD20E0"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szCs w:val="24"/>
              </w:rPr>
              <w:t>Pape, Robert A.</w:t>
            </w:r>
            <w:r>
              <w:rPr>
                <w:rFonts w:ascii="Garamond" w:eastAsia="標楷體" w:hAnsi="Garamond" w:cs="Times New Roman"/>
                <w:szCs w:val="24"/>
              </w:rPr>
              <w:t xml:space="preserve">, </w:t>
            </w:r>
            <w:r w:rsidRPr="00CD20E0">
              <w:rPr>
                <w:rFonts w:ascii="Garamond" w:eastAsia="標楷體" w:hAnsi="Garamond" w:cs="Times New Roman"/>
                <w:szCs w:val="24"/>
              </w:rPr>
              <w:t xml:space="preserve">Bombing to win- Air Power and Coercion in War, Cornell University </w:t>
            </w:r>
            <w:proofErr w:type="gramStart"/>
            <w:r w:rsidRPr="00CD20E0">
              <w:rPr>
                <w:rFonts w:ascii="Garamond" w:eastAsia="標楷體" w:hAnsi="Garamond" w:cs="Times New Roman"/>
                <w:szCs w:val="24"/>
              </w:rPr>
              <w:t>Press</w:t>
            </w:r>
            <w:r>
              <w:rPr>
                <w:rFonts w:ascii="Garamond" w:eastAsia="標楷體" w:hAnsi="Garamond" w:cs="Times New Roman" w:hint="eastAsia"/>
                <w:szCs w:val="24"/>
              </w:rPr>
              <w:t>(</w:t>
            </w:r>
            <w:proofErr w:type="gramEnd"/>
            <w:r w:rsidRPr="00CD20E0">
              <w:rPr>
                <w:rFonts w:ascii="Garamond" w:eastAsia="標楷體" w:hAnsi="Garamond" w:cs="Times New Roman"/>
                <w:szCs w:val="24"/>
              </w:rPr>
              <w:t>Ithaca and London 1996</w:t>
            </w:r>
            <w:r>
              <w:rPr>
                <w:rFonts w:ascii="Garamond" w:eastAsia="標楷體" w:hAnsi="Garamond" w:cs="Times New Roman" w:hint="eastAsia"/>
                <w:szCs w:val="24"/>
              </w:rPr>
              <w:t>)</w:t>
            </w:r>
            <w:r w:rsidRPr="00CD20E0">
              <w:rPr>
                <w:rFonts w:ascii="Garamond" w:eastAsia="標楷體" w:hAnsi="Garamond" w:cs="Times New Roman"/>
                <w:szCs w:val="24"/>
              </w:rPr>
              <w:t>.</w:t>
            </w:r>
          </w:p>
          <w:p w:rsidR="0026637C" w:rsidRPr="001C2BF1"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 Issac, Mac</w:t>
            </w:r>
            <w:r>
              <w:rPr>
                <w:rFonts w:ascii="Garamond" w:eastAsia="標楷體" w:hAnsi="Garamond" w:cs="Times New Roman"/>
                <w:szCs w:val="24"/>
              </w:rPr>
              <w:t>,</w:t>
            </w:r>
            <w:r w:rsidRPr="00CD20E0">
              <w:rPr>
                <w:rFonts w:ascii="Garamond" w:eastAsia="標楷體" w:hAnsi="Garamond" w:cs="Times New Roman" w:hint="eastAsia"/>
                <w:szCs w:val="24"/>
              </w:rPr>
              <w:t xml:space="preserve"> </w:t>
            </w:r>
            <w:r w:rsidRPr="00CD20E0">
              <w:rPr>
                <w:rFonts w:ascii="Garamond" w:eastAsia="標楷體" w:hAnsi="Garamond" w:cs="Times New Roman" w:hint="eastAsia"/>
                <w:szCs w:val="24"/>
              </w:rPr>
              <w:t>“</w:t>
            </w:r>
            <w:r w:rsidRPr="00CD20E0">
              <w:rPr>
                <w:rFonts w:ascii="Garamond" w:eastAsia="標楷體" w:hAnsi="Garamond" w:cs="Times New Roman" w:hint="eastAsia"/>
                <w:szCs w:val="24"/>
              </w:rPr>
              <w:t>Voices from the Central Blue: The Air Power Theorists,</w:t>
            </w:r>
            <w:proofErr w:type="gramStart"/>
            <w:r w:rsidRPr="00CD20E0">
              <w:rPr>
                <w:rFonts w:ascii="Garamond" w:eastAsia="標楷體" w:hAnsi="Garamond" w:cs="Times New Roman" w:hint="eastAsia"/>
                <w:szCs w:val="24"/>
              </w:rPr>
              <w:t>”</w:t>
            </w:r>
            <w:proofErr w:type="gramEnd"/>
            <w:r w:rsidRPr="00CD20E0">
              <w:rPr>
                <w:rFonts w:ascii="Garamond" w:eastAsia="標楷體" w:hAnsi="Garamond" w:cs="Times New Roman" w:hint="eastAsia"/>
                <w:szCs w:val="24"/>
              </w:rPr>
              <w:t xml:space="preserve"> in Makers of Modern Strategy (1986), pp 624-647. </w:t>
            </w:r>
            <w:r w:rsidRPr="00CD20E0">
              <w:rPr>
                <w:rFonts w:ascii="Garamond" w:eastAsia="標楷體" w:hAnsi="Garamond" w:cs="Times New Roman" w:hint="eastAsia"/>
                <w:szCs w:val="24"/>
              </w:rPr>
              <w:t>中正大學</w:t>
            </w:r>
            <w:proofErr w:type="gramStart"/>
            <w:r w:rsidRPr="00CD20E0">
              <w:rPr>
                <w:rFonts w:ascii="Garamond" w:eastAsia="標楷體" w:hAnsi="Garamond" w:cs="Times New Roman" w:hint="eastAsia"/>
                <w:szCs w:val="24"/>
              </w:rPr>
              <w:t>圖書館索書號</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U162M2351986</w:t>
            </w:r>
            <w:r w:rsidRPr="00CD20E0">
              <w:rPr>
                <w:rFonts w:ascii="Garamond" w:eastAsia="標楷體" w:hAnsi="Garamond" w:cs="Times New Roman" w:hint="eastAsia"/>
                <w:szCs w:val="24"/>
              </w:rPr>
              <w:t>。</w:t>
            </w:r>
          </w:p>
          <w:p w:rsidR="0026637C" w:rsidRPr="00432CB6" w:rsidRDefault="0026637C" w:rsidP="00432CB6">
            <w:pPr>
              <w:ind w:left="480" w:hangingChars="200" w:hanging="480"/>
              <w:jc w:val="both"/>
              <w:rPr>
                <w:rFonts w:ascii="Garamond" w:eastAsia="標楷體" w:hAnsi="Garamond" w:cs="Times New Roman"/>
                <w:szCs w:val="24"/>
              </w:rPr>
            </w:pPr>
            <w:r w:rsidRPr="00CD20E0">
              <w:rPr>
                <w:rFonts w:ascii="Garamond" w:eastAsia="標楷體" w:hAnsi="Garamond" w:cs="Times New Roman" w:hint="eastAsia"/>
                <w:szCs w:val="24"/>
              </w:rPr>
              <w:t>*Brodie, Bernard</w:t>
            </w:r>
            <w:r>
              <w:rPr>
                <w:rFonts w:ascii="Garamond" w:eastAsia="標楷體" w:hAnsi="Garamond" w:cs="Times New Roman"/>
                <w:szCs w:val="24"/>
              </w:rPr>
              <w:t>,</w:t>
            </w:r>
            <w:r w:rsidRPr="00CD20E0">
              <w:rPr>
                <w:rFonts w:ascii="Garamond" w:eastAsia="標楷體" w:hAnsi="Garamond" w:cs="Times New Roman" w:hint="eastAsia"/>
                <w:szCs w:val="24"/>
              </w:rPr>
              <w:t xml:space="preserve"> Strategy in the Missile Age, Princeton: Princeton University Press (1959), chap. 1, 2, 3, 4, pp. 3-143. </w:t>
            </w:r>
            <w:r w:rsidRPr="00CD20E0">
              <w:rPr>
                <w:rFonts w:ascii="Garamond" w:eastAsia="標楷體" w:hAnsi="Garamond" w:cs="Times New Roman" w:hint="eastAsia"/>
                <w:szCs w:val="24"/>
              </w:rPr>
              <w:t>中正大學</w:t>
            </w:r>
            <w:proofErr w:type="gramStart"/>
            <w:r w:rsidRPr="00CD20E0">
              <w:rPr>
                <w:rFonts w:ascii="Garamond" w:eastAsia="標楷體" w:hAnsi="Garamond" w:cs="Times New Roman" w:hint="eastAsia"/>
                <w:szCs w:val="24"/>
              </w:rPr>
              <w:t>圖書館索書號</w:t>
            </w:r>
            <w:proofErr w:type="gramEnd"/>
            <w:r w:rsidRPr="00CD20E0">
              <w:rPr>
                <w:rFonts w:ascii="Garamond" w:eastAsia="標楷體" w:hAnsi="Garamond" w:cs="Times New Roman" w:hint="eastAsia"/>
                <w:szCs w:val="24"/>
              </w:rPr>
              <w:t>：</w:t>
            </w:r>
            <w:r w:rsidRPr="00CD20E0">
              <w:rPr>
                <w:rFonts w:ascii="Garamond" w:eastAsia="標楷體" w:hAnsi="Garamond" w:cs="Times New Roman" w:hint="eastAsia"/>
                <w:szCs w:val="24"/>
              </w:rPr>
              <w:t>UA11B71965</w:t>
            </w:r>
            <w:r w:rsidRPr="00CD20E0">
              <w:rPr>
                <w:rFonts w:ascii="Garamond" w:eastAsia="標楷體" w:hAnsi="Garamond" w:cs="Times New Roman" w:hint="eastAsia"/>
                <w:szCs w:val="24"/>
              </w:rPr>
              <w:t>。</w:t>
            </w:r>
          </w:p>
          <w:p w:rsidR="0026637C" w:rsidRPr="00F62339" w:rsidRDefault="00C46A67" w:rsidP="00CD20E0">
            <w:pPr>
              <w:spacing w:line="360" w:lineRule="auto"/>
              <w:jc w:val="center"/>
              <w:rPr>
                <w:rFonts w:ascii="Garamond" w:eastAsia="標楷體" w:hAnsi="Garamond" w:cs="Times New Roman"/>
                <w:b/>
                <w:sz w:val="28"/>
                <w:szCs w:val="28"/>
                <w:lang w:val="en-GB"/>
              </w:rPr>
            </w:pPr>
            <w:r>
              <w:rPr>
                <w:rFonts w:ascii="Garamond" w:hAnsi="Garamond" w:cs="Times New Roman"/>
              </w:rPr>
              <w:pict>
                <v:rect id="_x0000_i1030" style="width:538.6pt;height:1pt;mso-position-horizontal:absolute" o:hralign="center" o:hrstd="t" o:hrnoshade="t" o:hr="t" fillcolor="black [3213]" stroked="f"/>
              </w:pict>
            </w:r>
            <w:r w:rsidR="0026637C" w:rsidRPr="00F62339">
              <w:rPr>
                <w:rFonts w:ascii="Garamond" w:eastAsia="標楷體" w:hAnsi="Garamond" w:cs="Times New Roman"/>
                <w:b/>
                <w:sz w:val="28"/>
                <w:szCs w:val="28"/>
                <w:lang w:val="en-GB"/>
              </w:rPr>
              <w:t>軍事科技、網絡戰與情報戰</w:t>
            </w:r>
          </w:p>
          <w:p w:rsidR="0026637C" w:rsidRPr="00F62339"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lang w:val="en-GB"/>
              </w:rPr>
              <w:t>第</w:t>
            </w:r>
            <w:r>
              <w:rPr>
                <w:rFonts w:ascii="Garamond" w:eastAsia="標楷體" w:hAnsi="Garamond" w:cs="Times New Roman"/>
                <w:b/>
                <w:lang w:val="en-GB"/>
              </w:rPr>
              <w:t>8</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rPr>
              <w:t>軍事科技與戰爭</w:t>
            </w:r>
          </w:p>
          <w:p w:rsidR="0026637C" w:rsidRPr="00CA6A93" w:rsidRDefault="0026637C" w:rsidP="00432CB6">
            <w:pPr>
              <w:spacing w:line="360" w:lineRule="auto"/>
              <w:jc w:val="both"/>
              <w:rPr>
                <w:rFonts w:ascii="Garamond" w:eastAsia="標楷體" w:hAnsi="Garamond" w:cs="Times New Roman"/>
              </w:rPr>
            </w:pPr>
            <w:r w:rsidRPr="00F62339">
              <w:rPr>
                <w:rFonts w:ascii="Garamond" w:eastAsia="標楷體" w:hAnsi="Garamond" w:cs="Times New Roman"/>
              </w:rPr>
              <w:t>研究問題：科技與戰爭的關係為何？</w:t>
            </w:r>
          </w:p>
          <w:p w:rsidR="0026637C" w:rsidRPr="00F62339" w:rsidRDefault="0026637C" w:rsidP="00432CB6">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安妮</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雅各布森</w:t>
            </w:r>
            <w:r w:rsidRPr="00F62339">
              <w:rPr>
                <w:rFonts w:ascii="Garamond" w:eastAsia="標楷體" w:hAnsi="Garamond" w:cs="Times New Roman"/>
              </w:rPr>
              <w:t>(Annie Jacobsen)</w:t>
            </w:r>
            <w:r w:rsidRPr="00F62339">
              <w:rPr>
                <w:rFonts w:ascii="Garamond" w:eastAsia="標楷體" w:hAnsi="Garamond" w:cs="Times New Roman"/>
              </w:rPr>
              <w:t>，</w:t>
            </w:r>
            <w:r w:rsidRPr="00F62339">
              <w:rPr>
                <w:rFonts w:ascii="Garamond" w:eastAsia="標楷體" w:hAnsi="Garamond" w:cs="Times New Roman"/>
                <w:lang w:val="de-DE"/>
              </w:rPr>
              <w:t>五角大廈之腦</w:t>
            </w:r>
            <w:r w:rsidRPr="00F62339">
              <w:rPr>
                <w:rFonts w:ascii="Garamond" w:eastAsia="標楷體" w:hAnsi="Garamond" w:cs="Times New Roman"/>
              </w:rPr>
              <w:t>(The Pentagon’s Brain)</w:t>
            </w:r>
            <w:r w:rsidRPr="00F62339">
              <w:rPr>
                <w:rFonts w:ascii="Garamond" w:eastAsia="標楷體" w:hAnsi="Garamond" w:cs="Times New Roman"/>
              </w:rPr>
              <w:t>，（台北：國防部政務辦公室，</w:t>
            </w:r>
            <w:r w:rsidRPr="00F62339">
              <w:rPr>
                <w:rFonts w:ascii="Garamond" w:eastAsia="標楷體" w:hAnsi="Garamond" w:cs="Times New Roman"/>
              </w:rPr>
              <w:t>2020</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00DC6E41" w:rsidRPr="00CD20E0">
              <w:rPr>
                <w:rFonts w:ascii="Garamond" w:eastAsia="標楷體" w:hAnsi="Garamond" w:cs="Times New Roman" w:hint="eastAsia"/>
                <w:szCs w:val="24"/>
              </w:rPr>
              <w:t>中正大學</w:t>
            </w:r>
            <w:proofErr w:type="gramStart"/>
            <w:r w:rsidR="00DC6E41" w:rsidRPr="00CD20E0">
              <w:rPr>
                <w:rFonts w:ascii="Garamond" w:eastAsia="標楷體" w:hAnsi="Garamond" w:cs="Times New Roman" w:hint="eastAsia"/>
                <w:szCs w:val="24"/>
              </w:rPr>
              <w:t>圖書館索書號</w:t>
            </w:r>
            <w:proofErr w:type="gramEnd"/>
            <w:r w:rsidR="00DC6E41" w:rsidRPr="00CD20E0">
              <w:rPr>
                <w:rFonts w:ascii="Garamond" w:eastAsia="標楷體" w:hAnsi="Garamond" w:cs="Times New Roman" w:hint="eastAsia"/>
                <w:szCs w:val="24"/>
              </w:rPr>
              <w:t>：</w:t>
            </w:r>
            <w:r w:rsidR="00DC6E41" w:rsidRPr="00DC6E41">
              <w:rPr>
                <w:rFonts w:ascii="Garamond" w:eastAsia="標楷體" w:hAnsi="Garamond" w:cs="Times New Roman"/>
                <w:szCs w:val="24"/>
              </w:rPr>
              <w:t>591.952 8465</w:t>
            </w:r>
          </w:p>
          <w:p w:rsidR="0026637C" w:rsidRPr="004337C6" w:rsidRDefault="0026637C" w:rsidP="00432CB6">
            <w:pPr>
              <w:ind w:left="480" w:hangingChars="200" w:hanging="480"/>
              <w:jc w:val="both"/>
              <w:rPr>
                <w:rFonts w:ascii="Garamond" w:eastAsia="標楷體" w:hAnsi="Garamond" w:cs="Times New Roman"/>
                <w:color w:val="FF0000"/>
              </w:rPr>
            </w:pPr>
            <w:r w:rsidRPr="00546AB8">
              <w:rPr>
                <w:rFonts w:ascii="Garamond" w:eastAsia="標楷體" w:hAnsi="Garamond" w:cs="Times New Roman" w:hint="eastAsia"/>
              </w:rPr>
              <w:t>黃國賢，麥克雷諾茲</w:t>
            </w:r>
            <w:r w:rsidRPr="00546AB8">
              <w:rPr>
                <w:rFonts w:ascii="Garamond" w:eastAsia="標楷體" w:hAnsi="Garamond" w:cs="Times New Roman" w:hint="eastAsia"/>
              </w:rPr>
              <w:t>(McReynolds, Joe)</w:t>
            </w:r>
            <w:r w:rsidRPr="00546AB8">
              <w:rPr>
                <w:rFonts w:ascii="Garamond" w:eastAsia="標楷體" w:hAnsi="Garamond" w:cs="Times New Roman" w:hint="eastAsia"/>
              </w:rPr>
              <w:t>，中共軍事戰略演進</w:t>
            </w:r>
            <w:proofErr w:type="gramStart"/>
            <w:r w:rsidRPr="00546AB8">
              <w:rPr>
                <w:rFonts w:ascii="Garamond" w:eastAsia="標楷體" w:hAnsi="Garamond" w:cs="Times New Roman"/>
              </w:rPr>
              <w:t>（</w:t>
            </w:r>
            <w:proofErr w:type="gramEnd"/>
            <w:r w:rsidRPr="00546AB8">
              <w:rPr>
                <w:rFonts w:ascii="Garamond" w:eastAsia="標楷體" w:hAnsi="Garamond" w:cs="Times New Roman" w:hint="eastAsia"/>
              </w:rPr>
              <w:t>臺北市：國防部政務辦公室，</w:t>
            </w:r>
            <w:r w:rsidRPr="00546AB8">
              <w:rPr>
                <w:rFonts w:ascii="Garamond" w:eastAsia="標楷體" w:hAnsi="Garamond" w:cs="Times New Roman" w:hint="eastAsia"/>
              </w:rPr>
              <w:t>2</w:t>
            </w:r>
            <w:r w:rsidRPr="00546AB8">
              <w:rPr>
                <w:rFonts w:ascii="Garamond" w:eastAsia="標楷體" w:hAnsi="Garamond" w:cs="Times New Roman"/>
              </w:rPr>
              <w:t>020</w:t>
            </w:r>
            <w:r w:rsidRPr="00546AB8">
              <w:rPr>
                <w:rFonts w:ascii="Garamond" w:eastAsia="標楷體" w:hAnsi="Garamond" w:cs="Times New Roman" w:hint="eastAsia"/>
              </w:rPr>
              <w:t>年</w:t>
            </w:r>
            <w:proofErr w:type="gramStart"/>
            <w:r w:rsidRPr="00546AB8">
              <w:rPr>
                <w:rFonts w:ascii="Garamond" w:eastAsia="標楷體" w:hAnsi="Garamond" w:cs="Times New Roman"/>
              </w:rPr>
              <w:t>）</w:t>
            </w:r>
            <w:proofErr w:type="gramEnd"/>
            <w:r w:rsidRPr="00546AB8">
              <w:rPr>
                <w:rFonts w:ascii="Garamond" w:eastAsia="標楷體" w:hAnsi="Garamond" w:cs="Times New Roman" w:hint="eastAsia"/>
              </w:rPr>
              <w:t>。中正</w:t>
            </w:r>
            <w:proofErr w:type="gramStart"/>
            <w:r w:rsidRPr="00546AB8">
              <w:rPr>
                <w:rFonts w:ascii="Garamond" w:eastAsia="標楷體" w:hAnsi="Garamond" w:cs="Times New Roman" w:hint="eastAsia"/>
              </w:rPr>
              <w:t>大學索書號</w:t>
            </w:r>
            <w:proofErr w:type="gramEnd"/>
            <w:r w:rsidRPr="00546AB8">
              <w:rPr>
                <w:rFonts w:ascii="Garamond" w:eastAsia="標楷體" w:hAnsi="Garamond" w:cs="Times New Roman" w:hint="eastAsia"/>
              </w:rPr>
              <w:t>：</w:t>
            </w:r>
            <w:r w:rsidRPr="00546AB8">
              <w:rPr>
                <w:rFonts w:ascii="Garamond" w:eastAsia="標楷體" w:hAnsi="Garamond" w:cs="Times New Roman"/>
              </w:rPr>
              <w:t>592.492 8634</w:t>
            </w:r>
            <w:r w:rsidRPr="00546AB8">
              <w:rPr>
                <w:rFonts w:ascii="Garamond" w:eastAsia="標楷體" w:hAnsi="Garamond" w:cs="Times New Roman" w:hint="eastAsia"/>
              </w:rPr>
              <w:t>。</w:t>
            </w:r>
          </w:p>
          <w:p w:rsidR="0026637C" w:rsidRPr="00F62339" w:rsidRDefault="0026637C" w:rsidP="00432CB6">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莎</w:t>
            </w:r>
            <w:proofErr w:type="gramEnd"/>
            <w:r w:rsidRPr="00F62339">
              <w:rPr>
                <w:rFonts w:ascii="Garamond" w:eastAsia="標楷體" w:hAnsi="Garamond" w:cs="Times New Roman"/>
              </w:rPr>
              <w:t>朗</w:t>
            </w:r>
            <w:r w:rsidRPr="00F62339">
              <w:rPr>
                <w:rFonts w:ascii="新細明體" w:eastAsia="新細明體" w:hAnsi="新細明體" w:cs="新細明體" w:hint="eastAsia"/>
              </w:rPr>
              <w:t>‧</w:t>
            </w:r>
            <w:proofErr w:type="gramStart"/>
            <w:r w:rsidRPr="00F62339">
              <w:rPr>
                <w:rFonts w:ascii="Garamond" w:eastAsia="標楷體" w:hAnsi="Garamond" w:cs="Times New Roman"/>
              </w:rPr>
              <w:t>魏因貝</w:t>
            </w:r>
            <w:proofErr w:type="gramEnd"/>
            <w:r w:rsidRPr="00F62339">
              <w:rPr>
                <w:rFonts w:ascii="Garamond" w:eastAsia="標楷體" w:hAnsi="Garamond" w:cs="Times New Roman"/>
              </w:rPr>
              <w:t>格</w:t>
            </w:r>
            <w:r w:rsidRPr="00F62339">
              <w:rPr>
                <w:rFonts w:ascii="Garamond" w:eastAsia="標楷體" w:hAnsi="Garamond" w:cs="Times New Roman"/>
              </w:rPr>
              <w:t>(Sharon Weinberger)</w:t>
            </w:r>
            <w:r w:rsidRPr="00F62339">
              <w:rPr>
                <w:rFonts w:ascii="Garamond" w:eastAsia="標楷體" w:hAnsi="Garamond" w:cs="Times New Roman"/>
              </w:rPr>
              <w:t>，</w:t>
            </w:r>
            <w:r w:rsidRPr="00F62339">
              <w:rPr>
                <w:rFonts w:ascii="Garamond" w:eastAsia="標楷體" w:hAnsi="Garamond" w:cs="Times New Roman"/>
                <w:lang w:val="de-DE"/>
              </w:rPr>
              <w:t>軍事科技幻想工程</w:t>
            </w:r>
            <w:r w:rsidRPr="00F62339">
              <w:rPr>
                <w:rFonts w:ascii="Garamond" w:eastAsia="標楷體" w:hAnsi="Garamond" w:cs="Times New Roman"/>
              </w:rPr>
              <w:t>(The Imagineers of War)</w:t>
            </w:r>
            <w:r w:rsidRPr="00F62339">
              <w:rPr>
                <w:rFonts w:ascii="Garamond" w:eastAsia="標楷體" w:hAnsi="Garamond" w:cs="Times New Roman"/>
              </w:rPr>
              <w:t>，（台北市：商</w:t>
            </w:r>
            <w:proofErr w:type="gramStart"/>
            <w:r w:rsidRPr="00F62339">
              <w:rPr>
                <w:rFonts w:ascii="Garamond" w:eastAsia="標楷體" w:hAnsi="Garamond" w:cs="Times New Roman"/>
              </w:rPr>
              <w:t>週</w:t>
            </w:r>
            <w:proofErr w:type="gramEnd"/>
            <w:r w:rsidRPr="00F62339">
              <w:rPr>
                <w:rFonts w:ascii="Garamond" w:eastAsia="標楷體" w:hAnsi="Garamond" w:cs="Times New Roman"/>
              </w:rPr>
              <w:t>出版，</w:t>
            </w:r>
            <w:r w:rsidRPr="00F62339">
              <w:rPr>
                <w:rFonts w:ascii="Garamond" w:eastAsia="標楷體" w:hAnsi="Garamond" w:cs="Times New Roman"/>
              </w:rPr>
              <w:t>2019</w:t>
            </w:r>
            <w:r w:rsidRPr="00F62339">
              <w:rPr>
                <w:rFonts w:ascii="Garamond" w:eastAsia="標楷體" w:hAnsi="Garamond" w:cs="Times New Roman"/>
              </w:rPr>
              <w:t>年）</w:t>
            </w:r>
            <w:r w:rsidR="00DC6E41" w:rsidRPr="00CD20E0">
              <w:rPr>
                <w:rFonts w:ascii="Garamond" w:eastAsia="標楷體" w:hAnsi="Garamond" w:cs="Times New Roman" w:hint="eastAsia"/>
                <w:szCs w:val="24"/>
              </w:rPr>
              <w:t>中正大學</w:t>
            </w:r>
            <w:proofErr w:type="gramStart"/>
            <w:r w:rsidR="00DC6E41" w:rsidRPr="00CD20E0">
              <w:rPr>
                <w:rFonts w:ascii="Garamond" w:eastAsia="標楷體" w:hAnsi="Garamond" w:cs="Times New Roman" w:hint="eastAsia"/>
                <w:szCs w:val="24"/>
              </w:rPr>
              <w:t>圖書館索書</w:t>
            </w:r>
            <w:proofErr w:type="gramEnd"/>
            <w:r w:rsidR="00DC6E41" w:rsidRPr="00CD20E0">
              <w:rPr>
                <w:rFonts w:ascii="Garamond" w:eastAsia="標楷體" w:hAnsi="Garamond" w:cs="Times New Roman" w:hint="eastAsia"/>
                <w:szCs w:val="24"/>
              </w:rPr>
              <w:t>號：</w:t>
            </w:r>
            <w:r w:rsidR="00DC6E41" w:rsidRPr="00DC6E41">
              <w:rPr>
                <w:rFonts w:ascii="Garamond" w:eastAsia="標楷體" w:hAnsi="Garamond" w:cs="Times New Roman"/>
                <w:szCs w:val="24"/>
              </w:rPr>
              <w:t>5</w:t>
            </w:r>
            <w:r w:rsidR="00DC6E41" w:rsidRPr="00DC6E41">
              <w:rPr>
                <w:rFonts w:ascii="Garamond" w:eastAsia="標楷體" w:hAnsi="Garamond" w:cs="Times New Roman"/>
              </w:rPr>
              <w:t>591.952 8554</w:t>
            </w:r>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喬爾</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利維</w:t>
            </w:r>
            <w:r w:rsidRPr="00F62339">
              <w:rPr>
                <w:rFonts w:ascii="Garamond" w:eastAsia="標楷體" w:hAnsi="Garamond" w:cs="Times New Roman"/>
              </w:rPr>
              <w:t>(Joel Levy)</w:t>
            </w:r>
            <w:r w:rsidRPr="00F62339">
              <w:rPr>
                <w:rFonts w:ascii="Garamond" w:eastAsia="標楷體" w:hAnsi="Garamond" w:cs="Times New Roman"/>
              </w:rPr>
              <w:t>，改變歷史的</w:t>
            </w:r>
            <w:r w:rsidRPr="00F62339">
              <w:rPr>
                <w:rFonts w:ascii="Garamond" w:eastAsia="標楷體" w:hAnsi="Garamond" w:cs="Times New Roman"/>
              </w:rPr>
              <w:t>50</w:t>
            </w:r>
            <w:r w:rsidRPr="00F62339">
              <w:rPr>
                <w:rFonts w:ascii="Garamond" w:eastAsia="標楷體" w:hAnsi="Garamond" w:cs="Times New Roman"/>
              </w:rPr>
              <w:t>種武器</w:t>
            </w:r>
            <w:r w:rsidRPr="00F62339">
              <w:rPr>
                <w:rFonts w:ascii="Garamond" w:eastAsia="標楷體" w:hAnsi="Garamond" w:cs="Times New Roman"/>
              </w:rPr>
              <w:t>(Fifty Weapons that Changed the Course of History)</w:t>
            </w:r>
            <w:r w:rsidRPr="00F62339">
              <w:rPr>
                <w:rFonts w:ascii="Garamond" w:eastAsia="標楷體" w:hAnsi="Garamond" w:cs="Times New Roman"/>
              </w:rPr>
              <w:t>，（台北市：積木文化，</w:t>
            </w:r>
            <w:r w:rsidRPr="00F62339">
              <w:rPr>
                <w:rFonts w:ascii="Garamond" w:eastAsia="標楷體" w:hAnsi="Garamond" w:cs="Times New Roman"/>
              </w:rPr>
              <w:t>2016</w:t>
            </w:r>
            <w:proofErr w:type="gramStart"/>
            <w:r w:rsidRPr="00F62339">
              <w:rPr>
                <w:rFonts w:ascii="Garamond" w:eastAsia="標楷體" w:hAnsi="Garamond" w:cs="Times New Roman"/>
              </w:rPr>
              <w:t>）</w:t>
            </w:r>
            <w:proofErr w:type="gramEnd"/>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吳嘉龍，</w:t>
            </w:r>
            <w:r w:rsidRPr="00F62339">
              <w:rPr>
                <w:rFonts w:ascii="Garamond" w:eastAsia="標楷體" w:hAnsi="Garamond" w:cs="Times New Roman"/>
              </w:rPr>
              <w:t>2015</w:t>
            </w:r>
            <w:r w:rsidRPr="00F62339">
              <w:rPr>
                <w:rFonts w:ascii="Garamond" w:eastAsia="標楷體" w:hAnsi="Garamond" w:cs="Times New Roman"/>
              </w:rPr>
              <w:t>，「現代國防安全資訊管理與技術研究探討」，</w:t>
            </w:r>
            <w:r>
              <w:rPr>
                <w:rFonts w:ascii="Garamond" w:eastAsia="標楷體" w:hAnsi="Garamond" w:cs="Times New Roman"/>
              </w:rPr>
              <w:t>「</w:t>
            </w:r>
            <w:r w:rsidRPr="00F62339">
              <w:rPr>
                <w:rFonts w:ascii="Garamond" w:eastAsia="標楷體" w:hAnsi="Garamond" w:cs="Times New Roman"/>
              </w:rPr>
              <w:t>危機</w:t>
            </w:r>
            <w:proofErr w:type="gramStart"/>
            <w:r w:rsidRPr="00F62339">
              <w:rPr>
                <w:rFonts w:ascii="Garamond" w:eastAsia="標楷體" w:hAnsi="Garamond" w:cs="Times New Roman"/>
              </w:rPr>
              <w:t>管理學刊</w:t>
            </w:r>
            <w:proofErr w:type="gramEnd"/>
            <w:r>
              <w:rPr>
                <w:rFonts w:ascii="Garamond" w:eastAsia="標楷體" w:hAnsi="Garamond" w:cs="Times New Roman"/>
              </w:rPr>
              <w:t>」</w:t>
            </w:r>
            <w:r w:rsidRPr="00F62339">
              <w:rPr>
                <w:rFonts w:ascii="Garamond" w:eastAsia="標楷體" w:hAnsi="Garamond" w:cs="Times New Roman"/>
              </w:rPr>
              <w:t>，第</w:t>
            </w:r>
            <w:r w:rsidRPr="00F62339">
              <w:rPr>
                <w:rFonts w:ascii="Garamond" w:eastAsia="標楷體" w:hAnsi="Garamond" w:cs="Times New Roman"/>
              </w:rPr>
              <w:t>12</w:t>
            </w:r>
            <w:r w:rsidRPr="00F62339">
              <w:rPr>
                <w:rFonts w:ascii="Garamond" w:eastAsia="標楷體" w:hAnsi="Garamond" w:cs="Times New Roman"/>
              </w:rPr>
              <w:t>卷第</w:t>
            </w:r>
            <w:r w:rsidRPr="00F62339">
              <w:rPr>
                <w:rFonts w:ascii="Garamond" w:eastAsia="標楷體" w:hAnsi="Garamond" w:cs="Times New Roman"/>
              </w:rPr>
              <w:t>1</w:t>
            </w:r>
            <w:r w:rsidRPr="00F62339">
              <w:rPr>
                <w:rFonts w:ascii="Garamond" w:eastAsia="標楷體" w:hAnsi="Garamond" w:cs="Times New Roman"/>
              </w:rPr>
              <w:t>期，頁</w:t>
            </w:r>
            <w:r w:rsidRPr="00F62339">
              <w:rPr>
                <w:rFonts w:ascii="Garamond" w:eastAsia="標楷體" w:hAnsi="Garamond" w:cs="Times New Roman"/>
              </w:rPr>
              <w:t>65-72</w:t>
            </w:r>
            <w:r w:rsidRPr="00F62339">
              <w:rPr>
                <w:rFonts w:ascii="Garamond" w:eastAsia="標楷體" w:hAnsi="Garamond" w:cs="Times New Roman"/>
              </w:rPr>
              <w:t>。</w:t>
            </w:r>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 xml:space="preserve">Wentz, K. Larry et al. </w:t>
            </w:r>
            <w:r>
              <w:rPr>
                <w:rFonts w:ascii="Garamond" w:eastAsia="標楷體" w:hAnsi="Garamond" w:cs="Times New Roman"/>
              </w:rPr>
              <w:t>「</w:t>
            </w:r>
            <w:r w:rsidRPr="00F62339">
              <w:rPr>
                <w:rFonts w:ascii="Garamond" w:eastAsia="標楷體" w:hAnsi="Garamond" w:cs="Times New Roman"/>
              </w:rPr>
              <w:t>網絡戰</w:t>
            </w:r>
            <w:r w:rsidRPr="00F62339">
              <w:rPr>
                <w:rFonts w:ascii="Garamond" w:eastAsia="標楷體" w:hAnsi="Garamond" w:cs="Times New Roman"/>
              </w:rPr>
              <w:t>—</w:t>
            </w:r>
            <w:r w:rsidRPr="00F62339">
              <w:rPr>
                <w:rFonts w:ascii="Garamond" w:eastAsia="標楷體" w:hAnsi="Garamond" w:cs="Times New Roman"/>
              </w:rPr>
              <w:t>美軍稱霸全球的第五戰場</w:t>
            </w:r>
            <w:r>
              <w:rPr>
                <w:rFonts w:ascii="Garamond" w:eastAsia="標楷體" w:hAnsi="Garamond" w:cs="Times New Roman"/>
              </w:rPr>
              <w:t>」</w:t>
            </w:r>
            <w:r w:rsidRPr="00F62339">
              <w:rPr>
                <w:rFonts w:ascii="Garamond" w:eastAsia="標楷體" w:hAnsi="Garamond" w:cs="Times New Roman"/>
              </w:rPr>
              <w:t>，李健</w:t>
            </w:r>
            <w:r w:rsidRPr="00F62339">
              <w:rPr>
                <w:rFonts w:ascii="Garamond" w:eastAsia="標楷體" w:hAnsi="Garamond" w:cs="Times New Roman"/>
              </w:rPr>
              <w:t>/</w:t>
            </w:r>
            <w:r w:rsidRPr="00F62339">
              <w:rPr>
                <w:rFonts w:ascii="Garamond" w:eastAsia="標楷體" w:hAnsi="Garamond" w:cs="Times New Roman"/>
              </w:rPr>
              <w:t>嚴美</w:t>
            </w:r>
            <w:r w:rsidRPr="00F62339">
              <w:rPr>
                <w:rFonts w:ascii="Garamond" w:eastAsia="標楷體" w:hAnsi="Garamond" w:cs="Times New Roman"/>
              </w:rPr>
              <w:t xml:space="preserve"> </w:t>
            </w:r>
            <w:r w:rsidRPr="00F62339">
              <w:rPr>
                <w:rFonts w:ascii="Garamond" w:eastAsia="標楷體" w:hAnsi="Garamond" w:cs="Times New Roman"/>
              </w:rPr>
              <w:t>譯</w:t>
            </w:r>
            <w:r w:rsidRPr="00F62339">
              <w:rPr>
                <w:rFonts w:ascii="Garamond" w:eastAsia="標楷體" w:hAnsi="Garamond" w:cs="Times New Roman"/>
              </w:rPr>
              <w:t xml:space="preserve"> (</w:t>
            </w:r>
            <w:r w:rsidRPr="00F62339">
              <w:rPr>
                <w:rFonts w:ascii="Garamond" w:eastAsia="標楷體" w:hAnsi="Garamond" w:cs="Times New Roman"/>
              </w:rPr>
              <w:t>香港：新點出版社，</w:t>
            </w:r>
            <w:r w:rsidRPr="00F62339">
              <w:rPr>
                <w:rFonts w:ascii="Garamond" w:eastAsia="標楷體" w:hAnsi="Garamond" w:cs="Times New Roman"/>
              </w:rPr>
              <w:t>2010</w:t>
            </w:r>
            <w:proofErr w:type="gramStart"/>
            <w:r w:rsidRPr="00F62339">
              <w:rPr>
                <w:rFonts w:ascii="Garamond" w:eastAsia="標楷體" w:hAnsi="Garamond" w:cs="Times New Roman"/>
              </w:rPr>
              <w:t>年</w:t>
            </w:r>
            <w:r w:rsidRPr="00F62339">
              <w:rPr>
                <w:rFonts w:ascii="Garamond" w:eastAsia="標楷體" w:hAnsi="Garamond" w:cs="Times New Roman"/>
              </w:rPr>
              <w:t>)</w:t>
            </w:r>
            <w:r>
              <w:rPr>
                <w:rFonts w:ascii="Garamond" w:eastAsia="標楷體" w:hAnsi="Garamond" w:cs="Times New Roman" w:hint="eastAsia"/>
              </w:rPr>
              <w:t>。</w:t>
            </w:r>
            <w:proofErr w:type="gramEnd"/>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馬克</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賽拉席尼</w:t>
            </w:r>
            <w:r w:rsidRPr="00F62339">
              <w:rPr>
                <w:rFonts w:ascii="Garamond" w:eastAsia="標楷體" w:hAnsi="Garamond" w:cs="Times New Roman"/>
              </w:rPr>
              <w:t>(Marc Cerasini)</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戰爭的未來</w:t>
            </w:r>
            <w:r>
              <w:rPr>
                <w:rFonts w:ascii="Garamond" w:eastAsia="標楷體" w:hAnsi="Garamond" w:cs="Times New Roman"/>
              </w:rPr>
              <w:t>」</w:t>
            </w:r>
            <w:r w:rsidRPr="00F62339">
              <w:rPr>
                <w:rFonts w:ascii="Garamond" w:eastAsia="標楷體" w:hAnsi="Garamond" w:cs="Times New Roman"/>
              </w:rPr>
              <w:t>，唐小威</w:t>
            </w:r>
            <w:r w:rsidRPr="00F62339">
              <w:rPr>
                <w:rFonts w:ascii="Garamond" w:eastAsia="標楷體" w:hAnsi="Garamond" w:cs="Times New Roman"/>
              </w:rPr>
              <w:t xml:space="preserve"> </w:t>
            </w:r>
            <w:r w:rsidRPr="00F62339">
              <w:rPr>
                <w:rFonts w:ascii="Garamond" w:eastAsia="標楷體" w:hAnsi="Garamond" w:cs="Times New Roman"/>
              </w:rPr>
              <w:t>譯</w:t>
            </w:r>
            <w:r w:rsidRPr="00F62339">
              <w:rPr>
                <w:rFonts w:ascii="Garamond" w:eastAsia="標楷體" w:hAnsi="Garamond" w:cs="Times New Roman"/>
              </w:rPr>
              <w:t xml:space="preserve"> (</w:t>
            </w:r>
            <w:r w:rsidRPr="00F62339">
              <w:rPr>
                <w:rFonts w:ascii="Garamond" w:eastAsia="標楷體" w:hAnsi="Garamond" w:cs="Times New Roman"/>
              </w:rPr>
              <w:t>台北：</w:t>
            </w:r>
            <w:r w:rsidRPr="00F62339">
              <w:rPr>
                <w:rFonts w:ascii="Garamond" w:eastAsia="標楷體" w:hAnsi="Garamond" w:cs="Times New Roman"/>
              </w:rPr>
              <w:t xml:space="preserve"> </w:t>
            </w:r>
            <w:r w:rsidRPr="00F62339">
              <w:rPr>
                <w:rFonts w:ascii="Garamond" w:eastAsia="標楷體" w:hAnsi="Garamond" w:cs="Times New Roman"/>
              </w:rPr>
              <w:t>國防部史政編譯室，</w:t>
            </w:r>
            <w:r w:rsidRPr="00F62339">
              <w:rPr>
                <w:rFonts w:ascii="Garamond" w:eastAsia="標楷體" w:hAnsi="Garamond" w:cs="Times New Roman"/>
              </w:rPr>
              <w:t>2004</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592.1 8344</w:t>
            </w:r>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w:t>
            </w:r>
            <w:proofErr w:type="gramStart"/>
            <w:r w:rsidRPr="00F62339">
              <w:rPr>
                <w:rFonts w:ascii="Garamond" w:eastAsia="標楷體" w:hAnsi="Garamond" w:cs="Times New Roman"/>
              </w:rPr>
              <w:t>西奧</w:t>
            </w:r>
            <w:r w:rsidRPr="00F62339">
              <w:rPr>
                <w:rFonts w:ascii="Garamond" w:eastAsia="標楷體" w:hAnsi="Garamond" w:cs="Times New Roman"/>
              </w:rPr>
              <w:t>.</w:t>
            </w:r>
            <w:proofErr w:type="gramEnd"/>
            <w:r w:rsidRPr="00F62339">
              <w:rPr>
                <w:rFonts w:ascii="Garamond" w:eastAsia="標楷體" w:hAnsi="Garamond" w:cs="Times New Roman"/>
              </w:rPr>
              <w:t>法瑞爾</w:t>
            </w:r>
            <w:r w:rsidRPr="00F62339">
              <w:rPr>
                <w:rFonts w:ascii="Garamond" w:eastAsia="標楷體" w:hAnsi="Garamond" w:cs="Times New Roman"/>
              </w:rPr>
              <w:t>(Theo Farrell)</w:t>
            </w:r>
            <w:r w:rsidRPr="00F62339">
              <w:rPr>
                <w:rFonts w:ascii="Garamond" w:eastAsia="標楷體" w:hAnsi="Garamond" w:cs="Times New Roman"/>
              </w:rPr>
              <w:t>、泰瑞</w:t>
            </w:r>
            <w:r w:rsidRPr="00F62339">
              <w:rPr>
                <w:rFonts w:ascii="Garamond" w:eastAsia="標楷體" w:hAnsi="Garamond" w:cs="Times New Roman"/>
              </w:rPr>
              <w:t>.</w:t>
            </w:r>
            <w:r w:rsidRPr="00F62339">
              <w:rPr>
                <w:rFonts w:ascii="Garamond" w:eastAsia="標楷體" w:hAnsi="Garamond" w:cs="Times New Roman"/>
              </w:rPr>
              <w:t>特瑞福</w:t>
            </w:r>
            <w:r w:rsidRPr="00F62339">
              <w:rPr>
                <w:rFonts w:ascii="Garamond" w:eastAsia="標楷體" w:hAnsi="Garamond" w:cs="Times New Roman"/>
              </w:rPr>
              <w:t>(Terry Terriff)</w:t>
            </w:r>
            <w:r w:rsidRPr="00F62339">
              <w:rPr>
                <w:rFonts w:ascii="Garamond" w:eastAsia="標楷體" w:hAnsi="Garamond" w:cs="Times New Roman"/>
              </w:rPr>
              <w:t>編，曾祥穎譯，「第一章軍事變革之根源，第二章從歷史觀點看軍事變革」，</w:t>
            </w:r>
            <w:r>
              <w:rPr>
                <w:rFonts w:ascii="Garamond" w:eastAsia="標楷體" w:hAnsi="Garamond" w:cs="Times New Roman"/>
              </w:rPr>
              <w:t>「</w:t>
            </w:r>
            <w:r w:rsidRPr="00F62339">
              <w:rPr>
                <w:rFonts w:ascii="Garamond" w:eastAsia="標楷體" w:hAnsi="Garamond" w:cs="Times New Roman"/>
              </w:rPr>
              <w:t>軍事變革之根源：文化、政治與科技</w:t>
            </w:r>
            <w:r>
              <w:rPr>
                <w:rFonts w:ascii="Garamond" w:eastAsia="標楷體" w:hAnsi="Garamond" w:cs="Times New Roman"/>
              </w:rPr>
              <w:t>」</w:t>
            </w:r>
            <w:r w:rsidRPr="00F62339">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台北：國防部史政編譯室，</w:t>
            </w:r>
            <w:r w:rsidRPr="00F62339">
              <w:rPr>
                <w:rFonts w:ascii="Garamond" w:eastAsia="標楷體" w:hAnsi="Garamond" w:cs="Times New Roman"/>
              </w:rPr>
              <w:t>2005</w:t>
            </w:r>
            <w:proofErr w:type="gramStart"/>
            <w:r w:rsidRPr="00F62339">
              <w:rPr>
                <w:rFonts w:ascii="Garamond" w:eastAsia="標楷體" w:hAnsi="Garamond" w:cs="Times New Roman"/>
              </w:rPr>
              <w:t>）</w:t>
            </w:r>
            <w:proofErr w:type="gramEnd"/>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590.9833</w:t>
            </w:r>
            <w:r w:rsidRPr="00F62339">
              <w:rPr>
                <w:rFonts w:ascii="Garamond" w:eastAsia="標楷體" w:hAnsi="Garamond" w:cs="Times New Roman"/>
              </w:rPr>
              <w:t>。</w:t>
            </w:r>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菲力浦</w:t>
            </w:r>
            <w:proofErr w:type="gramStart"/>
            <w:r w:rsidRPr="00A22653">
              <w:rPr>
                <w:rFonts w:ascii="Garamond" w:eastAsia="標楷體" w:hAnsi="Garamond" w:cs="Times New Roman" w:hint="eastAsia"/>
              </w:rPr>
              <w:t>‧</w:t>
            </w:r>
            <w:r w:rsidRPr="00F62339">
              <w:rPr>
                <w:rFonts w:ascii="Garamond" w:eastAsia="標楷體" w:hAnsi="Garamond" w:cs="Times New Roman"/>
              </w:rPr>
              <w:t>謝力</w:t>
            </w:r>
            <w:proofErr w:type="gramEnd"/>
            <w:r w:rsidRPr="00F62339">
              <w:rPr>
                <w:rFonts w:ascii="Garamond" w:eastAsia="標楷體" w:hAnsi="Garamond" w:cs="Times New Roman"/>
              </w:rPr>
              <w:t>高（</w:t>
            </w:r>
            <w:r w:rsidRPr="00F62339">
              <w:rPr>
                <w:rFonts w:ascii="Garamond" w:eastAsia="標楷體" w:hAnsi="Garamond" w:cs="Times New Roman"/>
              </w:rPr>
              <w:t>Philip D. Zelikow</w:t>
            </w:r>
            <w:proofErr w:type="gramStart"/>
            <w:r w:rsidRPr="00F62339">
              <w:rPr>
                <w:rFonts w:ascii="Garamond" w:eastAsia="標楷體" w:hAnsi="Garamond" w:cs="Times New Roman"/>
              </w:rPr>
              <w:t>）</w:t>
            </w:r>
            <w:proofErr w:type="gramEnd"/>
            <w:r w:rsidRPr="00F62339">
              <w:rPr>
                <w:rFonts w:ascii="Garamond" w:eastAsia="標楷體" w:hAnsi="Garamond" w:cs="Times New Roman"/>
              </w:rPr>
              <w:t>編</w:t>
            </w:r>
            <w:r w:rsidRPr="00F62339">
              <w:rPr>
                <w:rFonts w:ascii="Garamond" w:eastAsia="標楷體" w:hAnsi="Garamond" w:cs="Times New Roman"/>
              </w:rPr>
              <w:t xml:space="preserve">, </w:t>
            </w:r>
            <w:r w:rsidRPr="00F62339">
              <w:rPr>
                <w:rFonts w:ascii="Garamond" w:eastAsia="標楷體" w:hAnsi="Garamond" w:cs="Times New Roman"/>
              </w:rPr>
              <w:t>國防部史政編譯室譯，「軍事事務革命的希望與風險」，</w:t>
            </w:r>
            <w:r>
              <w:rPr>
                <w:rFonts w:ascii="Garamond" w:eastAsia="標楷體" w:hAnsi="Garamond" w:cs="Times New Roman"/>
              </w:rPr>
              <w:t>「</w:t>
            </w:r>
            <w:r w:rsidRPr="00F62339">
              <w:rPr>
                <w:rFonts w:ascii="Garamond" w:eastAsia="標楷體" w:hAnsi="Garamond" w:cs="Times New Roman"/>
              </w:rPr>
              <w:t>美國的軍事戰略：致美國總統的備忘錄</w:t>
            </w:r>
            <w:r>
              <w:rPr>
                <w:rFonts w:ascii="Garamond" w:eastAsia="標楷體" w:hAnsi="Garamond" w:cs="Times New Roman"/>
              </w:rPr>
              <w:t>」</w:t>
            </w:r>
            <w:r w:rsidRPr="00F62339">
              <w:rPr>
                <w:rFonts w:ascii="Garamond" w:eastAsia="標楷體" w:hAnsi="Garamond" w:cs="Times New Roman"/>
              </w:rPr>
              <w:t xml:space="preserve"> </w:t>
            </w:r>
            <w:proofErr w:type="gramStart"/>
            <w:r w:rsidRPr="00F62339">
              <w:rPr>
                <w:rFonts w:ascii="Garamond" w:eastAsia="標楷體" w:hAnsi="Garamond" w:cs="Times New Roman"/>
              </w:rPr>
              <w:t>（</w:t>
            </w:r>
            <w:proofErr w:type="gramEnd"/>
            <w:r w:rsidRPr="00F62339">
              <w:rPr>
                <w:rFonts w:ascii="Garamond" w:eastAsia="標楷體" w:hAnsi="Garamond" w:cs="Times New Roman"/>
              </w:rPr>
              <w:t>American Military Strategy: Memos to a President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，（台北：國防部史政編譯室，</w:t>
            </w:r>
            <w:r w:rsidRPr="00F62339">
              <w:rPr>
                <w:rFonts w:ascii="Garamond" w:eastAsia="標楷體" w:hAnsi="Garamond" w:cs="Times New Roman"/>
              </w:rPr>
              <w:t>2003</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141-178</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599.952  8273</w:t>
            </w:r>
            <w:r w:rsidRPr="00F62339">
              <w:rPr>
                <w:rFonts w:ascii="Garamond" w:eastAsia="標楷體" w:hAnsi="Garamond" w:cs="Times New Roman"/>
              </w:rPr>
              <w:t>。</w:t>
            </w:r>
          </w:p>
          <w:p w:rsidR="0026637C"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賴</w:t>
            </w:r>
            <w:proofErr w:type="gramStart"/>
            <w:r w:rsidRPr="00A22653">
              <w:rPr>
                <w:rFonts w:ascii="Garamond" w:eastAsia="標楷體" w:hAnsi="Garamond" w:cs="Times New Roman" w:hint="eastAsia"/>
              </w:rPr>
              <w:t>‧</w:t>
            </w:r>
            <w:proofErr w:type="gramEnd"/>
            <w:r w:rsidRPr="00F62339">
              <w:rPr>
                <w:rFonts w:ascii="Garamond" w:eastAsia="標楷體" w:hAnsi="Garamond" w:cs="Times New Roman"/>
              </w:rPr>
              <w:t>阿米斯德</w:t>
            </w:r>
            <w:r w:rsidRPr="00F62339">
              <w:rPr>
                <w:rFonts w:ascii="Garamond" w:eastAsia="標楷體" w:hAnsi="Garamond" w:cs="Times New Roman"/>
              </w:rPr>
              <w:t>(Leigh Armistead)</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資訊作戰</w:t>
            </w:r>
            <w:r>
              <w:rPr>
                <w:rFonts w:ascii="Garamond" w:eastAsia="標楷體" w:hAnsi="Garamond" w:cs="Times New Roman"/>
              </w:rPr>
              <w:t>」</w:t>
            </w:r>
            <w:r w:rsidRPr="00F62339">
              <w:rPr>
                <w:rFonts w:ascii="Garamond" w:eastAsia="標楷體" w:hAnsi="Garamond" w:cs="Times New Roman"/>
              </w:rPr>
              <w:t>(Information operation matters- best practice)</w:t>
            </w:r>
            <w:r w:rsidRPr="00F62339">
              <w:rPr>
                <w:rFonts w:ascii="Garamond" w:eastAsia="標楷體" w:hAnsi="Garamond" w:cs="Times New Roman"/>
              </w:rPr>
              <w:t>，高一中</w:t>
            </w:r>
            <w:r w:rsidRPr="00F62339">
              <w:rPr>
                <w:rFonts w:ascii="Garamond" w:eastAsia="標楷體" w:hAnsi="Garamond" w:cs="Times New Roman"/>
              </w:rPr>
              <w:t xml:space="preserve"> </w:t>
            </w:r>
            <w:r w:rsidRPr="00F62339">
              <w:rPr>
                <w:rFonts w:ascii="Garamond" w:eastAsia="標楷體" w:hAnsi="Garamond" w:cs="Times New Roman"/>
              </w:rPr>
              <w:t>譯</w:t>
            </w:r>
            <w:r w:rsidRPr="00F62339">
              <w:rPr>
                <w:rFonts w:ascii="Garamond" w:eastAsia="標楷體" w:hAnsi="Garamond" w:cs="Times New Roman"/>
              </w:rPr>
              <w:t xml:space="preserve"> (</w:t>
            </w:r>
            <w:r w:rsidRPr="00F62339">
              <w:rPr>
                <w:rFonts w:ascii="Garamond" w:eastAsia="標楷體" w:hAnsi="Garamond" w:cs="Times New Roman"/>
              </w:rPr>
              <w:t>台北：</w:t>
            </w:r>
            <w:r w:rsidRPr="00F62339">
              <w:rPr>
                <w:rFonts w:ascii="Garamond" w:eastAsia="標楷體" w:hAnsi="Garamond" w:cs="Times New Roman"/>
              </w:rPr>
              <w:t xml:space="preserve"> </w:t>
            </w:r>
            <w:r w:rsidRPr="00F62339">
              <w:rPr>
                <w:rFonts w:ascii="Garamond" w:eastAsia="標楷體" w:hAnsi="Garamond" w:cs="Times New Roman"/>
              </w:rPr>
              <w:t>國防部史政編譯室，</w:t>
            </w:r>
            <w:r w:rsidRPr="00F62339">
              <w:rPr>
                <w:rFonts w:ascii="Garamond" w:eastAsia="標楷體" w:hAnsi="Garamond" w:cs="Times New Roman"/>
              </w:rPr>
              <w:t>2004</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592.4 8565</w:t>
            </w:r>
            <w:r>
              <w:rPr>
                <w:rFonts w:ascii="Garamond" w:eastAsia="標楷體" w:hAnsi="Garamond" w:cs="Times New Roman" w:hint="eastAsia"/>
              </w:rPr>
              <w:t>。</w:t>
            </w:r>
          </w:p>
          <w:p w:rsidR="0026637C"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*Richard Hundley</w:t>
            </w:r>
            <w:r w:rsidRPr="00F62339">
              <w:rPr>
                <w:rFonts w:ascii="Garamond" w:eastAsia="標楷體" w:hAnsi="Garamond" w:cs="Times New Roman"/>
              </w:rPr>
              <w:t>，國防部史政編譯局譯，</w:t>
            </w:r>
            <w:r>
              <w:rPr>
                <w:rFonts w:ascii="Garamond" w:eastAsia="標楷體" w:hAnsi="Garamond" w:cs="Times New Roman"/>
              </w:rPr>
              <w:t>「</w:t>
            </w:r>
            <w:r w:rsidRPr="00F62339">
              <w:rPr>
                <w:rFonts w:ascii="Garamond" w:eastAsia="標楷體" w:hAnsi="Garamond" w:cs="Times New Roman"/>
              </w:rPr>
              <w:t>軍事事務革命與美軍轉型</w:t>
            </w:r>
            <w:r>
              <w:rPr>
                <w:rFonts w:ascii="Garamond" w:eastAsia="標楷體" w:hAnsi="Garamond" w:cs="Times New Roman"/>
              </w:rPr>
              <w:t>」</w:t>
            </w:r>
            <w:r w:rsidRPr="00F62339">
              <w:rPr>
                <w:rFonts w:ascii="Garamond" w:eastAsia="標楷體" w:hAnsi="Garamond" w:cs="Times New Roman"/>
              </w:rPr>
              <w:t xml:space="preserve"> (Past Revolutions, Future Transformations: What can the history of revolutions in military affairs tell us about transforming the U.S. military</w:t>
            </w:r>
            <w:proofErr w:type="gramStart"/>
            <w:r w:rsidRPr="00F62339">
              <w:rPr>
                <w:rFonts w:ascii="Garamond" w:eastAsia="標楷體" w:hAnsi="Garamond" w:cs="Times New Roman"/>
              </w:rPr>
              <w:t>?)</w:t>
            </w:r>
            <w:r w:rsidRPr="00F62339">
              <w:rPr>
                <w:rFonts w:ascii="Garamond" w:eastAsia="標楷體" w:hAnsi="Garamond" w:cs="Times New Roman"/>
              </w:rPr>
              <w:t>，</w:t>
            </w:r>
            <w:proofErr w:type="gramEnd"/>
            <w:r w:rsidRPr="00F62339">
              <w:rPr>
                <w:rFonts w:ascii="Garamond" w:eastAsia="標楷體" w:hAnsi="Garamond" w:cs="Times New Roman"/>
              </w:rPr>
              <w:t>（台北：國防部史政編譯局，</w:t>
            </w:r>
            <w:r w:rsidRPr="00F62339">
              <w:rPr>
                <w:rFonts w:ascii="Garamond" w:eastAsia="標楷體" w:hAnsi="Garamond" w:cs="Times New Roman"/>
              </w:rPr>
              <w:t>2001</w:t>
            </w:r>
            <w:r w:rsidRPr="00F62339">
              <w:rPr>
                <w:rFonts w:ascii="Garamond" w:eastAsia="標楷體" w:hAnsi="Garamond" w:cs="Times New Roman"/>
              </w:rPr>
              <w:t>年）。中正大學圖書館索書號：</w:t>
            </w:r>
            <w:r w:rsidRPr="00F62339">
              <w:rPr>
                <w:rFonts w:ascii="Garamond" w:eastAsia="標楷體" w:hAnsi="Garamond" w:cs="Times New Roman"/>
              </w:rPr>
              <w:t>U104</w:t>
            </w:r>
            <w:r>
              <w:rPr>
                <w:rFonts w:ascii="Garamond" w:eastAsia="標楷體" w:hAnsi="Garamond" w:cs="Times New Roman" w:hint="eastAsia"/>
              </w:rPr>
              <w:t xml:space="preserve"> </w:t>
            </w:r>
            <w:r w:rsidRPr="00F62339">
              <w:rPr>
                <w:rFonts w:ascii="Garamond" w:eastAsia="標楷體" w:hAnsi="Garamond" w:cs="Times New Roman"/>
              </w:rPr>
              <w:t>H933</w:t>
            </w:r>
            <w:r>
              <w:rPr>
                <w:rFonts w:ascii="Garamond" w:eastAsia="標楷體" w:hAnsi="Garamond" w:cs="Times New Roman" w:hint="eastAsia"/>
              </w:rPr>
              <w:t xml:space="preserve"> </w:t>
            </w:r>
            <w:r w:rsidRPr="00F62339">
              <w:rPr>
                <w:rFonts w:ascii="Garamond" w:eastAsia="標楷體" w:hAnsi="Garamond" w:cs="Times New Roman"/>
              </w:rPr>
              <w:t>1999(</w:t>
            </w:r>
            <w:r w:rsidRPr="00F62339">
              <w:rPr>
                <w:rFonts w:ascii="Garamond" w:eastAsia="標楷體" w:hAnsi="Garamond" w:cs="Times New Roman"/>
              </w:rPr>
              <w:t>原文</w:t>
            </w:r>
            <w:r w:rsidRPr="00F62339">
              <w:rPr>
                <w:rFonts w:ascii="Garamond" w:eastAsia="標楷體" w:hAnsi="Garamond" w:cs="Times New Roman"/>
              </w:rPr>
              <w:t>)</w:t>
            </w:r>
            <w:r w:rsidRPr="00F62339">
              <w:rPr>
                <w:rFonts w:ascii="Garamond" w:eastAsia="標楷體" w:hAnsi="Garamond" w:cs="Times New Roman"/>
              </w:rPr>
              <w:t>。</w:t>
            </w:r>
          </w:p>
          <w:p w:rsidR="0026637C" w:rsidRPr="004337C6"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莫大華，</w:t>
            </w:r>
            <w:r w:rsidRPr="00F62339">
              <w:rPr>
                <w:rFonts w:ascii="Garamond" w:eastAsia="標楷體" w:hAnsi="Garamond" w:cs="Times New Roman"/>
              </w:rPr>
              <w:t>1999</w:t>
            </w:r>
            <w:r w:rsidRPr="00F62339">
              <w:rPr>
                <w:rFonts w:ascii="Garamond" w:eastAsia="標楷體" w:hAnsi="Garamond" w:cs="Times New Roman"/>
              </w:rPr>
              <w:t>，「當前軍事事務革命的探討與省思」，</w:t>
            </w:r>
            <w:r w:rsidRPr="004337C6">
              <w:rPr>
                <w:rFonts w:ascii="Garamond" w:eastAsia="標楷體" w:hAnsi="Garamond" w:cs="Times New Roman"/>
                <w:b/>
              </w:rPr>
              <w:t>問題與研究</w:t>
            </w:r>
            <w:r w:rsidRPr="00F62339">
              <w:rPr>
                <w:rFonts w:ascii="Garamond" w:eastAsia="標楷體" w:hAnsi="Garamond" w:cs="Times New Roman"/>
              </w:rPr>
              <w:t>，第</w:t>
            </w:r>
            <w:r w:rsidRPr="00F62339">
              <w:rPr>
                <w:rFonts w:ascii="Garamond" w:eastAsia="標楷體" w:hAnsi="Garamond" w:cs="Times New Roman"/>
              </w:rPr>
              <w:t>38</w:t>
            </w:r>
            <w:r w:rsidRPr="00F62339">
              <w:rPr>
                <w:rFonts w:ascii="Garamond" w:eastAsia="標楷體" w:hAnsi="Garamond" w:cs="Times New Roman"/>
              </w:rPr>
              <w:t>卷第</w:t>
            </w:r>
            <w:r w:rsidRPr="00F62339">
              <w:rPr>
                <w:rFonts w:ascii="Garamond" w:eastAsia="標楷體" w:hAnsi="Garamond" w:cs="Times New Roman"/>
              </w:rPr>
              <w:t>2</w:t>
            </w:r>
            <w:r w:rsidRPr="00F62339">
              <w:rPr>
                <w:rFonts w:ascii="Garamond" w:eastAsia="標楷體" w:hAnsi="Garamond" w:cs="Times New Roman"/>
              </w:rPr>
              <w:t>期，頁</w:t>
            </w:r>
            <w:r w:rsidRPr="00F62339">
              <w:rPr>
                <w:rFonts w:ascii="Garamond" w:eastAsia="標楷體" w:hAnsi="Garamond" w:cs="Times New Roman"/>
              </w:rPr>
              <w:t>69-82</w:t>
            </w:r>
            <w:r w:rsidRPr="00F62339">
              <w:rPr>
                <w:rFonts w:ascii="Garamond" w:eastAsia="標楷體" w:hAnsi="Garamond" w:cs="Times New Roman"/>
              </w:rPr>
              <w:t>。</w:t>
            </w:r>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蘇紫雲，</w:t>
            </w:r>
            <w:r w:rsidRPr="00F62339">
              <w:rPr>
                <w:rFonts w:ascii="Garamond" w:eastAsia="標楷體" w:hAnsi="Garamond" w:cs="Times New Roman"/>
              </w:rPr>
              <w:t>1996</w:t>
            </w:r>
            <w:r w:rsidRPr="00F62339">
              <w:rPr>
                <w:rFonts w:ascii="Garamond" w:eastAsia="標楷體" w:hAnsi="Garamond" w:cs="Times New Roman"/>
              </w:rPr>
              <w:t>，「二十一世紀的戰爭：縱深作戰之個案研究」，</w:t>
            </w:r>
            <w:r w:rsidRPr="004337C6">
              <w:rPr>
                <w:rFonts w:ascii="Garamond" w:eastAsia="標楷體" w:hAnsi="Garamond" w:cs="Times New Roman"/>
                <w:b/>
              </w:rPr>
              <w:t>問題與研究</w:t>
            </w:r>
            <w:r w:rsidRPr="00F62339">
              <w:rPr>
                <w:rFonts w:ascii="Garamond" w:eastAsia="標楷體" w:hAnsi="Garamond" w:cs="Times New Roman"/>
              </w:rPr>
              <w:t>，第</w:t>
            </w:r>
            <w:r w:rsidRPr="00F62339">
              <w:rPr>
                <w:rFonts w:ascii="Garamond" w:eastAsia="標楷體" w:hAnsi="Garamond" w:cs="Times New Roman"/>
              </w:rPr>
              <w:t>35</w:t>
            </w:r>
            <w:r w:rsidRPr="00F62339">
              <w:rPr>
                <w:rFonts w:ascii="Garamond" w:eastAsia="標楷體" w:hAnsi="Garamond" w:cs="Times New Roman"/>
              </w:rPr>
              <w:t>卷第</w:t>
            </w:r>
            <w:r w:rsidRPr="00F62339">
              <w:rPr>
                <w:rFonts w:ascii="Garamond" w:eastAsia="標楷體" w:hAnsi="Garamond" w:cs="Times New Roman"/>
              </w:rPr>
              <w:t>10</w:t>
            </w:r>
            <w:r w:rsidRPr="00F62339">
              <w:rPr>
                <w:rFonts w:ascii="Garamond" w:eastAsia="標楷體" w:hAnsi="Garamond" w:cs="Times New Roman"/>
              </w:rPr>
              <w:t>期，頁</w:t>
            </w:r>
            <w:r w:rsidRPr="00F62339">
              <w:rPr>
                <w:rFonts w:ascii="Garamond" w:eastAsia="標楷體" w:hAnsi="Garamond" w:cs="Times New Roman"/>
              </w:rPr>
              <w:t>55-70</w:t>
            </w:r>
            <w:r w:rsidRPr="00F62339">
              <w:rPr>
                <w:rFonts w:ascii="Garamond" w:eastAsia="標楷體" w:hAnsi="Garamond" w:cs="Times New Roman"/>
              </w:rPr>
              <w:t>。</w:t>
            </w:r>
          </w:p>
          <w:p w:rsidR="0026637C" w:rsidRPr="00546AB8" w:rsidRDefault="0026637C" w:rsidP="00432CB6">
            <w:pPr>
              <w:ind w:left="480" w:hangingChars="200" w:hanging="480"/>
              <w:jc w:val="both"/>
              <w:rPr>
                <w:rFonts w:ascii="Garamond" w:eastAsia="標楷體" w:hAnsi="Garamond" w:cs="Times New Roman"/>
              </w:rPr>
            </w:pPr>
            <w:r w:rsidRPr="00546AB8">
              <w:rPr>
                <w:rFonts w:ascii="Garamond" w:eastAsia="標楷體" w:hAnsi="Garamond" w:cs="Times New Roman"/>
              </w:rPr>
              <w:t xml:space="preserve">NEAG, Mihai-Marcel, “IMPORTANCE OF STRATEGY IN MODERN MILITARY ACTION,” </w:t>
            </w:r>
            <w:r w:rsidRPr="00546AB8">
              <w:rPr>
                <w:rFonts w:ascii="Garamond" w:eastAsia="標楷體" w:hAnsi="Garamond" w:cs="Times New Roman"/>
                <w:i/>
              </w:rPr>
              <w:t>Revista Academiei Fortelor Terestre</w:t>
            </w:r>
            <w:r w:rsidRPr="00546AB8">
              <w:rPr>
                <w:rFonts w:ascii="Garamond" w:eastAsia="標楷體" w:hAnsi="Garamond" w:cs="Times New Roman"/>
              </w:rPr>
              <w:t>, Vol. 26 Issue 2(2021), pp125-131.</w:t>
            </w:r>
          </w:p>
          <w:p w:rsidR="0026637C" w:rsidRPr="00546AB8" w:rsidRDefault="0026637C" w:rsidP="00432CB6">
            <w:pPr>
              <w:ind w:left="480" w:hangingChars="200" w:hanging="480"/>
              <w:jc w:val="both"/>
              <w:rPr>
                <w:rFonts w:ascii="Garamond" w:eastAsia="標楷體" w:hAnsi="Garamond" w:cs="Times New Roman"/>
              </w:rPr>
            </w:pPr>
            <w:r w:rsidRPr="00546AB8">
              <w:rPr>
                <w:rFonts w:ascii="Garamond" w:eastAsia="標楷體" w:hAnsi="Garamond" w:cs="Times New Roman"/>
              </w:rPr>
              <w:t xml:space="preserve">Black, Jeremy, Military Strategy: A Global History (New </w:t>
            </w:r>
            <w:proofErr w:type="gramStart"/>
            <w:r w:rsidRPr="00546AB8">
              <w:rPr>
                <w:rFonts w:ascii="Garamond" w:eastAsia="標楷體" w:hAnsi="Garamond" w:cs="Times New Roman"/>
              </w:rPr>
              <w:t>Haven ;</w:t>
            </w:r>
            <w:proofErr w:type="gramEnd"/>
            <w:r w:rsidRPr="00546AB8">
              <w:rPr>
                <w:rFonts w:ascii="Garamond" w:eastAsia="標楷體" w:hAnsi="Garamond" w:cs="Times New Roman"/>
              </w:rPr>
              <w:t xml:space="preserve"> London : Yale University Press, 2020). </w:t>
            </w:r>
            <w:r w:rsidRPr="00546AB8">
              <w:rPr>
                <w:rFonts w:ascii="Garamond" w:eastAsia="標楷體" w:hAnsi="Garamond" w:cs="Times New Roman" w:hint="eastAsia"/>
              </w:rPr>
              <w:t>中正</w:t>
            </w:r>
            <w:proofErr w:type="gramStart"/>
            <w:r w:rsidRPr="00546AB8">
              <w:rPr>
                <w:rFonts w:ascii="Garamond" w:eastAsia="標楷體" w:hAnsi="Garamond" w:cs="Times New Roman" w:hint="eastAsia"/>
              </w:rPr>
              <w:t>大學索書號</w:t>
            </w:r>
            <w:proofErr w:type="gramEnd"/>
            <w:r w:rsidRPr="00546AB8">
              <w:rPr>
                <w:rFonts w:ascii="Garamond" w:eastAsia="標楷體" w:hAnsi="Garamond" w:cs="Times New Roman" w:hint="eastAsia"/>
              </w:rPr>
              <w:t>:</w:t>
            </w:r>
            <w:r w:rsidRPr="00546AB8">
              <w:rPr>
                <w:rFonts w:ascii="Garamond" w:eastAsia="標楷體" w:hAnsi="Garamond" w:cs="Times New Roman"/>
              </w:rPr>
              <w:t xml:space="preserve"> U162 B627 2020.</w:t>
            </w:r>
          </w:p>
          <w:p w:rsidR="0026637C" w:rsidRPr="00033AB9" w:rsidRDefault="0026637C" w:rsidP="00432CB6">
            <w:pPr>
              <w:ind w:left="480" w:hangingChars="200" w:hanging="480"/>
              <w:jc w:val="both"/>
              <w:rPr>
                <w:rFonts w:ascii="Garamond" w:eastAsia="標楷體" w:hAnsi="Garamond" w:cs="Times New Roman"/>
                <w:color w:val="FF0000"/>
              </w:rPr>
            </w:pPr>
            <w:r w:rsidRPr="00546AB8">
              <w:rPr>
                <w:rFonts w:ascii="Garamond" w:eastAsia="標楷體" w:hAnsi="Garamond" w:cs="Times New Roman"/>
              </w:rPr>
              <w:t>Kosal, Margaret E, Disruptive and Game Changing Technologies in Modern Warfare</w:t>
            </w:r>
            <w:r w:rsidRPr="00546AB8">
              <w:rPr>
                <w:rFonts w:ascii="Garamond" w:eastAsia="標楷體" w:hAnsi="Garamond" w:cs="Times New Roman" w:hint="eastAsia"/>
              </w:rPr>
              <w:t xml:space="preserve"> (</w:t>
            </w:r>
            <w:r w:rsidRPr="00546AB8">
              <w:rPr>
                <w:rFonts w:ascii="Garamond" w:eastAsia="標楷體" w:hAnsi="Garamond" w:cs="Times New Roman"/>
              </w:rPr>
              <w:t>Cham: Springer International Publishing AG</w:t>
            </w:r>
            <w:r w:rsidRPr="00546AB8">
              <w:rPr>
                <w:rFonts w:ascii="Garamond" w:eastAsia="標楷體" w:hAnsi="Garamond" w:cs="Times New Roman" w:hint="eastAsia"/>
              </w:rPr>
              <w:t>,</w:t>
            </w:r>
            <w:r w:rsidRPr="00546AB8">
              <w:rPr>
                <w:rFonts w:ascii="Garamond" w:eastAsia="標楷體" w:hAnsi="Garamond" w:cs="Times New Roman"/>
              </w:rPr>
              <w:t xml:space="preserve"> 2019).</w:t>
            </w:r>
          </w:p>
          <w:p w:rsidR="0026637C" w:rsidRPr="00F62339" w:rsidRDefault="0026637C" w:rsidP="00432CB6">
            <w:pPr>
              <w:jc w:val="center"/>
              <w:rPr>
                <w:rFonts w:ascii="Garamond" w:eastAsia="標楷體" w:hAnsi="Garamond" w:cs="Times New Roman"/>
                <w:b/>
                <w:sz w:val="28"/>
                <w:szCs w:val="28"/>
                <w:lang w:val="en-GB"/>
              </w:rPr>
            </w:pPr>
            <w:r w:rsidRPr="00F62339">
              <w:rPr>
                <w:rFonts w:ascii="Garamond" w:eastAsia="標楷體" w:hAnsi="Garamond" w:cs="Times New Roman"/>
              </w:rPr>
              <w:t xml:space="preserve">Goldman, Emily “Introduction: Information Resources and Military Performance,” </w:t>
            </w:r>
            <w:r w:rsidRPr="00A22653">
              <w:rPr>
                <w:rFonts w:ascii="Garamond" w:eastAsia="標楷體" w:hAnsi="Garamond" w:cs="Times New Roman"/>
              </w:rPr>
              <w:t>Journal of</w:t>
            </w:r>
          </w:p>
          <w:p w:rsidR="0026637C" w:rsidRDefault="0026637C" w:rsidP="00432CB6">
            <w:pPr>
              <w:ind w:leftChars="200" w:left="480"/>
              <w:jc w:val="both"/>
              <w:rPr>
                <w:rFonts w:ascii="Garamond" w:eastAsia="標楷體" w:hAnsi="Garamond" w:cs="Times New Roman"/>
              </w:rPr>
            </w:pPr>
            <w:r w:rsidRPr="00A22653">
              <w:rPr>
                <w:rFonts w:ascii="Garamond" w:eastAsia="標楷體" w:hAnsi="Garamond" w:cs="Times New Roman"/>
              </w:rPr>
              <w:t>Strategic Studies</w:t>
            </w:r>
            <w:r w:rsidRPr="00F62339">
              <w:rPr>
                <w:rFonts w:ascii="Garamond" w:eastAsia="標楷體" w:hAnsi="Garamond" w:cs="Times New Roman"/>
              </w:rPr>
              <w:t xml:space="preserve"> 27, no. 2 (June 2004), pp. 195-219.</w:t>
            </w:r>
          </w:p>
          <w:p w:rsidR="0026637C" w:rsidRPr="00F62339" w:rsidRDefault="0026637C" w:rsidP="00432CB6">
            <w:pPr>
              <w:ind w:left="480" w:hangingChars="200" w:hanging="480"/>
              <w:jc w:val="both"/>
              <w:rPr>
                <w:rFonts w:ascii="Garamond" w:eastAsia="標楷體" w:hAnsi="Garamond" w:cs="Times New Roman"/>
              </w:rPr>
            </w:pPr>
            <w:r w:rsidRPr="00F62339">
              <w:rPr>
                <w:rFonts w:ascii="Garamond" w:eastAsia="標楷體" w:hAnsi="Garamond" w:cs="Times New Roman"/>
              </w:rPr>
              <w:t xml:space="preserve">*Cohen, Eliot (2002) “Technology and Warfare,” in Baylis, et al., eds. </w:t>
            </w:r>
            <w:r w:rsidRPr="00A22653">
              <w:rPr>
                <w:rFonts w:ascii="Garamond" w:eastAsia="標楷體" w:hAnsi="Garamond" w:cs="Times New Roman"/>
              </w:rPr>
              <w:t>Strategy in the Contemporary World, pp. 235-253</w:t>
            </w:r>
            <w:r w:rsidRPr="00F62339">
              <w:rPr>
                <w:rFonts w:ascii="Garamond" w:eastAsia="標楷體" w:hAnsi="Garamond" w:cs="Times New Roman"/>
              </w:rPr>
              <w:t xml:space="preserve">. </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U162S8982002</w:t>
            </w:r>
            <w:r w:rsidRPr="00F62339">
              <w:rPr>
                <w:rFonts w:ascii="Garamond" w:eastAsia="標楷體" w:hAnsi="Garamond" w:cs="Times New Roman"/>
              </w:rPr>
              <w:t>。</w:t>
            </w:r>
          </w:p>
          <w:p w:rsidR="0026637C" w:rsidRPr="00F62339" w:rsidRDefault="0026637C" w:rsidP="00432CB6">
            <w:pPr>
              <w:ind w:left="480" w:hangingChars="200" w:hanging="480"/>
              <w:jc w:val="both"/>
              <w:rPr>
                <w:rFonts w:ascii="Garamond" w:eastAsia="標楷體" w:hAnsi="Garamond" w:cs="Times New Roman"/>
                <w:b/>
                <w:sz w:val="28"/>
                <w:szCs w:val="28"/>
                <w:lang w:val="en-GB"/>
              </w:rPr>
            </w:pPr>
            <w:r w:rsidRPr="00F62339">
              <w:rPr>
                <w:rFonts w:ascii="Garamond" w:eastAsia="標楷體" w:hAnsi="Garamond" w:cs="Times New Roman"/>
              </w:rPr>
              <w:t xml:space="preserve">* Freedman, Lawrence (1998-99): "The Changing Forms of Military Conflict," </w:t>
            </w:r>
            <w:r w:rsidRPr="00A22653">
              <w:rPr>
                <w:rFonts w:ascii="Garamond" w:eastAsia="標楷體" w:hAnsi="Garamond" w:cs="Times New Roman"/>
              </w:rPr>
              <w:t xml:space="preserve">Survival </w:t>
            </w:r>
            <w:r w:rsidRPr="00F62339">
              <w:rPr>
                <w:rFonts w:ascii="Garamond" w:eastAsia="標楷體" w:hAnsi="Garamond" w:cs="Times New Roman"/>
              </w:rPr>
              <w:t xml:space="preserve">40, no. 4, pp. 39-56.  </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U162 S9</w:t>
            </w:r>
            <w:r w:rsidRPr="00F62339">
              <w:rPr>
                <w:rFonts w:ascii="Garamond" w:eastAsia="標楷體" w:hAnsi="Garamond" w:cs="Times New Roman"/>
              </w:rPr>
              <w:t>。</w:t>
            </w:r>
          </w:p>
          <w:p w:rsidR="0026637C" w:rsidRPr="00F62339" w:rsidRDefault="00C46A67" w:rsidP="00A5285B">
            <w:pPr>
              <w:spacing w:line="360" w:lineRule="auto"/>
              <w:jc w:val="both"/>
              <w:rPr>
                <w:rFonts w:ascii="Garamond" w:eastAsia="標楷體" w:hAnsi="Garamond" w:cs="Times New Roman"/>
                <w:b/>
                <w:lang w:val="en-GB"/>
              </w:rPr>
            </w:pPr>
            <w:r>
              <w:rPr>
                <w:rFonts w:ascii="Garamond" w:hAnsi="Garamond" w:cs="Times New Roman"/>
              </w:rPr>
              <w:pict>
                <v:rect id="_x0000_i1031"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Pr>
                <w:rFonts w:ascii="Garamond" w:eastAsia="標楷體" w:hAnsi="Garamond" w:cs="Times New Roman"/>
                <w:b/>
                <w:lang w:val="en-GB"/>
              </w:rPr>
              <w:t>9</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b/>
                <w:lang w:val="en-GB"/>
              </w:rPr>
              <w:t>核戰略</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rPr>
              <w:t>研究問題：二次戰後的核戰略有哪些發展？</w:t>
            </w:r>
          </w:p>
          <w:p w:rsidR="0026637C" w:rsidRPr="00F62339"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John Keegan</w:t>
            </w:r>
            <w:r w:rsidRPr="00F62339">
              <w:rPr>
                <w:rFonts w:ascii="Garamond" w:eastAsia="標楷體" w:hAnsi="Garamond" w:cs="Times New Roman"/>
              </w:rPr>
              <w:t>，林華譯，</w:t>
            </w:r>
            <w:r>
              <w:rPr>
                <w:rFonts w:ascii="Garamond" w:eastAsia="標楷體" w:hAnsi="Garamond" w:cs="Times New Roman"/>
              </w:rPr>
              <w:t>「</w:t>
            </w:r>
            <w:r w:rsidRPr="00F62339">
              <w:rPr>
                <w:rFonts w:ascii="Garamond" w:eastAsia="標楷體" w:hAnsi="Garamond" w:cs="Times New Roman"/>
              </w:rPr>
              <w:t>從遠古的石頭到今天的核武</w:t>
            </w:r>
            <w:r>
              <w:rPr>
                <w:rFonts w:ascii="Garamond" w:eastAsia="標楷體" w:hAnsi="Garamond" w:cs="Times New Roman"/>
              </w:rPr>
              <w:t>」</w:t>
            </w:r>
            <w:r w:rsidRPr="00F62339">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新北市：廣場出版，</w:t>
            </w:r>
            <w:r w:rsidRPr="00F62339">
              <w:rPr>
                <w:rFonts w:ascii="Garamond" w:eastAsia="標楷體" w:hAnsi="Garamond" w:cs="Times New Roman"/>
              </w:rPr>
              <w:t>2017</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239-258</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592.91 867</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賀立維，</w:t>
            </w:r>
            <w:r>
              <w:rPr>
                <w:rFonts w:ascii="Garamond" w:eastAsia="標楷體" w:hAnsi="Garamond" w:cs="Times New Roman"/>
              </w:rPr>
              <w:t>「</w:t>
            </w:r>
            <w:r w:rsidRPr="00F62339">
              <w:rPr>
                <w:rFonts w:ascii="Garamond" w:eastAsia="標楷體" w:hAnsi="Garamond" w:cs="Times New Roman"/>
              </w:rPr>
              <w:t>核彈</w:t>
            </w:r>
            <w:r w:rsidRPr="00F62339">
              <w:rPr>
                <w:rFonts w:ascii="Garamond" w:eastAsia="標楷體" w:hAnsi="Garamond" w:cs="Times New Roman"/>
              </w:rPr>
              <w:t xml:space="preserve">MIT </w:t>
            </w:r>
            <w:r w:rsidRPr="00F62339">
              <w:rPr>
                <w:rFonts w:ascii="Garamond" w:eastAsia="標楷體" w:hAnsi="Garamond" w:cs="Times New Roman"/>
              </w:rPr>
              <w:t>一個尚未結束的故事</w:t>
            </w:r>
            <w:r>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新北市：我們出版，</w:t>
            </w:r>
            <w:r w:rsidRPr="00F62339">
              <w:rPr>
                <w:rFonts w:ascii="Garamond" w:eastAsia="標楷體" w:hAnsi="Garamond" w:cs="Times New Roman"/>
              </w:rPr>
              <w:t>2015</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00DC6E41">
              <w:rPr>
                <w:rFonts w:ascii="Garamond" w:eastAsia="標楷體" w:hAnsi="Garamond" w:cs="Times New Roman" w:hint="eastAsia"/>
              </w:rPr>
              <w:t>。</w:t>
            </w:r>
            <w:r w:rsidR="00DC6E41" w:rsidRPr="00F62339">
              <w:rPr>
                <w:rFonts w:ascii="Garamond" w:eastAsia="標楷體" w:hAnsi="Garamond" w:cs="Times New Roman"/>
              </w:rPr>
              <w:t>中正大學</w:t>
            </w:r>
            <w:proofErr w:type="gramStart"/>
            <w:r w:rsidR="00DC6E41" w:rsidRPr="00F62339">
              <w:rPr>
                <w:rFonts w:ascii="Garamond" w:eastAsia="標楷體" w:hAnsi="Garamond" w:cs="Times New Roman"/>
              </w:rPr>
              <w:t>圖書館索書號</w:t>
            </w:r>
            <w:proofErr w:type="gramEnd"/>
            <w:r w:rsidR="00DC6E41" w:rsidRPr="00F62339">
              <w:rPr>
                <w:rFonts w:ascii="Garamond" w:eastAsia="標楷體" w:hAnsi="Garamond" w:cs="Times New Roman"/>
              </w:rPr>
              <w:t>：</w:t>
            </w:r>
            <w:r w:rsidR="00DC6E41" w:rsidRPr="00DC6E41">
              <w:rPr>
                <w:rFonts w:ascii="Garamond" w:eastAsia="標楷體" w:hAnsi="Garamond" w:cs="Times New Roman"/>
              </w:rPr>
              <w:t>782.886 8336:6</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林泰和，</w:t>
            </w:r>
            <w:r w:rsidRPr="00F62339">
              <w:rPr>
                <w:rFonts w:ascii="Garamond" w:eastAsia="標楷體" w:hAnsi="Garamond" w:cs="Times New Roman"/>
              </w:rPr>
              <w:t>2013</w:t>
            </w:r>
            <w:r w:rsidRPr="00F62339">
              <w:rPr>
                <w:rFonts w:ascii="Garamond" w:eastAsia="標楷體" w:hAnsi="Garamond" w:cs="Times New Roman"/>
              </w:rPr>
              <w:t>，「核恐怖主義的嚇阻</w:t>
            </w:r>
            <w:proofErr w:type="gramStart"/>
            <w:r w:rsidRPr="00F62339">
              <w:rPr>
                <w:rFonts w:ascii="Garamond" w:eastAsia="標楷體" w:hAnsi="Garamond" w:cs="Times New Roman"/>
              </w:rPr>
              <w:t>—</w:t>
            </w:r>
            <w:proofErr w:type="gramEnd"/>
            <w:r w:rsidRPr="00F62339">
              <w:rPr>
                <w:rFonts w:ascii="Garamond" w:eastAsia="標楷體" w:hAnsi="Garamond" w:cs="Times New Roman"/>
              </w:rPr>
              <w:t>概念與應用之探討」，</w:t>
            </w:r>
            <w:r w:rsidRPr="00820727">
              <w:rPr>
                <w:rFonts w:ascii="Garamond" w:eastAsia="標楷體" w:hAnsi="Garamond" w:cs="Times New Roman"/>
                <w:b/>
              </w:rPr>
              <w:t>淡江國際與區域研究</w:t>
            </w:r>
            <w:r w:rsidRPr="00F62339">
              <w:rPr>
                <w:rFonts w:ascii="Garamond" w:eastAsia="標楷體" w:hAnsi="Garamond" w:cs="Times New Roman"/>
              </w:rPr>
              <w:t>，第</w:t>
            </w:r>
            <w:r w:rsidRPr="00F62339">
              <w:rPr>
                <w:rFonts w:ascii="Garamond" w:eastAsia="標楷體" w:hAnsi="Garamond" w:cs="Times New Roman"/>
              </w:rPr>
              <w:t>2</w:t>
            </w:r>
            <w:r w:rsidRPr="00F62339">
              <w:rPr>
                <w:rFonts w:ascii="Garamond" w:eastAsia="標楷體" w:hAnsi="Garamond" w:cs="Times New Roman"/>
              </w:rPr>
              <w:t>卷第</w:t>
            </w:r>
            <w:r w:rsidRPr="00F62339">
              <w:rPr>
                <w:rFonts w:ascii="Garamond" w:eastAsia="標楷體" w:hAnsi="Garamond" w:cs="Times New Roman"/>
              </w:rPr>
              <w:t>2</w:t>
            </w:r>
            <w:r w:rsidRPr="00F62339">
              <w:rPr>
                <w:rFonts w:ascii="Garamond" w:eastAsia="標楷體" w:hAnsi="Garamond" w:cs="Times New Roman"/>
              </w:rPr>
              <w:t>期，頁</w:t>
            </w:r>
            <w:r w:rsidRPr="00F62339">
              <w:rPr>
                <w:rFonts w:ascii="Garamond" w:eastAsia="標楷體" w:hAnsi="Garamond" w:cs="Times New Roman"/>
              </w:rPr>
              <w:t>1-37</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戴政龍，</w:t>
            </w:r>
            <w:r w:rsidRPr="00F62339">
              <w:rPr>
                <w:rFonts w:ascii="Garamond" w:eastAsia="標楷體" w:hAnsi="Garamond" w:cs="Times New Roman"/>
              </w:rPr>
              <w:t>2012</w:t>
            </w:r>
            <w:r w:rsidRPr="00F62339">
              <w:rPr>
                <w:rFonts w:ascii="Garamond" w:eastAsia="標楷體" w:hAnsi="Garamond" w:cs="Times New Roman"/>
              </w:rPr>
              <w:t>，「</w:t>
            </w:r>
            <w:proofErr w:type="gramStart"/>
            <w:r w:rsidRPr="00F62339">
              <w:rPr>
                <w:rFonts w:ascii="Garamond" w:eastAsia="標楷體" w:hAnsi="Garamond" w:cs="Times New Roman"/>
              </w:rPr>
              <w:t>歐巴馬政府</w:t>
            </w:r>
            <w:proofErr w:type="gramEnd"/>
            <w:r w:rsidRPr="00F62339">
              <w:rPr>
                <w:rFonts w:ascii="Garamond" w:eastAsia="標楷體" w:hAnsi="Garamond" w:cs="Times New Roman"/>
              </w:rPr>
              <w:t>的核外交與核戰略」，全球政治評論，第</w:t>
            </w:r>
            <w:r w:rsidRPr="00F62339">
              <w:rPr>
                <w:rFonts w:ascii="Garamond" w:eastAsia="標楷體" w:hAnsi="Garamond" w:cs="Times New Roman"/>
              </w:rPr>
              <w:t>38</w:t>
            </w:r>
            <w:r w:rsidRPr="00F62339">
              <w:rPr>
                <w:rFonts w:ascii="Garamond" w:eastAsia="標楷體" w:hAnsi="Garamond" w:cs="Times New Roman"/>
              </w:rPr>
              <w:t>期，頁</w:t>
            </w:r>
            <w:r w:rsidRPr="00F62339">
              <w:rPr>
                <w:rFonts w:ascii="Garamond" w:eastAsia="標楷體" w:hAnsi="Garamond" w:cs="Times New Roman"/>
              </w:rPr>
              <w:t>1-8</w:t>
            </w:r>
            <w:r w:rsidRPr="00F62339">
              <w:rPr>
                <w:rFonts w:ascii="Garamond" w:eastAsia="標楷體" w:hAnsi="Garamond" w:cs="Times New Roman"/>
              </w:rPr>
              <w:t>。</w:t>
            </w:r>
          </w:p>
          <w:p w:rsidR="0026637C" w:rsidRPr="00F62339" w:rsidRDefault="0026637C" w:rsidP="00A813BE">
            <w:pPr>
              <w:ind w:left="420" w:hangingChars="175" w:hanging="42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亨利</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索科爾斯基</w:t>
            </w:r>
            <w:r w:rsidRPr="00F62339">
              <w:rPr>
                <w:rFonts w:ascii="Garamond" w:eastAsia="標楷體" w:hAnsi="Garamond" w:cs="Times New Roman"/>
              </w:rPr>
              <w:t>(Henry D. Sckolski)</w:t>
            </w:r>
            <w:r w:rsidRPr="00F62339">
              <w:rPr>
                <w:rFonts w:ascii="Garamond" w:eastAsia="標楷體" w:hAnsi="Garamond" w:cs="Times New Roman"/>
              </w:rPr>
              <w:t>，「核武</w:t>
            </w:r>
            <w:r w:rsidRPr="00F62339">
              <w:rPr>
                <w:rFonts w:ascii="Garamond" w:eastAsia="標楷體" w:hAnsi="Garamond" w:cs="Times New Roman"/>
              </w:rPr>
              <w:t>1914</w:t>
            </w:r>
            <w:r w:rsidRPr="00F62339">
              <w:rPr>
                <w:rFonts w:ascii="Garamond" w:eastAsia="標楷體" w:hAnsi="Garamond" w:cs="Times New Roman"/>
              </w:rPr>
              <w:t>：下一個大隱憂」，收錄於</w:t>
            </w:r>
            <w:r w:rsidRPr="00F62339">
              <w:rPr>
                <w:rFonts w:ascii="Garamond" w:eastAsia="標楷體" w:hAnsi="Garamond" w:cs="Times New Roman"/>
              </w:rPr>
              <w:t>Henry Sokolski</w:t>
            </w:r>
            <w:r w:rsidRPr="00F62339">
              <w:rPr>
                <w:rFonts w:ascii="Garamond" w:eastAsia="標楷體" w:hAnsi="Garamond" w:cs="Times New Roman"/>
              </w:rPr>
              <w:t>編，蕭光霈譯，</w:t>
            </w:r>
            <w:r w:rsidRPr="00F62339">
              <w:rPr>
                <w:rFonts w:ascii="Garamond" w:eastAsia="標楷體" w:hAnsi="Garamond" w:cs="Times New Roman"/>
                <w:b/>
              </w:rPr>
              <w:t>管控戰略武器</w:t>
            </w:r>
            <w:r w:rsidRPr="00F62339">
              <w:rPr>
                <w:rFonts w:ascii="Garamond" w:eastAsia="標楷體" w:hAnsi="Garamond" w:cs="Times New Roman"/>
              </w:rPr>
              <w:t>(</w:t>
            </w:r>
            <w:proofErr w:type="gramStart"/>
            <w:r w:rsidRPr="00F62339">
              <w:rPr>
                <w:rFonts w:ascii="Garamond" w:eastAsia="標楷體" w:hAnsi="Garamond" w:cs="Times New Roman"/>
              </w:rPr>
              <w:t>臺</w:t>
            </w:r>
            <w:proofErr w:type="gramEnd"/>
            <w:r w:rsidRPr="00F62339">
              <w:rPr>
                <w:rFonts w:ascii="Garamond" w:eastAsia="標楷體" w:hAnsi="Garamond" w:cs="Times New Roman"/>
              </w:rPr>
              <w:t>北：國防部部長辦公室，</w:t>
            </w:r>
            <w:r w:rsidRPr="00F62339">
              <w:rPr>
                <w:rFonts w:ascii="Garamond" w:eastAsia="標楷體" w:hAnsi="Garamond" w:cs="Times New Roman"/>
              </w:rPr>
              <w:t>2007</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，頁</w:t>
            </w:r>
            <w:r w:rsidRPr="00F62339">
              <w:rPr>
                <w:rFonts w:ascii="Garamond" w:eastAsia="標楷體" w:hAnsi="Garamond" w:cs="Times New Roman"/>
              </w:rPr>
              <w:t>57-68</w:t>
            </w:r>
            <w:r w:rsidRPr="00F62339">
              <w:rPr>
                <w:rFonts w:ascii="Garamond" w:eastAsia="標楷體" w:hAnsi="Garamond" w:cs="Times New Roman"/>
              </w:rPr>
              <w:t>。</w:t>
            </w:r>
            <w:r w:rsidRPr="00F62339">
              <w:rPr>
                <w:rFonts w:ascii="Garamond" w:eastAsia="標楷體" w:hAnsi="Garamond" w:cs="Times New Roman"/>
              </w:rPr>
              <w:t xml:space="preserve">  </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 xml:space="preserve"> 595.76 8373</w:t>
            </w:r>
            <w:r w:rsidRPr="00F62339">
              <w:rPr>
                <w:rFonts w:ascii="Garamond" w:eastAsia="標楷體" w:hAnsi="Garamond" w:cs="Times New Roman"/>
              </w:rPr>
              <w:t>。</w:t>
            </w:r>
          </w:p>
          <w:p w:rsidR="0026637C" w:rsidRDefault="0026637C" w:rsidP="00A813BE">
            <w:pPr>
              <w:ind w:left="480" w:hangingChars="200" w:hanging="480"/>
              <w:jc w:val="both"/>
              <w:rPr>
                <w:rFonts w:ascii="Garamond" w:eastAsia="標楷體" w:hAnsi="Garamond" w:cs="Times New Roman"/>
              </w:rPr>
            </w:pPr>
            <w:r w:rsidRPr="00F62339">
              <w:rPr>
                <w:rFonts w:ascii="Garamond" w:eastAsia="標楷體" w:hAnsi="Garamond" w:cs="Times New Roman"/>
              </w:rPr>
              <w:t>林泰和，</w:t>
            </w:r>
            <w:r w:rsidRPr="00F62339">
              <w:rPr>
                <w:rFonts w:ascii="Garamond" w:eastAsia="標楷體" w:hAnsi="Garamond" w:cs="Times New Roman"/>
              </w:rPr>
              <w:t>2007</w:t>
            </w:r>
            <w:r w:rsidRPr="00F62339">
              <w:rPr>
                <w:rFonts w:ascii="Garamond" w:eastAsia="標楷體" w:hAnsi="Garamond" w:cs="Times New Roman"/>
              </w:rPr>
              <w:t>，「美國核戰略與台灣國家安全」，</w:t>
            </w:r>
            <w:r w:rsidRPr="00820727">
              <w:rPr>
                <w:rFonts w:ascii="Garamond" w:eastAsia="標楷體" w:hAnsi="Garamond" w:cs="Times New Roman"/>
                <w:b/>
              </w:rPr>
              <w:t>東吳政治學報</w:t>
            </w:r>
            <w:r w:rsidRPr="00F62339">
              <w:rPr>
                <w:rFonts w:ascii="Garamond" w:eastAsia="標楷體" w:hAnsi="Garamond" w:cs="Times New Roman"/>
              </w:rPr>
              <w:t>，</w:t>
            </w:r>
            <w:r w:rsidRPr="00F62339">
              <w:rPr>
                <w:rFonts w:ascii="Garamond" w:eastAsia="標楷體" w:hAnsi="Garamond" w:cs="Times New Roman"/>
              </w:rPr>
              <w:t>25</w:t>
            </w:r>
            <w:r w:rsidRPr="00F62339">
              <w:rPr>
                <w:rFonts w:ascii="Garamond" w:eastAsia="標楷體" w:hAnsi="Garamond" w:cs="Times New Roman"/>
              </w:rPr>
              <w:t>卷</w:t>
            </w:r>
            <w:r w:rsidRPr="00F62339">
              <w:rPr>
                <w:rFonts w:ascii="Garamond" w:eastAsia="標楷體" w:hAnsi="Garamond" w:cs="Times New Roman"/>
              </w:rPr>
              <w:t>2</w:t>
            </w:r>
            <w:r w:rsidRPr="00F62339">
              <w:rPr>
                <w:rFonts w:ascii="Garamond" w:eastAsia="標楷體" w:hAnsi="Garamond" w:cs="Times New Roman"/>
              </w:rPr>
              <w:t>期，頁</w:t>
            </w:r>
            <w:r w:rsidRPr="00F62339">
              <w:rPr>
                <w:rFonts w:ascii="Garamond" w:eastAsia="標楷體" w:hAnsi="Garamond" w:cs="Times New Roman"/>
              </w:rPr>
              <w:t>123-177</w:t>
            </w:r>
            <w:r w:rsidRPr="00F62339">
              <w:rPr>
                <w:rFonts w:ascii="Garamond" w:eastAsia="標楷體" w:hAnsi="Garamond" w:cs="Times New Roman"/>
              </w:rPr>
              <w:t>。</w:t>
            </w:r>
          </w:p>
          <w:p w:rsidR="0026637C" w:rsidRDefault="0026637C" w:rsidP="00820727">
            <w:pPr>
              <w:ind w:left="420" w:hangingChars="175" w:hanging="420"/>
              <w:jc w:val="both"/>
              <w:rPr>
                <w:rFonts w:ascii="Garamond" w:eastAsia="標楷體" w:hAnsi="Garamond" w:cs="Times New Roman"/>
              </w:rPr>
            </w:pPr>
            <w:proofErr w:type="gramStart"/>
            <w:r w:rsidRPr="00F62339">
              <w:rPr>
                <w:rFonts w:ascii="Garamond" w:eastAsia="標楷體" w:hAnsi="Garamond" w:cs="Times New Roman"/>
              </w:rPr>
              <w:t>鍾</w:t>
            </w:r>
            <w:proofErr w:type="gramEnd"/>
            <w:r w:rsidRPr="00F62339">
              <w:rPr>
                <w:rFonts w:ascii="Garamond" w:eastAsia="標楷體" w:hAnsi="Garamond" w:cs="Times New Roman"/>
              </w:rPr>
              <w:t>堅，</w:t>
            </w:r>
            <w:r w:rsidRPr="00F62339">
              <w:rPr>
                <w:rFonts w:ascii="Garamond" w:eastAsia="標楷體" w:hAnsi="Garamond" w:cs="Times New Roman"/>
              </w:rPr>
              <w:t>2005</w:t>
            </w:r>
            <w:r w:rsidRPr="00F62339">
              <w:rPr>
                <w:rFonts w:ascii="Garamond" w:eastAsia="標楷體" w:hAnsi="Garamond" w:cs="Times New Roman"/>
              </w:rPr>
              <w:t>，「第二次核子時代亞洲地區大規模毀滅性武器之擴散」，</w:t>
            </w:r>
            <w:r w:rsidRPr="00820727">
              <w:rPr>
                <w:rFonts w:ascii="Garamond" w:eastAsia="標楷體" w:hAnsi="Garamond" w:cs="Times New Roman"/>
                <w:b/>
              </w:rPr>
              <w:t>國防政策評論</w:t>
            </w:r>
            <w:r w:rsidRPr="00F62339">
              <w:rPr>
                <w:rFonts w:ascii="Garamond" w:eastAsia="標楷體" w:hAnsi="Garamond" w:cs="Times New Roman"/>
              </w:rPr>
              <w:t>，</w:t>
            </w:r>
            <w:r w:rsidRPr="00F62339">
              <w:rPr>
                <w:rFonts w:ascii="Garamond" w:eastAsia="標楷體" w:hAnsi="Garamond" w:cs="Times New Roman"/>
              </w:rPr>
              <w:t>5</w:t>
            </w:r>
            <w:r w:rsidRPr="00F62339">
              <w:rPr>
                <w:rFonts w:ascii="Garamond" w:eastAsia="標楷體" w:hAnsi="Garamond" w:cs="Times New Roman"/>
              </w:rPr>
              <w:t>卷</w:t>
            </w:r>
            <w:r w:rsidRPr="00F62339">
              <w:rPr>
                <w:rFonts w:ascii="Garamond" w:eastAsia="標楷體" w:hAnsi="Garamond" w:cs="Times New Roman"/>
              </w:rPr>
              <w:t>3</w:t>
            </w:r>
            <w:r w:rsidRPr="00F62339">
              <w:rPr>
                <w:rFonts w:ascii="Garamond" w:eastAsia="標楷體" w:hAnsi="Garamond" w:cs="Times New Roman"/>
              </w:rPr>
              <w:t>期，頁</w:t>
            </w:r>
            <w:r w:rsidRPr="00F62339">
              <w:rPr>
                <w:rFonts w:ascii="Garamond" w:eastAsia="標楷體" w:hAnsi="Garamond" w:cs="Times New Roman"/>
              </w:rPr>
              <w:t>6-28</w:t>
            </w:r>
            <w:r w:rsidRPr="00F62339">
              <w:rPr>
                <w:rFonts w:ascii="Garamond" w:eastAsia="標楷體" w:hAnsi="Garamond" w:cs="Times New Roman"/>
              </w:rPr>
              <w:t>。</w:t>
            </w:r>
          </w:p>
          <w:p w:rsidR="0026637C" w:rsidRPr="00820727" w:rsidRDefault="0026637C" w:rsidP="00820727">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鍾</w:t>
            </w:r>
            <w:proofErr w:type="gramEnd"/>
            <w:r w:rsidRPr="00F62339">
              <w:rPr>
                <w:rFonts w:ascii="Garamond" w:eastAsia="標楷體" w:hAnsi="Garamond" w:cs="Times New Roman"/>
              </w:rPr>
              <w:t>堅，</w:t>
            </w:r>
            <w:r>
              <w:rPr>
                <w:rFonts w:ascii="Garamond" w:eastAsia="標楷體" w:hAnsi="Garamond" w:cs="Times New Roman"/>
              </w:rPr>
              <w:t>「</w:t>
            </w:r>
            <w:r w:rsidRPr="00F62339">
              <w:rPr>
                <w:rFonts w:ascii="Garamond" w:eastAsia="標楷體" w:hAnsi="Garamond" w:cs="Times New Roman"/>
              </w:rPr>
              <w:t>爆心零時</w:t>
            </w:r>
            <w:r w:rsidRPr="00F62339">
              <w:rPr>
                <w:rFonts w:ascii="Garamond" w:eastAsia="標楷體" w:hAnsi="Garamond" w:cs="Times New Roman"/>
              </w:rPr>
              <w:t xml:space="preserve"> : </w:t>
            </w:r>
            <w:r w:rsidRPr="00F62339">
              <w:rPr>
                <w:rFonts w:ascii="Garamond" w:eastAsia="標楷體" w:hAnsi="Garamond" w:cs="Times New Roman"/>
              </w:rPr>
              <w:t>兩岸邁向核武歷程</w:t>
            </w:r>
            <w:r>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台北市：麥田，</w:t>
            </w:r>
            <w:r w:rsidRPr="00F62339">
              <w:rPr>
                <w:rFonts w:ascii="Garamond" w:eastAsia="標楷體" w:hAnsi="Garamond" w:cs="Times New Roman"/>
              </w:rPr>
              <w:t>2004</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r w:rsidR="00DC6E41" w:rsidRPr="00F62339">
              <w:rPr>
                <w:rFonts w:ascii="Garamond" w:eastAsia="標楷體" w:hAnsi="Garamond" w:cs="Times New Roman"/>
              </w:rPr>
              <w:t>中正大學</w:t>
            </w:r>
            <w:proofErr w:type="gramStart"/>
            <w:r w:rsidR="00DC6E41" w:rsidRPr="00F62339">
              <w:rPr>
                <w:rFonts w:ascii="Garamond" w:eastAsia="標楷體" w:hAnsi="Garamond" w:cs="Times New Roman"/>
              </w:rPr>
              <w:t>圖書館索書號</w:t>
            </w:r>
            <w:proofErr w:type="gramEnd"/>
            <w:r w:rsidR="00DC6E41" w:rsidRPr="00F62339">
              <w:rPr>
                <w:rFonts w:ascii="Garamond" w:eastAsia="標楷體" w:hAnsi="Garamond" w:cs="Times New Roman"/>
              </w:rPr>
              <w:t>：</w:t>
            </w:r>
            <w:r w:rsidR="00DC6E41" w:rsidRPr="00DC6E41">
              <w:rPr>
                <w:rFonts w:ascii="Garamond" w:eastAsia="標楷體" w:hAnsi="Garamond" w:cs="Times New Roman"/>
              </w:rPr>
              <w:t>595.76 864</w:t>
            </w:r>
          </w:p>
          <w:p w:rsidR="0026637C" w:rsidRDefault="0026637C" w:rsidP="00820727">
            <w:pPr>
              <w:ind w:left="420" w:hangingChars="175" w:hanging="420"/>
              <w:jc w:val="both"/>
              <w:rPr>
                <w:rFonts w:ascii="Garamond" w:eastAsia="標楷體" w:hAnsi="Garamond" w:cs="Times New Roman"/>
              </w:rPr>
            </w:pPr>
            <w:r w:rsidRPr="00F62339">
              <w:rPr>
                <w:rFonts w:ascii="Garamond" w:eastAsia="標楷體" w:hAnsi="Garamond" w:cs="Times New Roman"/>
              </w:rPr>
              <w:t>日本岡崎研究所彈道飛彈防禦小組，曾祥穎譯</w:t>
            </w:r>
            <w:r>
              <w:rPr>
                <w:rFonts w:ascii="Garamond" w:eastAsia="標楷體" w:hAnsi="Garamond" w:cs="Times New Roman" w:hint="eastAsia"/>
              </w:rPr>
              <w:t>，</w:t>
            </w:r>
            <w:r w:rsidRPr="00F62339">
              <w:rPr>
                <w:rFonts w:ascii="Garamond" w:eastAsia="標楷體" w:hAnsi="Garamond" w:cs="Times New Roman"/>
              </w:rPr>
              <w:t>新核武戰略及日本彈道飛彈防禦</w:t>
            </w:r>
            <w:r w:rsidRPr="00F62339">
              <w:rPr>
                <w:rFonts w:ascii="Garamond" w:eastAsia="標楷體" w:hAnsi="Garamond" w:cs="Times New Roman"/>
              </w:rPr>
              <w:t>(</w:t>
            </w:r>
            <w:r w:rsidRPr="00F62339">
              <w:rPr>
                <w:rFonts w:ascii="Garamond" w:eastAsia="標楷體" w:hAnsi="Garamond" w:cs="Times New Roman"/>
              </w:rPr>
              <w:t>台北：國防部史政編譯室，</w:t>
            </w:r>
            <w:r w:rsidRPr="00F62339">
              <w:rPr>
                <w:rFonts w:ascii="Garamond" w:eastAsia="標楷體" w:hAnsi="Garamond" w:cs="Times New Roman"/>
              </w:rPr>
              <w:t>2004)</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595.95 8546</w:t>
            </w:r>
            <w:r>
              <w:rPr>
                <w:rFonts w:ascii="Garamond" w:eastAsia="標楷體" w:hAnsi="Garamond" w:cs="Times New Roman" w:hint="eastAsia"/>
              </w:rPr>
              <w:t>。</w:t>
            </w:r>
          </w:p>
          <w:p w:rsidR="0026637C" w:rsidRPr="00F62339" w:rsidRDefault="0026637C" w:rsidP="00820727">
            <w:pPr>
              <w:ind w:left="480" w:hangingChars="200" w:hanging="480"/>
              <w:jc w:val="both"/>
              <w:rPr>
                <w:rFonts w:ascii="Garamond" w:eastAsia="標楷體" w:hAnsi="Garamond" w:cs="Times New Roman"/>
              </w:rPr>
            </w:pPr>
            <w:r w:rsidRPr="00F62339">
              <w:rPr>
                <w:rFonts w:ascii="Garamond" w:eastAsia="標楷體" w:hAnsi="Garamond" w:cs="Times New Roman"/>
              </w:rPr>
              <w:t>法蘭克．巴納比（</w:t>
            </w:r>
            <w:r w:rsidRPr="00F62339">
              <w:rPr>
                <w:rFonts w:ascii="Garamond" w:eastAsia="標楷體" w:hAnsi="Garamond" w:cs="Times New Roman"/>
              </w:rPr>
              <w:t>Frank Barnaby</w:t>
            </w:r>
            <w:r w:rsidRPr="00F62339">
              <w:rPr>
                <w:rFonts w:ascii="Garamond" w:eastAsia="標楷體" w:hAnsi="Garamond" w:cs="Times New Roman"/>
              </w:rPr>
              <w:t>），高嘉玲譯，</w:t>
            </w:r>
            <w:r>
              <w:rPr>
                <w:rFonts w:ascii="Garamond" w:eastAsia="標楷體" w:hAnsi="Garamond" w:cs="Times New Roman"/>
              </w:rPr>
              <w:t>「</w:t>
            </w:r>
            <w:r w:rsidRPr="00F62339">
              <w:rPr>
                <w:rFonts w:ascii="Garamond" w:eastAsia="標楷體" w:hAnsi="Garamond" w:cs="Times New Roman"/>
              </w:rPr>
              <w:t>怎樣製造一顆核子彈</w:t>
            </w:r>
            <w:r>
              <w:rPr>
                <w:rFonts w:ascii="Garamond" w:eastAsia="標楷體" w:hAnsi="Garamond" w:cs="Times New Roman"/>
              </w:rPr>
              <w:t>」</w:t>
            </w:r>
            <w:r w:rsidRPr="00F62339">
              <w:rPr>
                <w:rFonts w:ascii="Garamond" w:eastAsia="標楷體" w:hAnsi="Garamond" w:cs="Times New Roman"/>
              </w:rPr>
              <w:t>(</w:t>
            </w:r>
            <w:r w:rsidRPr="00F62339">
              <w:rPr>
                <w:rFonts w:ascii="Garamond" w:eastAsia="標楷體" w:hAnsi="Garamond" w:cs="Times New Roman"/>
              </w:rPr>
              <w:t>商周出版，</w:t>
            </w:r>
            <w:r w:rsidRPr="00F62339">
              <w:rPr>
                <w:rFonts w:ascii="Garamond" w:eastAsia="標楷體" w:hAnsi="Garamond" w:cs="Times New Roman"/>
              </w:rPr>
              <w:t>2004</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，第一章，第四章。</w:t>
            </w:r>
          </w:p>
          <w:p w:rsidR="0026637C" w:rsidRPr="00F62339" w:rsidRDefault="0026637C" w:rsidP="00820727">
            <w:pPr>
              <w:ind w:left="480" w:hangingChars="200" w:hanging="480"/>
              <w:jc w:val="both"/>
              <w:rPr>
                <w:rFonts w:ascii="Garamond" w:eastAsia="標楷體" w:hAnsi="Garamond" w:cs="Times New Roman"/>
              </w:rPr>
            </w:pPr>
            <w:r w:rsidRPr="00F62339">
              <w:rPr>
                <w:rFonts w:ascii="Garamond" w:eastAsia="標楷體" w:hAnsi="Garamond" w:cs="Times New Roman"/>
              </w:rPr>
              <w:t>柯上達</w:t>
            </w:r>
            <w:r w:rsidRPr="00F62339">
              <w:rPr>
                <w:rFonts w:ascii="Garamond" w:eastAsia="標楷體" w:hAnsi="Garamond" w:cs="Times New Roman"/>
              </w:rPr>
              <w:t xml:space="preserve">/ </w:t>
            </w:r>
            <w:r w:rsidRPr="00F62339">
              <w:rPr>
                <w:rFonts w:ascii="Garamond" w:eastAsia="標楷體" w:hAnsi="Garamond" w:cs="Times New Roman"/>
              </w:rPr>
              <w:t>張延中</w:t>
            </w:r>
            <w:r w:rsidRPr="00F62339">
              <w:rPr>
                <w:rFonts w:ascii="Garamond" w:eastAsia="標楷體" w:hAnsi="Garamond" w:cs="Times New Roman"/>
              </w:rPr>
              <w:t>(2004/4)</w:t>
            </w:r>
            <w:r w:rsidRPr="00F62339">
              <w:rPr>
                <w:rFonts w:ascii="Garamond" w:eastAsia="標楷體" w:hAnsi="Garamond" w:cs="Times New Roman"/>
              </w:rPr>
              <w:t>，「核子戰爭思想演進的歷史回顧」，</w:t>
            </w:r>
            <w:r w:rsidRPr="00F62339">
              <w:rPr>
                <w:rFonts w:ascii="Garamond" w:eastAsia="標楷體" w:hAnsi="Garamond" w:cs="Times New Roman"/>
                <w:b/>
              </w:rPr>
              <w:t>黃埔學報</w:t>
            </w:r>
            <w:r w:rsidRPr="00F62339">
              <w:rPr>
                <w:rFonts w:ascii="Garamond" w:eastAsia="標楷體" w:hAnsi="Garamond" w:cs="Times New Roman"/>
              </w:rPr>
              <w:t>，</w:t>
            </w:r>
            <w:r w:rsidRPr="00F62339">
              <w:rPr>
                <w:rFonts w:ascii="Garamond" w:eastAsia="標楷體" w:hAnsi="Garamond" w:cs="Times New Roman"/>
              </w:rPr>
              <w:t>46</w:t>
            </w:r>
            <w:r w:rsidRPr="00F62339">
              <w:rPr>
                <w:rFonts w:ascii="Garamond" w:eastAsia="標楷體" w:hAnsi="Garamond" w:cs="Times New Roman"/>
              </w:rPr>
              <w:t>期，頁</w:t>
            </w:r>
            <w:r w:rsidRPr="00F62339">
              <w:rPr>
                <w:rFonts w:ascii="Garamond" w:eastAsia="標楷體" w:hAnsi="Garamond" w:cs="Times New Roman"/>
              </w:rPr>
              <w:t>55-66</w:t>
            </w:r>
            <w:r w:rsidRPr="00F62339">
              <w:rPr>
                <w:rFonts w:ascii="Garamond" w:eastAsia="標楷體" w:hAnsi="Garamond" w:cs="Times New Roman"/>
              </w:rPr>
              <w:t>。</w:t>
            </w:r>
          </w:p>
          <w:p w:rsidR="0026637C" w:rsidRPr="00F62339" w:rsidRDefault="0026637C" w:rsidP="00820727">
            <w:pPr>
              <w:ind w:left="480" w:hangingChars="200" w:hanging="480"/>
              <w:jc w:val="both"/>
              <w:rPr>
                <w:rFonts w:ascii="Garamond" w:eastAsia="標楷體" w:hAnsi="Garamond" w:cs="Times New Roman"/>
                <w:bCs/>
              </w:rPr>
            </w:pPr>
            <w:r w:rsidRPr="00F62339">
              <w:rPr>
                <w:rFonts w:ascii="Garamond" w:eastAsia="標楷體" w:hAnsi="Garamond" w:cs="Times New Roman"/>
                <w:bCs/>
              </w:rPr>
              <w:t>泰勒，「不定的號角」，</w:t>
            </w:r>
            <w:r>
              <w:rPr>
                <w:rFonts w:ascii="Garamond" w:eastAsia="標楷體" w:hAnsi="Garamond" w:cs="Times New Roman"/>
                <w:bCs/>
              </w:rPr>
              <w:t>「</w:t>
            </w:r>
            <w:r w:rsidRPr="00F62339">
              <w:rPr>
                <w:rFonts w:ascii="Garamond" w:eastAsia="標楷體" w:hAnsi="Garamond" w:cs="Times New Roman"/>
                <w:bCs/>
              </w:rPr>
              <w:t>西方軍事學名著提要</w:t>
            </w:r>
            <w:r>
              <w:rPr>
                <w:rFonts w:ascii="Garamond" w:eastAsia="標楷體" w:hAnsi="Garamond" w:cs="Times New Roman"/>
                <w:bCs/>
              </w:rPr>
              <w:t>」</w:t>
            </w:r>
            <w:r w:rsidRPr="00F62339">
              <w:rPr>
                <w:rFonts w:ascii="Garamond" w:eastAsia="標楷體" w:hAnsi="Garamond" w:cs="Times New Roman"/>
                <w:bCs/>
              </w:rPr>
              <w:t>，</w:t>
            </w:r>
            <w:proofErr w:type="gramStart"/>
            <w:r w:rsidRPr="00F62339">
              <w:rPr>
                <w:rFonts w:ascii="Garamond" w:eastAsia="標楷體" w:hAnsi="Garamond" w:cs="Times New Roman"/>
                <w:bCs/>
              </w:rPr>
              <w:t>劉慶</w:t>
            </w:r>
            <w:proofErr w:type="gramEnd"/>
            <w:r w:rsidRPr="00F62339">
              <w:rPr>
                <w:rFonts w:ascii="Garamond" w:eastAsia="標楷體" w:hAnsi="Garamond" w:cs="Times New Roman"/>
                <w:bCs/>
              </w:rPr>
              <w:t xml:space="preserve"> </w:t>
            </w:r>
            <w:r w:rsidRPr="00F62339">
              <w:rPr>
                <w:rFonts w:ascii="Garamond" w:eastAsia="標楷體" w:hAnsi="Garamond" w:cs="Times New Roman"/>
                <w:bCs/>
              </w:rPr>
              <w:t>主編（台北市：昭明出版社，</w:t>
            </w:r>
            <w:r w:rsidRPr="00F62339">
              <w:rPr>
                <w:rFonts w:ascii="Garamond" w:eastAsia="標楷體" w:hAnsi="Garamond" w:cs="Times New Roman"/>
                <w:bCs/>
              </w:rPr>
              <w:t>2002</w:t>
            </w:r>
            <w:r w:rsidRPr="00F62339">
              <w:rPr>
                <w:rFonts w:ascii="Garamond" w:eastAsia="標楷體" w:hAnsi="Garamond" w:cs="Times New Roman"/>
                <w:bCs/>
              </w:rPr>
              <w:t>年</w:t>
            </w:r>
            <w:proofErr w:type="gramStart"/>
            <w:r w:rsidRPr="00F62339">
              <w:rPr>
                <w:rFonts w:ascii="Garamond" w:eastAsia="標楷體" w:hAnsi="Garamond" w:cs="Times New Roman"/>
                <w:bCs/>
              </w:rPr>
              <w:t>）</w:t>
            </w:r>
            <w:proofErr w:type="gramEnd"/>
            <w:r w:rsidRPr="00F62339">
              <w:rPr>
                <w:rFonts w:ascii="Garamond" w:eastAsia="標楷體" w:hAnsi="Garamond" w:cs="Times New Roman"/>
                <w:bCs/>
              </w:rPr>
              <w:t>，頁</w:t>
            </w:r>
            <w:r w:rsidRPr="00F62339">
              <w:rPr>
                <w:rFonts w:ascii="Garamond" w:eastAsia="標楷體" w:hAnsi="Garamond" w:cs="Times New Roman"/>
                <w:bCs/>
              </w:rPr>
              <w:t>278-290</w:t>
            </w:r>
            <w:r w:rsidRPr="00F62339">
              <w:rPr>
                <w:rFonts w:ascii="Garamond" w:eastAsia="標楷體" w:hAnsi="Garamond" w:cs="Times New Roman"/>
                <w:bCs/>
              </w:rPr>
              <w:t>。</w:t>
            </w:r>
          </w:p>
          <w:p w:rsidR="0026637C" w:rsidRPr="00820727" w:rsidRDefault="0026637C" w:rsidP="00820727">
            <w:pPr>
              <w:ind w:left="480" w:hangingChars="200" w:hanging="480"/>
              <w:jc w:val="both"/>
              <w:rPr>
                <w:rFonts w:ascii="Garamond" w:eastAsia="標楷體" w:hAnsi="Garamond" w:cs="Times New Roman"/>
              </w:rPr>
            </w:pPr>
            <w:r w:rsidRPr="00F62339">
              <w:rPr>
                <w:rFonts w:ascii="Garamond" w:eastAsia="標楷體" w:hAnsi="Garamond" w:cs="Times New Roman"/>
              </w:rPr>
              <w:t>布羅迪，「導彈時代的戰略」，</w:t>
            </w:r>
            <w:r>
              <w:rPr>
                <w:rFonts w:ascii="Garamond" w:eastAsia="標楷體" w:hAnsi="Garamond" w:cs="Times New Roman"/>
              </w:rPr>
              <w:t>「</w:t>
            </w:r>
            <w:r w:rsidRPr="00F62339">
              <w:rPr>
                <w:rFonts w:ascii="Garamond" w:eastAsia="標楷體" w:hAnsi="Garamond" w:cs="Times New Roman"/>
              </w:rPr>
              <w:t>西方軍事學名著提要</w:t>
            </w:r>
            <w:r>
              <w:rPr>
                <w:rFonts w:ascii="Garamond" w:eastAsia="標楷體" w:hAnsi="Garamond" w:cs="Times New Roman"/>
              </w:rPr>
              <w:t>」</w:t>
            </w:r>
            <w:r w:rsidRPr="00F62339">
              <w:rPr>
                <w:rFonts w:ascii="Garamond" w:eastAsia="標楷體" w:hAnsi="Garamond" w:cs="Times New Roman"/>
              </w:rPr>
              <w:t>，</w:t>
            </w:r>
            <w:proofErr w:type="gramStart"/>
            <w:r w:rsidRPr="00F62339">
              <w:rPr>
                <w:rFonts w:ascii="Garamond" w:eastAsia="標楷體" w:hAnsi="Garamond" w:cs="Times New Roman"/>
              </w:rPr>
              <w:t>劉慶</w:t>
            </w:r>
            <w:proofErr w:type="gramEnd"/>
            <w:r w:rsidRPr="00F62339">
              <w:rPr>
                <w:rFonts w:ascii="Garamond" w:eastAsia="標楷體" w:hAnsi="Garamond" w:cs="Times New Roman"/>
              </w:rPr>
              <w:t xml:space="preserve"> </w:t>
            </w:r>
            <w:r w:rsidRPr="00F62339">
              <w:rPr>
                <w:rFonts w:ascii="Garamond" w:eastAsia="標楷體" w:hAnsi="Garamond" w:cs="Times New Roman"/>
              </w:rPr>
              <w:t>主編，（台北市：昭明出版社，</w:t>
            </w:r>
            <w:r w:rsidRPr="00F62339">
              <w:rPr>
                <w:rFonts w:ascii="Garamond" w:eastAsia="標楷體" w:hAnsi="Garamond" w:cs="Times New Roman"/>
              </w:rPr>
              <w:t>2002</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291-306</w:t>
            </w:r>
            <w:r w:rsidRPr="00F62339">
              <w:rPr>
                <w:rFonts w:ascii="Garamond" w:eastAsia="標楷體" w:hAnsi="Garamond" w:cs="Times New Roman"/>
              </w:rPr>
              <w:t>。</w:t>
            </w:r>
          </w:p>
          <w:p w:rsidR="0026637C" w:rsidRPr="00F62339" w:rsidRDefault="0026637C" w:rsidP="00820727">
            <w:pPr>
              <w:ind w:left="480" w:hangingChars="200" w:hanging="480"/>
              <w:jc w:val="both"/>
              <w:rPr>
                <w:rFonts w:ascii="Garamond" w:eastAsia="標楷體" w:hAnsi="Garamond" w:cs="Times New Roman"/>
              </w:rPr>
            </w:pPr>
            <w:r w:rsidRPr="00F62339">
              <w:rPr>
                <w:rFonts w:ascii="Garamond" w:eastAsia="標楷體" w:hAnsi="Garamond" w:cs="Times New Roman"/>
              </w:rPr>
              <w:t>鄭大誠，</w:t>
            </w:r>
            <w:r w:rsidRPr="00F62339">
              <w:rPr>
                <w:rFonts w:ascii="Garamond" w:eastAsia="標楷體" w:hAnsi="Garamond" w:cs="Times New Roman"/>
              </w:rPr>
              <w:t>2002</w:t>
            </w:r>
            <w:r w:rsidRPr="00F62339">
              <w:rPr>
                <w:rFonts w:ascii="Garamond" w:eastAsia="標楷體" w:hAnsi="Garamond" w:cs="Times New Roman"/>
              </w:rPr>
              <w:t>，「核子戰略理論分析－嚇阻模式」，</w:t>
            </w:r>
            <w:r w:rsidRPr="00820727">
              <w:rPr>
                <w:rFonts w:ascii="Garamond" w:eastAsia="標楷體" w:hAnsi="Garamond" w:cs="Times New Roman"/>
                <w:b/>
              </w:rPr>
              <w:t>復興崗學報</w:t>
            </w:r>
            <w:r w:rsidRPr="00F62339">
              <w:rPr>
                <w:rFonts w:ascii="Garamond" w:eastAsia="標楷體" w:hAnsi="Garamond" w:cs="Times New Roman"/>
              </w:rPr>
              <w:t>，第</w:t>
            </w:r>
            <w:r w:rsidRPr="00F62339">
              <w:rPr>
                <w:rFonts w:ascii="Garamond" w:eastAsia="標楷體" w:hAnsi="Garamond" w:cs="Times New Roman"/>
              </w:rPr>
              <w:t>74</w:t>
            </w:r>
            <w:r w:rsidRPr="00F62339">
              <w:rPr>
                <w:rFonts w:ascii="Garamond" w:eastAsia="標楷體" w:hAnsi="Garamond" w:cs="Times New Roman"/>
              </w:rPr>
              <w:t>期，頁</w:t>
            </w:r>
            <w:r w:rsidRPr="00F62339">
              <w:rPr>
                <w:rFonts w:ascii="Garamond" w:eastAsia="標楷體" w:hAnsi="Garamond" w:cs="Times New Roman"/>
              </w:rPr>
              <w:t>25-38</w:t>
            </w:r>
            <w:r w:rsidRPr="00F62339">
              <w:rPr>
                <w:rFonts w:ascii="Garamond" w:eastAsia="標楷體" w:hAnsi="Garamond" w:cs="Times New Roman"/>
              </w:rPr>
              <w:t>。</w:t>
            </w:r>
          </w:p>
          <w:p w:rsidR="0026637C" w:rsidRPr="00F62339" w:rsidRDefault="0026637C" w:rsidP="00BB4796">
            <w:pPr>
              <w:ind w:left="480" w:hangingChars="200" w:hanging="480"/>
              <w:jc w:val="both"/>
              <w:rPr>
                <w:rFonts w:ascii="Garamond" w:eastAsia="標楷體" w:hAnsi="Garamond" w:cs="Times New Roman"/>
              </w:rPr>
            </w:pPr>
            <w:r w:rsidRPr="00F62339">
              <w:rPr>
                <w:rFonts w:ascii="Garamond" w:eastAsia="標楷體" w:hAnsi="Garamond" w:cs="Times New Roman"/>
              </w:rPr>
              <w:t>*</w:t>
            </w:r>
            <w:proofErr w:type="gramStart"/>
            <w:r w:rsidRPr="00F62339">
              <w:rPr>
                <w:rFonts w:ascii="Garamond" w:eastAsia="標楷體" w:hAnsi="Garamond" w:cs="Times New Roman"/>
              </w:rPr>
              <w:t>薄富爾</w:t>
            </w:r>
            <w:proofErr w:type="gramEnd"/>
            <w:r w:rsidRPr="00F62339">
              <w:rPr>
                <w:rFonts w:ascii="Garamond" w:eastAsia="標楷體" w:hAnsi="Garamond" w:cs="Times New Roman"/>
              </w:rPr>
              <w:t>（</w:t>
            </w:r>
            <w:r w:rsidRPr="00F62339">
              <w:rPr>
                <w:rFonts w:ascii="Garamond" w:eastAsia="標楷體" w:hAnsi="Garamond" w:cs="Times New Roman"/>
              </w:rPr>
              <w:t>Andre Beaufre</w:t>
            </w:r>
            <w:r w:rsidRPr="00F62339">
              <w:rPr>
                <w:rFonts w:ascii="Garamond" w:eastAsia="標楷體" w:hAnsi="Garamond" w:cs="Times New Roman"/>
              </w:rPr>
              <w:t>），鈕先鍾譯，「核子戰略」，戰略緒論（</w:t>
            </w:r>
            <w:r w:rsidRPr="00F62339">
              <w:rPr>
                <w:rFonts w:ascii="Garamond" w:eastAsia="標楷體" w:hAnsi="Garamond" w:cs="Times New Roman"/>
              </w:rPr>
              <w:t>An Introduction to Strategy</w:t>
            </w:r>
            <w:r w:rsidRPr="00F62339">
              <w:rPr>
                <w:rFonts w:ascii="Garamond" w:eastAsia="標楷體" w:hAnsi="Garamond" w:cs="Times New Roman"/>
              </w:rPr>
              <w:t>），（台北：麥田出版公司，</w:t>
            </w:r>
            <w:r w:rsidRPr="00F62339">
              <w:rPr>
                <w:rFonts w:ascii="Garamond" w:eastAsia="標楷體" w:hAnsi="Garamond" w:cs="Times New Roman"/>
              </w:rPr>
              <w:t>1996</w:t>
            </w:r>
            <w:proofErr w:type="gramStart"/>
            <w:r w:rsidRPr="00F62339">
              <w:rPr>
                <w:rFonts w:ascii="Garamond" w:eastAsia="標楷體" w:hAnsi="Garamond" w:cs="Times New Roman"/>
              </w:rPr>
              <w:t>）</w:t>
            </w:r>
            <w:proofErr w:type="gramEnd"/>
            <w:r w:rsidRPr="00F62339">
              <w:rPr>
                <w:rFonts w:ascii="Garamond" w:eastAsia="標楷體" w:hAnsi="Garamond" w:cs="Times New Roman"/>
              </w:rPr>
              <w:t>，頁</w:t>
            </w:r>
            <w:r w:rsidRPr="00F62339">
              <w:rPr>
                <w:rFonts w:ascii="Garamond" w:eastAsia="標楷體" w:hAnsi="Garamond" w:cs="Times New Roman"/>
              </w:rPr>
              <w:t>97-138</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592.48433</w:t>
            </w:r>
            <w:r w:rsidRPr="00F62339">
              <w:rPr>
                <w:rFonts w:ascii="Garamond" w:eastAsia="標楷體" w:hAnsi="Garamond" w:cs="Times New Roman"/>
              </w:rPr>
              <w:t>。</w:t>
            </w:r>
          </w:p>
          <w:p w:rsidR="0026637C" w:rsidRDefault="0026637C" w:rsidP="00BB4796">
            <w:pPr>
              <w:ind w:left="480" w:hangingChars="200" w:hanging="480"/>
              <w:jc w:val="both"/>
              <w:rPr>
                <w:rFonts w:ascii="Garamond" w:eastAsia="標楷體" w:hAnsi="Garamond" w:cs="Times New Roman"/>
              </w:rPr>
            </w:pPr>
            <w:r w:rsidRPr="00F62339">
              <w:rPr>
                <w:rFonts w:ascii="Garamond" w:eastAsia="標楷體" w:hAnsi="Garamond" w:cs="Times New Roman"/>
              </w:rPr>
              <w:t>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核子時代的戰略問題</w:t>
            </w:r>
            <w:r>
              <w:rPr>
                <w:rFonts w:ascii="Garamond" w:eastAsia="標楷體" w:hAnsi="Garamond" w:cs="Times New Roman"/>
              </w:rPr>
              <w:t>」</w:t>
            </w:r>
            <w:r w:rsidRPr="00F62339">
              <w:rPr>
                <w:rFonts w:ascii="Garamond" w:eastAsia="標楷體" w:hAnsi="Garamond" w:cs="Times New Roman"/>
              </w:rPr>
              <w:t>，（台北：軍事譯</w:t>
            </w:r>
            <w:proofErr w:type="gramStart"/>
            <w:r w:rsidRPr="00F62339">
              <w:rPr>
                <w:rFonts w:ascii="Garamond" w:eastAsia="標楷體" w:hAnsi="Garamond" w:cs="Times New Roman"/>
              </w:rPr>
              <w:t>粹</w:t>
            </w:r>
            <w:proofErr w:type="gramEnd"/>
            <w:r w:rsidRPr="00F62339">
              <w:rPr>
                <w:rFonts w:ascii="Garamond" w:eastAsia="標楷體" w:hAnsi="Garamond" w:cs="Times New Roman"/>
              </w:rPr>
              <w:t>社，</w:t>
            </w:r>
            <w:r w:rsidRPr="00F62339">
              <w:rPr>
                <w:rFonts w:ascii="Garamond" w:eastAsia="標楷體" w:hAnsi="Garamond" w:cs="Times New Roman"/>
              </w:rPr>
              <w:t>1988</w:t>
            </w:r>
            <w:r w:rsidRPr="00F62339">
              <w:rPr>
                <w:rFonts w:ascii="Garamond" w:eastAsia="標楷體" w:hAnsi="Garamond" w:cs="Times New Roman"/>
              </w:rPr>
              <w:t>），第</w:t>
            </w:r>
            <w:r w:rsidRPr="00F62339">
              <w:rPr>
                <w:rFonts w:ascii="Garamond" w:eastAsia="標楷體" w:hAnsi="Garamond" w:cs="Times New Roman"/>
              </w:rPr>
              <w:t>1, 2</w:t>
            </w:r>
            <w:r w:rsidRPr="00F62339">
              <w:rPr>
                <w:rFonts w:ascii="Garamond" w:eastAsia="標楷體" w:hAnsi="Garamond" w:cs="Times New Roman"/>
              </w:rPr>
              <w:t>章，頁</w:t>
            </w:r>
            <w:r w:rsidRPr="00F62339">
              <w:rPr>
                <w:rFonts w:ascii="Garamond" w:eastAsia="標楷體" w:hAnsi="Garamond" w:cs="Times New Roman"/>
              </w:rPr>
              <w:t>1-66</w:t>
            </w:r>
            <w:r w:rsidRPr="00F62339">
              <w:rPr>
                <w:rFonts w:ascii="Garamond" w:eastAsia="標楷體" w:hAnsi="Garamond" w:cs="Times New Roman"/>
              </w:rPr>
              <w:t>。</w:t>
            </w:r>
          </w:p>
          <w:p w:rsidR="0026637C" w:rsidRPr="00820727" w:rsidRDefault="0026637C" w:rsidP="00BB4796">
            <w:pPr>
              <w:ind w:left="480" w:hangingChars="200" w:hanging="480"/>
              <w:jc w:val="both"/>
              <w:rPr>
                <w:rFonts w:ascii="Garamond" w:eastAsia="標楷體" w:hAnsi="Garamond" w:cs="Times New Roman"/>
              </w:rPr>
            </w:pPr>
            <w:r w:rsidRPr="00546AB8">
              <w:rPr>
                <w:rFonts w:ascii="Garamond" w:eastAsia="標楷體" w:hAnsi="Garamond" w:cs="Times New Roman"/>
              </w:rPr>
              <w:t xml:space="preserve">Brodie, Bernard (Editor). </w:t>
            </w:r>
            <w:r w:rsidRPr="00546AB8">
              <w:rPr>
                <w:rFonts w:ascii="Garamond" w:eastAsia="標楷體" w:hAnsi="Garamond" w:cs="Times New Roman"/>
                <w:i/>
              </w:rPr>
              <w:t>The Absolute Weapon: Atomic Power and World Order</w:t>
            </w:r>
            <w:r w:rsidRPr="00546AB8">
              <w:rPr>
                <w:rFonts w:ascii="Garamond" w:eastAsia="標楷體" w:hAnsi="Garamond" w:cs="Times New Roman"/>
              </w:rPr>
              <w:t>, New York: Harcourt, Brace and Company, 1946.</w:t>
            </w:r>
          </w:p>
          <w:p w:rsidR="0026637C" w:rsidRDefault="0026637C" w:rsidP="00432CB6">
            <w:pPr>
              <w:ind w:left="480" w:hangingChars="200" w:hanging="480"/>
              <w:jc w:val="both"/>
              <w:rPr>
                <w:rFonts w:ascii="Garamond" w:eastAsia="標楷體" w:hAnsi="Garamond" w:cs="Times New Roman"/>
              </w:rPr>
            </w:pPr>
            <w:r w:rsidRPr="00F62339">
              <w:rPr>
                <w:rFonts w:ascii="Garamond" w:eastAsia="標楷體" w:hAnsi="Garamond"/>
                <w:szCs w:val="24"/>
              </w:rPr>
              <w:t xml:space="preserve">*Brodie, Bernard (1959): </w:t>
            </w:r>
            <w:r w:rsidRPr="00F62339">
              <w:rPr>
                <w:rFonts w:ascii="Garamond" w:eastAsia="標楷體" w:hAnsi="Garamond"/>
                <w:i/>
                <w:szCs w:val="24"/>
              </w:rPr>
              <w:t>Strategy in the Missile Age</w:t>
            </w:r>
            <w:r w:rsidRPr="00F62339">
              <w:rPr>
                <w:rFonts w:ascii="Garamond" w:eastAsia="標楷體" w:hAnsi="Garamond"/>
                <w:szCs w:val="24"/>
              </w:rPr>
              <w:t xml:space="preserve">, Princeton: Princeton University Press, chap. 8, pp. 264-305. </w:t>
            </w:r>
            <w:r w:rsidRPr="00F62339">
              <w:rPr>
                <w:rFonts w:ascii="Garamond" w:eastAsia="標楷體" w:hAnsi="Garamond"/>
                <w:szCs w:val="24"/>
              </w:rPr>
              <w:t>中正大學</w:t>
            </w:r>
            <w:proofErr w:type="gramStart"/>
            <w:r w:rsidRPr="00F62339">
              <w:rPr>
                <w:rFonts w:ascii="Garamond" w:eastAsia="標楷體" w:hAnsi="Garamond"/>
                <w:szCs w:val="24"/>
              </w:rPr>
              <w:t>圖書館索書號</w:t>
            </w:r>
            <w:proofErr w:type="gramEnd"/>
            <w:r w:rsidRPr="00F62339">
              <w:rPr>
                <w:rFonts w:ascii="Garamond" w:eastAsia="標楷體" w:hAnsi="Garamond"/>
                <w:szCs w:val="24"/>
              </w:rPr>
              <w:t>：</w:t>
            </w:r>
            <w:r w:rsidRPr="00F62339">
              <w:rPr>
                <w:rFonts w:ascii="Garamond" w:eastAsia="標楷體" w:hAnsi="Garamond"/>
                <w:szCs w:val="24"/>
              </w:rPr>
              <w:t>UA11</w:t>
            </w:r>
            <w:r>
              <w:rPr>
                <w:rFonts w:ascii="Garamond" w:eastAsia="標楷體" w:hAnsi="Garamond"/>
                <w:szCs w:val="24"/>
              </w:rPr>
              <w:t xml:space="preserve"> </w:t>
            </w:r>
            <w:r w:rsidRPr="00F62339">
              <w:rPr>
                <w:rFonts w:ascii="Garamond" w:eastAsia="標楷體" w:hAnsi="Garamond"/>
                <w:szCs w:val="24"/>
              </w:rPr>
              <w:t>B7</w:t>
            </w:r>
            <w:r>
              <w:rPr>
                <w:rFonts w:ascii="Garamond" w:eastAsia="標楷體" w:hAnsi="Garamond"/>
                <w:szCs w:val="24"/>
              </w:rPr>
              <w:t xml:space="preserve"> </w:t>
            </w:r>
            <w:r w:rsidRPr="00F62339">
              <w:rPr>
                <w:rFonts w:ascii="Garamond" w:eastAsia="標楷體" w:hAnsi="Garamond"/>
                <w:szCs w:val="24"/>
              </w:rPr>
              <w:t>1965</w:t>
            </w:r>
            <w:r w:rsidRPr="00F62339">
              <w:rPr>
                <w:rFonts w:ascii="Garamond" w:eastAsia="標楷體" w:hAnsi="Garamond"/>
                <w:szCs w:val="24"/>
              </w:rPr>
              <w:t>。</w:t>
            </w:r>
          </w:p>
          <w:p w:rsidR="0026637C" w:rsidRPr="00432CB6" w:rsidRDefault="0026637C" w:rsidP="00432CB6">
            <w:pPr>
              <w:ind w:left="480" w:hangingChars="200" w:hanging="480"/>
              <w:jc w:val="both"/>
              <w:rPr>
                <w:rFonts w:ascii="Garamond" w:eastAsia="標楷體" w:hAnsi="Garamond" w:cs="Times New Roman"/>
                <w:color w:val="FF0000"/>
              </w:rPr>
            </w:pPr>
            <w:r w:rsidRPr="00546AB8">
              <w:rPr>
                <w:rFonts w:ascii="Garamond" w:eastAsia="標楷體" w:hAnsi="Garamond" w:cs="Times New Roman"/>
              </w:rPr>
              <w:t xml:space="preserve">David C. Logan, “The Nuclear Balance Is What States Make of It,” </w:t>
            </w:r>
            <w:r w:rsidRPr="00546AB8">
              <w:rPr>
                <w:rFonts w:ascii="Garamond" w:eastAsia="標楷體" w:hAnsi="Garamond" w:cs="Times New Roman"/>
                <w:i/>
              </w:rPr>
              <w:t>International Security</w:t>
            </w:r>
            <w:r w:rsidRPr="00546AB8">
              <w:rPr>
                <w:rFonts w:ascii="Garamond" w:eastAsia="標楷體" w:hAnsi="Garamond" w:cs="Times New Roman"/>
              </w:rPr>
              <w:t>, Vol.</w:t>
            </w:r>
            <w:r>
              <w:rPr>
                <w:rFonts w:ascii="Garamond" w:eastAsia="標楷體" w:hAnsi="Garamond" w:cs="Times New Roman"/>
              </w:rPr>
              <w:t xml:space="preserve"> </w:t>
            </w:r>
            <w:r w:rsidRPr="00546AB8">
              <w:rPr>
                <w:rFonts w:ascii="Garamond" w:eastAsia="標楷體" w:hAnsi="Garamond" w:cs="Times New Roman"/>
              </w:rPr>
              <w:t>46, No.4(2022), pp</w:t>
            </w:r>
            <w:r>
              <w:rPr>
                <w:rFonts w:ascii="Garamond" w:eastAsia="標楷體" w:hAnsi="Garamond" w:cs="Times New Roman"/>
              </w:rPr>
              <w:t xml:space="preserve">. </w:t>
            </w:r>
            <w:r w:rsidRPr="00546AB8">
              <w:rPr>
                <w:rFonts w:ascii="Garamond" w:eastAsia="標楷體" w:hAnsi="Garamond" w:cs="Times New Roman"/>
              </w:rPr>
              <w:t>172–215.</w:t>
            </w:r>
          </w:p>
          <w:p w:rsidR="0026637C" w:rsidRPr="00546AB8" w:rsidRDefault="0026637C" w:rsidP="00432CB6">
            <w:pPr>
              <w:ind w:left="480" w:hangingChars="200" w:hanging="480"/>
              <w:jc w:val="both"/>
              <w:rPr>
                <w:rFonts w:ascii="Garamond" w:eastAsia="標楷體" w:hAnsi="Garamond" w:cs="Times New Roman"/>
              </w:rPr>
            </w:pPr>
            <w:r w:rsidRPr="00546AB8">
              <w:rPr>
                <w:rFonts w:ascii="Garamond" w:eastAsia="標楷體" w:hAnsi="Garamond" w:cs="Times New Roman"/>
              </w:rPr>
              <w:t xml:space="preserve">Riqiang, Wu, “Assessing China-US. Inadvertent Nuclear Escalation,” </w:t>
            </w:r>
            <w:r w:rsidRPr="00546AB8">
              <w:rPr>
                <w:rFonts w:ascii="Garamond" w:eastAsia="標楷體" w:hAnsi="Garamond" w:cs="Times New Roman"/>
                <w:i/>
              </w:rPr>
              <w:t>International Security</w:t>
            </w:r>
            <w:r w:rsidRPr="00546AB8">
              <w:rPr>
                <w:rFonts w:ascii="Garamond" w:eastAsia="標楷體" w:hAnsi="Garamond" w:cs="Times New Roman"/>
              </w:rPr>
              <w:t>, Vol. 46 Issue 3(2022), pp128-162.</w:t>
            </w:r>
          </w:p>
          <w:p w:rsidR="0026637C" w:rsidRPr="00546AB8" w:rsidRDefault="0026637C" w:rsidP="00432CB6">
            <w:pPr>
              <w:ind w:left="480" w:hangingChars="200" w:hanging="480"/>
              <w:jc w:val="both"/>
              <w:rPr>
                <w:rFonts w:ascii="Garamond" w:eastAsia="標楷體" w:hAnsi="Garamond" w:cs="Times New Roman"/>
              </w:rPr>
            </w:pPr>
            <w:r w:rsidRPr="00546AB8">
              <w:rPr>
                <w:rFonts w:ascii="Garamond" w:eastAsia="標楷體" w:hAnsi="Garamond" w:cs="Times New Roman"/>
              </w:rPr>
              <w:t xml:space="preserve">Lee, </w:t>
            </w:r>
            <w:proofErr w:type="gramStart"/>
            <w:r w:rsidRPr="00546AB8">
              <w:rPr>
                <w:rFonts w:ascii="Garamond" w:eastAsia="標楷體" w:hAnsi="Garamond" w:cs="Times New Roman"/>
              </w:rPr>
              <w:t>Manseok ;</w:t>
            </w:r>
            <w:proofErr w:type="gramEnd"/>
            <w:r w:rsidRPr="00546AB8">
              <w:rPr>
                <w:rFonts w:ascii="Garamond" w:eastAsia="標楷體" w:hAnsi="Garamond" w:cs="Times New Roman"/>
              </w:rPr>
              <w:t xml:space="preserve"> Nacht, Michael, “Challenges to the Nuclear Non-Proliferation Treaty,” </w:t>
            </w:r>
            <w:r w:rsidRPr="00546AB8">
              <w:rPr>
                <w:rFonts w:ascii="Garamond" w:eastAsia="標楷體" w:hAnsi="Garamond" w:cs="Times New Roman"/>
                <w:i/>
              </w:rPr>
              <w:t>Strategic Studies Quarterly</w:t>
            </w:r>
            <w:r w:rsidRPr="00546AB8">
              <w:rPr>
                <w:rFonts w:ascii="Garamond" w:eastAsia="標楷體" w:hAnsi="Garamond" w:cs="Times New Roman"/>
              </w:rPr>
              <w:t>, Vol.14, Nol.3(2020), pp.95-120.</w:t>
            </w:r>
          </w:p>
          <w:p w:rsidR="0026637C" w:rsidRPr="00E73EFF" w:rsidRDefault="0026637C" w:rsidP="00432CB6">
            <w:pPr>
              <w:ind w:left="480" w:hangingChars="200" w:hanging="480"/>
              <w:jc w:val="both"/>
              <w:rPr>
                <w:rFonts w:ascii="Garamond" w:eastAsia="標楷體" w:hAnsi="Garamond" w:cs="Times New Roman"/>
                <w:color w:val="FF0000"/>
              </w:rPr>
            </w:pPr>
            <w:r w:rsidRPr="00546AB8">
              <w:rPr>
                <w:rFonts w:ascii="Garamond" w:eastAsia="標楷體" w:hAnsi="Garamond" w:cs="Times New Roman"/>
              </w:rPr>
              <w:t xml:space="preserve">Sankaran, Jaganath, “MISSILE DEFENSES AND STRATEGIC STABILITY IN ASIA: EVIDENCE FROM SIMULATIONS,” </w:t>
            </w:r>
            <w:r w:rsidRPr="00546AB8">
              <w:rPr>
                <w:rFonts w:ascii="Garamond" w:eastAsia="標楷體" w:hAnsi="Garamond" w:cs="Times New Roman"/>
                <w:i/>
              </w:rPr>
              <w:t>Journal of East Asian Studies</w:t>
            </w:r>
            <w:r w:rsidRPr="00546AB8">
              <w:rPr>
                <w:rFonts w:ascii="Garamond" w:eastAsia="標楷體" w:hAnsi="Garamond" w:cs="Times New Roman"/>
              </w:rPr>
              <w:t>, Vol 20, Nol. 3(2020), pp.485-508.</w:t>
            </w:r>
          </w:p>
          <w:p w:rsidR="0026637C" w:rsidRPr="00F62339" w:rsidRDefault="0026637C" w:rsidP="00432CB6">
            <w:pPr>
              <w:pStyle w:val="a6"/>
              <w:ind w:left="480" w:hangingChars="200" w:hanging="480"/>
              <w:jc w:val="both"/>
              <w:rPr>
                <w:rFonts w:ascii="Garamond" w:eastAsia="標楷體" w:hAnsi="Garamond"/>
                <w:sz w:val="24"/>
                <w:szCs w:val="24"/>
              </w:rPr>
            </w:pPr>
            <w:r w:rsidRPr="00F62339">
              <w:rPr>
                <w:rFonts w:ascii="Garamond" w:eastAsia="標楷體" w:hAnsi="Garamond"/>
                <w:sz w:val="24"/>
                <w:szCs w:val="24"/>
              </w:rPr>
              <w:t xml:space="preserve">* Butfoy, Andrew (2008): “The Future of Nuclear Strategy,” in Snyder, ed. </w:t>
            </w:r>
            <w:r w:rsidRPr="00F62339">
              <w:rPr>
                <w:rFonts w:ascii="Garamond" w:eastAsia="標楷體" w:hAnsi="Garamond"/>
                <w:i/>
                <w:iCs/>
                <w:sz w:val="24"/>
                <w:szCs w:val="24"/>
              </w:rPr>
              <w:t>Contemporary Security and Strategy</w:t>
            </w:r>
            <w:r w:rsidRPr="00F62339">
              <w:rPr>
                <w:rFonts w:ascii="Garamond" w:eastAsia="標楷體" w:hAnsi="Garamond"/>
                <w:sz w:val="24"/>
                <w:szCs w:val="24"/>
              </w:rPr>
              <w:t xml:space="preserve">, pp. 150-170. </w:t>
            </w:r>
            <w:r w:rsidRPr="00F62339">
              <w:rPr>
                <w:rFonts w:ascii="Garamond" w:eastAsia="標楷體" w:hAnsi="Garamond"/>
                <w:sz w:val="24"/>
                <w:szCs w:val="24"/>
              </w:rPr>
              <w:t>中正大學</w:t>
            </w:r>
            <w:proofErr w:type="gramStart"/>
            <w:r w:rsidRPr="00F62339">
              <w:rPr>
                <w:rFonts w:ascii="Garamond" w:eastAsia="標楷體" w:hAnsi="Garamond"/>
                <w:sz w:val="24"/>
                <w:szCs w:val="24"/>
              </w:rPr>
              <w:t>圖書館索書號</w:t>
            </w:r>
            <w:proofErr w:type="gramEnd"/>
            <w:r w:rsidRPr="00F62339">
              <w:rPr>
                <w:rFonts w:ascii="Garamond" w:eastAsia="標楷體" w:hAnsi="Garamond"/>
                <w:sz w:val="24"/>
                <w:szCs w:val="24"/>
              </w:rPr>
              <w:t>：</w:t>
            </w:r>
            <w:r w:rsidRPr="00F62339">
              <w:rPr>
                <w:rFonts w:ascii="Garamond" w:eastAsia="標楷體" w:hAnsi="Garamond"/>
                <w:sz w:val="24"/>
                <w:szCs w:val="24"/>
              </w:rPr>
              <w:t>UA10.5C7612008</w:t>
            </w:r>
            <w:r w:rsidRPr="00F62339">
              <w:rPr>
                <w:rFonts w:ascii="Garamond" w:eastAsia="標楷體" w:hAnsi="Garamond"/>
                <w:sz w:val="24"/>
                <w:szCs w:val="24"/>
              </w:rPr>
              <w:t>。</w:t>
            </w:r>
          </w:p>
          <w:p w:rsidR="0026637C" w:rsidRPr="00F62339" w:rsidRDefault="0026637C" w:rsidP="00432CB6">
            <w:pPr>
              <w:pStyle w:val="a6"/>
              <w:ind w:left="480" w:hangingChars="200" w:hanging="480"/>
              <w:jc w:val="both"/>
              <w:rPr>
                <w:rFonts w:ascii="Garamond" w:eastAsia="標楷體" w:hAnsi="Garamond"/>
                <w:sz w:val="24"/>
                <w:szCs w:val="24"/>
              </w:rPr>
            </w:pPr>
            <w:r w:rsidRPr="00F62339">
              <w:rPr>
                <w:rFonts w:ascii="Garamond" w:eastAsia="標楷體" w:hAnsi="Garamond"/>
                <w:sz w:val="24"/>
                <w:szCs w:val="24"/>
              </w:rPr>
              <w:t xml:space="preserve">* Gray, Richard (2008): “Nuclear Weapons Proliferation,” in Snyder, ed. </w:t>
            </w:r>
            <w:r w:rsidRPr="00F62339">
              <w:rPr>
                <w:rFonts w:ascii="Garamond" w:eastAsia="標楷體" w:hAnsi="Garamond"/>
                <w:i/>
                <w:iCs/>
                <w:sz w:val="24"/>
                <w:szCs w:val="24"/>
              </w:rPr>
              <w:t>Contemporary Security and Strategy</w:t>
            </w:r>
            <w:r w:rsidRPr="00F62339">
              <w:rPr>
                <w:rFonts w:ascii="Garamond" w:eastAsia="標楷體" w:hAnsi="Garamond"/>
                <w:sz w:val="24"/>
                <w:szCs w:val="24"/>
              </w:rPr>
              <w:t xml:space="preserve">, pp. 171-193. </w:t>
            </w:r>
            <w:r w:rsidRPr="00F62339">
              <w:rPr>
                <w:rFonts w:ascii="Garamond" w:eastAsia="標楷體" w:hAnsi="Garamond"/>
                <w:sz w:val="24"/>
                <w:szCs w:val="24"/>
              </w:rPr>
              <w:t>中正大學</w:t>
            </w:r>
            <w:proofErr w:type="gramStart"/>
            <w:r w:rsidRPr="00F62339">
              <w:rPr>
                <w:rFonts w:ascii="Garamond" w:eastAsia="標楷體" w:hAnsi="Garamond"/>
                <w:sz w:val="24"/>
                <w:szCs w:val="24"/>
              </w:rPr>
              <w:t>圖書館索書號</w:t>
            </w:r>
            <w:proofErr w:type="gramEnd"/>
            <w:r w:rsidRPr="00F62339">
              <w:rPr>
                <w:rFonts w:ascii="Garamond" w:eastAsia="標楷體" w:hAnsi="Garamond"/>
                <w:sz w:val="24"/>
                <w:szCs w:val="24"/>
              </w:rPr>
              <w:t>：</w:t>
            </w:r>
            <w:r w:rsidRPr="00F62339">
              <w:rPr>
                <w:rFonts w:ascii="Garamond" w:eastAsia="標楷體" w:hAnsi="Garamond"/>
                <w:sz w:val="24"/>
                <w:szCs w:val="24"/>
              </w:rPr>
              <w:t>UA10.5C7612008</w:t>
            </w:r>
            <w:r w:rsidRPr="00F62339">
              <w:rPr>
                <w:rFonts w:ascii="Garamond" w:eastAsia="標楷體" w:hAnsi="Garamond"/>
                <w:sz w:val="24"/>
                <w:szCs w:val="24"/>
              </w:rPr>
              <w:t>。</w:t>
            </w:r>
          </w:p>
          <w:p w:rsidR="0026637C" w:rsidRPr="00F62339" w:rsidRDefault="0026637C" w:rsidP="00432CB6">
            <w:pPr>
              <w:pStyle w:val="a6"/>
              <w:ind w:left="480" w:hangingChars="200" w:hanging="480"/>
              <w:jc w:val="both"/>
              <w:rPr>
                <w:rFonts w:ascii="Garamond" w:eastAsia="標楷體" w:hAnsi="Garamond"/>
                <w:sz w:val="24"/>
                <w:szCs w:val="24"/>
              </w:rPr>
            </w:pPr>
            <w:r w:rsidRPr="00F62339">
              <w:rPr>
                <w:rFonts w:ascii="Garamond" w:eastAsia="標楷體" w:hAnsi="Garamond"/>
                <w:sz w:val="24"/>
                <w:szCs w:val="24"/>
              </w:rPr>
              <w:t xml:space="preserve">*McDonough, David S. (2006): “The ‘new triad’ and the evolution of nuclear strategy,” </w:t>
            </w:r>
            <w:r w:rsidRPr="00F62339">
              <w:rPr>
                <w:rFonts w:ascii="Garamond" w:eastAsia="標楷體" w:hAnsi="Garamond"/>
                <w:i/>
                <w:sz w:val="24"/>
                <w:szCs w:val="24"/>
              </w:rPr>
              <w:t>Aldelphi Paper</w:t>
            </w:r>
            <w:r w:rsidRPr="00F62339">
              <w:rPr>
                <w:rFonts w:ascii="Garamond" w:eastAsia="標楷體" w:hAnsi="Garamond"/>
                <w:sz w:val="24"/>
                <w:szCs w:val="24"/>
              </w:rPr>
              <w:t>, Vol. 46, No. 383.</w:t>
            </w:r>
          </w:p>
          <w:p w:rsidR="0026637C" w:rsidRPr="00D813E0" w:rsidRDefault="0026637C" w:rsidP="00D813E0">
            <w:pPr>
              <w:ind w:left="480" w:hangingChars="200" w:hanging="480"/>
              <w:jc w:val="both"/>
              <w:rPr>
                <w:rFonts w:ascii="Garamond" w:eastAsia="標楷體" w:hAnsi="Garamond"/>
                <w:szCs w:val="24"/>
              </w:rPr>
            </w:pPr>
            <w:r w:rsidRPr="00F62339">
              <w:rPr>
                <w:rFonts w:ascii="Garamond" w:eastAsia="標楷體" w:hAnsi="Garamond"/>
                <w:szCs w:val="24"/>
              </w:rPr>
              <w:t xml:space="preserve">*Schelling, </w:t>
            </w:r>
            <w:r w:rsidRPr="00F62339">
              <w:rPr>
                <w:rFonts w:ascii="Garamond" w:eastAsia="標楷體" w:hAnsi="Garamond"/>
                <w:i/>
                <w:szCs w:val="24"/>
              </w:rPr>
              <w:t>Arms and Influence</w:t>
            </w:r>
            <w:r>
              <w:t xml:space="preserve"> </w:t>
            </w:r>
            <w:r w:rsidRPr="00F80722">
              <w:rPr>
                <w:rFonts w:ascii="Garamond" w:hAnsi="Garamond"/>
              </w:rPr>
              <w:t>(</w:t>
            </w:r>
            <w:r w:rsidRPr="00F80722">
              <w:rPr>
                <w:rFonts w:ascii="Garamond" w:eastAsia="標楷體" w:hAnsi="Garamond"/>
                <w:szCs w:val="24"/>
              </w:rPr>
              <w:t>New Haven : Yale University Press, 1966</w:t>
            </w:r>
            <w:r>
              <w:rPr>
                <w:rFonts w:ascii="Garamond" w:eastAsia="標楷體" w:hAnsi="Garamond"/>
                <w:szCs w:val="24"/>
              </w:rPr>
              <w:t>)</w:t>
            </w:r>
            <w:r w:rsidRPr="00F80722">
              <w:rPr>
                <w:rFonts w:ascii="Garamond" w:eastAsia="標楷體" w:hAnsi="Garamond"/>
                <w:szCs w:val="24"/>
              </w:rPr>
              <w:t>.</w:t>
            </w:r>
            <w:r w:rsidRPr="00F62339">
              <w:rPr>
                <w:rFonts w:ascii="Garamond" w:eastAsia="標楷體" w:hAnsi="Garamond"/>
                <w:szCs w:val="24"/>
              </w:rPr>
              <w:t>中正大學</w:t>
            </w:r>
            <w:proofErr w:type="gramStart"/>
            <w:r w:rsidRPr="00F62339">
              <w:rPr>
                <w:rFonts w:ascii="Garamond" w:eastAsia="標楷體" w:hAnsi="Garamond"/>
                <w:szCs w:val="24"/>
              </w:rPr>
              <w:t>圖書館索書號</w:t>
            </w:r>
            <w:proofErr w:type="gramEnd"/>
            <w:r w:rsidRPr="00F62339">
              <w:rPr>
                <w:rFonts w:ascii="Garamond" w:eastAsia="標楷體" w:hAnsi="Garamond"/>
                <w:szCs w:val="24"/>
              </w:rPr>
              <w:t>：</w:t>
            </w:r>
            <w:r w:rsidRPr="00F62339">
              <w:rPr>
                <w:rFonts w:ascii="Garamond" w:eastAsia="標楷體" w:hAnsi="Garamond"/>
                <w:szCs w:val="24"/>
              </w:rPr>
              <w:t>U104 S322 1966</w:t>
            </w:r>
            <w:r w:rsidRPr="00D25582">
              <w:rPr>
                <w:rFonts w:ascii="Garamond" w:eastAsia="標楷體" w:hAnsi="Garamond"/>
                <w:szCs w:val="24"/>
              </w:rPr>
              <w:t xml:space="preserve"> </w:t>
            </w:r>
          </w:p>
          <w:p w:rsidR="0026637C" w:rsidRPr="00F62339" w:rsidRDefault="0026637C" w:rsidP="001E1C30">
            <w:pPr>
              <w:ind w:left="480" w:hangingChars="200" w:hanging="480"/>
              <w:jc w:val="both"/>
              <w:rPr>
                <w:rFonts w:ascii="Garamond" w:eastAsia="標楷體" w:hAnsi="Garamond" w:cs="Times New Roman"/>
                <w:b/>
                <w:lang w:val="en-GB"/>
              </w:rPr>
            </w:pPr>
            <w:r w:rsidRPr="001E1C30">
              <w:rPr>
                <w:rFonts w:ascii="Garamond" w:eastAsia="標楷體" w:hAnsi="Garamond" w:cs="Times New Roman" w:hint="eastAsia"/>
                <w:lang w:val="en-GB"/>
              </w:rPr>
              <w:t>謝林</w:t>
            </w:r>
            <w:r w:rsidRPr="001E1C30">
              <w:rPr>
                <w:rFonts w:ascii="Garamond" w:eastAsia="標楷體" w:hAnsi="Garamond" w:cs="Times New Roman" w:hint="eastAsia"/>
                <w:lang w:val="en-GB"/>
              </w:rPr>
              <w:t xml:space="preserve"> (Schelling, Thomas )</w:t>
            </w:r>
            <w:r>
              <w:rPr>
                <w:rFonts w:ascii="Garamond" w:eastAsia="標楷體" w:hAnsi="Garamond" w:cs="Times New Roman" w:hint="eastAsia"/>
                <w:lang w:val="en-GB"/>
              </w:rPr>
              <w:t>，</w:t>
            </w:r>
            <w:r w:rsidRPr="001E1C30">
              <w:rPr>
                <w:rFonts w:ascii="Garamond" w:eastAsia="標楷體" w:hAnsi="Garamond" w:cs="Times New Roman" w:hint="eastAsia"/>
                <w:lang w:val="en-GB"/>
              </w:rPr>
              <w:t>武備的影響力</w:t>
            </w:r>
            <w:r>
              <w:rPr>
                <w:rFonts w:ascii="Garamond" w:eastAsia="標楷體" w:hAnsi="Garamond" w:cs="Times New Roman" w:hint="eastAsia"/>
                <w:lang w:val="en-GB"/>
              </w:rPr>
              <w:t>（台北市，</w:t>
            </w:r>
            <w:r w:rsidRPr="00D813E0">
              <w:rPr>
                <w:rFonts w:ascii="Garamond" w:eastAsia="標楷體" w:hAnsi="Garamond" w:cs="Times New Roman" w:hint="eastAsia"/>
                <w:lang w:val="en-GB"/>
              </w:rPr>
              <w:t>國防部部辦室</w:t>
            </w:r>
            <w:r>
              <w:rPr>
                <w:rFonts w:ascii="Garamond" w:eastAsia="標楷體" w:hAnsi="Garamond" w:cs="Times New Roman" w:hint="eastAsia"/>
                <w:lang w:val="en-GB"/>
              </w:rPr>
              <w:t>，</w:t>
            </w:r>
            <w:r w:rsidRPr="001E1C30">
              <w:rPr>
                <w:rFonts w:ascii="Garamond" w:eastAsia="標楷體" w:hAnsi="Garamond" w:cs="Times New Roman" w:hint="eastAsia"/>
                <w:lang w:val="en-GB"/>
              </w:rPr>
              <w:t>2007</w:t>
            </w:r>
            <w:r>
              <w:rPr>
                <w:rFonts w:ascii="Garamond" w:eastAsia="標楷體" w:hAnsi="Garamond" w:cs="Times New Roman" w:hint="eastAsia"/>
                <w:lang w:val="en-GB"/>
              </w:rPr>
              <w:t>）。</w:t>
            </w:r>
            <w:r w:rsidRPr="00F62339">
              <w:rPr>
                <w:rFonts w:ascii="Garamond" w:eastAsia="標楷體" w:hAnsi="Garamond"/>
                <w:szCs w:val="24"/>
              </w:rPr>
              <w:t>中正大學</w:t>
            </w:r>
            <w:proofErr w:type="gramStart"/>
            <w:r w:rsidRPr="00F62339">
              <w:rPr>
                <w:rFonts w:ascii="Garamond" w:eastAsia="標楷體" w:hAnsi="Garamond"/>
                <w:szCs w:val="24"/>
              </w:rPr>
              <w:t>圖書館索書號</w:t>
            </w:r>
            <w:proofErr w:type="gramEnd"/>
            <w:r w:rsidRPr="00F62339">
              <w:rPr>
                <w:rFonts w:ascii="Garamond" w:eastAsia="標楷體" w:hAnsi="Garamond"/>
                <w:szCs w:val="24"/>
              </w:rPr>
              <w:t>：</w:t>
            </w:r>
            <w:r w:rsidRPr="00D813E0">
              <w:rPr>
                <w:rFonts w:ascii="Garamond" w:hAnsi="Garamond" w:cs="Arial"/>
                <w:color w:val="32322F"/>
                <w:szCs w:val="24"/>
                <w:shd w:val="clear" w:color="auto" w:fill="FFFFFF"/>
              </w:rPr>
              <w:t>591.2 827</w:t>
            </w:r>
          </w:p>
          <w:p w:rsidR="0026637C" w:rsidRPr="00F62339" w:rsidRDefault="00C46A67" w:rsidP="00A5285B">
            <w:pPr>
              <w:spacing w:line="360" w:lineRule="auto"/>
              <w:jc w:val="both"/>
              <w:rPr>
                <w:rFonts w:ascii="Garamond" w:eastAsia="標楷體" w:hAnsi="Garamond" w:cs="Times New Roman"/>
              </w:rPr>
            </w:pPr>
            <w:r>
              <w:rPr>
                <w:rFonts w:ascii="Garamond" w:hAnsi="Garamond" w:cs="Times New Roman"/>
              </w:rPr>
              <w:pict>
                <v:rect id="_x0000_i1032"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sidRPr="00F62339">
              <w:rPr>
                <w:rFonts w:ascii="Garamond" w:eastAsia="標楷體" w:hAnsi="Garamond" w:cs="Times New Roman"/>
                <w:b/>
                <w:lang w:val="en-GB"/>
              </w:rPr>
              <w:t>1</w:t>
            </w:r>
            <w:r w:rsidR="0026637C">
              <w:rPr>
                <w:rFonts w:ascii="Garamond" w:eastAsia="標楷體" w:hAnsi="Garamond" w:cs="Times New Roman"/>
                <w:b/>
                <w:lang w:val="en-GB"/>
              </w:rPr>
              <w:t>0</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lang w:val="en-GB"/>
              </w:rPr>
              <w:t xml:space="preserve"> </w:t>
            </w:r>
            <w:r w:rsidR="0026637C" w:rsidRPr="00F62339">
              <w:rPr>
                <w:rFonts w:ascii="Garamond" w:eastAsia="標楷體" w:hAnsi="Garamond" w:cs="Times New Roman"/>
                <w:b/>
                <w:lang w:val="en-GB"/>
              </w:rPr>
              <w:t>資訊戰</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研究問題：何謂資訊戰</w:t>
            </w:r>
          </w:p>
          <w:p w:rsidR="0026637C"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Pr="00546AB8" w:rsidRDefault="0026637C" w:rsidP="00A5285B">
            <w:pPr>
              <w:ind w:left="480" w:hangingChars="200" w:hanging="480"/>
              <w:jc w:val="both"/>
              <w:rPr>
                <w:rFonts w:ascii="Garamond" w:eastAsia="標楷體" w:hAnsi="Garamond" w:cs="Times New Roman"/>
              </w:rPr>
            </w:pPr>
            <w:r w:rsidRPr="00546AB8">
              <w:rPr>
                <w:rFonts w:ascii="Garamond" w:eastAsia="標楷體" w:hAnsi="Garamond" w:cs="Times New Roman" w:hint="eastAsia"/>
              </w:rPr>
              <w:t>張凱銘，國家安全概念的再思考：以網路科技在當代美國國家安全戰略中的地位與表現為例，</w:t>
            </w:r>
            <w:r w:rsidRPr="00546AB8">
              <w:rPr>
                <w:rFonts w:ascii="Garamond" w:eastAsia="標楷體" w:hAnsi="Garamond" w:cs="Times New Roman" w:hint="eastAsia"/>
                <w:b/>
              </w:rPr>
              <w:t>全球政治評論</w:t>
            </w:r>
            <w:r w:rsidRPr="00546AB8">
              <w:rPr>
                <w:rFonts w:ascii="Garamond" w:eastAsia="標楷體" w:hAnsi="Garamond" w:cs="Times New Roman" w:hint="eastAsia"/>
              </w:rPr>
              <w:t>，第</w:t>
            </w:r>
            <w:r w:rsidRPr="00546AB8">
              <w:rPr>
                <w:rFonts w:ascii="Garamond" w:eastAsia="標楷體" w:hAnsi="Garamond" w:cs="Times New Roman" w:hint="eastAsia"/>
              </w:rPr>
              <w:t>7</w:t>
            </w:r>
            <w:r w:rsidRPr="00546AB8">
              <w:rPr>
                <w:rFonts w:ascii="Garamond" w:eastAsia="標楷體" w:hAnsi="Garamond" w:cs="Times New Roman"/>
              </w:rPr>
              <w:t>7</w:t>
            </w:r>
            <w:r w:rsidRPr="00546AB8">
              <w:rPr>
                <w:rFonts w:ascii="Garamond" w:eastAsia="標楷體" w:hAnsi="Garamond" w:cs="Times New Roman" w:hint="eastAsia"/>
              </w:rPr>
              <w:t>期</w:t>
            </w:r>
            <w:r w:rsidRPr="00546AB8">
              <w:rPr>
                <w:rFonts w:ascii="Garamond" w:eastAsia="標楷體" w:hAnsi="Garamond" w:cs="Times New Roman" w:hint="eastAsia"/>
              </w:rPr>
              <w:t>(2022</w:t>
            </w:r>
            <w:r w:rsidRPr="00546AB8">
              <w:rPr>
                <w:rFonts w:ascii="Garamond" w:eastAsia="標楷體" w:hAnsi="Garamond" w:cs="Times New Roman" w:hint="eastAsia"/>
              </w:rPr>
              <w:t>年</w:t>
            </w:r>
            <w:r w:rsidRPr="00546AB8">
              <w:rPr>
                <w:rFonts w:ascii="Garamond" w:eastAsia="標楷體" w:hAnsi="Garamond" w:cs="Times New Roman" w:hint="eastAsia"/>
              </w:rPr>
              <w:t>1</w:t>
            </w:r>
            <w:r w:rsidRPr="00546AB8">
              <w:rPr>
                <w:rFonts w:ascii="Garamond" w:eastAsia="標楷體" w:hAnsi="Garamond" w:cs="Times New Roman" w:hint="eastAsia"/>
              </w:rPr>
              <w:t>月</w:t>
            </w:r>
            <w:r w:rsidRPr="00546AB8">
              <w:rPr>
                <w:rFonts w:ascii="Garamond" w:eastAsia="標楷體" w:hAnsi="Garamond" w:cs="Times New Roman" w:hint="eastAsia"/>
              </w:rPr>
              <w:t>31</w:t>
            </w:r>
            <w:r w:rsidRPr="00546AB8">
              <w:rPr>
                <w:rFonts w:ascii="Garamond" w:eastAsia="標楷體" w:hAnsi="Garamond" w:cs="Times New Roman" w:hint="eastAsia"/>
              </w:rPr>
              <w:t>日</w:t>
            </w:r>
            <w:r w:rsidRPr="00546AB8">
              <w:rPr>
                <w:rFonts w:ascii="Garamond" w:eastAsia="標楷體" w:hAnsi="Garamond" w:cs="Times New Roman" w:hint="eastAsia"/>
              </w:rPr>
              <w:t>)</w:t>
            </w:r>
            <w:r w:rsidRPr="00546AB8">
              <w:rPr>
                <w:rFonts w:ascii="Garamond" w:eastAsia="標楷體" w:hAnsi="Garamond" w:cs="Times New Roman" w:hint="eastAsia"/>
              </w:rPr>
              <w:t>，頁</w:t>
            </w:r>
            <w:r w:rsidRPr="00546AB8">
              <w:rPr>
                <w:rFonts w:ascii="Garamond" w:eastAsia="標楷體" w:hAnsi="Garamond" w:cs="Times New Roman" w:hint="eastAsia"/>
              </w:rPr>
              <w:t>11-17</w:t>
            </w:r>
            <w:r w:rsidRPr="00546AB8">
              <w:rPr>
                <w:rFonts w:ascii="Garamond" w:eastAsia="標楷體" w:hAnsi="Garamond" w:cs="Times New Roman" w:hint="eastAsia"/>
              </w:rPr>
              <w:t>。</w:t>
            </w:r>
          </w:p>
          <w:p w:rsidR="0026637C" w:rsidRPr="00AC2451" w:rsidRDefault="0026637C" w:rsidP="00A5285B">
            <w:pPr>
              <w:ind w:left="480" w:hangingChars="200" w:hanging="480"/>
              <w:jc w:val="both"/>
              <w:rPr>
                <w:rFonts w:ascii="Garamond" w:eastAsia="標楷體" w:hAnsi="Garamond" w:cs="Times New Roman"/>
                <w:color w:val="FF0000"/>
              </w:rPr>
            </w:pPr>
            <w:r w:rsidRPr="00546AB8">
              <w:rPr>
                <w:rFonts w:ascii="Garamond" w:eastAsia="標楷體" w:hAnsi="Garamond" w:cs="Times New Roman" w:hint="eastAsia"/>
              </w:rPr>
              <w:t>秦嗣葵，「中共對台灣的媒體與資訊戰（</w:t>
            </w:r>
            <w:r w:rsidRPr="00546AB8">
              <w:rPr>
                <w:rFonts w:ascii="Garamond" w:eastAsia="標楷體" w:hAnsi="Garamond" w:cs="Times New Roman" w:hint="eastAsia"/>
              </w:rPr>
              <w:t>2016-2018</w:t>
            </w:r>
            <w:r w:rsidRPr="00546AB8">
              <w:rPr>
                <w:rFonts w:ascii="Garamond" w:eastAsia="標楷體" w:hAnsi="Garamond" w:cs="Times New Roman" w:hint="eastAsia"/>
              </w:rPr>
              <w:t>）：戰略研究的觀點」，印</w:t>
            </w:r>
            <w:proofErr w:type="gramStart"/>
            <w:r w:rsidRPr="00546AB8">
              <w:rPr>
                <w:rFonts w:ascii="Garamond" w:eastAsia="標楷體" w:hAnsi="Garamond" w:cs="Times New Roman" w:hint="eastAsia"/>
              </w:rPr>
              <w:t>太</w:t>
            </w:r>
            <w:proofErr w:type="gramEnd"/>
            <w:r w:rsidRPr="00546AB8">
              <w:rPr>
                <w:rFonts w:ascii="Garamond" w:eastAsia="標楷體" w:hAnsi="Garamond" w:cs="Times New Roman" w:hint="eastAsia"/>
              </w:rPr>
              <w:t>多邊戰略關係：台灣戰略選，翁明賢主編</w:t>
            </w:r>
            <w:proofErr w:type="gramStart"/>
            <w:r w:rsidRPr="00546AB8">
              <w:rPr>
                <w:rFonts w:ascii="Garamond" w:eastAsia="標楷體" w:hAnsi="Garamond" w:cs="Times New Roman" w:hint="eastAsia"/>
              </w:rPr>
              <w:t>（</w:t>
            </w:r>
            <w:proofErr w:type="gramEnd"/>
            <w:r w:rsidRPr="00546AB8">
              <w:rPr>
                <w:rFonts w:ascii="Garamond" w:eastAsia="標楷體" w:hAnsi="Garamond" w:cs="Times New Roman" w:hint="eastAsia"/>
              </w:rPr>
              <w:t>新北市：淡江大學出版中心</w:t>
            </w:r>
            <w:r w:rsidRPr="00546AB8">
              <w:rPr>
                <w:rFonts w:ascii="Garamond" w:eastAsia="標楷體" w:hAnsi="Garamond" w:cs="Times New Roman" w:hint="eastAsia"/>
              </w:rPr>
              <w:t>,2021</w:t>
            </w:r>
            <w:proofErr w:type="gramStart"/>
            <w:r w:rsidRPr="00546AB8">
              <w:rPr>
                <w:rFonts w:ascii="Garamond" w:eastAsia="標楷體" w:hAnsi="Garamond" w:cs="Times New Roman" w:hint="eastAsia"/>
              </w:rPr>
              <w:t>）</w:t>
            </w:r>
            <w:proofErr w:type="gramEnd"/>
            <w:r w:rsidRPr="00546AB8">
              <w:rPr>
                <w:rFonts w:ascii="Garamond" w:eastAsia="標楷體" w:hAnsi="Garamond" w:cs="Times New Roman" w:hint="eastAsia"/>
              </w:rPr>
              <w:t>，頁</w:t>
            </w:r>
            <w:r w:rsidRPr="00546AB8">
              <w:rPr>
                <w:rFonts w:ascii="Garamond" w:eastAsia="標楷體" w:hAnsi="Garamond" w:cs="Times New Roman"/>
              </w:rPr>
              <w:t>143</w:t>
            </w:r>
            <w:r w:rsidRPr="00546AB8">
              <w:rPr>
                <w:rFonts w:ascii="Garamond" w:eastAsia="標楷體" w:hAnsi="Garamond" w:cs="Times New Roman" w:hint="eastAsia"/>
              </w:rPr>
              <w:t>-</w:t>
            </w:r>
            <w:r w:rsidRPr="00546AB8">
              <w:rPr>
                <w:rFonts w:ascii="Garamond" w:eastAsia="標楷體" w:hAnsi="Garamond" w:cs="Times New Roman"/>
              </w:rPr>
              <w:t>156</w:t>
            </w:r>
            <w:r w:rsidRPr="00546AB8">
              <w:rPr>
                <w:rFonts w:ascii="Garamond" w:eastAsia="標楷體" w:hAnsi="Garamond" w:cs="Times New Roman" w:hint="eastAsia"/>
              </w:rPr>
              <w:t>。中正大學</w:t>
            </w:r>
            <w:proofErr w:type="gramStart"/>
            <w:r w:rsidRPr="00546AB8">
              <w:rPr>
                <w:rFonts w:ascii="Garamond" w:eastAsia="標楷體" w:hAnsi="Garamond" w:cs="Times New Roman" w:hint="eastAsia"/>
              </w:rPr>
              <w:t>圖書館索書號</w:t>
            </w:r>
            <w:proofErr w:type="gramEnd"/>
            <w:r w:rsidRPr="00546AB8">
              <w:rPr>
                <w:rFonts w:ascii="Garamond" w:eastAsia="標楷體" w:hAnsi="Garamond" w:cs="Times New Roman" w:hint="eastAsia"/>
              </w:rPr>
              <w:t>：</w:t>
            </w:r>
            <w:r w:rsidRPr="00546AB8">
              <w:rPr>
                <w:rFonts w:ascii="Garamond" w:eastAsia="標楷體" w:hAnsi="Garamond" w:cs="Times New Roman" w:hint="eastAsia"/>
              </w:rPr>
              <w:t>592.407 8735</w:t>
            </w:r>
            <w:r w:rsidRPr="00546AB8">
              <w:rPr>
                <w:rFonts w:ascii="Garamond" w:eastAsia="標楷體" w:hAnsi="Garamond" w:cs="Times New Roman" w:hint="eastAsia"/>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妮可</w:t>
            </w:r>
            <w:proofErr w:type="gramStart"/>
            <w:r w:rsidRPr="00F62339">
              <w:rPr>
                <w:rFonts w:ascii="新細明體" w:eastAsia="新細明體" w:hAnsi="新細明體" w:cs="新細明體" w:hint="eastAsia"/>
              </w:rPr>
              <w:t>‧</w:t>
            </w:r>
            <w:r w:rsidRPr="00F62339">
              <w:rPr>
                <w:rFonts w:ascii="Garamond" w:eastAsia="標楷體" w:hAnsi="Garamond" w:cs="Times New Roman"/>
              </w:rPr>
              <w:t>柏勒</w:t>
            </w:r>
            <w:proofErr w:type="gramEnd"/>
            <w:r w:rsidRPr="00F62339">
              <w:rPr>
                <w:rFonts w:ascii="Garamond" w:eastAsia="標楷體" w:hAnsi="Garamond" w:cs="Times New Roman"/>
              </w:rPr>
              <w:t>斯</w:t>
            </w:r>
            <w:r w:rsidRPr="00F62339">
              <w:rPr>
                <w:rFonts w:ascii="Garamond" w:eastAsia="標楷體" w:hAnsi="Garamond" w:cs="Times New Roman"/>
              </w:rPr>
              <w:t>(Nicole Perlroth)</w:t>
            </w:r>
            <w:r w:rsidRPr="00F62339">
              <w:rPr>
                <w:rFonts w:ascii="Garamond" w:eastAsia="標楷體" w:hAnsi="Garamond" w:cs="Times New Roman"/>
              </w:rPr>
              <w:t>，零時差攻擊</w:t>
            </w:r>
            <w:r w:rsidRPr="00F62339">
              <w:rPr>
                <w:rFonts w:ascii="Garamond" w:eastAsia="標楷體" w:hAnsi="Garamond" w:cs="Times New Roman"/>
              </w:rPr>
              <w:t>(The Cyberweapon Arms Race)</w:t>
            </w:r>
            <w:r w:rsidRPr="00F62339">
              <w:rPr>
                <w:rFonts w:ascii="Garamond" w:eastAsia="標楷體" w:hAnsi="Garamond" w:cs="Times New Roman"/>
              </w:rPr>
              <w:t>，（台北市，麥田，</w:t>
            </w:r>
            <w:r w:rsidRPr="00F62339">
              <w:rPr>
                <w:rFonts w:ascii="Garamond" w:eastAsia="標楷體" w:hAnsi="Garamond" w:cs="Times New Roman"/>
              </w:rPr>
              <w:t>2021</w:t>
            </w:r>
            <w:r w:rsidRPr="00F62339">
              <w:rPr>
                <w:rFonts w:ascii="Garamond" w:eastAsia="標楷體" w:hAnsi="Garamond" w:cs="Times New Roman"/>
              </w:rPr>
              <w:t>年）</w:t>
            </w:r>
            <w:r>
              <w:rPr>
                <w:rFonts w:ascii="Garamond" w:eastAsia="標楷體" w:hAnsi="Garamond" w:cs="Times New Roman" w:hint="eastAsia"/>
              </w:rPr>
              <w:t>。</w:t>
            </w:r>
            <w:r w:rsidR="00202AFB" w:rsidRPr="00202AFB">
              <w:rPr>
                <w:rFonts w:ascii="Garamond" w:eastAsia="標楷體" w:hAnsi="Garamond" w:cs="Times New Roman" w:hint="eastAsia"/>
              </w:rPr>
              <w:t>中正大學</w:t>
            </w:r>
            <w:proofErr w:type="gramStart"/>
            <w:r w:rsidR="00202AFB" w:rsidRPr="00202AFB">
              <w:rPr>
                <w:rFonts w:ascii="Garamond" w:eastAsia="標楷體" w:hAnsi="Garamond" w:cs="Times New Roman" w:hint="eastAsia"/>
              </w:rPr>
              <w:t>圖書館索書號</w:t>
            </w:r>
            <w:proofErr w:type="gramEnd"/>
            <w:r w:rsidR="00202AFB" w:rsidRPr="00202AFB">
              <w:rPr>
                <w:rFonts w:ascii="Garamond" w:eastAsia="標楷體" w:hAnsi="Garamond" w:cs="Times New Roman" w:hint="eastAsia"/>
              </w:rPr>
              <w:t>：</w:t>
            </w:r>
            <w:r w:rsidR="00202AFB" w:rsidRPr="00202AFB">
              <w:rPr>
                <w:rFonts w:ascii="Garamond" w:eastAsia="標楷體" w:hAnsi="Garamond" w:cs="Times New Roman"/>
              </w:rPr>
              <w:t>599.7 8465</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桑格</w:t>
            </w:r>
            <w:r w:rsidRPr="00F62339">
              <w:rPr>
                <w:rFonts w:ascii="Garamond" w:eastAsia="標楷體" w:hAnsi="Garamond" w:cs="Times New Roman"/>
              </w:rPr>
              <w:t>(David E. Sanger)</w:t>
            </w:r>
            <w:r w:rsidRPr="00F62339">
              <w:rPr>
                <w:rFonts w:ascii="Garamond" w:eastAsia="標楷體" w:hAnsi="Garamond" w:cs="Times New Roman"/>
              </w:rPr>
              <w:t>，資訊戰爭</w:t>
            </w:r>
            <w:r w:rsidRPr="00F62339">
              <w:rPr>
                <w:rFonts w:ascii="Garamond" w:eastAsia="標楷體" w:hAnsi="Garamond" w:cs="Times New Roman"/>
              </w:rPr>
              <w:t>(The Perfect Weapon)</w:t>
            </w:r>
            <w:r w:rsidRPr="00F62339">
              <w:rPr>
                <w:rFonts w:ascii="Garamond" w:eastAsia="標楷體" w:hAnsi="Garamond" w:cs="Times New Roman"/>
              </w:rPr>
              <w:t>，（台北市，貓頭鷹，</w:t>
            </w:r>
            <w:r w:rsidRPr="00F62339">
              <w:rPr>
                <w:rFonts w:ascii="Garamond" w:eastAsia="標楷體" w:hAnsi="Garamond" w:cs="Times New Roman"/>
              </w:rPr>
              <w:t>2019</w:t>
            </w:r>
            <w:r w:rsidRPr="00F62339">
              <w:rPr>
                <w:rFonts w:ascii="Garamond" w:eastAsia="標楷體" w:hAnsi="Garamond" w:cs="Times New Roman"/>
              </w:rPr>
              <w:t>年）</w:t>
            </w:r>
            <w:r>
              <w:rPr>
                <w:rFonts w:ascii="Garamond" w:eastAsia="標楷體" w:hAnsi="Garamond" w:cs="Times New Roman" w:hint="eastAsia"/>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高書瑜，</w:t>
            </w:r>
            <w:r w:rsidRPr="00F62339">
              <w:rPr>
                <w:rFonts w:ascii="Garamond" w:eastAsia="標楷體" w:hAnsi="Garamond" w:cs="Times New Roman"/>
                <w:b/>
              </w:rPr>
              <w:t>資訊化戰爭中台灣假訊息之研究</w:t>
            </w:r>
            <w:r w:rsidRPr="00F62339">
              <w:rPr>
                <w:rFonts w:ascii="Garamond" w:eastAsia="標楷體" w:hAnsi="Garamond" w:cs="Times New Roman"/>
              </w:rPr>
              <w:t>，中正大學戰略所</w:t>
            </w:r>
            <w:r w:rsidRPr="00F62339">
              <w:rPr>
                <w:rFonts w:ascii="Garamond" w:eastAsia="標楷體" w:hAnsi="Garamond" w:cs="Times New Roman"/>
              </w:rPr>
              <w:t>108</w:t>
            </w:r>
            <w:r w:rsidRPr="00F62339">
              <w:rPr>
                <w:rFonts w:ascii="Garamond" w:eastAsia="標楷體" w:hAnsi="Garamond" w:cs="Times New Roman"/>
              </w:rPr>
              <w:t>學年度碩士論文。</w:t>
            </w:r>
          </w:p>
          <w:p w:rsidR="0026637C" w:rsidRPr="00FF06E0" w:rsidRDefault="0026637C" w:rsidP="00FF06E0">
            <w:pPr>
              <w:ind w:left="480" w:hangingChars="200" w:hanging="480"/>
              <w:jc w:val="both"/>
              <w:rPr>
                <w:rFonts w:ascii="Garamond" w:eastAsia="標楷體" w:hAnsi="Garamond" w:cs="Times New Roman"/>
              </w:rPr>
            </w:pPr>
            <w:r w:rsidRPr="00F62339">
              <w:rPr>
                <w:rFonts w:ascii="Garamond" w:eastAsia="標楷體" w:hAnsi="Garamond" w:cs="Times New Roman"/>
              </w:rPr>
              <w:t>湯瑪士，詹森，黃文啟</w:t>
            </w:r>
            <w:r w:rsidRPr="00F62339">
              <w:rPr>
                <w:rFonts w:ascii="Garamond" w:eastAsia="標楷體" w:hAnsi="Garamond" w:cs="Times New Roman"/>
              </w:rPr>
              <w:t xml:space="preserve"> </w:t>
            </w:r>
            <w:r w:rsidRPr="00F62339">
              <w:rPr>
                <w:rFonts w:ascii="Garamond" w:eastAsia="標楷體" w:hAnsi="Garamond" w:cs="Times New Roman"/>
              </w:rPr>
              <w:t>譯，</w:t>
            </w:r>
            <w:r w:rsidRPr="00F62339">
              <w:rPr>
                <w:rFonts w:ascii="Garamond" w:eastAsia="標楷體" w:hAnsi="Garamond" w:cs="Times New Roman"/>
              </w:rPr>
              <w:t>2018</w:t>
            </w:r>
            <w:r w:rsidRPr="00F62339">
              <w:rPr>
                <w:rFonts w:ascii="Garamond" w:eastAsia="標楷體" w:hAnsi="Garamond" w:cs="Times New Roman"/>
              </w:rPr>
              <w:t>，</w:t>
            </w:r>
            <w:r w:rsidRPr="00C25D17">
              <w:rPr>
                <w:rFonts w:ascii="Garamond" w:eastAsia="標楷體" w:hAnsi="Garamond" w:cs="Times New Roman"/>
              </w:rPr>
              <w:t>網路安全：捍衛網路戰時代中的關鍵基礎設施</w:t>
            </w:r>
            <w:r w:rsidRPr="00F62339">
              <w:rPr>
                <w:rFonts w:ascii="Garamond" w:eastAsia="標楷體" w:hAnsi="Garamond" w:cs="Times New Roman"/>
              </w:rPr>
              <w:t>（台北市，國防部）</w:t>
            </w:r>
            <w:r>
              <w:rPr>
                <w:rFonts w:ascii="Garamond" w:eastAsia="標楷體" w:hAnsi="Garamond" w:cs="Times New Roman" w:hint="eastAsia"/>
              </w:rPr>
              <w:t>。</w:t>
            </w:r>
            <w:r w:rsidR="003A41F3" w:rsidRPr="00202AFB">
              <w:rPr>
                <w:rFonts w:ascii="Garamond" w:eastAsia="標楷體" w:hAnsi="Garamond" w:cs="Times New Roman" w:hint="eastAsia"/>
              </w:rPr>
              <w:t>中正大學圖書館索書號：</w:t>
            </w:r>
            <w:r w:rsidR="003A41F3" w:rsidRPr="003A41F3">
              <w:rPr>
                <w:rFonts w:ascii="Garamond" w:eastAsia="標楷體" w:hAnsi="Garamond" w:cs="Times New Roman"/>
              </w:rPr>
              <w:t>312.976 867</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陳育正，</w:t>
            </w:r>
            <w:r w:rsidRPr="00F62339">
              <w:rPr>
                <w:rFonts w:ascii="Garamond" w:eastAsia="標楷體" w:hAnsi="Garamond" w:cs="Times New Roman"/>
              </w:rPr>
              <w:t>2015</w:t>
            </w:r>
            <w:r w:rsidRPr="00F62339">
              <w:rPr>
                <w:rFonts w:ascii="Garamond" w:eastAsia="標楷體" w:hAnsi="Garamond" w:cs="Times New Roman"/>
              </w:rPr>
              <w:t>，「美國網路安全防護經驗對我國網路安全情勢之啟示」，</w:t>
            </w:r>
            <w:r w:rsidRPr="00FF06E0">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30</w:t>
            </w:r>
            <w:r w:rsidRPr="00F62339">
              <w:rPr>
                <w:rFonts w:ascii="Garamond" w:eastAsia="標楷體" w:hAnsi="Garamond" w:cs="Times New Roman"/>
              </w:rPr>
              <w:t>卷第</w:t>
            </w:r>
            <w:r w:rsidRPr="00F62339">
              <w:rPr>
                <w:rFonts w:ascii="Garamond" w:eastAsia="標楷體" w:hAnsi="Garamond" w:cs="Times New Roman"/>
              </w:rPr>
              <w:t>3</w:t>
            </w:r>
            <w:r w:rsidRPr="00F62339">
              <w:rPr>
                <w:rFonts w:ascii="Garamond" w:eastAsia="標楷體" w:hAnsi="Garamond" w:cs="Times New Roman"/>
              </w:rPr>
              <w:t>期，頁</w:t>
            </w:r>
            <w:r w:rsidRPr="00F62339">
              <w:rPr>
                <w:rFonts w:ascii="Garamond" w:eastAsia="標楷體" w:hAnsi="Garamond" w:cs="Times New Roman"/>
              </w:rPr>
              <w:t>73-87</w:t>
            </w:r>
            <w:r w:rsidRPr="00F62339">
              <w:rPr>
                <w:rFonts w:ascii="Garamond" w:eastAsia="標楷體" w:hAnsi="Garamond" w:cs="Times New Roman"/>
              </w:rPr>
              <w:t>。</w:t>
            </w:r>
          </w:p>
          <w:p w:rsidR="0026637C" w:rsidRDefault="0026637C" w:rsidP="00FF06E0">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林</w:t>
            </w:r>
            <w:proofErr w:type="gramStart"/>
            <w:r w:rsidRPr="00CD20E0">
              <w:rPr>
                <w:rFonts w:ascii="Garamond" w:eastAsia="標楷體" w:hAnsi="Garamond" w:cs="Times New Roman" w:hint="eastAsia"/>
                <w:bCs/>
                <w:szCs w:val="24"/>
              </w:rPr>
              <w:t>穎佑，</w:t>
            </w:r>
            <w:proofErr w:type="gramEnd"/>
            <w:r w:rsidRPr="00CD20E0">
              <w:rPr>
                <w:rFonts w:ascii="Garamond" w:eastAsia="標楷體" w:hAnsi="Garamond" w:cs="Times New Roman" w:hint="eastAsia"/>
                <w:bCs/>
                <w:szCs w:val="24"/>
              </w:rPr>
              <w:t>2015</w:t>
            </w:r>
            <w:r w:rsidRPr="00CD20E0">
              <w:rPr>
                <w:rFonts w:ascii="Garamond" w:eastAsia="標楷體" w:hAnsi="Garamond" w:cs="Times New Roman" w:hint="eastAsia"/>
                <w:bCs/>
                <w:szCs w:val="24"/>
              </w:rPr>
              <w:t>，「</w:t>
            </w:r>
            <w:proofErr w:type="gramStart"/>
            <w:r w:rsidRPr="00CD20E0">
              <w:rPr>
                <w:rFonts w:ascii="Garamond" w:eastAsia="標楷體" w:hAnsi="Garamond" w:cs="Times New Roman" w:hint="eastAsia"/>
                <w:bCs/>
                <w:szCs w:val="24"/>
              </w:rPr>
              <w:t>資安威</w:t>
            </w:r>
            <w:proofErr w:type="gramEnd"/>
            <w:r w:rsidRPr="00CD20E0">
              <w:rPr>
                <w:rFonts w:ascii="Garamond" w:eastAsia="標楷體" w:hAnsi="Garamond" w:cs="Times New Roman" w:hint="eastAsia"/>
                <w:bCs/>
                <w:szCs w:val="24"/>
              </w:rPr>
              <w:t>脅下的國際合作」，</w:t>
            </w:r>
            <w:r w:rsidRPr="00FF06E0">
              <w:rPr>
                <w:rFonts w:ascii="Garamond" w:eastAsia="標楷體" w:hAnsi="Garamond" w:cs="Times New Roman" w:hint="eastAsia"/>
                <w:b/>
                <w:bCs/>
                <w:szCs w:val="24"/>
              </w:rPr>
              <w:t>台灣國際法季刊</w:t>
            </w:r>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12</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4</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153-168</w:t>
            </w:r>
            <w:r w:rsidRPr="00CD20E0">
              <w:rPr>
                <w:rFonts w:ascii="Garamond" w:eastAsia="標楷體" w:hAnsi="Garamond" w:cs="Times New Roman" w:hint="eastAsia"/>
                <w:bCs/>
                <w:szCs w:val="24"/>
              </w:rPr>
              <w:t>。</w:t>
            </w:r>
          </w:p>
          <w:p w:rsidR="0026637C" w:rsidRDefault="0026637C" w:rsidP="00FF06E0">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網權發展</w:t>
            </w:r>
            <w:r w:rsidRPr="00CD20E0">
              <w:rPr>
                <w:rFonts w:ascii="Garamond" w:eastAsia="標楷體" w:hAnsi="Garamond" w:cs="Times New Roman" w:hint="eastAsia"/>
                <w:bCs/>
                <w:szCs w:val="24"/>
              </w:rPr>
              <w:t xml:space="preserve"> (2014</w:t>
            </w:r>
            <w:r w:rsidRPr="00CD20E0">
              <w:rPr>
                <w:rFonts w:ascii="Garamond" w:eastAsia="標楷體" w:hAnsi="Garamond" w:cs="Times New Roman" w:hint="eastAsia"/>
                <w:bCs/>
                <w:szCs w:val="24"/>
              </w:rPr>
              <w:t>年</w:t>
            </w:r>
            <w:r w:rsidRPr="00CD20E0">
              <w:rPr>
                <w:rFonts w:ascii="Garamond" w:eastAsia="標楷體" w:hAnsi="Garamond" w:cs="Times New Roman" w:hint="eastAsia"/>
                <w:bCs/>
                <w:szCs w:val="24"/>
              </w:rPr>
              <w:t>2</w:t>
            </w:r>
            <w:r w:rsidRPr="00CD20E0">
              <w:rPr>
                <w:rFonts w:ascii="Garamond" w:eastAsia="標楷體" w:hAnsi="Garamond" w:cs="Times New Roman" w:hint="eastAsia"/>
                <w:bCs/>
                <w:szCs w:val="24"/>
              </w:rPr>
              <w:t>月</w:t>
            </w:r>
            <w:r w:rsidRPr="00CD20E0">
              <w:rPr>
                <w:rFonts w:ascii="Garamond" w:eastAsia="標楷體" w:hAnsi="Garamond" w:cs="Times New Roman" w:hint="eastAsia"/>
                <w:bCs/>
                <w:szCs w:val="24"/>
              </w:rPr>
              <w:t>)</w:t>
            </w:r>
            <w:r w:rsidRPr="00CD20E0">
              <w:rPr>
                <w:rFonts w:ascii="Garamond" w:eastAsia="標楷體" w:hAnsi="Garamond" w:cs="Times New Roman" w:hint="eastAsia"/>
                <w:bCs/>
                <w:szCs w:val="24"/>
              </w:rPr>
              <w:t>，「國防譯</w:t>
            </w:r>
            <w:proofErr w:type="gramStart"/>
            <w:r w:rsidRPr="00CD20E0">
              <w:rPr>
                <w:rFonts w:ascii="Garamond" w:eastAsia="標楷體" w:hAnsi="Garamond" w:cs="Times New Roman" w:hint="eastAsia"/>
                <w:bCs/>
                <w:szCs w:val="24"/>
              </w:rPr>
              <w:t>粹</w:t>
            </w:r>
            <w:proofErr w:type="gramEnd"/>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42</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2</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4-40</w:t>
            </w:r>
            <w:r w:rsidRPr="00CD20E0">
              <w:rPr>
                <w:rFonts w:ascii="Garamond" w:eastAsia="標楷體" w:hAnsi="Garamond" w:cs="Times New Roman" w:hint="eastAsia"/>
                <w:bCs/>
                <w:szCs w:val="24"/>
              </w:rPr>
              <w:t>。</w:t>
            </w:r>
          </w:p>
          <w:p w:rsidR="0026637C" w:rsidRPr="00FF06E0" w:rsidRDefault="0026637C" w:rsidP="00FF06E0">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Wortzel, Larry M. (2014</w:t>
            </w:r>
            <w:r w:rsidRPr="00CD20E0">
              <w:rPr>
                <w:rFonts w:ascii="Garamond" w:eastAsia="標楷體" w:hAnsi="Garamond" w:cs="Times New Roman" w:hint="eastAsia"/>
                <w:bCs/>
                <w:szCs w:val="24"/>
              </w:rPr>
              <w:t>年</w:t>
            </w:r>
            <w:r w:rsidRPr="00CD20E0">
              <w:rPr>
                <w:rFonts w:ascii="Garamond" w:eastAsia="標楷體" w:hAnsi="Garamond" w:cs="Times New Roman" w:hint="eastAsia"/>
                <w:bCs/>
                <w:szCs w:val="24"/>
              </w:rPr>
              <w:t>10</w:t>
            </w:r>
            <w:proofErr w:type="gramStart"/>
            <w:r w:rsidRPr="00CD20E0">
              <w:rPr>
                <w:rFonts w:ascii="Garamond" w:eastAsia="標楷體" w:hAnsi="Garamond" w:cs="Times New Roman" w:hint="eastAsia"/>
                <w:bCs/>
                <w:szCs w:val="24"/>
              </w:rPr>
              <w:t>月</w:t>
            </w:r>
            <w:r w:rsidRPr="00CD20E0">
              <w:rPr>
                <w:rFonts w:ascii="Garamond" w:eastAsia="標楷體" w:hAnsi="Garamond" w:cs="Times New Roman" w:hint="eastAsia"/>
                <w:bCs/>
                <w:szCs w:val="24"/>
              </w:rPr>
              <w:t>)</w:t>
            </w:r>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「評論中共軍事現代化及其網路活動」，「國防譯粹」，第</w:t>
            </w:r>
            <w:r w:rsidRPr="00CD20E0">
              <w:rPr>
                <w:rFonts w:ascii="Garamond" w:eastAsia="標楷體" w:hAnsi="Garamond" w:cs="Times New Roman" w:hint="eastAsia"/>
                <w:bCs/>
                <w:szCs w:val="24"/>
              </w:rPr>
              <w:t>41</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10</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4-20</w:t>
            </w:r>
            <w:r w:rsidRPr="00CD20E0">
              <w:rPr>
                <w:rFonts w:ascii="Garamond" w:eastAsia="標楷體" w:hAnsi="Garamond" w:cs="Times New Roman" w:hint="eastAsia"/>
                <w:bCs/>
                <w:szCs w:val="24"/>
              </w:rPr>
              <w:t>。</w:t>
            </w:r>
          </w:p>
          <w:p w:rsidR="0026637C" w:rsidRDefault="0026637C" w:rsidP="00FF06E0">
            <w:pPr>
              <w:jc w:val="both"/>
              <w:rPr>
                <w:rFonts w:ascii="Garamond" w:eastAsia="標楷體" w:hAnsi="Garamond" w:cs="Times New Roman"/>
                <w:bCs/>
                <w:szCs w:val="24"/>
              </w:rPr>
            </w:pPr>
            <w:r w:rsidRPr="00CD20E0">
              <w:rPr>
                <w:rFonts w:ascii="Garamond" w:eastAsia="標楷體" w:hAnsi="Garamond" w:cs="Times New Roman" w:hint="eastAsia"/>
                <w:bCs/>
                <w:szCs w:val="24"/>
              </w:rPr>
              <w:t>理查</w:t>
            </w:r>
            <w:proofErr w:type="gramStart"/>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克拉克</w:t>
            </w:r>
            <w:r w:rsidRPr="00CD20E0">
              <w:rPr>
                <w:rFonts w:ascii="Garamond" w:eastAsia="標楷體" w:hAnsi="Garamond" w:cs="Times New Roman" w:hint="eastAsia"/>
                <w:bCs/>
                <w:szCs w:val="24"/>
              </w:rPr>
              <w:t>(2014)</w:t>
            </w:r>
            <w:r w:rsidRPr="00CD20E0">
              <w:rPr>
                <w:rFonts w:ascii="Garamond" w:eastAsia="標楷體" w:hAnsi="Garamond" w:cs="Times New Roman" w:hint="eastAsia"/>
                <w:bCs/>
                <w:szCs w:val="24"/>
              </w:rPr>
              <w:t>，網路戰爭：下一個國安威脅與因應之道，國防部</w:t>
            </w:r>
            <w:r w:rsidRPr="00CD20E0">
              <w:rPr>
                <w:rFonts w:ascii="Garamond" w:eastAsia="標楷體" w:hAnsi="Garamond" w:cs="Times New Roman" w:hint="eastAsia"/>
                <w:bCs/>
                <w:szCs w:val="24"/>
              </w:rPr>
              <w:t xml:space="preserve"> </w:t>
            </w:r>
            <w:proofErr w:type="gramStart"/>
            <w:r w:rsidRPr="00CD20E0">
              <w:rPr>
                <w:rFonts w:ascii="Garamond" w:eastAsia="標楷體" w:hAnsi="Garamond" w:cs="Times New Roman" w:hint="eastAsia"/>
                <w:bCs/>
                <w:szCs w:val="24"/>
              </w:rPr>
              <w:t>譯印</w:t>
            </w:r>
            <w:proofErr w:type="gramEnd"/>
            <w:r w:rsidRPr="00CD20E0">
              <w:rPr>
                <w:rFonts w:ascii="Garamond" w:eastAsia="標楷體" w:hAnsi="Garamond" w:cs="Times New Roman" w:hint="eastAsia"/>
                <w:bCs/>
                <w:szCs w:val="24"/>
              </w:rPr>
              <w:t>。</w:t>
            </w:r>
          </w:p>
          <w:p w:rsidR="0026637C" w:rsidRPr="00CD20E0" w:rsidRDefault="0026637C" w:rsidP="00FF06E0">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賴</w:t>
            </w:r>
            <w:proofErr w:type="gramStart"/>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 xml:space="preserve"> </w:t>
            </w:r>
            <w:r w:rsidRPr="00CD20E0">
              <w:rPr>
                <w:rFonts w:ascii="Garamond" w:eastAsia="標楷體" w:hAnsi="Garamond" w:cs="Times New Roman" w:hint="eastAsia"/>
                <w:bCs/>
                <w:szCs w:val="24"/>
              </w:rPr>
              <w:t>阿米斯德</w:t>
            </w:r>
            <w:r w:rsidRPr="00CD20E0">
              <w:rPr>
                <w:rFonts w:ascii="Garamond" w:eastAsia="標楷體" w:hAnsi="Garamond" w:cs="Times New Roman" w:hint="eastAsia"/>
                <w:bCs/>
                <w:szCs w:val="24"/>
              </w:rPr>
              <w:t xml:space="preserve"> (2012): </w:t>
            </w:r>
            <w:r w:rsidRPr="00CD20E0">
              <w:rPr>
                <w:rFonts w:ascii="Garamond" w:eastAsia="標楷體" w:hAnsi="Garamond" w:cs="Times New Roman" w:hint="eastAsia"/>
                <w:bCs/>
                <w:szCs w:val="24"/>
              </w:rPr>
              <w:t>資訊作戰，國防部</w:t>
            </w:r>
            <w:r w:rsidRPr="00CD20E0">
              <w:rPr>
                <w:rFonts w:ascii="Garamond" w:eastAsia="標楷體" w:hAnsi="Garamond" w:cs="Times New Roman" w:hint="eastAsia"/>
                <w:bCs/>
                <w:szCs w:val="24"/>
              </w:rPr>
              <w:t xml:space="preserve"> </w:t>
            </w:r>
            <w:proofErr w:type="gramStart"/>
            <w:r w:rsidRPr="00CD20E0">
              <w:rPr>
                <w:rFonts w:ascii="Garamond" w:eastAsia="標楷體" w:hAnsi="Garamond" w:cs="Times New Roman" w:hint="eastAsia"/>
                <w:bCs/>
                <w:szCs w:val="24"/>
              </w:rPr>
              <w:t>譯印</w:t>
            </w:r>
            <w:proofErr w:type="gramEnd"/>
            <w:r w:rsidRPr="00CD20E0">
              <w:rPr>
                <w:rFonts w:ascii="Garamond" w:eastAsia="標楷體" w:hAnsi="Garamond" w:cs="Times New Roman" w:hint="eastAsia"/>
                <w:bCs/>
                <w:szCs w:val="24"/>
              </w:rPr>
              <w:t>。</w:t>
            </w:r>
          </w:p>
          <w:p w:rsidR="0026637C" w:rsidRPr="00BC3C8B"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布藍</w:t>
            </w:r>
            <w:proofErr w:type="gramStart"/>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克拉克</w:t>
            </w:r>
            <w:r w:rsidRPr="00CD20E0">
              <w:rPr>
                <w:rFonts w:ascii="Garamond" w:eastAsia="標楷體" w:hAnsi="Garamond" w:cs="Times New Roman" w:hint="eastAsia"/>
                <w:bCs/>
                <w:szCs w:val="24"/>
              </w:rPr>
              <w:t xml:space="preserve"> (2011): </w:t>
            </w:r>
            <w:r w:rsidRPr="00CD20E0">
              <w:rPr>
                <w:rFonts w:ascii="Garamond" w:eastAsia="標楷體" w:hAnsi="Garamond" w:cs="Times New Roman" w:hint="eastAsia"/>
                <w:bCs/>
                <w:szCs w:val="24"/>
              </w:rPr>
              <w:t>資訊戰入門，國防大學</w:t>
            </w:r>
            <w:r w:rsidRPr="00CD20E0">
              <w:rPr>
                <w:rFonts w:ascii="Garamond" w:eastAsia="標楷體" w:hAnsi="Garamond" w:cs="Times New Roman" w:hint="eastAsia"/>
                <w:bCs/>
                <w:szCs w:val="24"/>
              </w:rPr>
              <w:t xml:space="preserve"> </w:t>
            </w:r>
            <w:proofErr w:type="gramStart"/>
            <w:r w:rsidRPr="00CD20E0">
              <w:rPr>
                <w:rFonts w:ascii="Garamond" w:eastAsia="標楷體" w:hAnsi="Garamond" w:cs="Times New Roman" w:hint="eastAsia"/>
                <w:bCs/>
                <w:szCs w:val="24"/>
              </w:rPr>
              <w:t>譯印</w:t>
            </w:r>
            <w:proofErr w:type="gramEnd"/>
            <w:r w:rsidRPr="00CD20E0">
              <w:rPr>
                <w:rFonts w:ascii="Garamond" w:eastAsia="標楷體" w:hAnsi="Garamond" w:cs="Times New Roman" w:hint="eastAsia"/>
                <w:bCs/>
                <w:szCs w:val="24"/>
              </w:rPr>
              <w:t>。</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簡華慶</w:t>
            </w:r>
            <w:r w:rsidRPr="00CD20E0">
              <w:rPr>
                <w:rFonts w:ascii="Garamond" w:eastAsia="標楷體" w:hAnsi="Garamond" w:cs="Times New Roman" w:hint="eastAsia"/>
                <w:bCs/>
                <w:szCs w:val="24"/>
              </w:rPr>
              <w:t xml:space="preserve"> (2012): </w:t>
            </w:r>
            <w:r w:rsidRPr="00CD20E0">
              <w:rPr>
                <w:rFonts w:ascii="Garamond" w:eastAsia="標楷體" w:hAnsi="Garamond" w:cs="Times New Roman" w:hint="eastAsia"/>
                <w:bCs/>
                <w:szCs w:val="24"/>
              </w:rPr>
              <w:t>「網路資訊戰所扮演角色及因應策略之研究」，</w:t>
            </w:r>
            <w:r w:rsidRPr="00FF06E0">
              <w:rPr>
                <w:rFonts w:ascii="Garamond" w:eastAsia="標楷體" w:hAnsi="Garamond" w:cs="Times New Roman" w:hint="eastAsia"/>
                <w:b/>
                <w:bCs/>
                <w:szCs w:val="24"/>
              </w:rPr>
              <w:t>國防雜誌</w:t>
            </w:r>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27</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1</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122-138</w:t>
            </w:r>
            <w:r w:rsidRPr="00CD20E0">
              <w:rPr>
                <w:rFonts w:ascii="Garamond" w:eastAsia="標楷體" w:hAnsi="Garamond" w:cs="Times New Roman" w:hint="eastAsia"/>
                <w:bCs/>
                <w:szCs w:val="24"/>
              </w:rPr>
              <w:t>。</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陳永佳</w:t>
            </w:r>
            <w:r w:rsidRPr="00CD20E0">
              <w:rPr>
                <w:rFonts w:ascii="Garamond" w:eastAsia="標楷體" w:hAnsi="Garamond" w:cs="Times New Roman" w:hint="eastAsia"/>
                <w:bCs/>
                <w:szCs w:val="24"/>
              </w:rPr>
              <w:t xml:space="preserve"> (2010): </w:t>
            </w:r>
            <w:r w:rsidRPr="00CD20E0">
              <w:rPr>
                <w:rFonts w:ascii="Garamond" w:eastAsia="標楷體" w:hAnsi="Garamond" w:cs="Times New Roman" w:hint="eastAsia"/>
                <w:bCs/>
                <w:szCs w:val="24"/>
              </w:rPr>
              <w:t>「資訊戰發展趨勢」，</w:t>
            </w:r>
            <w:r w:rsidRPr="00FF06E0">
              <w:rPr>
                <w:rFonts w:ascii="Garamond" w:eastAsia="標楷體" w:hAnsi="Garamond" w:cs="Times New Roman" w:hint="eastAsia"/>
                <w:b/>
                <w:bCs/>
                <w:szCs w:val="24"/>
              </w:rPr>
              <w:t>新新季刊</w:t>
            </w:r>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38</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4</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19-29</w:t>
            </w:r>
            <w:r w:rsidRPr="00CD20E0">
              <w:rPr>
                <w:rFonts w:ascii="Garamond" w:eastAsia="標楷體" w:hAnsi="Garamond" w:cs="Times New Roman" w:hint="eastAsia"/>
                <w:bCs/>
                <w:szCs w:val="24"/>
              </w:rPr>
              <w:t>。</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梁正綱</w:t>
            </w:r>
            <w:r w:rsidRPr="00CD20E0">
              <w:rPr>
                <w:rFonts w:ascii="Garamond" w:eastAsia="標楷體" w:hAnsi="Garamond" w:cs="Times New Roman" w:hint="eastAsia"/>
                <w:bCs/>
                <w:szCs w:val="24"/>
              </w:rPr>
              <w:t xml:space="preserve"> (2010): </w:t>
            </w:r>
            <w:r w:rsidRPr="00CD20E0">
              <w:rPr>
                <w:rFonts w:ascii="Garamond" w:eastAsia="標楷體" w:hAnsi="Garamond" w:cs="Times New Roman" w:hint="eastAsia"/>
                <w:bCs/>
                <w:szCs w:val="24"/>
              </w:rPr>
              <w:t>「</w:t>
            </w:r>
            <w:proofErr w:type="gramStart"/>
            <w:r w:rsidRPr="00CD20E0">
              <w:rPr>
                <w:rFonts w:ascii="Garamond" w:eastAsia="標楷體" w:hAnsi="Garamond" w:cs="Times New Roman" w:hint="eastAsia"/>
                <w:bCs/>
                <w:szCs w:val="24"/>
              </w:rPr>
              <w:t>臺</w:t>
            </w:r>
            <w:proofErr w:type="gramEnd"/>
            <w:r w:rsidRPr="00CD20E0">
              <w:rPr>
                <w:rFonts w:ascii="Garamond" w:eastAsia="標楷體" w:hAnsi="Garamond" w:cs="Times New Roman" w:hint="eastAsia"/>
                <w:bCs/>
                <w:szCs w:val="24"/>
              </w:rPr>
              <w:t>海衝突中的戰略資訊戰」，</w:t>
            </w:r>
            <w:r w:rsidRPr="00FF06E0">
              <w:rPr>
                <w:rFonts w:ascii="Garamond" w:eastAsia="標楷體" w:hAnsi="Garamond" w:cs="Times New Roman" w:hint="eastAsia"/>
                <w:b/>
                <w:bCs/>
                <w:szCs w:val="24"/>
              </w:rPr>
              <w:t>國防雜誌</w:t>
            </w:r>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23</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1</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51-59</w:t>
            </w:r>
            <w:r w:rsidRPr="00CD20E0">
              <w:rPr>
                <w:rFonts w:ascii="Garamond" w:eastAsia="標楷體" w:hAnsi="Garamond" w:cs="Times New Roman" w:hint="eastAsia"/>
                <w:bCs/>
                <w:szCs w:val="24"/>
              </w:rPr>
              <w:t>。</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黃文啟</w:t>
            </w:r>
            <w:r w:rsidRPr="00CD20E0">
              <w:rPr>
                <w:rFonts w:ascii="Garamond" w:eastAsia="標楷體" w:hAnsi="Garamond" w:cs="Times New Roman" w:hint="eastAsia"/>
                <w:bCs/>
                <w:szCs w:val="24"/>
              </w:rPr>
              <w:t xml:space="preserve"> </w:t>
            </w:r>
            <w:r w:rsidRPr="00CD20E0">
              <w:rPr>
                <w:rFonts w:ascii="Garamond" w:eastAsia="標楷體" w:hAnsi="Garamond" w:cs="Times New Roman" w:hint="eastAsia"/>
                <w:bCs/>
                <w:szCs w:val="24"/>
              </w:rPr>
              <w:t>譯</w:t>
            </w:r>
            <w:r w:rsidRPr="00CD20E0">
              <w:rPr>
                <w:rFonts w:ascii="Garamond" w:eastAsia="標楷體" w:hAnsi="Garamond" w:cs="Times New Roman" w:hint="eastAsia"/>
                <w:bCs/>
                <w:szCs w:val="24"/>
              </w:rPr>
              <w:t xml:space="preserve">(2007): </w:t>
            </w:r>
            <w:r w:rsidRPr="00CD20E0">
              <w:rPr>
                <w:rFonts w:ascii="Garamond" w:eastAsia="標楷體" w:hAnsi="Garamond" w:cs="Times New Roman" w:hint="eastAsia"/>
                <w:bCs/>
                <w:szCs w:val="24"/>
              </w:rPr>
              <w:t>「</w:t>
            </w:r>
            <w:proofErr w:type="gramStart"/>
            <w:r w:rsidRPr="00CD20E0">
              <w:rPr>
                <w:rFonts w:ascii="Garamond" w:eastAsia="標楷體" w:hAnsi="Garamond" w:cs="Times New Roman" w:hint="eastAsia"/>
                <w:bCs/>
                <w:szCs w:val="24"/>
              </w:rPr>
              <w:t>臺</w:t>
            </w:r>
            <w:proofErr w:type="gramEnd"/>
            <w:r w:rsidRPr="00CD20E0">
              <w:rPr>
                <w:rFonts w:ascii="Garamond" w:eastAsia="標楷體" w:hAnsi="Garamond" w:cs="Times New Roman" w:hint="eastAsia"/>
                <w:bCs/>
                <w:szCs w:val="24"/>
              </w:rPr>
              <w:t>海衝突中的戰略資訊戰」，</w:t>
            </w:r>
            <w:r w:rsidRPr="00FF06E0">
              <w:rPr>
                <w:rFonts w:ascii="Garamond" w:eastAsia="標楷體" w:hAnsi="Garamond" w:cs="Times New Roman" w:hint="eastAsia"/>
                <w:b/>
                <w:bCs/>
                <w:szCs w:val="24"/>
              </w:rPr>
              <w:t>國防譯粹月刊</w:t>
            </w:r>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34</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5</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89-99</w:t>
            </w:r>
            <w:r w:rsidRPr="00CD20E0">
              <w:rPr>
                <w:rFonts w:ascii="Garamond" w:eastAsia="標楷體" w:hAnsi="Garamond" w:cs="Times New Roman" w:hint="eastAsia"/>
                <w:bCs/>
                <w:szCs w:val="24"/>
              </w:rPr>
              <w:t>。</w:t>
            </w:r>
          </w:p>
          <w:p w:rsidR="0026637C" w:rsidRPr="00FF06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周敦彥</w:t>
            </w:r>
            <w:r w:rsidRPr="00CD20E0">
              <w:rPr>
                <w:rFonts w:ascii="Garamond" w:eastAsia="標楷體" w:hAnsi="Garamond" w:cs="Times New Roman" w:hint="eastAsia"/>
                <w:bCs/>
                <w:szCs w:val="24"/>
              </w:rPr>
              <w:t xml:space="preserve"> </w:t>
            </w:r>
            <w:r w:rsidRPr="00CD20E0">
              <w:rPr>
                <w:rFonts w:ascii="Garamond" w:eastAsia="標楷體" w:hAnsi="Garamond" w:cs="Times New Roman" w:hint="eastAsia"/>
                <w:bCs/>
                <w:szCs w:val="24"/>
              </w:rPr>
              <w:t>譯</w:t>
            </w:r>
            <w:r w:rsidRPr="00CD20E0">
              <w:rPr>
                <w:rFonts w:ascii="Garamond" w:eastAsia="標楷體" w:hAnsi="Garamond" w:cs="Times New Roman" w:hint="eastAsia"/>
                <w:bCs/>
                <w:szCs w:val="24"/>
              </w:rPr>
              <w:t xml:space="preserve">(2006): </w:t>
            </w:r>
            <w:r w:rsidRPr="00CD20E0">
              <w:rPr>
                <w:rFonts w:ascii="Garamond" w:eastAsia="標楷體" w:hAnsi="Garamond" w:cs="Times New Roman" w:hint="eastAsia"/>
                <w:bCs/>
                <w:szCs w:val="24"/>
              </w:rPr>
              <w:t>「資訊戰場」，</w:t>
            </w:r>
            <w:r w:rsidRPr="00FF06E0">
              <w:rPr>
                <w:rFonts w:ascii="Garamond" w:eastAsia="標楷體" w:hAnsi="Garamond" w:cs="Times New Roman" w:hint="eastAsia"/>
                <w:b/>
                <w:bCs/>
                <w:szCs w:val="24"/>
              </w:rPr>
              <w:t>國防譯</w:t>
            </w:r>
            <w:proofErr w:type="gramStart"/>
            <w:r w:rsidRPr="00FF06E0">
              <w:rPr>
                <w:rFonts w:ascii="Garamond" w:eastAsia="標楷體" w:hAnsi="Garamond" w:cs="Times New Roman" w:hint="eastAsia"/>
                <w:b/>
                <w:bCs/>
                <w:szCs w:val="24"/>
              </w:rPr>
              <w:t>粹</w:t>
            </w:r>
            <w:proofErr w:type="gramEnd"/>
            <w:r w:rsidRPr="00FF06E0">
              <w:rPr>
                <w:rFonts w:ascii="Garamond" w:eastAsia="標楷體" w:hAnsi="Garamond" w:cs="Times New Roman" w:hint="eastAsia"/>
                <w:b/>
                <w:bCs/>
                <w:szCs w:val="24"/>
              </w:rPr>
              <w:t>月刊</w:t>
            </w:r>
            <w:r w:rsidRPr="00CD20E0">
              <w:rPr>
                <w:rFonts w:ascii="Garamond" w:eastAsia="標楷體" w:hAnsi="Garamond" w:cs="Times New Roman" w:hint="eastAsia"/>
                <w:bCs/>
                <w:szCs w:val="24"/>
              </w:rPr>
              <w:t>，第</w:t>
            </w:r>
            <w:r w:rsidRPr="00CD20E0">
              <w:rPr>
                <w:rFonts w:ascii="Garamond" w:eastAsia="標楷體" w:hAnsi="Garamond" w:cs="Times New Roman" w:hint="eastAsia"/>
                <w:bCs/>
                <w:szCs w:val="24"/>
              </w:rPr>
              <w:t>33</w:t>
            </w:r>
            <w:r w:rsidRPr="00CD20E0">
              <w:rPr>
                <w:rFonts w:ascii="Garamond" w:eastAsia="標楷體" w:hAnsi="Garamond" w:cs="Times New Roman" w:hint="eastAsia"/>
                <w:bCs/>
                <w:szCs w:val="24"/>
              </w:rPr>
              <w:t>卷，第</w:t>
            </w:r>
            <w:r w:rsidRPr="00CD20E0">
              <w:rPr>
                <w:rFonts w:ascii="Garamond" w:eastAsia="標楷體" w:hAnsi="Garamond" w:cs="Times New Roman" w:hint="eastAsia"/>
                <w:bCs/>
                <w:szCs w:val="24"/>
              </w:rPr>
              <w:t>12</w:t>
            </w:r>
            <w:r w:rsidRPr="00CD20E0">
              <w:rPr>
                <w:rFonts w:ascii="Garamond" w:eastAsia="標楷體" w:hAnsi="Garamond" w:cs="Times New Roman" w:hint="eastAsia"/>
                <w:bCs/>
                <w:szCs w:val="24"/>
              </w:rPr>
              <w:t>期，頁</w:t>
            </w:r>
            <w:r w:rsidRPr="00CD20E0">
              <w:rPr>
                <w:rFonts w:ascii="Garamond" w:eastAsia="標楷體" w:hAnsi="Garamond" w:cs="Times New Roman" w:hint="eastAsia"/>
                <w:bCs/>
                <w:szCs w:val="24"/>
              </w:rPr>
              <w:t>29-35</w:t>
            </w:r>
            <w:r w:rsidRPr="00CD20E0">
              <w:rPr>
                <w:rFonts w:ascii="Garamond" w:eastAsia="標楷體" w:hAnsi="Garamond" w:cs="Times New Roman" w:hint="eastAsia"/>
                <w:bCs/>
                <w:szCs w:val="24"/>
              </w:rPr>
              <w:t>。</w:t>
            </w:r>
          </w:p>
          <w:p w:rsidR="0026637C" w:rsidRPr="00F62339" w:rsidRDefault="0026637C" w:rsidP="005857B9">
            <w:pPr>
              <w:pStyle w:val="1"/>
              <w:shd w:val="clear" w:color="auto" w:fill="FFFFFF"/>
              <w:spacing w:before="0" w:after="0" w:line="240" w:lineRule="auto"/>
              <w:jc w:val="both"/>
              <w:rPr>
                <w:rFonts w:ascii="Garamond" w:eastAsia="標楷體" w:hAnsi="Garamond" w:cs="Arial"/>
                <w:b w:val="0"/>
                <w:sz w:val="21"/>
                <w:szCs w:val="21"/>
              </w:rPr>
            </w:pPr>
            <w:r w:rsidRPr="00F62339">
              <w:rPr>
                <w:rFonts w:ascii="Garamond" w:eastAsia="標楷體" w:hAnsi="Garamond" w:cs="Times New Roman"/>
                <w:b w:val="0"/>
                <w:kern w:val="0"/>
                <w:sz w:val="24"/>
                <w:szCs w:val="24"/>
              </w:rPr>
              <w:t>林宗達</w:t>
            </w:r>
            <w:r w:rsidRPr="00F62339">
              <w:rPr>
                <w:rFonts w:ascii="Garamond" w:eastAsia="標楷體" w:hAnsi="Garamond" w:cs="Times New Roman"/>
                <w:b w:val="0"/>
                <w:sz w:val="24"/>
                <w:szCs w:val="24"/>
              </w:rPr>
              <w:t>，</w:t>
            </w:r>
            <w:proofErr w:type="gramStart"/>
            <w:r w:rsidRPr="00F62339">
              <w:rPr>
                <w:rFonts w:ascii="Garamond" w:eastAsia="標楷體" w:hAnsi="Garamond" w:cs="Arial"/>
                <w:b w:val="0"/>
                <w:sz w:val="24"/>
                <w:szCs w:val="24"/>
              </w:rPr>
              <w:t>震懾屈敵</w:t>
            </w:r>
            <w:proofErr w:type="gramEnd"/>
            <w:r>
              <w:rPr>
                <w:rFonts w:ascii="Garamond" w:eastAsia="標楷體" w:hAnsi="Garamond" w:cs="Arial" w:hint="eastAsia"/>
                <w:b w:val="0"/>
                <w:sz w:val="24"/>
                <w:szCs w:val="24"/>
              </w:rPr>
              <w:t>，</w:t>
            </w:r>
            <w:r w:rsidRPr="00C25D17">
              <w:rPr>
                <w:rFonts w:ascii="Garamond" w:eastAsia="標楷體" w:hAnsi="Garamond" w:cs="Arial"/>
                <w:b w:val="0"/>
                <w:sz w:val="24"/>
                <w:szCs w:val="24"/>
              </w:rPr>
              <w:t>中共信息戰之威懾戰</w:t>
            </w:r>
            <w:r w:rsidRPr="00F62339">
              <w:rPr>
                <w:rFonts w:ascii="Garamond" w:eastAsia="標楷體" w:hAnsi="Garamond" w:cs="Times New Roman"/>
                <w:b w:val="0"/>
                <w:sz w:val="24"/>
                <w:szCs w:val="24"/>
              </w:rPr>
              <w:t>（台北縣</w:t>
            </w:r>
            <w:r w:rsidRPr="00F62339">
              <w:rPr>
                <w:rFonts w:ascii="Garamond" w:eastAsia="標楷體" w:hAnsi="Garamond" w:cs="Times New Roman"/>
                <w:b w:val="0"/>
                <w:sz w:val="24"/>
                <w:szCs w:val="24"/>
                <w:shd w:val="clear" w:color="auto" w:fill="FFFFFF"/>
              </w:rPr>
              <w:t>:</w:t>
            </w:r>
            <w:proofErr w:type="gramStart"/>
            <w:r w:rsidRPr="00F62339">
              <w:rPr>
                <w:rFonts w:ascii="Garamond" w:eastAsia="標楷體" w:hAnsi="Garamond" w:cs="Times New Roman"/>
                <w:b w:val="0"/>
                <w:sz w:val="24"/>
                <w:szCs w:val="24"/>
              </w:rPr>
              <w:t>晶典文化</w:t>
            </w:r>
            <w:proofErr w:type="gramEnd"/>
            <w:r w:rsidRPr="00F62339">
              <w:rPr>
                <w:rFonts w:ascii="Garamond" w:eastAsia="標楷體" w:hAnsi="Garamond" w:cs="Times New Roman"/>
                <w:b w:val="0"/>
                <w:sz w:val="24"/>
                <w:szCs w:val="24"/>
              </w:rPr>
              <w:t>，</w:t>
            </w:r>
            <w:r w:rsidRPr="00F62339">
              <w:rPr>
                <w:rFonts w:ascii="Garamond" w:eastAsia="標楷體" w:hAnsi="Garamond" w:cs="Times New Roman"/>
                <w:b w:val="0"/>
                <w:sz w:val="24"/>
                <w:szCs w:val="24"/>
              </w:rPr>
              <w:t>2005</w:t>
            </w:r>
            <w:r w:rsidRPr="00F62339">
              <w:rPr>
                <w:rFonts w:ascii="Garamond" w:eastAsia="標楷體" w:hAnsi="Garamond" w:cs="Times New Roman"/>
                <w:b w:val="0"/>
                <w:sz w:val="24"/>
                <w:szCs w:val="24"/>
              </w:rPr>
              <w:t>年）</w:t>
            </w:r>
            <w:r>
              <w:rPr>
                <w:rFonts w:ascii="Garamond" w:eastAsia="標楷體" w:hAnsi="Garamond" w:cs="Times New Roman" w:hint="eastAsia"/>
                <w:b w:val="0"/>
                <w:sz w:val="24"/>
                <w:szCs w:val="24"/>
              </w:rPr>
              <w:t>。</w:t>
            </w:r>
          </w:p>
          <w:p w:rsidR="0026637C" w:rsidRPr="00F62339" w:rsidRDefault="0026637C" w:rsidP="005857B9">
            <w:pPr>
              <w:ind w:left="480" w:hangingChars="200" w:hanging="480"/>
              <w:jc w:val="both"/>
              <w:rPr>
                <w:rFonts w:ascii="Garamond" w:eastAsia="標楷體" w:hAnsi="Garamond" w:cs="Times New Roman"/>
                <w:bCs/>
                <w:szCs w:val="24"/>
              </w:rPr>
            </w:pPr>
            <w:r w:rsidRPr="00F62339">
              <w:rPr>
                <w:rFonts w:ascii="Garamond" w:eastAsia="標楷體" w:hAnsi="Garamond" w:cs="Times New Roman"/>
                <w:bCs/>
                <w:szCs w:val="24"/>
                <w:shd w:val="clear" w:color="auto" w:fill="FFFFFF"/>
              </w:rPr>
              <w:t>艾德華．尤爾登</w:t>
            </w:r>
            <w:r w:rsidRPr="00F62339">
              <w:rPr>
                <w:rFonts w:ascii="Garamond" w:eastAsia="標楷體" w:hAnsi="Garamond" w:cs="Times New Roman"/>
                <w:bCs/>
                <w:szCs w:val="24"/>
                <w:shd w:val="clear" w:color="auto" w:fill="FFFFFF"/>
              </w:rPr>
              <w:t>(Edward Yourdon)</w:t>
            </w:r>
            <w:r w:rsidRPr="00F62339">
              <w:rPr>
                <w:rFonts w:ascii="Garamond" w:eastAsia="標楷體" w:hAnsi="Garamond" w:cs="Times New Roman"/>
                <w:bCs/>
              </w:rPr>
              <w:t>，</w:t>
            </w:r>
            <w:r w:rsidRPr="00F62339">
              <w:rPr>
                <w:rFonts w:ascii="Garamond" w:eastAsia="標楷體" w:hAnsi="Garamond" w:cs="Times New Roman"/>
                <w:bCs/>
                <w:szCs w:val="24"/>
                <w:shd w:val="clear" w:color="auto" w:fill="FFFFFF"/>
              </w:rPr>
              <w:t>驚爆資訊戰</w:t>
            </w:r>
            <w:r w:rsidRPr="00F62339">
              <w:rPr>
                <w:rFonts w:ascii="Garamond" w:eastAsia="標楷體" w:hAnsi="Garamond" w:cs="Times New Roman"/>
                <w:bCs/>
                <w:szCs w:val="24"/>
                <w:shd w:val="clear" w:color="auto" w:fill="FFFFFF"/>
              </w:rPr>
              <w:t xml:space="preserve"> : 911</w:t>
            </w:r>
            <w:r w:rsidRPr="00F62339">
              <w:rPr>
                <w:rFonts w:ascii="Garamond" w:eastAsia="標楷體" w:hAnsi="Garamond" w:cs="Times New Roman"/>
                <w:bCs/>
                <w:szCs w:val="24"/>
                <w:shd w:val="clear" w:color="auto" w:fill="FFFFFF"/>
              </w:rPr>
              <w:t>事件對資訊科技的重塑</w:t>
            </w:r>
            <w:proofErr w:type="gramStart"/>
            <w:r w:rsidRPr="00F62339">
              <w:rPr>
                <w:rFonts w:ascii="Garamond" w:eastAsia="標楷體" w:hAnsi="Garamond" w:cs="Times New Roman"/>
                <w:bCs/>
              </w:rPr>
              <w:t>（</w:t>
            </w:r>
            <w:proofErr w:type="gramEnd"/>
            <w:r w:rsidRPr="00F62339">
              <w:rPr>
                <w:rFonts w:ascii="Garamond" w:eastAsia="標楷體" w:hAnsi="Garamond" w:cs="Times New Roman"/>
                <w:bCs/>
              </w:rPr>
              <w:t>台北市</w:t>
            </w:r>
            <w:r w:rsidRPr="00F62339">
              <w:rPr>
                <w:rFonts w:ascii="Garamond" w:eastAsia="標楷體" w:hAnsi="Garamond" w:cs="Times New Roman"/>
                <w:bCs/>
              </w:rPr>
              <w:t>:</w:t>
            </w:r>
            <w:r w:rsidRPr="00F62339">
              <w:rPr>
                <w:rFonts w:ascii="Garamond" w:eastAsia="標楷體" w:hAnsi="Garamond" w:cs="Times New Roman"/>
                <w:bCs/>
                <w:szCs w:val="24"/>
                <w:shd w:val="clear" w:color="auto" w:fill="FFFFFF"/>
              </w:rPr>
              <w:t>臺灣培生教育，</w:t>
            </w:r>
            <w:r w:rsidRPr="00F62339">
              <w:rPr>
                <w:rFonts w:ascii="Garamond" w:eastAsia="標楷體" w:hAnsi="Garamond" w:cs="Times New Roman"/>
                <w:bCs/>
                <w:szCs w:val="24"/>
                <w:shd w:val="clear" w:color="auto" w:fill="FFFFFF"/>
              </w:rPr>
              <w:t>2002</w:t>
            </w:r>
            <w:r w:rsidRPr="00F62339">
              <w:rPr>
                <w:rFonts w:ascii="Garamond" w:eastAsia="標楷體" w:hAnsi="Garamond" w:cs="Times New Roman"/>
                <w:bCs/>
                <w:szCs w:val="24"/>
                <w:shd w:val="clear" w:color="auto" w:fill="FFFFFF"/>
              </w:rPr>
              <w:t>年</w:t>
            </w:r>
            <w:proofErr w:type="gramStart"/>
            <w:r w:rsidRPr="00F62339">
              <w:rPr>
                <w:rFonts w:ascii="Garamond" w:eastAsia="標楷體" w:hAnsi="Garamond" w:cs="Times New Roman"/>
                <w:bCs/>
                <w:szCs w:val="24"/>
              </w:rPr>
              <w:t>）</w:t>
            </w:r>
            <w:proofErr w:type="gramEnd"/>
            <w:r>
              <w:rPr>
                <w:rFonts w:ascii="Garamond" w:eastAsia="標楷體" w:hAnsi="Garamond" w:cs="Times New Roman" w:hint="eastAsia"/>
                <w:bCs/>
                <w:szCs w:val="24"/>
              </w:rPr>
              <w:t>。</w:t>
            </w:r>
          </w:p>
          <w:p w:rsidR="0026637C" w:rsidRDefault="0026637C" w:rsidP="005857B9">
            <w:pPr>
              <w:ind w:left="480" w:hangingChars="200" w:hanging="480"/>
              <w:jc w:val="both"/>
              <w:rPr>
                <w:rFonts w:ascii="Garamond" w:eastAsia="標楷體" w:hAnsi="Garamond" w:cs="Times New Roman"/>
                <w:bCs/>
                <w:szCs w:val="24"/>
              </w:rPr>
            </w:pPr>
            <w:r w:rsidRPr="00F62339">
              <w:rPr>
                <w:rFonts w:ascii="Garamond" w:eastAsia="標楷體" w:hAnsi="Garamond" w:cs="Times New Roman"/>
                <w:bCs/>
                <w:szCs w:val="24"/>
                <w:shd w:val="clear" w:color="auto" w:fill="FFFFFF"/>
              </w:rPr>
              <w:t>艾德華．尤爾登</w:t>
            </w:r>
            <w:r w:rsidRPr="00F62339">
              <w:rPr>
                <w:rFonts w:ascii="Garamond" w:eastAsia="標楷體" w:hAnsi="Garamond" w:cs="Times New Roman"/>
                <w:bCs/>
                <w:szCs w:val="24"/>
                <w:shd w:val="clear" w:color="auto" w:fill="FFFFFF"/>
              </w:rPr>
              <w:t>(Edward Yourdon)</w:t>
            </w:r>
            <w:r w:rsidRPr="00F62339">
              <w:rPr>
                <w:rFonts w:ascii="Garamond" w:eastAsia="標楷體" w:hAnsi="Garamond" w:cs="Times New Roman"/>
                <w:bCs/>
              </w:rPr>
              <w:t>，</w:t>
            </w:r>
            <w:r w:rsidRPr="00F62339">
              <w:rPr>
                <w:rFonts w:ascii="Garamond" w:eastAsia="標楷體" w:hAnsi="Garamond" w:cs="Times New Roman"/>
                <w:bCs/>
                <w:szCs w:val="24"/>
                <w:shd w:val="clear" w:color="auto" w:fill="FFFFFF"/>
              </w:rPr>
              <w:t>驚爆資訊戰</w:t>
            </w:r>
            <w:r w:rsidRPr="00F62339">
              <w:rPr>
                <w:rFonts w:ascii="Garamond" w:eastAsia="標楷體" w:hAnsi="Garamond" w:cs="Times New Roman"/>
                <w:bCs/>
                <w:szCs w:val="24"/>
                <w:shd w:val="clear" w:color="auto" w:fill="FFFFFF"/>
              </w:rPr>
              <w:t xml:space="preserve"> : 911</w:t>
            </w:r>
            <w:r w:rsidRPr="00F62339">
              <w:rPr>
                <w:rFonts w:ascii="Garamond" w:eastAsia="標楷體" w:hAnsi="Garamond" w:cs="Times New Roman"/>
                <w:bCs/>
                <w:szCs w:val="24"/>
                <w:shd w:val="clear" w:color="auto" w:fill="FFFFFF"/>
              </w:rPr>
              <w:t>事件對資訊科技的重塑</w:t>
            </w:r>
            <w:proofErr w:type="gramStart"/>
            <w:r w:rsidRPr="00F62339">
              <w:rPr>
                <w:rFonts w:ascii="Garamond" w:eastAsia="標楷體" w:hAnsi="Garamond" w:cs="Times New Roman"/>
                <w:bCs/>
              </w:rPr>
              <w:t>（</w:t>
            </w:r>
            <w:proofErr w:type="gramEnd"/>
            <w:r w:rsidRPr="00F62339">
              <w:rPr>
                <w:rFonts w:ascii="Garamond" w:eastAsia="標楷體" w:hAnsi="Garamond" w:cs="Times New Roman"/>
                <w:bCs/>
              </w:rPr>
              <w:t>台北市</w:t>
            </w:r>
            <w:r w:rsidRPr="00F62339">
              <w:rPr>
                <w:rFonts w:ascii="Garamond" w:eastAsia="標楷體" w:hAnsi="Garamond" w:cs="Times New Roman"/>
                <w:bCs/>
              </w:rPr>
              <w:t>:</w:t>
            </w:r>
            <w:r w:rsidRPr="00F62339">
              <w:rPr>
                <w:rFonts w:ascii="Garamond" w:eastAsia="標楷體" w:hAnsi="Garamond" w:cs="Times New Roman"/>
                <w:bCs/>
                <w:szCs w:val="24"/>
                <w:shd w:val="clear" w:color="auto" w:fill="FFFFFF"/>
              </w:rPr>
              <w:t>臺灣培生教育，</w:t>
            </w:r>
            <w:r w:rsidRPr="00F62339">
              <w:rPr>
                <w:rFonts w:ascii="Garamond" w:eastAsia="標楷體" w:hAnsi="Garamond" w:cs="Times New Roman"/>
                <w:bCs/>
                <w:szCs w:val="24"/>
                <w:shd w:val="clear" w:color="auto" w:fill="FFFFFF"/>
              </w:rPr>
              <w:t>2002</w:t>
            </w:r>
            <w:r w:rsidRPr="00F62339">
              <w:rPr>
                <w:rFonts w:ascii="Garamond" w:eastAsia="標楷體" w:hAnsi="Garamond" w:cs="Times New Roman"/>
                <w:bCs/>
                <w:szCs w:val="24"/>
                <w:shd w:val="clear" w:color="auto" w:fill="FFFFFF"/>
              </w:rPr>
              <w:t>年</w:t>
            </w:r>
            <w:proofErr w:type="gramStart"/>
            <w:r w:rsidRPr="00F62339">
              <w:rPr>
                <w:rFonts w:ascii="Garamond" w:eastAsia="標楷體" w:hAnsi="Garamond" w:cs="Times New Roman"/>
                <w:bCs/>
                <w:szCs w:val="24"/>
              </w:rPr>
              <w:t>）</w:t>
            </w:r>
            <w:proofErr w:type="gramEnd"/>
            <w:r>
              <w:rPr>
                <w:rFonts w:ascii="Garamond" w:eastAsia="標楷體" w:hAnsi="Garamond" w:cs="Times New Roman" w:hint="eastAsia"/>
                <w:bCs/>
                <w:szCs w:val="24"/>
              </w:rPr>
              <w:t>。</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阿爾吉拉</w:t>
            </w:r>
            <w:r w:rsidRPr="00CD20E0">
              <w:rPr>
                <w:rFonts w:ascii="Garamond" w:eastAsia="標楷體" w:hAnsi="Garamond" w:cs="Times New Roman" w:hint="eastAsia"/>
                <w:bCs/>
                <w:szCs w:val="24"/>
              </w:rPr>
              <w:t>(John Arquilla)</w:t>
            </w:r>
            <w:r w:rsidRPr="00CD20E0">
              <w:rPr>
                <w:rFonts w:ascii="Garamond" w:eastAsia="標楷體" w:hAnsi="Garamond" w:cs="Times New Roman" w:hint="eastAsia"/>
                <w:bCs/>
                <w:szCs w:val="24"/>
              </w:rPr>
              <w:t>、朗斐德</w:t>
            </w:r>
            <w:r w:rsidRPr="00CD20E0">
              <w:rPr>
                <w:rFonts w:ascii="Garamond" w:eastAsia="標楷體" w:hAnsi="Garamond" w:cs="Times New Roman" w:hint="eastAsia"/>
                <w:bCs/>
                <w:szCs w:val="24"/>
              </w:rPr>
              <w:t>(David Ronfeldt</w:t>
            </w:r>
            <w:r w:rsidRPr="00CD20E0">
              <w:rPr>
                <w:rFonts w:ascii="Garamond" w:eastAsia="標楷體" w:hAnsi="Garamond" w:cs="Times New Roman" w:hint="eastAsia"/>
                <w:bCs/>
                <w:szCs w:val="24"/>
              </w:rPr>
              <w:t>，網路及網路戰</w:t>
            </w:r>
            <w:proofErr w:type="gramStart"/>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台北市</w:t>
            </w:r>
            <w:r w:rsidRPr="00CD20E0">
              <w:rPr>
                <w:rFonts w:ascii="Garamond" w:eastAsia="標楷體" w:hAnsi="Garamond" w:cs="Times New Roman" w:hint="eastAsia"/>
                <w:bCs/>
                <w:szCs w:val="24"/>
              </w:rPr>
              <w:t>:</w:t>
            </w:r>
            <w:r w:rsidRPr="00CD20E0">
              <w:rPr>
                <w:rFonts w:ascii="Garamond" w:eastAsia="標楷體" w:hAnsi="Garamond" w:cs="Times New Roman" w:hint="eastAsia"/>
                <w:bCs/>
                <w:szCs w:val="24"/>
              </w:rPr>
              <w:t>史政編譯室，</w:t>
            </w:r>
            <w:r w:rsidRPr="00CD20E0">
              <w:rPr>
                <w:rFonts w:ascii="Garamond" w:eastAsia="標楷體" w:hAnsi="Garamond" w:cs="Times New Roman" w:hint="eastAsia"/>
                <w:bCs/>
                <w:szCs w:val="24"/>
              </w:rPr>
              <w:t>2003</w:t>
            </w:r>
            <w:r w:rsidRPr="00CD20E0">
              <w:rPr>
                <w:rFonts w:ascii="Garamond" w:eastAsia="標楷體" w:hAnsi="Garamond" w:cs="Times New Roman" w:hint="eastAsia"/>
                <w:bCs/>
                <w:szCs w:val="24"/>
              </w:rPr>
              <w:t>年</w:t>
            </w:r>
            <w:proofErr w:type="gramStart"/>
            <w:r w:rsidRPr="00CD20E0">
              <w:rPr>
                <w:rFonts w:ascii="Garamond" w:eastAsia="標楷體" w:hAnsi="Garamond" w:cs="Times New Roman" w:hint="eastAsia"/>
                <w:bCs/>
                <w:szCs w:val="24"/>
              </w:rPr>
              <w:t>）</w:t>
            </w:r>
            <w:proofErr w:type="gramEnd"/>
            <w:r>
              <w:rPr>
                <w:rFonts w:ascii="Garamond" w:eastAsia="標楷體" w:hAnsi="Garamond" w:cs="Times New Roman" w:hint="eastAsia"/>
                <w:bCs/>
                <w:szCs w:val="24"/>
              </w:rPr>
              <w:t>。</w:t>
            </w:r>
          </w:p>
          <w:p w:rsidR="0026637C" w:rsidRPr="00CB542B" w:rsidRDefault="0026637C" w:rsidP="005857B9">
            <w:pPr>
              <w:ind w:left="480" w:hangingChars="200" w:hanging="480"/>
              <w:jc w:val="both"/>
              <w:rPr>
                <w:rFonts w:ascii="Garamond" w:eastAsia="標楷體" w:hAnsi="Garamond" w:cs="Times New Roman"/>
                <w:bCs/>
                <w:color w:val="FF0000"/>
                <w:szCs w:val="24"/>
              </w:rPr>
            </w:pPr>
            <w:r w:rsidRPr="0061328A">
              <w:rPr>
                <w:rFonts w:ascii="Garamond" w:eastAsia="標楷體" w:hAnsi="Garamond" w:cs="Times New Roman"/>
                <w:bCs/>
                <w:szCs w:val="24"/>
              </w:rPr>
              <w:t xml:space="preserve">Gomez, Miguel Alberto; Whyte, Christopher, “Breaking the Myth of Cyber Doom: Securitization and Normalization of Novel Threats,” </w:t>
            </w:r>
            <w:r w:rsidRPr="0061328A">
              <w:rPr>
                <w:rFonts w:ascii="Garamond" w:eastAsia="標楷體" w:hAnsi="Garamond" w:cs="Times New Roman"/>
                <w:bCs/>
                <w:i/>
                <w:szCs w:val="24"/>
              </w:rPr>
              <w:t>International Studies Quarterly</w:t>
            </w:r>
            <w:r w:rsidRPr="0061328A">
              <w:rPr>
                <w:rFonts w:ascii="Garamond" w:eastAsia="標楷體" w:hAnsi="Garamond" w:cs="Times New Roman"/>
                <w:bCs/>
                <w:szCs w:val="24"/>
              </w:rPr>
              <w:t>, Vol. 65 Issue 4(2021), p1137-1150.</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bCs/>
                <w:szCs w:val="24"/>
              </w:rPr>
              <w:t>Clarke, Richard A., Knake, Robert K., Cyber War, (New York: Harper</w:t>
            </w:r>
            <w:r>
              <w:rPr>
                <w:rFonts w:ascii="Garamond" w:eastAsia="標楷體" w:hAnsi="Garamond" w:cs="Times New Roman" w:hint="eastAsia"/>
                <w:bCs/>
                <w:szCs w:val="24"/>
              </w:rPr>
              <w:t xml:space="preserve"> </w:t>
            </w:r>
            <w:r w:rsidRPr="00CD20E0">
              <w:rPr>
                <w:rFonts w:ascii="Garamond" w:eastAsia="標楷體" w:hAnsi="Garamond" w:cs="Times New Roman"/>
                <w:bCs/>
                <w:szCs w:val="24"/>
              </w:rPr>
              <w:t>Collins, 2010).</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bCs/>
                <w:szCs w:val="24"/>
              </w:rPr>
              <w:t xml:space="preserve">William J. III, </w:t>
            </w:r>
            <w:proofErr w:type="gramStart"/>
            <w:r w:rsidRPr="00CD20E0">
              <w:rPr>
                <w:rFonts w:ascii="Garamond" w:eastAsia="標楷體" w:hAnsi="Garamond" w:cs="Times New Roman"/>
                <w:bCs/>
                <w:szCs w:val="24"/>
              </w:rPr>
              <w:t>Lynn.“</w:t>
            </w:r>
            <w:proofErr w:type="gramEnd"/>
            <w:r w:rsidRPr="00CD20E0">
              <w:rPr>
                <w:rFonts w:ascii="Garamond" w:eastAsia="標楷體" w:hAnsi="Garamond" w:cs="Times New Roman"/>
                <w:bCs/>
                <w:szCs w:val="24"/>
              </w:rPr>
              <w:t>Defending a New Domain: The Pentagon's Cyberstrategy”, Foreign Affairs, Sept/Oct. 2010.</w:t>
            </w:r>
          </w:p>
          <w:p w:rsidR="0026637C" w:rsidRPr="00CD20E0" w:rsidRDefault="0026637C" w:rsidP="005857B9">
            <w:pPr>
              <w:ind w:left="480" w:hangingChars="200" w:hanging="480"/>
              <w:jc w:val="both"/>
              <w:rPr>
                <w:rFonts w:ascii="Garamond" w:eastAsia="標楷體" w:hAnsi="Garamond" w:cs="Times New Roman"/>
                <w:bCs/>
                <w:szCs w:val="24"/>
              </w:rPr>
            </w:pPr>
            <w:r w:rsidRPr="00CD20E0">
              <w:rPr>
                <w:rFonts w:ascii="Garamond" w:eastAsia="標楷體" w:hAnsi="Garamond" w:cs="Times New Roman" w:hint="eastAsia"/>
                <w:bCs/>
                <w:szCs w:val="24"/>
              </w:rPr>
              <w:t>Gian Piero Siroli, Cyberwar, Netwar and the Revolution in Military Affairs</w:t>
            </w:r>
            <w:proofErr w:type="gramStart"/>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New York: PALGRAVE MACMILLAN, First Edition, 2006</w:t>
            </w:r>
            <w:proofErr w:type="gramStart"/>
            <w:r w:rsidRPr="00CD20E0">
              <w:rPr>
                <w:rFonts w:ascii="Garamond" w:eastAsia="標楷體" w:hAnsi="Garamond" w:cs="Times New Roman" w:hint="eastAsia"/>
                <w:bCs/>
                <w:szCs w:val="24"/>
              </w:rPr>
              <w:t>）</w:t>
            </w:r>
            <w:proofErr w:type="gramEnd"/>
            <w:r w:rsidRPr="00CD20E0">
              <w:rPr>
                <w:rFonts w:ascii="Garamond" w:eastAsia="標楷體" w:hAnsi="Garamond" w:cs="Times New Roman" w:hint="eastAsia"/>
                <w:bCs/>
                <w:szCs w:val="24"/>
              </w:rPr>
              <w:t>.</w:t>
            </w:r>
          </w:p>
          <w:p w:rsidR="0026637C" w:rsidRPr="00F62339" w:rsidRDefault="0026637C" w:rsidP="005857B9">
            <w:pPr>
              <w:ind w:left="480" w:hangingChars="200" w:hanging="480"/>
              <w:jc w:val="both"/>
              <w:rPr>
                <w:rFonts w:ascii="Garamond" w:eastAsia="標楷體" w:hAnsi="Garamond" w:cs="Times New Roman"/>
                <w:b/>
                <w:lang w:val="en-GB"/>
              </w:rPr>
            </w:pPr>
            <w:r w:rsidRPr="00CD20E0">
              <w:rPr>
                <w:rFonts w:ascii="Garamond" w:eastAsia="標楷體" w:hAnsi="Garamond" w:cs="Times New Roman" w:hint="eastAsia"/>
                <w:bCs/>
                <w:szCs w:val="24"/>
              </w:rPr>
              <w:t>Molander, Roger C., Riddile, Andrew S., Wilson, Peter A. (eds.), STRATEGIC INFORMATION WARFARE</w:t>
            </w:r>
            <w:r w:rsidRPr="00CD20E0">
              <w:rPr>
                <w:rFonts w:ascii="Garamond" w:eastAsia="標楷體" w:hAnsi="Garamond" w:cs="Times New Roman" w:hint="eastAsia"/>
                <w:bCs/>
                <w:szCs w:val="24"/>
              </w:rPr>
              <w:t>：</w:t>
            </w:r>
            <w:r w:rsidRPr="00CD20E0">
              <w:rPr>
                <w:rFonts w:ascii="Garamond" w:eastAsia="標楷體" w:hAnsi="Garamond" w:cs="Times New Roman" w:hint="eastAsia"/>
                <w:bCs/>
                <w:szCs w:val="24"/>
              </w:rPr>
              <w:t>A New Face of War</w:t>
            </w:r>
            <w:r w:rsidRPr="00CD20E0">
              <w:rPr>
                <w:rFonts w:ascii="Garamond" w:eastAsia="標楷體" w:hAnsi="Garamond" w:cs="Times New Roman" w:hint="eastAsia"/>
                <w:bCs/>
                <w:szCs w:val="24"/>
              </w:rPr>
              <w:t>（</w:t>
            </w:r>
            <w:r w:rsidRPr="00CD20E0">
              <w:rPr>
                <w:rFonts w:ascii="Garamond" w:eastAsia="標楷體" w:hAnsi="Garamond" w:cs="Times New Roman" w:hint="eastAsia"/>
                <w:bCs/>
                <w:szCs w:val="24"/>
              </w:rPr>
              <w:t>Santa Monica: RAND, 1996</w:t>
            </w:r>
            <w:r w:rsidRPr="00CD20E0">
              <w:rPr>
                <w:rFonts w:ascii="Garamond" w:eastAsia="標楷體" w:hAnsi="Garamond" w:cs="Times New Roman" w:hint="eastAsia"/>
                <w:bCs/>
                <w:szCs w:val="24"/>
              </w:rPr>
              <w:t>）</w:t>
            </w:r>
            <w:r w:rsidRPr="00CD20E0">
              <w:rPr>
                <w:rFonts w:ascii="Garamond" w:eastAsia="標楷體" w:hAnsi="Garamond" w:cs="Times New Roman" w:hint="eastAsia"/>
                <w:bCs/>
                <w:szCs w:val="24"/>
              </w:rPr>
              <w:t>.</w:t>
            </w:r>
          </w:p>
          <w:p w:rsidR="0026637C" w:rsidRPr="00F62339" w:rsidRDefault="00C46A67" w:rsidP="00A5285B">
            <w:pPr>
              <w:spacing w:line="360" w:lineRule="auto"/>
              <w:jc w:val="both"/>
              <w:rPr>
                <w:rFonts w:ascii="Garamond" w:eastAsia="標楷體" w:hAnsi="Garamond" w:cs="Times New Roman"/>
                <w:b/>
                <w:lang w:val="en-GB"/>
              </w:rPr>
            </w:pPr>
            <w:r>
              <w:rPr>
                <w:rFonts w:ascii="Garamond" w:hAnsi="Garamond" w:cs="Times New Roman"/>
              </w:rPr>
              <w:pict>
                <v:rect id="_x0000_i1033"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sidRPr="00F62339">
              <w:rPr>
                <w:rFonts w:ascii="Garamond" w:eastAsia="標楷體" w:hAnsi="Garamond" w:cs="Times New Roman"/>
                <w:b/>
                <w:lang w:val="en-GB"/>
              </w:rPr>
              <w:t>1</w:t>
            </w:r>
            <w:r w:rsidR="0026637C">
              <w:rPr>
                <w:rFonts w:ascii="Garamond" w:eastAsia="標楷體" w:hAnsi="Garamond" w:cs="Times New Roman"/>
                <w:b/>
                <w:lang w:val="en-GB"/>
              </w:rPr>
              <w:t>1</w:t>
            </w:r>
            <w:proofErr w:type="gramStart"/>
            <w:r w:rsidR="0026637C" w:rsidRPr="00F62339">
              <w:rPr>
                <w:rFonts w:ascii="Garamond" w:eastAsia="標楷體" w:hAnsi="Garamond" w:cs="Times New Roman"/>
                <w:b/>
                <w:lang w:val="en-GB"/>
              </w:rPr>
              <w:t>週</w:t>
            </w:r>
            <w:proofErr w:type="gramEnd"/>
            <w:r w:rsidR="0026637C">
              <w:rPr>
                <w:rFonts w:ascii="Garamond" w:eastAsia="標楷體" w:hAnsi="Garamond" w:cs="Times New Roman" w:hint="eastAsia"/>
                <w:b/>
                <w:lang w:val="en-GB"/>
              </w:rPr>
              <w:t xml:space="preserve"> </w:t>
            </w:r>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b/>
                <w:lang w:val="en-GB"/>
              </w:rPr>
              <w:t>情報戰</w:t>
            </w:r>
            <w:r w:rsidR="0026637C" w:rsidRPr="00F62339">
              <w:rPr>
                <w:rFonts w:ascii="Garamond" w:eastAsia="標楷體" w:hAnsi="Garamond" w:cs="Times New Roman"/>
                <w:b/>
                <w:lang w:val="en-GB"/>
              </w:rPr>
              <w:t xml:space="preserve"> </w:t>
            </w:r>
          </w:p>
          <w:p w:rsidR="0026637C" w:rsidRPr="00F62339" w:rsidRDefault="0026637C" w:rsidP="00A5285B">
            <w:pPr>
              <w:spacing w:line="360" w:lineRule="auto"/>
              <w:jc w:val="both"/>
              <w:rPr>
                <w:rFonts w:ascii="Garamond" w:eastAsia="標楷體" w:hAnsi="Garamond" w:cs="Times New Roman"/>
              </w:rPr>
            </w:pPr>
            <w:r w:rsidRPr="00F62339">
              <w:rPr>
                <w:rFonts w:ascii="Garamond" w:eastAsia="標楷體" w:hAnsi="Garamond" w:cs="Times New Roman"/>
                <w:lang w:val="en-GB"/>
              </w:rPr>
              <w:t>研究問題：何謂情報戰</w:t>
            </w:r>
          </w:p>
          <w:p w:rsidR="0026637C"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Pr="00CB542B" w:rsidRDefault="0026637C" w:rsidP="00CB542B">
            <w:pPr>
              <w:ind w:left="480" w:hangingChars="200" w:hanging="480"/>
              <w:jc w:val="both"/>
              <w:rPr>
                <w:rFonts w:ascii="Garamond" w:eastAsia="標楷體" w:hAnsi="Garamond" w:cs="Times New Roman"/>
              </w:rPr>
            </w:pPr>
            <w:r w:rsidRPr="00F62339">
              <w:rPr>
                <w:rFonts w:ascii="Garamond" w:eastAsia="標楷體" w:hAnsi="Garamond" w:cs="Times New Roman"/>
              </w:rPr>
              <w:t>David E. Hoffman</w:t>
            </w:r>
            <w:r w:rsidRPr="00F62339">
              <w:rPr>
                <w:rFonts w:ascii="Garamond" w:eastAsia="標楷體" w:hAnsi="Garamond" w:cs="Times New Roman"/>
              </w:rPr>
              <w:t>，林添貴譯，</w:t>
            </w:r>
            <w:r>
              <w:rPr>
                <w:rFonts w:ascii="Garamond" w:eastAsia="標楷體" w:hAnsi="Garamond" w:cs="Times New Roman"/>
              </w:rPr>
              <w:t>「</w:t>
            </w:r>
            <w:r w:rsidRPr="00F62339">
              <w:rPr>
                <w:rFonts w:ascii="Garamond" w:eastAsia="標楷體" w:hAnsi="Garamond" w:cs="Times New Roman"/>
              </w:rPr>
              <w:t>一個被遺忘的間諜及美蘇對抗秘史</w:t>
            </w:r>
            <w:r>
              <w:rPr>
                <w:rFonts w:ascii="Garamond" w:eastAsia="標楷體" w:hAnsi="Garamond" w:cs="Times New Roman"/>
              </w:rPr>
              <w:t>」</w:t>
            </w:r>
            <w:r w:rsidRPr="00F62339">
              <w:rPr>
                <w:rFonts w:ascii="Garamond" w:eastAsia="標楷體" w:hAnsi="Garamond" w:cs="Times New Roman"/>
              </w:rPr>
              <w:t>，</w:t>
            </w:r>
            <w:r w:rsidRPr="00F62339">
              <w:rPr>
                <w:rFonts w:ascii="Garamond" w:eastAsia="標楷體" w:hAnsi="Garamond" w:cs="Times New Roman"/>
              </w:rPr>
              <w:t xml:space="preserve"> (</w:t>
            </w:r>
            <w:r w:rsidRPr="00F62339">
              <w:rPr>
                <w:rFonts w:ascii="Garamond" w:eastAsia="標楷體" w:hAnsi="Garamond" w:cs="Times New Roman"/>
              </w:rPr>
              <w:t>新北市：</w:t>
            </w:r>
            <w:r w:rsidRPr="00F62339">
              <w:rPr>
                <w:rFonts w:ascii="Garamond" w:eastAsia="標楷體" w:hAnsi="Garamond" w:cs="Times New Roman"/>
              </w:rPr>
              <w:t xml:space="preserve"> </w:t>
            </w:r>
            <w:r w:rsidRPr="00F62339">
              <w:rPr>
                <w:rFonts w:ascii="Garamond" w:eastAsia="標楷體" w:hAnsi="Garamond" w:cs="Times New Roman"/>
              </w:rPr>
              <w:t>八旗文化</w:t>
            </w:r>
            <w:r w:rsidRPr="00F62339">
              <w:rPr>
                <w:rFonts w:ascii="Garamond" w:eastAsia="標楷體" w:hAnsi="Garamond" w:cs="Times New Roman"/>
              </w:rPr>
              <w:t xml:space="preserve">, </w:t>
            </w:r>
            <w:r w:rsidRPr="00F62339">
              <w:rPr>
                <w:rFonts w:ascii="Garamond" w:eastAsia="標楷體" w:hAnsi="Garamond" w:cs="Times New Roman"/>
              </w:rPr>
              <w:t>遠足文化出版，</w:t>
            </w:r>
            <w:r w:rsidRPr="00F62339">
              <w:rPr>
                <w:rFonts w:ascii="Garamond" w:eastAsia="標楷體" w:hAnsi="Garamond" w:cs="Times New Roman"/>
              </w:rPr>
              <w:t>2017</w:t>
            </w:r>
            <w:proofErr w:type="gramStart"/>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w:t>
            </w:r>
            <w:proofErr w:type="gramEnd"/>
            <w:r w:rsidRPr="00F62339">
              <w:rPr>
                <w:rFonts w:ascii="Garamond" w:eastAsia="標楷體" w:hAnsi="Garamond" w:cs="Times New Roman"/>
              </w:rPr>
              <w:t>中正大學圖書館索書號：</w:t>
            </w:r>
            <w:r w:rsidRPr="00F62339">
              <w:rPr>
                <w:rFonts w:ascii="Garamond" w:eastAsia="標楷體" w:hAnsi="Garamond" w:cs="Times New Roman"/>
              </w:rPr>
              <w:t>599.7252 8478</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李柏萱，</w:t>
            </w:r>
            <w:r w:rsidRPr="00F62339">
              <w:rPr>
                <w:rFonts w:ascii="Garamond" w:eastAsia="標楷體" w:hAnsi="Garamond" w:cs="Times New Roman"/>
                <w:b/>
              </w:rPr>
              <w:t>預警情報與新興恐怖主義下之國土安全研究</w:t>
            </w:r>
            <w:r w:rsidRPr="00F62339">
              <w:rPr>
                <w:rFonts w:ascii="Garamond" w:eastAsia="標楷體" w:hAnsi="Garamond" w:cs="Times New Roman"/>
              </w:rPr>
              <w:t>，中正大學戰略所</w:t>
            </w:r>
            <w:r w:rsidRPr="00F62339">
              <w:rPr>
                <w:rFonts w:ascii="Garamond" w:eastAsia="標楷體" w:hAnsi="Garamond" w:cs="Times New Roman"/>
              </w:rPr>
              <w:t>104</w:t>
            </w:r>
            <w:r w:rsidRPr="00F62339">
              <w:rPr>
                <w:rFonts w:ascii="Garamond" w:eastAsia="標楷體" w:hAnsi="Garamond" w:cs="Times New Roman"/>
              </w:rPr>
              <w:t>學年度碩士論文。</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蔡惠婷，</w:t>
            </w:r>
            <w:r w:rsidRPr="00F62339">
              <w:rPr>
                <w:rFonts w:ascii="Garamond" w:eastAsia="標楷體" w:hAnsi="Garamond" w:cs="Times New Roman"/>
                <w:b/>
              </w:rPr>
              <w:t>後九一一時期美國情報改革：</w:t>
            </w:r>
            <w:proofErr w:type="gramStart"/>
            <w:r w:rsidRPr="00F62339">
              <w:rPr>
                <w:rFonts w:ascii="Garamond" w:eastAsia="標楷體" w:hAnsi="Garamond" w:cs="Times New Roman"/>
                <w:b/>
              </w:rPr>
              <w:t>反恐與</w:t>
            </w:r>
            <w:proofErr w:type="gramEnd"/>
            <w:r w:rsidRPr="00F62339">
              <w:rPr>
                <w:rFonts w:ascii="Garamond" w:eastAsia="標楷體" w:hAnsi="Garamond" w:cs="Times New Roman"/>
                <w:b/>
              </w:rPr>
              <w:t>軍事情報組織之研究</w:t>
            </w:r>
            <w:r w:rsidRPr="00F62339">
              <w:rPr>
                <w:rFonts w:ascii="Garamond" w:eastAsia="標楷體" w:hAnsi="Garamond" w:cs="Times New Roman"/>
              </w:rPr>
              <w:t>，中正大學戰略所</w:t>
            </w:r>
            <w:r w:rsidRPr="00F62339">
              <w:rPr>
                <w:rFonts w:ascii="Garamond" w:eastAsia="標楷體" w:hAnsi="Garamond" w:cs="Times New Roman"/>
              </w:rPr>
              <w:t>104</w:t>
            </w:r>
            <w:r w:rsidRPr="00F62339">
              <w:rPr>
                <w:rFonts w:ascii="Garamond" w:eastAsia="標楷體" w:hAnsi="Garamond" w:cs="Times New Roman"/>
              </w:rPr>
              <w:t>學年度碩士論文。</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李天鐸，</w:t>
            </w:r>
            <w:r>
              <w:rPr>
                <w:rFonts w:ascii="Garamond" w:eastAsia="標楷體" w:hAnsi="Garamond" w:cs="Times New Roman"/>
              </w:rPr>
              <w:t>「</w:t>
            </w:r>
            <w:r w:rsidRPr="00F62339">
              <w:rPr>
                <w:rFonts w:ascii="Garamond" w:eastAsia="標楷體" w:hAnsi="Garamond" w:cs="Times New Roman"/>
              </w:rPr>
              <w:t>青天白日下的秘密：國安情報上校李天鐸非常揭密</w:t>
            </w:r>
            <w:r>
              <w:rPr>
                <w:rFonts w:ascii="Garamond" w:eastAsia="標楷體" w:hAnsi="Garamond" w:cs="Times New Roman"/>
              </w:rPr>
              <w:t>」</w:t>
            </w:r>
            <w:r w:rsidRPr="00F62339">
              <w:rPr>
                <w:rFonts w:ascii="Garamond" w:eastAsia="標楷體" w:hAnsi="Garamond" w:cs="Times New Roman"/>
              </w:rPr>
              <w:t>，</w:t>
            </w:r>
            <w:r w:rsidRPr="00F62339">
              <w:rPr>
                <w:rFonts w:ascii="Garamond" w:eastAsia="標楷體" w:hAnsi="Garamond" w:cs="Times New Roman"/>
              </w:rPr>
              <w:t xml:space="preserve"> (</w:t>
            </w:r>
            <w:r w:rsidRPr="00F62339">
              <w:rPr>
                <w:rFonts w:ascii="Garamond" w:eastAsia="標楷體" w:hAnsi="Garamond" w:cs="Times New Roman"/>
              </w:rPr>
              <w:t>臺北市：時報，</w:t>
            </w:r>
            <w:r w:rsidRPr="00F62339">
              <w:rPr>
                <w:rFonts w:ascii="Garamond" w:eastAsia="標楷體" w:hAnsi="Garamond" w:cs="Times New Roman"/>
              </w:rPr>
              <w:t>2015</w:t>
            </w:r>
            <w:r w:rsidRPr="00F62339">
              <w:rPr>
                <w:rFonts w:ascii="Garamond" w:eastAsia="標楷體" w:hAnsi="Garamond" w:cs="Times New Roman"/>
              </w:rPr>
              <w:t>年</w:t>
            </w:r>
            <w:r w:rsidRPr="00F62339">
              <w:rPr>
                <w:rFonts w:ascii="Garamond" w:eastAsia="標楷體" w:hAnsi="Garamond" w:cs="Times New Roman"/>
              </w:rPr>
              <w:t>)</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590.9232 8477</w:t>
            </w:r>
            <w:r w:rsidRPr="00F62339">
              <w:rPr>
                <w:rFonts w:ascii="Garamond" w:eastAsia="標楷體" w:hAnsi="Garamond" w:cs="Times New Roman"/>
              </w:rPr>
              <w:t>。</w:t>
            </w:r>
          </w:p>
          <w:p w:rsidR="0026637C" w:rsidRDefault="0026637C" w:rsidP="00CB542B">
            <w:pPr>
              <w:ind w:left="480" w:hangingChars="200" w:hanging="480"/>
              <w:jc w:val="both"/>
              <w:rPr>
                <w:rFonts w:ascii="Garamond" w:eastAsia="標楷體" w:hAnsi="Garamond" w:cs="Times New Roman"/>
              </w:rPr>
            </w:pPr>
            <w:r w:rsidRPr="00F62339">
              <w:rPr>
                <w:rFonts w:ascii="Garamond" w:eastAsia="標楷體" w:hAnsi="Garamond" w:cs="Times New Roman"/>
              </w:rPr>
              <w:t>邱柏浩，</w:t>
            </w:r>
            <w:r w:rsidRPr="00F62339">
              <w:rPr>
                <w:rFonts w:ascii="Garamond" w:eastAsia="標楷體" w:hAnsi="Garamond" w:cs="Times New Roman"/>
                <w:b/>
              </w:rPr>
              <w:t>恐怖主義與反恐</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w:t>
            </w:r>
            <w:proofErr w:type="gramStart"/>
            <w:r w:rsidRPr="00F62339">
              <w:rPr>
                <w:rFonts w:ascii="Garamond" w:eastAsia="標楷體" w:hAnsi="Garamond" w:cs="Times New Roman"/>
              </w:rPr>
              <w:t>新文京</w:t>
            </w:r>
            <w:proofErr w:type="gramEnd"/>
            <w:r w:rsidRPr="00F62339">
              <w:rPr>
                <w:rFonts w:ascii="Garamond" w:eastAsia="標楷體" w:hAnsi="Garamond" w:cs="Times New Roman"/>
              </w:rPr>
              <w:t>，</w:t>
            </w:r>
            <w:r w:rsidRPr="00F62339">
              <w:rPr>
                <w:rFonts w:ascii="Garamond" w:eastAsia="標楷體" w:hAnsi="Garamond" w:cs="Times New Roman"/>
              </w:rPr>
              <w:t>2006</w:t>
            </w:r>
            <w:r w:rsidRPr="00F62339">
              <w:rPr>
                <w:rFonts w:ascii="Garamond" w:eastAsia="標楷體" w:hAnsi="Garamond" w:cs="Times New Roman"/>
              </w:rPr>
              <w:t>年）。姚祖德</w:t>
            </w:r>
            <w:r w:rsidRPr="00F62339">
              <w:rPr>
                <w:rFonts w:ascii="Garamond" w:eastAsia="標楷體" w:hAnsi="Garamond" w:cs="Times New Roman"/>
              </w:rPr>
              <w:t xml:space="preserve"> </w:t>
            </w:r>
            <w:r w:rsidRPr="00F62339">
              <w:rPr>
                <w:rFonts w:ascii="Garamond" w:eastAsia="標楷體" w:hAnsi="Garamond" w:cs="Times New Roman"/>
              </w:rPr>
              <w:t>，</w:t>
            </w:r>
            <w:r w:rsidRPr="00F62339">
              <w:rPr>
                <w:rFonts w:ascii="Garamond" w:eastAsia="標楷體" w:hAnsi="Garamond" w:cs="Times New Roman"/>
                <w:b/>
              </w:rPr>
              <w:t>美國國家安全暨情報機制</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台北：時英出版社，</w:t>
            </w:r>
            <w:r w:rsidRPr="00F62339">
              <w:rPr>
                <w:rFonts w:ascii="Garamond" w:eastAsia="標楷體" w:hAnsi="Garamond" w:cs="Times New Roman"/>
              </w:rPr>
              <w:t>2012</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，第三、四章。</w:t>
            </w:r>
          </w:p>
          <w:p w:rsidR="0026637C" w:rsidRPr="00D25582" w:rsidRDefault="0026637C" w:rsidP="005857B9">
            <w:pPr>
              <w:ind w:left="480" w:hangingChars="200" w:hanging="480"/>
              <w:jc w:val="both"/>
              <w:rPr>
                <w:rFonts w:ascii="Garamond" w:eastAsia="標楷體" w:hAnsi="Garamond" w:cs="Times New Roman"/>
              </w:rPr>
            </w:pPr>
            <w:bookmarkStart w:id="1" w:name="OLE_LINK66"/>
            <w:bookmarkStart w:id="2" w:name="OLE_LINK67"/>
            <w:r w:rsidRPr="00F62339">
              <w:rPr>
                <w:rFonts w:ascii="Garamond" w:eastAsia="標楷體" w:hAnsi="Garamond" w:cs="Times New Roman"/>
              </w:rPr>
              <w:t>陳明傳、駱平沂，「情報與國土安全、國家安全之關係」，</w:t>
            </w:r>
            <w:r w:rsidRPr="00F62339">
              <w:rPr>
                <w:rFonts w:ascii="Garamond" w:eastAsia="標楷體" w:hAnsi="Garamond" w:cs="Times New Roman"/>
                <w:b/>
              </w:rPr>
              <w:t>臺灣警察專科學校警專學報</w:t>
            </w:r>
            <w:r w:rsidRPr="00F62339">
              <w:rPr>
                <w:rFonts w:ascii="Garamond" w:eastAsia="標楷體" w:hAnsi="Garamond" w:cs="Times New Roman"/>
              </w:rPr>
              <w:t>，</w:t>
            </w:r>
          </w:p>
          <w:bookmarkEnd w:id="1"/>
          <w:bookmarkEnd w:id="2"/>
          <w:p w:rsidR="0026637C" w:rsidRDefault="0026637C" w:rsidP="005857B9">
            <w:pPr>
              <w:ind w:leftChars="200" w:left="480"/>
              <w:jc w:val="both"/>
              <w:rPr>
                <w:rFonts w:ascii="Garamond" w:eastAsia="標楷體" w:hAnsi="Garamond" w:cs="Times New Roman"/>
              </w:rPr>
            </w:pPr>
            <w:r w:rsidRPr="00F62339">
              <w:rPr>
                <w:rFonts w:ascii="Garamond" w:eastAsia="標楷體" w:hAnsi="Garamond" w:cs="Times New Roman"/>
              </w:rPr>
              <w:t>第五卷第一期（</w:t>
            </w:r>
            <w:r w:rsidRPr="00F62339">
              <w:rPr>
                <w:rFonts w:ascii="Garamond" w:eastAsia="標楷體" w:hAnsi="Garamond" w:cs="Times New Roman"/>
              </w:rPr>
              <w:t>2011</w:t>
            </w:r>
            <w:r w:rsidRPr="00F62339">
              <w:rPr>
                <w:rFonts w:ascii="Garamond" w:eastAsia="標楷體" w:hAnsi="Garamond" w:cs="Times New Roman"/>
              </w:rPr>
              <w:t>年</w:t>
            </w:r>
            <w:r w:rsidRPr="00F62339">
              <w:rPr>
                <w:rFonts w:ascii="Garamond" w:eastAsia="標楷體" w:hAnsi="Garamond" w:cs="Times New Roman"/>
              </w:rPr>
              <w:t>4</w:t>
            </w:r>
            <w:r w:rsidRPr="00F62339">
              <w:rPr>
                <w:rFonts w:ascii="Garamond" w:eastAsia="標楷體" w:hAnsi="Garamond" w:cs="Times New Roman"/>
              </w:rPr>
              <w:t>月），頁</w:t>
            </w:r>
            <w:r w:rsidRPr="00F62339">
              <w:rPr>
                <w:rFonts w:ascii="Garamond" w:eastAsia="標楷體" w:hAnsi="Garamond" w:cs="Times New Roman"/>
              </w:rPr>
              <w:t>91-114.</w:t>
            </w:r>
          </w:p>
          <w:p w:rsidR="0026637C" w:rsidRPr="00CB542B"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陳明傳、駱平沂，</w:t>
            </w:r>
            <w:r w:rsidRPr="00A813BE">
              <w:rPr>
                <w:rFonts w:ascii="Garamond" w:eastAsia="標楷體" w:hAnsi="Garamond" w:cs="Times New Roman"/>
              </w:rPr>
              <w:t>國土安全導論</w:t>
            </w:r>
            <w:proofErr w:type="gramStart"/>
            <w:r w:rsidRPr="00A813BE">
              <w:rPr>
                <w:rFonts w:ascii="Garamond" w:eastAsia="標楷體" w:hAnsi="Garamond" w:cs="Times New Roman"/>
              </w:rPr>
              <w:t>（</w:t>
            </w:r>
            <w:proofErr w:type="gramEnd"/>
            <w:r w:rsidRPr="00A813BE">
              <w:rPr>
                <w:rFonts w:ascii="Garamond" w:eastAsia="標楷體" w:hAnsi="Garamond" w:cs="Times New Roman"/>
              </w:rPr>
              <w:t>台北市：五南，</w:t>
            </w:r>
            <w:r w:rsidRPr="00A813BE">
              <w:rPr>
                <w:rFonts w:ascii="Garamond" w:eastAsia="標楷體" w:hAnsi="Garamond" w:cs="Times New Roman"/>
              </w:rPr>
              <w:t>2010</w:t>
            </w:r>
            <w:proofErr w:type="gramStart"/>
            <w:r w:rsidRPr="00A813BE">
              <w:rPr>
                <w:rFonts w:ascii="Garamond" w:eastAsia="標楷體" w:hAnsi="Garamond" w:cs="Times New Roman"/>
              </w:rPr>
              <w:t>）</w:t>
            </w:r>
            <w:proofErr w:type="gramEnd"/>
            <w:r w:rsidRPr="00A813BE">
              <w:rPr>
                <w:rFonts w:ascii="Garamond" w:eastAsia="標楷體" w:hAnsi="Garamond" w:cs="Times New Roman"/>
              </w:rPr>
              <w:t>。</w:t>
            </w:r>
          </w:p>
          <w:p w:rsidR="0026637C" w:rsidRPr="00F62339"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張殿清，</w:t>
            </w:r>
            <w:r w:rsidRPr="00A85C27">
              <w:rPr>
                <w:rFonts w:ascii="Garamond" w:eastAsia="標楷體" w:hAnsi="Garamond" w:cs="Times New Roman"/>
              </w:rPr>
              <w:t>竊密</w:t>
            </w:r>
            <w:proofErr w:type="gramStart"/>
            <w:r w:rsidRPr="00A85C27">
              <w:rPr>
                <w:rFonts w:ascii="Garamond" w:eastAsia="標楷體" w:hAnsi="Garamond" w:cs="Times New Roman"/>
              </w:rPr>
              <w:t>與反竊密</w:t>
            </w:r>
            <w:proofErr w:type="gramEnd"/>
            <w:r w:rsidRPr="00F62339">
              <w:rPr>
                <w:rFonts w:ascii="Garamond" w:eastAsia="標楷體" w:hAnsi="Garamond" w:cs="Times New Roman"/>
              </w:rPr>
              <w:t>，（台北：時英出版社，</w:t>
            </w:r>
            <w:r w:rsidRPr="00F62339">
              <w:rPr>
                <w:rFonts w:ascii="Garamond" w:eastAsia="標楷體" w:hAnsi="Garamond" w:cs="Times New Roman"/>
              </w:rPr>
              <w:t>2008</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p>
          <w:p w:rsidR="0026637C"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雅</w:t>
            </w:r>
            <w:proofErr w:type="gramStart"/>
            <w:r w:rsidRPr="00F62339">
              <w:rPr>
                <w:rFonts w:ascii="Garamond" w:eastAsia="標楷體" w:hAnsi="Garamond" w:cs="Times New Roman"/>
              </w:rPr>
              <w:t>瑟</w:t>
            </w:r>
            <w:proofErr w:type="gramEnd"/>
            <w:r w:rsidRPr="00F62339">
              <w:rPr>
                <w:rFonts w:ascii="Garamond" w:eastAsia="標楷體" w:hAnsi="Garamond" w:cs="Times New Roman"/>
              </w:rPr>
              <w:t>漢尼克</w:t>
            </w:r>
            <w:r w:rsidRPr="00F62339">
              <w:rPr>
                <w:rFonts w:ascii="Garamond" w:eastAsia="標楷體" w:hAnsi="Garamond" w:cs="Times New Roman"/>
              </w:rPr>
              <w:t>(Arthur S. Hulnick</w:t>
            </w:r>
            <w:proofErr w:type="gramStart"/>
            <w:r w:rsidRPr="00F62339">
              <w:rPr>
                <w:rFonts w:ascii="Garamond" w:eastAsia="標楷體" w:hAnsi="Garamond" w:cs="Times New Roman"/>
              </w:rPr>
              <w:t>)</w:t>
            </w:r>
            <w:r w:rsidRPr="00F62339">
              <w:rPr>
                <w:rFonts w:ascii="Garamond" w:eastAsia="標楷體" w:hAnsi="Garamond" w:cs="Times New Roman"/>
              </w:rPr>
              <w:t>著</w:t>
            </w:r>
            <w:proofErr w:type="gramEnd"/>
            <w:r w:rsidRPr="00F62339">
              <w:rPr>
                <w:rFonts w:ascii="Garamond" w:eastAsia="標楷體" w:hAnsi="Garamond" w:cs="Times New Roman"/>
              </w:rPr>
              <w:t>，蕭光霈翻譯，</w:t>
            </w:r>
            <w:r w:rsidRPr="00F62339">
              <w:rPr>
                <w:rFonts w:ascii="Garamond" w:eastAsia="標楷體" w:hAnsi="Garamond" w:cs="Times New Roman"/>
                <w:b/>
              </w:rPr>
              <w:t>情報與國土安全</w:t>
            </w:r>
            <w:r w:rsidRPr="00F62339">
              <w:rPr>
                <w:rFonts w:ascii="Garamond" w:eastAsia="標楷體" w:hAnsi="Garamond" w:cs="Times New Roman"/>
              </w:rPr>
              <w:t>(</w:t>
            </w:r>
            <w:r w:rsidRPr="00F62339">
              <w:rPr>
                <w:rFonts w:ascii="Garamond" w:eastAsia="標楷體" w:hAnsi="Garamond" w:cs="Times New Roman"/>
              </w:rPr>
              <w:t>台北市：國防部部辦室，</w:t>
            </w:r>
            <w:r w:rsidRPr="00F62339">
              <w:rPr>
                <w:rFonts w:ascii="Garamond" w:eastAsia="標楷體" w:hAnsi="Garamond" w:cs="Times New Roman"/>
              </w:rPr>
              <w:t>2006)</w:t>
            </w:r>
            <w:r w:rsidRPr="00F62339">
              <w:rPr>
                <w:rFonts w:ascii="Garamond" w:eastAsia="標楷體" w:hAnsi="Garamond" w:cs="Times New Roman"/>
              </w:rPr>
              <w:t>。</w:t>
            </w:r>
          </w:p>
          <w:p w:rsidR="0026637C" w:rsidRPr="00CB542B" w:rsidRDefault="0026637C" w:rsidP="005857B9">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張微</w:t>
            </w:r>
            <w:proofErr w:type="gramEnd"/>
            <w:r w:rsidRPr="00F62339">
              <w:rPr>
                <w:rFonts w:ascii="Garamond" w:eastAsia="標楷體" w:hAnsi="Garamond" w:cs="Times New Roman"/>
              </w:rPr>
              <w:t>，</w:t>
            </w:r>
            <w:r w:rsidRPr="00CB542B">
              <w:rPr>
                <w:rFonts w:ascii="Garamond" w:eastAsia="標楷體" w:hAnsi="Garamond" w:cs="Times New Roman"/>
              </w:rPr>
              <w:t>疑點重重的九一一</w:t>
            </w:r>
            <w:r w:rsidRPr="00CB542B">
              <w:rPr>
                <w:rFonts w:ascii="Garamond" w:eastAsia="標楷體" w:hAnsi="Garamond" w:cs="Times New Roman"/>
              </w:rPr>
              <w:t xml:space="preserve"> ─ </w:t>
            </w:r>
            <w:r w:rsidRPr="00CB542B">
              <w:rPr>
                <w:rFonts w:ascii="Garamond" w:eastAsia="標楷體" w:hAnsi="Garamond" w:cs="Times New Roman"/>
              </w:rPr>
              <w:t>世界五千年政治軍事之謎</w:t>
            </w:r>
            <w:r w:rsidRPr="00F62339">
              <w:rPr>
                <w:rFonts w:ascii="Garamond" w:eastAsia="標楷體" w:hAnsi="Garamond" w:cs="Times New Roman"/>
              </w:rPr>
              <w:t>（台北，驛站文化：</w:t>
            </w:r>
            <w:r w:rsidRPr="00F62339">
              <w:rPr>
                <w:rFonts w:ascii="Garamond" w:eastAsia="標楷體" w:hAnsi="Garamond" w:cs="Times New Roman"/>
              </w:rPr>
              <w:t>2005</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p>
          <w:p w:rsidR="0026637C" w:rsidRPr="00CB542B"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Willian E,</w:t>
            </w:r>
            <w:proofErr w:type="gramStart"/>
            <w:r w:rsidRPr="00F62339">
              <w:rPr>
                <w:rFonts w:ascii="Garamond" w:eastAsia="標楷體" w:hAnsi="Garamond" w:cs="Times New Roman"/>
              </w:rPr>
              <w:t xml:space="preserve"> Odom</w:t>
            </w:r>
            <w:r w:rsidRPr="00F62339">
              <w:rPr>
                <w:rFonts w:ascii="Garamond" w:eastAsia="標楷體" w:hAnsi="Garamond" w:cs="Times New Roman"/>
              </w:rPr>
              <w:t>著</w:t>
            </w:r>
            <w:proofErr w:type="gramEnd"/>
            <w:r w:rsidRPr="00F62339">
              <w:rPr>
                <w:rFonts w:ascii="Garamond" w:eastAsia="標楷體" w:hAnsi="Garamond" w:cs="Times New Roman"/>
              </w:rPr>
              <w:t>，國防部史政編譯室譯，</w:t>
            </w:r>
            <w:r w:rsidRPr="00F62339">
              <w:rPr>
                <w:rFonts w:ascii="Garamond" w:eastAsia="標楷體" w:hAnsi="Garamond" w:cs="Times New Roman"/>
                <w:b/>
              </w:rPr>
              <w:t>情報改革</w:t>
            </w:r>
            <w:r w:rsidRPr="00F62339">
              <w:rPr>
                <w:rFonts w:ascii="Garamond" w:eastAsia="標楷體" w:hAnsi="Garamond" w:cs="Times New Roman"/>
              </w:rPr>
              <w:t>（台北：國防部史政編譯室，</w:t>
            </w:r>
            <w:r w:rsidRPr="00F62339">
              <w:rPr>
                <w:rFonts w:ascii="Garamond" w:eastAsia="標楷體" w:hAnsi="Garamond" w:cs="Times New Roman"/>
              </w:rPr>
              <w:t>2003</w:t>
            </w:r>
            <w:r w:rsidRPr="00F62339">
              <w:rPr>
                <w:rFonts w:ascii="Garamond" w:eastAsia="標楷體" w:hAnsi="Garamond" w:cs="Times New Roman"/>
              </w:rPr>
              <w:t>年</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p>
          <w:p w:rsidR="0026637C" w:rsidRPr="00F62339"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張</w:t>
            </w:r>
            <w:proofErr w:type="gramStart"/>
            <w:r w:rsidRPr="00F62339">
              <w:rPr>
                <w:rFonts w:ascii="Garamond" w:eastAsia="標楷體" w:hAnsi="Garamond" w:cs="Times New Roman"/>
              </w:rPr>
              <w:t>式琦編</w:t>
            </w:r>
            <w:proofErr w:type="gramEnd"/>
            <w:r w:rsidRPr="00F62339">
              <w:rPr>
                <w:rFonts w:ascii="Garamond" w:eastAsia="標楷體" w:hAnsi="Garamond" w:cs="Times New Roman"/>
              </w:rPr>
              <w:t>，</w:t>
            </w:r>
            <w:r w:rsidRPr="00CB542B">
              <w:rPr>
                <w:rFonts w:ascii="Garamond" w:eastAsia="標楷體" w:hAnsi="Garamond" w:cs="Times New Roman"/>
              </w:rPr>
              <w:t>國家情報</w:t>
            </w:r>
            <w:r w:rsidRPr="00F62339">
              <w:rPr>
                <w:rFonts w:ascii="Garamond" w:eastAsia="標楷體" w:hAnsi="Garamond" w:cs="Times New Roman"/>
              </w:rPr>
              <w:t>，（台北：中華戰略學會大陸研究會，</w:t>
            </w:r>
            <w:r w:rsidRPr="00F62339">
              <w:rPr>
                <w:rFonts w:ascii="Garamond" w:eastAsia="標楷體" w:hAnsi="Garamond" w:cs="Times New Roman"/>
              </w:rPr>
              <w:t>1983</w:t>
            </w:r>
            <w:r w:rsidRPr="00F62339">
              <w:rPr>
                <w:rFonts w:ascii="Garamond" w:eastAsia="標楷體" w:hAnsi="Garamond" w:cs="Times New Roman"/>
              </w:rPr>
              <w:t>年</w:t>
            </w:r>
            <w:r w:rsidRPr="00F62339">
              <w:rPr>
                <w:rFonts w:ascii="Garamond" w:eastAsia="標楷體" w:hAnsi="Garamond" w:cs="Times New Roman"/>
              </w:rPr>
              <w:t>6</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p>
          <w:p w:rsidR="0026637C" w:rsidRPr="00F62339" w:rsidRDefault="0026637C" w:rsidP="005857B9">
            <w:pPr>
              <w:ind w:left="480" w:hangingChars="200" w:hanging="480"/>
              <w:jc w:val="both"/>
              <w:rPr>
                <w:rFonts w:ascii="Garamond" w:eastAsia="標楷體" w:hAnsi="Garamond" w:cs="Times New Roman"/>
              </w:rPr>
            </w:pPr>
            <w:r w:rsidRPr="00A813BE">
              <w:rPr>
                <w:rFonts w:ascii="Garamond" w:eastAsia="標楷體" w:hAnsi="Garamond" w:cs="Times New Roman"/>
              </w:rPr>
              <w:t>陳福成，國家安全與情治機關的</w:t>
            </w:r>
            <w:proofErr w:type="gramStart"/>
            <w:r w:rsidRPr="00A813BE">
              <w:rPr>
                <w:rFonts w:ascii="Garamond" w:eastAsia="標楷體" w:hAnsi="Garamond" w:cs="Times New Roman"/>
              </w:rPr>
              <w:t>弔</w:t>
            </w:r>
            <w:proofErr w:type="gramEnd"/>
            <w:r w:rsidRPr="00A813BE">
              <w:rPr>
                <w:rFonts w:ascii="Garamond" w:eastAsia="標楷體" w:hAnsi="Garamond" w:cs="Times New Roman"/>
              </w:rPr>
              <w:t>詭</w:t>
            </w:r>
            <w:r w:rsidRPr="00F62339">
              <w:rPr>
                <w:rFonts w:ascii="Garamond" w:eastAsia="標楷體" w:hAnsi="Garamond" w:cs="Times New Roman"/>
              </w:rPr>
              <w:t>(</w:t>
            </w:r>
            <w:r w:rsidRPr="00F62339">
              <w:rPr>
                <w:rFonts w:ascii="Garamond" w:eastAsia="標楷體" w:hAnsi="Garamond" w:cs="Times New Roman"/>
              </w:rPr>
              <w:t>台北市：幼獅，</w:t>
            </w:r>
            <w:r w:rsidRPr="00F62339">
              <w:rPr>
                <w:rFonts w:ascii="Garamond" w:eastAsia="標楷體" w:hAnsi="Garamond" w:cs="Times New Roman"/>
              </w:rPr>
              <w:t>1998)</w:t>
            </w:r>
            <w:r w:rsidRPr="00F62339">
              <w:rPr>
                <w:rFonts w:ascii="Garamond" w:eastAsia="標楷體" w:hAnsi="Garamond" w:cs="Times New Roman"/>
              </w:rPr>
              <w:t>。</w:t>
            </w:r>
            <w:r w:rsidRPr="00F62339">
              <w:rPr>
                <w:rFonts w:ascii="Garamond" w:eastAsia="標楷體" w:hAnsi="Garamond" w:cs="Times New Roman"/>
              </w:rPr>
              <w:t xml:space="preserve"> </w:t>
            </w:r>
          </w:p>
          <w:p w:rsidR="0026637C" w:rsidRPr="00EF017F" w:rsidRDefault="0026637C" w:rsidP="005857B9">
            <w:pPr>
              <w:ind w:left="480" w:hangingChars="200" w:hanging="480"/>
              <w:jc w:val="both"/>
              <w:rPr>
                <w:rFonts w:ascii="Garamond" w:eastAsia="標楷體" w:hAnsi="Garamond" w:cs="Times New Roman"/>
                <w:color w:val="FF0000"/>
              </w:rPr>
            </w:pPr>
            <w:r w:rsidRPr="0061328A">
              <w:rPr>
                <w:rFonts w:ascii="Garamond" w:eastAsia="標楷體" w:hAnsi="Garamond" w:cs="Times New Roman"/>
              </w:rPr>
              <w:t>Matovski, Aleksandar</w:t>
            </w:r>
            <w:r w:rsidRPr="0061328A">
              <w:rPr>
                <w:rFonts w:ascii="Garamond" w:eastAsia="標楷體" w:hAnsi="Garamond" w:cs="Times New Roman" w:hint="eastAsia"/>
              </w:rPr>
              <w:t>,</w:t>
            </w:r>
            <w:r w:rsidRPr="0061328A">
              <w:rPr>
                <w:rFonts w:ascii="Garamond" w:eastAsia="標楷體" w:hAnsi="Garamond" w:cs="Times New Roman"/>
              </w:rPr>
              <w:t xml:space="preserve"> “Strategic Intelligence and International Crisis Behavior,” </w:t>
            </w:r>
            <w:r w:rsidRPr="0061328A">
              <w:rPr>
                <w:rFonts w:ascii="Garamond" w:eastAsia="標楷體" w:hAnsi="Garamond" w:cs="Times New Roman"/>
                <w:i/>
              </w:rPr>
              <w:t>Security studies</w:t>
            </w:r>
            <w:r w:rsidRPr="0061328A">
              <w:rPr>
                <w:rFonts w:ascii="Garamond" w:eastAsia="標楷體" w:hAnsi="Garamond" w:cs="Times New Roman"/>
              </w:rPr>
              <w:t>, Vol.29, Nol. 5(2020), pp.964-990.</w:t>
            </w:r>
          </w:p>
          <w:p w:rsidR="0026637C" w:rsidRDefault="0026637C" w:rsidP="005857B9">
            <w:pPr>
              <w:ind w:left="480" w:hangingChars="200" w:hanging="480"/>
              <w:jc w:val="both"/>
              <w:rPr>
                <w:rFonts w:ascii="Garamond" w:eastAsia="標楷體" w:hAnsi="Garamond" w:cs="Times New Roman"/>
              </w:rPr>
            </w:pPr>
            <w:bookmarkStart w:id="3" w:name="OLE_LINK118"/>
            <w:bookmarkStart w:id="4" w:name="OLE_LINK119"/>
            <w:bookmarkStart w:id="5" w:name="OLE_LINK120"/>
            <w:bookmarkStart w:id="6" w:name="OLE_LINK121"/>
            <w:bookmarkStart w:id="7" w:name="OLE_LINK122"/>
            <w:bookmarkStart w:id="8" w:name="OLE_LINK125"/>
            <w:bookmarkStart w:id="9" w:name="OLE_LINK126"/>
            <w:r w:rsidRPr="00F62339">
              <w:rPr>
                <w:rFonts w:ascii="Garamond" w:eastAsia="標楷體" w:hAnsi="Garamond" w:cs="Times New Roman"/>
              </w:rPr>
              <w:t>Roger George,</w:t>
            </w:r>
            <w:bookmarkStart w:id="10" w:name="OLE_LINK110"/>
            <w:bookmarkStart w:id="11" w:name="OLE_LINK111"/>
            <w:r w:rsidRPr="00F62339">
              <w:rPr>
                <w:rFonts w:ascii="Garamond" w:eastAsia="標楷體" w:hAnsi="Garamond" w:cs="Times New Roman"/>
              </w:rPr>
              <w:t xml:space="preserve"> </w:t>
            </w:r>
            <w:r w:rsidRPr="00F62339">
              <w:rPr>
                <w:rFonts w:ascii="Garamond" w:eastAsia="標楷體" w:hAnsi="Garamond" w:cs="Times New Roman"/>
                <w:i/>
              </w:rPr>
              <w:t>Intelligence and Strategy</w:t>
            </w:r>
            <w:bookmarkEnd w:id="10"/>
            <w:bookmarkEnd w:id="11"/>
            <w:r w:rsidRPr="00F62339">
              <w:rPr>
                <w:rFonts w:ascii="Garamond" w:eastAsia="標楷體" w:hAnsi="Garamond" w:cs="Times New Roman"/>
              </w:rPr>
              <w:t xml:space="preserve">, Baylis, John, Wirtz, James J., Gray Colin S. eds, </w:t>
            </w:r>
            <w:r w:rsidRPr="00F62339">
              <w:rPr>
                <w:rFonts w:ascii="Garamond" w:eastAsia="標楷體" w:hAnsi="Garamond" w:cs="Times New Roman"/>
                <w:i/>
              </w:rPr>
              <w:t>Strategy in the Contemporary World,</w:t>
            </w:r>
            <w:r w:rsidRPr="00F62339">
              <w:rPr>
                <w:rFonts w:ascii="Garamond" w:eastAsia="標楷體" w:hAnsi="Garamond" w:cs="Times New Roman"/>
              </w:rPr>
              <w:t xml:space="preserve"> </w:t>
            </w:r>
            <w:r w:rsidRPr="00F62339">
              <w:rPr>
                <w:rFonts w:ascii="Garamond" w:eastAsia="標楷體" w:hAnsi="Garamond" w:cs="Times New Roman"/>
                <w:i/>
              </w:rPr>
              <w:t>ch8,</w:t>
            </w:r>
            <w:r w:rsidRPr="00F62339">
              <w:rPr>
                <w:rFonts w:ascii="Garamond" w:eastAsia="標楷體" w:hAnsi="Garamond" w:cs="Times New Roman"/>
              </w:rPr>
              <w:t xml:space="preserve">4th edition (New </w:t>
            </w:r>
            <w:proofErr w:type="gramStart"/>
            <w:r w:rsidRPr="00F62339">
              <w:rPr>
                <w:rFonts w:ascii="Garamond" w:eastAsia="標楷體" w:hAnsi="Garamond" w:cs="Times New Roman"/>
              </w:rPr>
              <w:t>York :</w:t>
            </w:r>
            <w:proofErr w:type="gramEnd"/>
            <w:r w:rsidRPr="00F62339">
              <w:rPr>
                <w:rFonts w:ascii="Garamond" w:eastAsia="標楷體" w:hAnsi="Garamond" w:cs="Times New Roman"/>
              </w:rPr>
              <w:t xml:space="preserve"> Oxford University Press, 2013)</w:t>
            </w:r>
            <w:bookmarkEnd w:id="3"/>
            <w:bookmarkEnd w:id="4"/>
            <w:bookmarkEnd w:id="5"/>
            <w:bookmarkEnd w:id="6"/>
            <w:bookmarkEnd w:id="7"/>
            <w:bookmarkEnd w:id="8"/>
            <w:bookmarkEnd w:id="9"/>
            <w:r w:rsidRPr="00F62339">
              <w:rPr>
                <w:rFonts w:ascii="Garamond" w:eastAsia="標楷體" w:hAnsi="Garamond" w:cs="Times New Roman"/>
              </w:rPr>
              <w:t>, pp.</w:t>
            </w:r>
            <w:bookmarkStart w:id="12" w:name="OLE_LINK112"/>
            <w:bookmarkStart w:id="13" w:name="OLE_LINK113"/>
            <w:r w:rsidRPr="00A5285B">
              <w:rPr>
                <w:rFonts w:ascii="Garamond" w:eastAsia="標楷體" w:hAnsi="Garamond" w:cs="Times New Roman"/>
              </w:rPr>
              <w:t xml:space="preserve"> 161-182. </w:t>
            </w:r>
            <w:bookmarkEnd w:id="12"/>
            <w:bookmarkEnd w:id="13"/>
          </w:p>
          <w:p w:rsidR="0026637C" w:rsidRPr="00A5285B" w:rsidRDefault="0026637C" w:rsidP="005857B9">
            <w:pPr>
              <w:ind w:left="480" w:hangingChars="200" w:hanging="480"/>
              <w:jc w:val="both"/>
              <w:rPr>
                <w:rFonts w:ascii="Garamond" w:eastAsia="標楷體" w:hAnsi="Garamond" w:cs="Times New Roman"/>
              </w:rPr>
            </w:pPr>
            <w:r w:rsidRPr="00A5285B">
              <w:rPr>
                <w:rFonts w:ascii="Garamond" w:eastAsia="標楷體" w:hAnsi="Garamond" w:cs="Times New Roman"/>
              </w:rPr>
              <w:t xml:space="preserve">Thomas C. Bruneau and Steven C. Boraz, </w:t>
            </w:r>
            <w:r w:rsidRPr="00A5285B">
              <w:rPr>
                <w:rFonts w:ascii="Garamond" w:eastAsia="標楷體" w:hAnsi="Garamond" w:cs="Times New Roman"/>
                <w:i/>
              </w:rPr>
              <w:t xml:space="preserve">Reforming Intelligence </w:t>
            </w:r>
            <w:r w:rsidRPr="00A5285B">
              <w:rPr>
                <w:rFonts w:ascii="Garamond" w:eastAsia="標楷體" w:hAnsi="Garamond" w:cs="Times New Roman"/>
              </w:rPr>
              <w:t>(</w:t>
            </w:r>
            <w:proofErr w:type="gramStart"/>
            <w:r w:rsidRPr="00A5285B">
              <w:rPr>
                <w:rFonts w:ascii="Garamond" w:eastAsia="標楷體" w:hAnsi="Garamond" w:cs="Times New Roman"/>
              </w:rPr>
              <w:t>Austin:University</w:t>
            </w:r>
            <w:proofErr w:type="gramEnd"/>
            <w:r w:rsidRPr="00A5285B">
              <w:rPr>
                <w:rFonts w:ascii="Garamond" w:eastAsia="標楷體" w:hAnsi="Garamond" w:cs="Times New Roman"/>
              </w:rPr>
              <w:t xml:space="preserve"> of Texas Press, 2007).</w:t>
            </w:r>
          </w:p>
          <w:p w:rsidR="0026637C" w:rsidRPr="00A5285B" w:rsidRDefault="0026637C" w:rsidP="005857B9">
            <w:pPr>
              <w:ind w:left="480" w:hangingChars="200" w:hanging="480"/>
              <w:jc w:val="both"/>
              <w:rPr>
                <w:rFonts w:ascii="Garamond" w:eastAsia="標楷體" w:hAnsi="Garamond" w:cs="Times New Roman"/>
              </w:rPr>
            </w:pPr>
            <w:r w:rsidRPr="00A5285B">
              <w:rPr>
                <w:rFonts w:ascii="Garamond" w:eastAsia="標楷體" w:hAnsi="Garamond" w:cs="Times New Roman"/>
              </w:rPr>
              <w:t>Kent Sherman, Strategic Intelligence for American World Policy, (New Jersey: Princeton University Press, 1949)</w:t>
            </w:r>
          </w:p>
          <w:p w:rsidR="0026637C" w:rsidRPr="00F62339" w:rsidRDefault="0026637C" w:rsidP="005857B9">
            <w:pPr>
              <w:ind w:left="480" w:hangingChars="200" w:hanging="480"/>
              <w:jc w:val="both"/>
              <w:rPr>
                <w:rFonts w:ascii="Garamond" w:eastAsia="標楷體" w:hAnsi="Garamond" w:cs="Times New Roman"/>
                <w:b/>
                <w:lang w:val="en-GB"/>
              </w:rPr>
            </w:pPr>
            <w:r w:rsidRPr="00A5285B">
              <w:rPr>
                <w:rFonts w:ascii="Garamond" w:eastAsia="標楷體" w:hAnsi="Garamond" w:cs="Times New Roman"/>
              </w:rPr>
              <w:t>Ransomm Harry Howe, The Intelligence establishment (Cambridge: Havard University, 1970)</w:t>
            </w:r>
            <w:r>
              <w:rPr>
                <w:rFonts w:ascii="Garamond" w:eastAsia="標楷體" w:hAnsi="Garamond" w:cs="Times New Roman"/>
              </w:rPr>
              <w:t>.</w:t>
            </w:r>
          </w:p>
          <w:p w:rsidR="0026637C" w:rsidRDefault="0026637C" w:rsidP="00CD20E0">
            <w:pPr>
              <w:spacing w:line="360" w:lineRule="auto"/>
              <w:jc w:val="center"/>
              <w:rPr>
                <w:rFonts w:ascii="Garamond" w:eastAsia="標楷體" w:hAnsi="Garamond" w:cs="Times New Roman"/>
                <w:b/>
                <w:sz w:val="28"/>
                <w:szCs w:val="28"/>
                <w:lang w:val="en-GB"/>
              </w:rPr>
            </w:pPr>
          </w:p>
          <w:p w:rsidR="0026637C" w:rsidRPr="00F62339" w:rsidRDefault="0026637C" w:rsidP="00CD20E0">
            <w:pPr>
              <w:spacing w:line="360" w:lineRule="auto"/>
              <w:jc w:val="center"/>
              <w:rPr>
                <w:rFonts w:ascii="Garamond" w:eastAsia="標楷體" w:hAnsi="Garamond" w:cs="Times New Roman"/>
                <w:b/>
                <w:sz w:val="28"/>
                <w:szCs w:val="28"/>
                <w:lang w:val="en-GB"/>
              </w:rPr>
            </w:pPr>
            <w:r w:rsidRPr="00F62339">
              <w:rPr>
                <w:rFonts w:ascii="Garamond" w:eastAsia="標楷體" w:hAnsi="Garamond" w:cs="Times New Roman"/>
                <w:b/>
                <w:sz w:val="28"/>
                <w:szCs w:val="28"/>
                <w:lang w:val="en-GB"/>
              </w:rPr>
              <w:t>地緣、文化國際法與戰略研究</w:t>
            </w:r>
          </w:p>
          <w:p w:rsidR="0026637C" w:rsidRPr="00F62339" w:rsidRDefault="0026637C" w:rsidP="00A5285B">
            <w:pPr>
              <w:spacing w:line="360" w:lineRule="auto"/>
              <w:ind w:left="1982" w:hangingChars="825" w:hanging="1982"/>
              <w:jc w:val="both"/>
              <w:rPr>
                <w:rFonts w:ascii="Garamond" w:eastAsia="標楷體" w:hAnsi="Garamond" w:cs="Times New Roman"/>
                <w:b/>
                <w:bCs/>
              </w:rPr>
            </w:pPr>
            <w:r w:rsidRPr="00F62339">
              <w:rPr>
                <w:rFonts w:ascii="Garamond" w:eastAsia="標楷體" w:hAnsi="Garamond" w:cs="Times New Roman"/>
                <w:b/>
                <w:lang w:val="en-GB"/>
              </w:rPr>
              <w:t>第</w:t>
            </w:r>
            <w:r w:rsidRPr="00F62339">
              <w:rPr>
                <w:rFonts w:ascii="Garamond" w:eastAsia="標楷體" w:hAnsi="Garamond" w:cs="Times New Roman"/>
                <w:b/>
                <w:lang w:val="en-GB"/>
              </w:rPr>
              <w:t>1</w:t>
            </w:r>
            <w:r>
              <w:rPr>
                <w:rFonts w:ascii="Garamond" w:eastAsia="標楷體" w:hAnsi="Garamond" w:cs="Times New Roman"/>
                <w:b/>
                <w:lang w:val="en-GB"/>
              </w:rPr>
              <w:t>2</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lang w:val="en-GB"/>
              </w:rPr>
              <w:t>地緣與戰略</w:t>
            </w:r>
            <w:r w:rsidRPr="00F62339">
              <w:rPr>
                <w:rFonts w:ascii="Garamond" w:eastAsia="標楷體" w:hAnsi="Garamond" w:cs="Times New Roman"/>
                <w:b/>
              </w:rPr>
              <w:t xml:space="preserve"> </w:t>
            </w:r>
          </w:p>
          <w:p w:rsidR="0026637C" w:rsidRPr="00F62339" w:rsidRDefault="0026637C" w:rsidP="00A5285B">
            <w:pPr>
              <w:jc w:val="both"/>
              <w:rPr>
                <w:rFonts w:ascii="Garamond" w:eastAsia="標楷體" w:hAnsi="Garamond" w:cs="Times New Roman"/>
              </w:rPr>
            </w:pPr>
            <w:r w:rsidRPr="00F62339">
              <w:rPr>
                <w:rFonts w:ascii="Garamond" w:eastAsia="標楷體" w:hAnsi="Garamond" w:cs="Times New Roman"/>
              </w:rPr>
              <w:t>研究問題：地緣與戰略的關係為何？</w:t>
            </w:r>
          </w:p>
          <w:p w:rsidR="0026637C" w:rsidRDefault="0026637C" w:rsidP="00A5285B">
            <w:pPr>
              <w:spacing w:line="360" w:lineRule="auto"/>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*Kaplan, Robert D.</w:t>
            </w:r>
            <w:r w:rsidRPr="00F62339">
              <w:rPr>
                <w:rFonts w:ascii="Garamond" w:eastAsia="標楷體" w:hAnsi="Garamond" w:cs="Times New Roman"/>
              </w:rPr>
              <w:t>，林添貴譯，</w:t>
            </w:r>
            <w:r w:rsidRPr="003D252D">
              <w:rPr>
                <w:rFonts w:ascii="Garamond" w:eastAsia="標楷體" w:hAnsi="Garamond" w:cs="Times New Roman"/>
              </w:rPr>
              <w:t>地理的復仇：</w:t>
            </w:r>
            <w:proofErr w:type="gramStart"/>
            <w:r w:rsidRPr="003D252D">
              <w:rPr>
                <w:rFonts w:ascii="Garamond" w:eastAsia="標楷體" w:hAnsi="Garamond" w:cs="Times New Roman"/>
              </w:rPr>
              <w:t>一觸即發的區域衝突</w:t>
            </w:r>
            <w:r w:rsidRPr="003D252D">
              <w:rPr>
                <w:rFonts w:ascii="Garamond" w:eastAsia="標楷體" w:hAnsi="Garamond" w:cs="Times New Roman"/>
              </w:rPr>
              <w:t>.</w:t>
            </w:r>
            <w:r w:rsidRPr="003D252D">
              <w:rPr>
                <w:rFonts w:ascii="Garamond" w:eastAsia="標楷體" w:hAnsi="Garamond" w:cs="Times New Roman"/>
              </w:rPr>
              <w:t>劃疆為界的地緣戰爭</w:t>
            </w:r>
            <w:proofErr w:type="gramEnd"/>
            <w:r w:rsidRPr="003D252D">
              <w:rPr>
                <w:rFonts w:ascii="Garamond" w:eastAsia="標楷體" w:hAnsi="Garamond" w:cs="Times New Roman"/>
              </w:rPr>
              <w:t>，剖析地理與全球布局終極關鍵</w:t>
            </w:r>
            <w:r w:rsidRPr="00F62339">
              <w:rPr>
                <w:rFonts w:ascii="Garamond" w:eastAsia="標楷體" w:hAnsi="Garamond" w:cs="Times New Roman"/>
              </w:rPr>
              <w:t>（台北：麥田出版公司，</w:t>
            </w:r>
            <w:r w:rsidRPr="00F62339">
              <w:rPr>
                <w:rFonts w:ascii="Garamond" w:eastAsia="標楷體" w:hAnsi="Garamond" w:cs="Times New Roman"/>
              </w:rPr>
              <w:t>2017</w:t>
            </w:r>
            <w:r w:rsidRPr="00F62339">
              <w:rPr>
                <w:rFonts w:ascii="Garamond" w:eastAsia="標楷體" w:hAnsi="Garamond" w:cs="Times New Roman"/>
              </w:rPr>
              <w:t>），頁</w:t>
            </w:r>
            <w:r w:rsidRPr="00F62339">
              <w:rPr>
                <w:rFonts w:ascii="Garamond" w:eastAsia="標楷體" w:hAnsi="Garamond" w:cs="Times New Roman"/>
              </w:rPr>
              <w:t>209-233</w:t>
            </w:r>
            <w:r w:rsidRPr="00F62339">
              <w:rPr>
                <w:rFonts w:ascii="Garamond" w:eastAsia="標楷體" w:hAnsi="Garamond" w:cs="Times New Roman"/>
              </w:rPr>
              <w:t>。</w:t>
            </w:r>
            <w:r w:rsidRPr="00F62339">
              <w:rPr>
                <w:rFonts w:ascii="Garamond" w:eastAsia="標楷體" w:hAnsi="Garamond" w:cs="Times New Roman"/>
              </w:rPr>
              <w:t xml:space="preserve">  </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571.32 863:2</w:t>
            </w:r>
            <w:r w:rsidRPr="00F62339">
              <w:rPr>
                <w:rFonts w:ascii="Garamond" w:eastAsia="標楷體" w:hAnsi="Garamond" w:cs="Times New Roman"/>
              </w:rPr>
              <w:t>。</w:t>
            </w:r>
          </w:p>
          <w:p w:rsidR="0026637C" w:rsidRDefault="0026637C" w:rsidP="00A5285B">
            <w:pPr>
              <w:ind w:left="480" w:hangingChars="200" w:hanging="480"/>
              <w:jc w:val="both"/>
              <w:rPr>
                <w:rFonts w:ascii="Garamond" w:eastAsia="標楷體" w:hAnsi="Garamond" w:cs="Times New Roman"/>
                <w:color w:val="FF0000"/>
              </w:rPr>
            </w:pPr>
            <w:r w:rsidRPr="0061328A">
              <w:rPr>
                <w:rFonts w:ascii="Garamond" w:eastAsia="標楷體" w:hAnsi="Garamond" w:cs="Times New Roman" w:hint="eastAsia"/>
              </w:rPr>
              <w:t>林</w:t>
            </w:r>
            <w:proofErr w:type="gramStart"/>
            <w:r w:rsidRPr="0061328A">
              <w:rPr>
                <w:rFonts w:ascii="Garamond" w:eastAsia="標楷體" w:hAnsi="Garamond" w:cs="Times New Roman" w:hint="eastAsia"/>
              </w:rPr>
              <w:t>穎佑，</w:t>
            </w:r>
            <w:proofErr w:type="gramEnd"/>
            <w:r w:rsidRPr="0061328A">
              <w:rPr>
                <w:rFonts w:ascii="Garamond" w:eastAsia="標楷體" w:hAnsi="Garamond" w:cs="Times New Roman" w:hint="eastAsia"/>
              </w:rPr>
              <w:t>「東亞西太平洋中、美競合下的台灣安全戰略」，印太多邊戰略關係：台灣戰略選，翁明賢主編</w:t>
            </w:r>
            <w:proofErr w:type="gramStart"/>
            <w:r w:rsidRPr="0061328A">
              <w:rPr>
                <w:rFonts w:ascii="標楷體" w:eastAsia="標楷體" w:hAnsi="標楷體" w:cs="Times New Roman" w:hint="eastAsia"/>
              </w:rPr>
              <w:t>（</w:t>
            </w:r>
            <w:proofErr w:type="gramEnd"/>
            <w:r w:rsidRPr="0061328A">
              <w:rPr>
                <w:rFonts w:ascii="標楷體" w:eastAsia="標楷體" w:hAnsi="標楷體" w:cs="Times New Roman" w:hint="eastAsia"/>
              </w:rPr>
              <w:t>新北市：淡江大學出版中心,</w:t>
            </w:r>
            <w:r w:rsidRPr="0061328A">
              <w:rPr>
                <w:rFonts w:ascii="Garamond" w:eastAsia="標楷體" w:hAnsi="Garamond" w:cs="Times New Roman" w:hint="eastAsia"/>
              </w:rPr>
              <w:t>2021</w:t>
            </w:r>
            <w:proofErr w:type="gramStart"/>
            <w:r w:rsidRPr="0061328A">
              <w:rPr>
                <w:rFonts w:ascii="標楷體" w:eastAsia="標楷體" w:hAnsi="標楷體" w:cs="Times New Roman" w:hint="eastAsia"/>
              </w:rPr>
              <w:t>）</w:t>
            </w:r>
            <w:proofErr w:type="gramEnd"/>
            <w:r w:rsidRPr="0061328A">
              <w:rPr>
                <w:rFonts w:ascii="Garamond" w:eastAsia="標楷體" w:hAnsi="Garamond" w:cs="Times New Roman" w:hint="eastAsia"/>
              </w:rPr>
              <w:t>，頁</w:t>
            </w:r>
            <w:r w:rsidRPr="0061328A">
              <w:rPr>
                <w:rFonts w:ascii="Garamond" w:eastAsia="標楷體" w:hAnsi="Garamond" w:cs="Times New Roman" w:hint="eastAsia"/>
              </w:rPr>
              <w:t>65-78</w:t>
            </w:r>
            <w:r w:rsidRPr="0061328A">
              <w:rPr>
                <w:rFonts w:ascii="Garamond" w:eastAsia="標楷體" w:hAnsi="Garamond" w:cs="Times New Roman" w:hint="eastAsia"/>
              </w:rPr>
              <w:t>。中正大學</w:t>
            </w:r>
            <w:proofErr w:type="gramStart"/>
            <w:r w:rsidRPr="0061328A">
              <w:rPr>
                <w:rFonts w:ascii="Garamond" w:eastAsia="標楷體" w:hAnsi="Garamond" w:cs="Times New Roman" w:hint="eastAsia"/>
              </w:rPr>
              <w:t>圖書館索書號</w:t>
            </w:r>
            <w:proofErr w:type="gramEnd"/>
            <w:r w:rsidRPr="0061328A">
              <w:rPr>
                <w:rFonts w:ascii="Garamond" w:eastAsia="標楷體" w:hAnsi="Garamond" w:cs="Times New Roman" w:hint="eastAsia"/>
              </w:rPr>
              <w:t>：</w:t>
            </w:r>
            <w:r w:rsidRPr="0061328A">
              <w:rPr>
                <w:rFonts w:ascii="Garamond" w:eastAsia="標楷體" w:hAnsi="Garamond" w:cs="Times New Roman"/>
              </w:rPr>
              <w:t>592.407 8735</w:t>
            </w:r>
            <w:r w:rsidRPr="0061328A">
              <w:rPr>
                <w:rFonts w:ascii="Garamond" w:eastAsia="標楷體" w:hAnsi="Garamond" w:cs="Times New Roman" w:hint="eastAsia"/>
              </w:rPr>
              <w:t>。</w:t>
            </w:r>
          </w:p>
          <w:p w:rsidR="0026637C" w:rsidRPr="00A126C6" w:rsidRDefault="0026637C" w:rsidP="00A126C6">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納</w:t>
            </w:r>
            <w:proofErr w:type="gramStart"/>
            <w:r w:rsidRPr="00DF287E">
              <w:rPr>
                <w:rFonts w:ascii="Garamond" w:eastAsia="標楷體" w:hAnsi="Garamond" w:cs="Times New Roman"/>
              </w:rPr>
              <w:t>迪</w:t>
            </w:r>
            <w:proofErr w:type="gramEnd"/>
            <w:r w:rsidRPr="00DF287E">
              <w:rPr>
                <w:rFonts w:ascii="Garamond" w:eastAsia="標楷體" w:hAnsi="Garamond" w:cs="Times New Roman"/>
              </w:rPr>
              <w:t>吉</w:t>
            </w:r>
            <w:r w:rsidRPr="00DF287E">
              <w:rPr>
                <w:rFonts w:ascii="Garamond" w:eastAsia="標楷體" w:hAnsi="Garamond" w:cs="Times New Roman" w:hint="eastAsia"/>
              </w:rPr>
              <w:t>‧</w:t>
            </w:r>
            <w:r w:rsidRPr="00DF287E">
              <w:rPr>
                <w:rFonts w:ascii="Garamond" w:eastAsia="標楷體" w:hAnsi="Garamond" w:cs="Times New Roman"/>
              </w:rPr>
              <w:t>羅蘭</w:t>
            </w:r>
            <w:r w:rsidRPr="00DF287E">
              <w:rPr>
                <w:rFonts w:ascii="Garamond" w:eastAsia="標楷體" w:hAnsi="Garamond" w:cs="Times New Roman"/>
              </w:rPr>
              <w:t>(Nadége Rolland)</w:t>
            </w:r>
            <w:r w:rsidRPr="00DF287E">
              <w:rPr>
                <w:rFonts w:ascii="Garamond" w:eastAsia="標楷體" w:hAnsi="Garamond" w:cs="Times New Roman"/>
              </w:rPr>
              <w:t>，一帶一路</w:t>
            </w:r>
            <w:r w:rsidRPr="00DF287E">
              <w:rPr>
                <w:rFonts w:ascii="Garamond" w:eastAsia="標楷體" w:hAnsi="Garamond" w:cs="Times New Roman"/>
              </w:rPr>
              <w:t xml:space="preserve"> </w:t>
            </w:r>
            <w:r w:rsidRPr="00DF287E">
              <w:rPr>
                <w:rFonts w:ascii="Garamond" w:eastAsia="標楷體" w:hAnsi="Garamond" w:cs="Times New Roman"/>
              </w:rPr>
              <w:t>中共的歐亞世紀（台北市，國防部政務辦公室，</w:t>
            </w:r>
            <w:r w:rsidRPr="00DF287E">
              <w:rPr>
                <w:rFonts w:ascii="Garamond" w:eastAsia="標楷體" w:hAnsi="Garamond" w:cs="Times New Roman"/>
              </w:rPr>
              <w:t>2021</w:t>
            </w:r>
            <w:r w:rsidRPr="00DF287E">
              <w:rPr>
                <w:rFonts w:ascii="Garamond" w:eastAsia="標楷體" w:hAnsi="Garamond" w:cs="Times New Roman"/>
              </w:rPr>
              <w:t>）。</w:t>
            </w:r>
            <w:r w:rsidRPr="0061328A">
              <w:rPr>
                <w:rFonts w:ascii="Garamond" w:eastAsia="標楷體" w:hAnsi="Garamond" w:cs="Times New Roman" w:hint="eastAsia"/>
              </w:rPr>
              <w:t>中正</w:t>
            </w:r>
            <w:proofErr w:type="gramStart"/>
            <w:r w:rsidRPr="0061328A">
              <w:rPr>
                <w:rFonts w:ascii="Garamond" w:eastAsia="標楷體" w:hAnsi="Garamond" w:cs="Times New Roman" w:hint="eastAsia"/>
              </w:rPr>
              <w:t>大學索書號</w:t>
            </w:r>
            <w:proofErr w:type="gramEnd"/>
            <w:r w:rsidRPr="0061328A">
              <w:rPr>
                <w:rFonts w:ascii="Garamond" w:eastAsia="標楷體" w:hAnsi="Garamond" w:cs="Times New Roman" w:hint="eastAsia"/>
              </w:rPr>
              <w:t>：</w:t>
            </w:r>
            <w:r w:rsidRPr="0061328A">
              <w:rPr>
                <w:rFonts w:ascii="Garamond" w:eastAsia="標楷體" w:hAnsi="Garamond" w:cs="Times New Roman"/>
              </w:rPr>
              <w:t>553.16 858</w:t>
            </w:r>
            <w:r w:rsidRPr="0061328A">
              <w:rPr>
                <w:rFonts w:ascii="Garamond" w:eastAsia="標楷體" w:hAnsi="Garamond" w:cs="Times New Roman" w:hint="eastAsia"/>
              </w:rPr>
              <w:t>。</w:t>
            </w:r>
          </w:p>
          <w:p w:rsidR="0026637C" w:rsidRDefault="0026637C" w:rsidP="00820FAD">
            <w:pPr>
              <w:spacing w:line="400" w:lineRule="exact"/>
              <w:ind w:left="480" w:hangingChars="200" w:hanging="480"/>
              <w:jc w:val="both"/>
              <w:rPr>
                <w:rFonts w:ascii="Garamond" w:eastAsia="標楷體" w:hAnsi="Garamond" w:cs="Times New Roman"/>
                <w:color w:val="FF0000"/>
              </w:rPr>
            </w:pPr>
            <w:r w:rsidRPr="00F62339">
              <w:rPr>
                <w:rFonts w:ascii="Garamond" w:eastAsia="標楷體" w:hAnsi="Garamond" w:cs="Times New Roman"/>
              </w:rPr>
              <w:t>布魯諾</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馬薩艾斯</w:t>
            </w:r>
            <w:r w:rsidRPr="00F62339">
              <w:rPr>
                <w:rFonts w:ascii="Garamond" w:eastAsia="標楷體" w:hAnsi="Garamond" w:cs="Times New Roman"/>
              </w:rPr>
              <w:t>(Bruno Maçães)</w:t>
            </w:r>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新歐亞大陸</w:t>
            </w:r>
            <w:r>
              <w:rPr>
                <w:rFonts w:ascii="Garamond" w:eastAsia="標楷體" w:hAnsi="Garamond" w:cs="Times New Roman"/>
              </w:rPr>
              <w:t>」</w:t>
            </w:r>
            <w:r w:rsidRPr="00F62339">
              <w:rPr>
                <w:rFonts w:ascii="Garamond" w:eastAsia="標楷體" w:hAnsi="Garamond" w:cs="Times New Roman"/>
              </w:rPr>
              <w:t>(The Dawn of Eurasia)</w:t>
            </w:r>
            <w:r w:rsidRPr="00F62339">
              <w:rPr>
                <w:rFonts w:ascii="Garamond" w:eastAsia="標楷體" w:hAnsi="Garamond" w:cs="Times New Roman"/>
              </w:rPr>
              <w:t>，（台北市：馬可</w:t>
            </w:r>
            <w:proofErr w:type="gramStart"/>
            <w:r w:rsidRPr="00F62339">
              <w:rPr>
                <w:rFonts w:ascii="Garamond" w:eastAsia="標楷體" w:hAnsi="Garamond" w:cs="Times New Roman"/>
              </w:rPr>
              <w:t>孛</w:t>
            </w:r>
            <w:proofErr w:type="gramEnd"/>
            <w:r w:rsidRPr="00F62339">
              <w:rPr>
                <w:rFonts w:ascii="Garamond" w:eastAsia="標楷體" w:hAnsi="Garamond" w:cs="Times New Roman"/>
              </w:rPr>
              <w:t>羅文化，</w:t>
            </w:r>
            <w:r w:rsidRPr="00F62339">
              <w:rPr>
                <w:rFonts w:ascii="Garamond" w:eastAsia="標楷體" w:hAnsi="Garamond" w:cs="Times New Roman"/>
              </w:rPr>
              <w:t>2020</w:t>
            </w:r>
            <w:r w:rsidRPr="00F62339">
              <w:rPr>
                <w:rFonts w:ascii="Garamond" w:eastAsia="標楷體" w:hAnsi="Garamond" w:cs="Times New Roman"/>
              </w:rPr>
              <w:t>）</w:t>
            </w:r>
            <w:r>
              <w:rPr>
                <w:rFonts w:ascii="Garamond" w:eastAsia="標楷體" w:hAnsi="Garamond" w:cs="Times New Roman" w:hint="eastAsia"/>
              </w:rPr>
              <w:t>。</w:t>
            </w:r>
            <w:r w:rsidRPr="0061328A">
              <w:rPr>
                <w:rFonts w:ascii="Garamond" w:eastAsia="標楷體" w:hAnsi="Garamond" w:cs="Times New Roman" w:hint="eastAsia"/>
              </w:rPr>
              <w:t>中正</w:t>
            </w:r>
            <w:proofErr w:type="gramStart"/>
            <w:r w:rsidRPr="0061328A">
              <w:rPr>
                <w:rFonts w:ascii="Garamond" w:eastAsia="標楷體" w:hAnsi="Garamond" w:cs="Times New Roman" w:hint="eastAsia"/>
              </w:rPr>
              <w:t>大學索書號</w:t>
            </w:r>
            <w:proofErr w:type="gramEnd"/>
            <w:r w:rsidRPr="0061328A">
              <w:rPr>
                <w:rFonts w:ascii="Garamond" w:eastAsia="標楷體" w:hAnsi="Garamond" w:cs="Times New Roman" w:hint="eastAsia"/>
              </w:rPr>
              <w:t>：</w:t>
            </w:r>
            <w:r w:rsidRPr="0061328A">
              <w:rPr>
                <w:rFonts w:ascii="Garamond" w:eastAsia="標楷體" w:hAnsi="Garamond" w:cs="Times New Roman"/>
              </w:rPr>
              <w:t>711 8358</w:t>
            </w:r>
            <w:r w:rsidRPr="0061328A">
              <w:rPr>
                <w:rFonts w:ascii="Garamond" w:eastAsia="標楷體" w:hAnsi="Garamond" w:cs="Times New Roman" w:hint="eastAsia"/>
              </w:rPr>
              <w:t>。</w:t>
            </w:r>
          </w:p>
          <w:p w:rsidR="0026637C" w:rsidRDefault="0026637C" w:rsidP="00820FAD">
            <w:pPr>
              <w:spacing w:line="400" w:lineRule="exact"/>
              <w:ind w:left="480" w:hangingChars="200" w:hanging="480"/>
              <w:jc w:val="both"/>
              <w:rPr>
                <w:rFonts w:ascii="Garamond" w:eastAsia="標楷體" w:hAnsi="Garamond" w:cs="Times New Roman"/>
              </w:rPr>
            </w:pPr>
            <w:r w:rsidRPr="00F62339">
              <w:rPr>
                <w:rFonts w:ascii="Garamond" w:eastAsia="標楷體" w:hAnsi="Garamond" w:cs="Times New Roman"/>
              </w:rPr>
              <w:t>吳雪鳳，「中亞地區在歐亞大陸的地緣政治意涵：以麥金德的地緣政治理論為核心觀」，</w:t>
            </w:r>
            <w:r w:rsidRPr="00820FAD">
              <w:rPr>
                <w:rFonts w:ascii="Garamond" w:eastAsia="標楷體" w:hAnsi="Garamond" w:cs="Times New Roman"/>
                <w:b/>
              </w:rPr>
              <w:t>遠景基金會季刊</w:t>
            </w:r>
            <w:r w:rsidRPr="00F62339">
              <w:rPr>
                <w:rFonts w:ascii="Garamond" w:eastAsia="標楷體" w:hAnsi="Garamond" w:cs="Times New Roman"/>
              </w:rPr>
              <w:t>，第</w:t>
            </w:r>
            <w:r w:rsidRPr="00F62339">
              <w:rPr>
                <w:rFonts w:ascii="Garamond" w:eastAsia="標楷體" w:hAnsi="Garamond" w:cs="Times New Roman"/>
              </w:rPr>
              <w:t>20</w:t>
            </w:r>
            <w:r w:rsidRPr="00F62339">
              <w:rPr>
                <w:rFonts w:ascii="Garamond" w:eastAsia="標楷體" w:hAnsi="Garamond" w:cs="Times New Roman"/>
              </w:rPr>
              <w:t>卷第</w:t>
            </w:r>
            <w:r w:rsidRPr="00F62339">
              <w:rPr>
                <w:rFonts w:ascii="Garamond" w:eastAsia="標楷體" w:hAnsi="Garamond" w:cs="Times New Roman"/>
              </w:rPr>
              <w:t>4</w:t>
            </w:r>
            <w:r w:rsidRPr="00F62339">
              <w:rPr>
                <w:rFonts w:ascii="Garamond" w:eastAsia="標楷體" w:hAnsi="Garamond" w:cs="Times New Roman"/>
              </w:rPr>
              <w:t>期（</w:t>
            </w:r>
            <w:r w:rsidRPr="00F62339">
              <w:rPr>
                <w:rFonts w:ascii="Garamond" w:eastAsia="標楷體" w:hAnsi="Garamond" w:cs="Times New Roman"/>
              </w:rPr>
              <w:t>2019</w:t>
            </w:r>
            <w:r w:rsidRPr="00F62339">
              <w:rPr>
                <w:rFonts w:ascii="Garamond" w:eastAsia="標楷體" w:hAnsi="Garamond" w:cs="Times New Roman"/>
              </w:rPr>
              <w:t>年</w:t>
            </w:r>
            <w:r w:rsidRPr="00F62339">
              <w:rPr>
                <w:rFonts w:ascii="Garamond" w:eastAsia="標楷體" w:hAnsi="Garamond" w:cs="Times New Roman"/>
              </w:rPr>
              <w:t>10</w:t>
            </w:r>
            <w:r w:rsidRPr="00F62339">
              <w:rPr>
                <w:rFonts w:ascii="Garamond" w:eastAsia="標楷體" w:hAnsi="Garamond" w:cs="Times New Roman"/>
              </w:rPr>
              <w:t>月），頁</w:t>
            </w:r>
            <w:r w:rsidRPr="00F62339">
              <w:rPr>
                <w:rFonts w:ascii="Garamond" w:eastAsia="標楷體" w:hAnsi="Garamond" w:cs="Times New Roman"/>
              </w:rPr>
              <w:t>1-52</w:t>
            </w:r>
            <w:r w:rsidRPr="00F62339">
              <w:rPr>
                <w:rFonts w:ascii="Garamond" w:eastAsia="標楷體" w:hAnsi="Garamond" w:cs="Times New Roman"/>
              </w:rPr>
              <w:t>。</w:t>
            </w:r>
          </w:p>
          <w:p w:rsidR="0026637C" w:rsidRPr="00820FAD" w:rsidRDefault="0026637C" w:rsidP="00820FAD">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李永義，</w:t>
            </w:r>
            <w:r w:rsidRPr="00DF287E">
              <w:rPr>
                <w:rFonts w:ascii="Garamond" w:eastAsia="標楷體" w:hAnsi="Garamond" w:cs="Times New Roman"/>
              </w:rPr>
              <w:t>2019</w:t>
            </w:r>
            <w:r w:rsidRPr="00DF287E">
              <w:rPr>
                <w:rFonts w:ascii="Garamond" w:eastAsia="標楷體" w:hAnsi="Garamond" w:cs="Times New Roman"/>
              </w:rPr>
              <w:t>，「以地緣戰略觀點分析中共「一帶一路」戰略意涵」，</w:t>
            </w:r>
            <w:r w:rsidRPr="003D252D">
              <w:rPr>
                <w:rFonts w:ascii="Garamond" w:eastAsia="標楷體" w:hAnsi="Garamond" w:cs="Times New Roman"/>
                <w:b/>
              </w:rPr>
              <w:t>樹德科技大學學報</w:t>
            </w:r>
            <w:r w:rsidRPr="00DF287E">
              <w:rPr>
                <w:rFonts w:ascii="Garamond" w:eastAsia="標楷體" w:hAnsi="Garamond" w:cs="Times New Roman"/>
              </w:rPr>
              <w:t>，第</w:t>
            </w:r>
            <w:r w:rsidRPr="00DF287E">
              <w:rPr>
                <w:rFonts w:ascii="Garamond" w:eastAsia="標楷體" w:hAnsi="Garamond" w:cs="Times New Roman"/>
              </w:rPr>
              <w:t>21</w:t>
            </w:r>
            <w:r w:rsidRPr="00DF287E">
              <w:rPr>
                <w:rFonts w:ascii="Garamond" w:eastAsia="標楷體" w:hAnsi="Garamond" w:cs="Times New Roman"/>
              </w:rPr>
              <w:t>卷第</w:t>
            </w:r>
            <w:r w:rsidRPr="00DF287E">
              <w:rPr>
                <w:rFonts w:ascii="Garamond" w:eastAsia="標楷體" w:hAnsi="Garamond" w:cs="Times New Roman"/>
              </w:rPr>
              <w:t>1</w:t>
            </w:r>
            <w:r w:rsidRPr="00DF287E">
              <w:rPr>
                <w:rFonts w:ascii="Garamond" w:eastAsia="標楷體" w:hAnsi="Garamond" w:cs="Times New Roman"/>
              </w:rPr>
              <w:t>期，頁</w:t>
            </w:r>
            <w:r w:rsidRPr="00DF287E">
              <w:rPr>
                <w:rFonts w:ascii="Garamond" w:eastAsia="標楷體" w:hAnsi="Garamond" w:cs="Times New Roman"/>
              </w:rPr>
              <w:t>143-176</w:t>
            </w:r>
            <w:r w:rsidRPr="00DF287E">
              <w:rPr>
                <w:rFonts w:ascii="Garamond" w:eastAsia="標楷體" w:hAnsi="Garamond" w:cs="Times New Roman"/>
              </w:rPr>
              <w:t>。</w:t>
            </w:r>
          </w:p>
          <w:p w:rsidR="0026637C" w:rsidRPr="00860D59"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盧文豪、</w:t>
            </w:r>
            <w:proofErr w:type="gramStart"/>
            <w:r w:rsidRPr="00DF287E">
              <w:rPr>
                <w:rFonts w:ascii="Garamond" w:eastAsia="標楷體" w:hAnsi="Garamond" w:cs="Times New Roman"/>
              </w:rPr>
              <w:t>鍾</w:t>
            </w:r>
            <w:proofErr w:type="gramEnd"/>
            <w:r w:rsidRPr="00DF287E">
              <w:rPr>
                <w:rFonts w:ascii="Garamond" w:eastAsia="標楷體" w:hAnsi="Garamond" w:cs="Times New Roman"/>
              </w:rPr>
              <w:t>香讚，</w:t>
            </w:r>
            <w:r w:rsidRPr="00DF287E">
              <w:rPr>
                <w:rFonts w:ascii="Garamond" w:eastAsia="標楷體" w:hAnsi="Garamond" w:cs="Times New Roman"/>
              </w:rPr>
              <w:t>2018</w:t>
            </w:r>
            <w:r w:rsidRPr="00DF287E">
              <w:rPr>
                <w:rFonts w:ascii="Garamond" w:eastAsia="標楷體" w:hAnsi="Garamond" w:cs="Times New Roman"/>
              </w:rPr>
              <w:t>，「以地緣戰略觀點探討中共的北極戰略」，</w:t>
            </w:r>
            <w:r w:rsidRPr="003D252D">
              <w:rPr>
                <w:rFonts w:ascii="Garamond" w:eastAsia="標楷體" w:hAnsi="Garamond" w:cs="Times New Roman"/>
                <w:b/>
              </w:rPr>
              <w:t>國防雜誌</w:t>
            </w:r>
            <w:r w:rsidRPr="00DF287E">
              <w:rPr>
                <w:rFonts w:ascii="Garamond" w:eastAsia="標楷體" w:hAnsi="Garamond" w:cs="Times New Roman"/>
              </w:rPr>
              <w:t>，第</w:t>
            </w:r>
            <w:r w:rsidRPr="00DF287E">
              <w:rPr>
                <w:rFonts w:ascii="Garamond" w:eastAsia="標楷體" w:hAnsi="Garamond" w:cs="Times New Roman"/>
              </w:rPr>
              <w:t>33</w:t>
            </w:r>
            <w:r w:rsidRPr="00DF287E">
              <w:rPr>
                <w:rFonts w:ascii="Garamond" w:eastAsia="標楷體" w:hAnsi="Garamond" w:cs="Times New Roman"/>
              </w:rPr>
              <w:t>卷第</w:t>
            </w:r>
            <w:r w:rsidRPr="00DF287E">
              <w:rPr>
                <w:rFonts w:ascii="Garamond" w:eastAsia="標楷體" w:hAnsi="Garamond" w:cs="Times New Roman"/>
              </w:rPr>
              <w:t>1</w:t>
            </w:r>
            <w:r w:rsidRPr="00DF287E">
              <w:rPr>
                <w:rFonts w:ascii="Garamond" w:eastAsia="標楷體" w:hAnsi="Garamond" w:cs="Times New Roman"/>
              </w:rPr>
              <w:t>期，頁</w:t>
            </w:r>
            <w:r w:rsidRPr="00DF287E">
              <w:rPr>
                <w:rFonts w:ascii="Garamond" w:eastAsia="標楷體" w:hAnsi="Garamond" w:cs="Times New Roman"/>
              </w:rPr>
              <w:t>21-45</w:t>
            </w:r>
            <w:r w:rsidRPr="00DF287E">
              <w:rPr>
                <w:rFonts w:ascii="Garamond" w:eastAsia="標楷體" w:hAnsi="Garamond" w:cs="Times New Roman"/>
              </w:rPr>
              <w:t>。</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楊昊，</w:t>
            </w:r>
            <w:r w:rsidRPr="00DF287E">
              <w:rPr>
                <w:rFonts w:ascii="Garamond" w:eastAsia="標楷體" w:hAnsi="Garamond" w:cs="Times New Roman"/>
              </w:rPr>
              <w:t>2018</w:t>
            </w:r>
            <w:r w:rsidRPr="00DF287E">
              <w:rPr>
                <w:rFonts w:ascii="Garamond" w:eastAsia="標楷體" w:hAnsi="Garamond" w:cs="Times New Roman"/>
              </w:rPr>
              <w:t>，「形塑</w:t>
            </w:r>
            <w:proofErr w:type="gramStart"/>
            <w:r w:rsidRPr="00DF287E">
              <w:rPr>
                <w:rFonts w:ascii="Garamond" w:eastAsia="標楷體" w:hAnsi="Garamond" w:cs="Times New Roman"/>
              </w:rPr>
              <w:t>中的印太</w:t>
            </w:r>
            <w:proofErr w:type="gramEnd"/>
            <w:r w:rsidRPr="00DF287E">
              <w:rPr>
                <w:rFonts w:ascii="Garamond" w:eastAsia="標楷體" w:hAnsi="Garamond" w:cs="Times New Roman"/>
              </w:rPr>
              <w:t>：動力、論述與戰略布局」，</w:t>
            </w:r>
            <w:r w:rsidRPr="003D252D">
              <w:rPr>
                <w:rFonts w:ascii="Garamond" w:eastAsia="標楷體" w:hAnsi="Garamond" w:cs="Times New Roman"/>
                <w:b/>
              </w:rPr>
              <w:t>問題與研究</w:t>
            </w:r>
            <w:r w:rsidRPr="00DF287E">
              <w:rPr>
                <w:rFonts w:ascii="Garamond" w:eastAsia="標楷體" w:hAnsi="Garamond" w:cs="Times New Roman"/>
              </w:rPr>
              <w:t>，第</w:t>
            </w:r>
            <w:r w:rsidRPr="00DF287E">
              <w:rPr>
                <w:rFonts w:ascii="Garamond" w:eastAsia="標楷體" w:hAnsi="Garamond" w:cs="Times New Roman"/>
              </w:rPr>
              <w:t>57</w:t>
            </w:r>
            <w:r w:rsidRPr="00DF287E">
              <w:rPr>
                <w:rFonts w:ascii="Garamond" w:eastAsia="標楷體" w:hAnsi="Garamond" w:cs="Times New Roman"/>
              </w:rPr>
              <w:t>卷第</w:t>
            </w:r>
            <w:r w:rsidRPr="00DF287E">
              <w:rPr>
                <w:rFonts w:ascii="Garamond" w:eastAsia="標楷體" w:hAnsi="Garamond" w:cs="Times New Roman"/>
              </w:rPr>
              <w:t>2</w:t>
            </w:r>
            <w:r w:rsidRPr="00DF287E">
              <w:rPr>
                <w:rFonts w:ascii="Garamond" w:eastAsia="標楷體" w:hAnsi="Garamond" w:cs="Times New Roman"/>
              </w:rPr>
              <w:t>期，頁</w:t>
            </w:r>
            <w:r w:rsidRPr="00DF287E">
              <w:rPr>
                <w:rFonts w:ascii="Garamond" w:eastAsia="標楷體" w:hAnsi="Garamond" w:cs="Times New Roman"/>
              </w:rPr>
              <w:t>87-105</w:t>
            </w:r>
            <w:r w:rsidRPr="00DF287E">
              <w:rPr>
                <w:rFonts w:ascii="Garamond" w:eastAsia="標楷體" w:hAnsi="Garamond" w:cs="Times New Roman"/>
              </w:rPr>
              <w:t>。</w:t>
            </w:r>
          </w:p>
          <w:p w:rsidR="0026637C" w:rsidRDefault="0026637C" w:rsidP="00093A47">
            <w:pPr>
              <w:spacing w:line="400" w:lineRule="exact"/>
              <w:ind w:left="480" w:hangingChars="200" w:hanging="480"/>
              <w:jc w:val="both"/>
              <w:rPr>
                <w:rFonts w:ascii="Garamond" w:eastAsia="標楷體" w:hAnsi="Garamond" w:cs="Times New Roman"/>
              </w:rPr>
            </w:pPr>
            <w:proofErr w:type="gramStart"/>
            <w:r w:rsidRPr="00DF287E">
              <w:rPr>
                <w:rFonts w:ascii="Garamond" w:eastAsia="標楷體" w:hAnsi="Garamond" w:cs="Times New Roman"/>
              </w:rPr>
              <w:t>林賢參</w:t>
            </w:r>
            <w:proofErr w:type="gramEnd"/>
            <w:r w:rsidRPr="00DF287E">
              <w:rPr>
                <w:rFonts w:ascii="Garamond" w:eastAsia="標楷體" w:hAnsi="Garamond" w:cs="Times New Roman"/>
              </w:rPr>
              <w:t>，</w:t>
            </w:r>
            <w:r w:rsidRPr="00DF287E">
              <w:rPr>
                <w:rFonts w:ascii="Garamond" w:eastAsia="標楷體" w:hAnsi="Garamond" w:cs="Times New Roman"/>
              </w:rPr>
              <w:t>2018</w:t>
            </w:r>
            <w:r w:rsidRPr="00DF287E">
              <w:rPr>
                <w:rFonts w:ascii="Garamond" w:eastAsia="標楷體" w:hAnsi="Garamond" w:cs="Times New Roman"/>
              </w:rPr>
              <w:t>，「安倍政権の東南アジア外交とインド太平洋戦略」，</w:t>
            </w:r>
            <w:r w:rsidRPr="003D252D">
              <w:rPr>
                <w:rFonts w:ascii="Garamond" w:eastAsia="標楷體" w:hAnsi="Garamond" w:cs="Times New Roman"/>
                <w:b/>
              </w:rPr>
              <w:t>問題と研究</w:t>
            </w:r>
            <w:r w:rsidRPr="00DF287E">
              <w:rPr>
                <w:rFonts w:ascii="Garamond" w:eastAsia="標楷體" w:hAnsi="Garamond" w:cs="Times New Roman"/>
              </w:rPr>
              <w:t>，第</w:t>
            </w:r>
            <w:r w:rsidRPr="00DF287E">
              <w:rPr>
                <w:rFonts w:ascii="Garamond" w:eastAsia="標楷體" w:hAnsi="Garamond" w:cs="Times New Roman"/>
              </w:rPr>
              <w:t>47</w:t>
            </w:r>
            <w:r w:rsidRPr="00DF287E">
              <w:rPr>
                <w:rFonts w:ascii="Garamond" w:eastAsia="標楷體" w:hAnsi="Garamond" w:cs="Times New Roman"/>
              </w:rPr>
              <w:t>卷第</w:t>
            </w:r>
            <w:r w:rsidRPr="00DF287E">
              <w:rPr>
                <w:rFonts w:ascii="Garamond" w:eastAsia="標楷體" w:hAnsi="Garamond" w:cs="Times New Roman"/>
              </w:rPr>
              <w:t>2</w:t>
            </w:r>
            <w:r w:rsidRPr="00DF287E">
              <w:rPr>
                <w:rFonts w:ascii="Garamond" w:eastAsia="標楷體" w:hAnsi="Garamond" w:cs="Times New Roman"/>
              </w:rPr>
              <w:t>期，頁</w:t>
            </w:r>
            <w:r w:rsidRPr="00DF287E">
              <w:rPr>
                <w:rFonts w:ascii="Garamond" w:eastAsia="標楷體" w:hAnsi="Garamond" w:cs="Times New Roman"/>
              </w:rPr>
              <w:t>97-140</w:t>
            </w:r>
            <w:r w:rsidRPr="00DF287E">
              <w:rPr>
                <w:rFonts w:ascii="Garamond" w:eastAsia="標楷體" w:hAnsi="Garamond" w:cs="Times New Roman"/>
              </w:rPr>
              <w:t>。</w:t>
            </w:r>
          </w:p>
          <w:p w:rsidR="0026637C" w:rsidRDefault="0026637C" w:rsidP="005857B9">
            <w:pPr>
              <w:spacing w:line="400" w:lineRule="exact"/>
              <w:ind w:left="480" w:hangingChars="200" w:hanging="480"/>
              <w:jc w:val="both"/>
              <w:rPr>
                <w:rFonts w:ascii="Garamond" w:eastAsia="標楷體" w:hAnsi="Garamond" w:cs="Times New Roman"/>
              </w:rPr>
            </w:pPr>
            <w:r w:rsidRPr="00F62339">
              <w:rPr>
                <w:rFonts w:ascii="Garamond" w:eastAsia="標楷體" w:hAnsi="Garamond" w:cs="Times New Roman"/>
              </w:rPr>
              <w:t>葛惠敏，</w:t>
            </w:r>
            <w:r>
              <w:rPr>
                <w:rFonts w:ascii="Garamond" w:eastAsia="標楷體" w:hAnsi="Garamond" w:cs="Times New Roman" w:hint="eastAsia"/>
              </w:rPr>
              <w:t>「</w:t>
            </w:r>
            <w:r w:rsidRPr="00F62339">
              <w:rPr>
                <w:rFonts w:ascii="Garamond" w:eastAsia="標楷體" w:hAnsi="Garamond" w:cs="Times New Roman"/>
              </w:rPr>
              <w:t>孫子兵法之地緣政治思維與啟示</w:t>
            </w:r>
            <w:r>
              <w:rPr>
                <w:rFonts w:ascii="Garamond" w:eastAsia="標楷體" w:hAnsi="Garamond" w:cs="Times New Roman" w:hint="eastAsia"/>
              </w:rPr>
              <w:t>」</w:t>
            </w:r>
            <w:r w:rsidRPr="00F62339">
              <w:rPr>
                <w:rFonts w:ascii="Garamond" w:eastAsia="標楷體" w:hAnsi="Garamond" w:cs="Times New Roman"/>
              </w:rPr>
              <w:t>，</w:t>
            </w:r>
            <w:r w:rsidRPr="00820FAD">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32</w:t>
            </w:r>
            <w:r w:rsidRPr="00F62339">
              <w:rPr>
                <w:rFonts w:ascii="Garamond" w:eastAsia="標楷體" w:hAnsi="Garamond" w:cs="Times New Roman"/>
              </w:rPr>
              <w:t>卷，第</w:t>
            </w:r>
            <w:r w:rsidRPr="00F62339">
              <w:rPr>
                <w:rFonts w:ascii="Garamond" w:eastAsia="標楷體" w:hAnsi="Garamond" w:cs="Times New Roman"/>
              </w:rPr>
              <w:t>1</w:t>
            </w:r>
            <w:r w:rsidRPr="00F62339">
              <w:rPr>
                <w:rFonts w:ascii="Garamond" w:eastAsia="標楷體" w:hAnsi="Garamond" w:cs="Times New Roman"/>
              </w:rPr>
              <w:t>期</w:t>
            </w:r>
            <w:r>
              <w:rPr>
                <w:rFonts w:ascii="Garamond" w:eastAsia="標楷體" w:hAnsi="Garamond" w:cs="Times New Roman" w:hint="eastAsia"/>
              </w:rPr>
              <w:t>(2</w:t>
            </w:r>
            <w:r>
              <w:rPr>
                <w:rFonts w:ascii="Garamond" w:eastAsia="標楷體" w:hAnsi="Garamond" w:cs="Times New Roman"/>
              </w:rPr>
              <w:t>017</w:t>
            </w:r>
            <w:r>
              <w:rPr>
                <w:rFonts w:ascii="Garamond" w:eastAsia="標楷體" w:hAnsi="Garamond" w:cs="Times New Roman" w:hint="eastAsia"/>
              </w:rPr>
              <w:t>年</w:t>
            </w:r>
            <w:r>
              <w:rPr>
                <w:rFonts w:ascii="Garamond" w:eastAsia="標楷體" w:hAnsi="Garamond" w:cs="Times New Roman" w:hint="eastAsia"/>
              </w:rPr>
              <w:t>)</w:t>
            </w:r>
            <w:r w:rsidRPr="00F62339">
              <w:rPr>
                <w:rFonts w:ascii="Garamond" w:eastAsia="標楷體" w:hAnsi="Garamond" w:cs="Times New Roman"/>
              </w:rPr>
              <w:t>，頁</w:t>
            </w:r>
            <w:r w:rsidRPr="00F62339">
              <w:rPr>
                <w:rFonts w:ascii="Garamond" w:eastAsia="標楷體" w:hAnsi="Garamond" w:cs="Times New Roman"/>
              </w:rPr>
              <w:t>53-72</w:t>
            </w:r>
            <w:r w:rsidRPr="00F62339">
              <w:rPr>
                <w:rFonts w:ascii="Garamond" w:eastAsia="標楷體" w:hAnsi="Garamond" w:cs="Times New Roman"/>
              </w:rPr>
              <w:t>。</w:t>
            </w:r>
          </w:p>
          <w:p w:rsidR="0026637C" w:rsidRPr="00820FAD" w:rsidRDefault="0026637C" w:rsidP="005857B9">
            <w:pPr>
              <w:spacing w:line="400" w:lineRule="exact"/>
              <w:ind w:left="480" w:hangingChars="200" w:hanging="480"/>
              <w:jc w:val="both"/>
              <w:rPr>
                <w:rFonts w:ascii="Garamond" w:eastAsia="標楷體" w:hAnsi="Garamond" w:cs="Times New Roman"/>
              </w:rPr>
            </w:pPr>
            <w:r w:rsidRPr="00F62339">
              <w:rPr>
                <w:rFonts w:ascii="Garamond" w:eastAsia="標楷體" w:hAnsi="Garamond" w:cs="Times New Roman"/>
              </w:rPr>
              <w:t>高橋洋一，吳秋瑩譯，</w:t>
            </w:r>
            <w:r>
              <w:rPr>
                <w:rFonts w:ascii="Garamond" w:eastAsia="標楷體" w:hAnsi="Garamond" w:cs="Times New Roman"/>
              </w:rPr>
              <w:t>「</w:t>
            </w:r>
            <w:r w:rsidRPr="00F62339">
              <w:rPr>
                <w:rFonts w:ascii="Garamond" w:eastAsia="標楷體" w:hAnsi="Garamond" w:cs="Times New Roman"/>
              </w:rPr>
              <w:t>圖解地緣政治：主權、資源與戰爭</w:t>
            </w:r>
            <w:r>
              <w:rPr>
                <w:rFonts w:ascii="Garamond" w:eastAsia="標楷體" w:hAnsi="Garamond" w:cs="Times New Roman"/>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台北：十力文化，</w:t>
            </w:r>
            <w:r w:rsidRPr="00F62339">
              <w:rPr>
                <w:rFonts w:ascii="Garamond" w:eastAsia="標楷體" w:hAnsi="Garamond" w:cs="Times New Roman"/>
              </w:rPr>
              <w:t>2017</w:t>
            </w:r>
            <w:proofErr w:type="gramStart"/>
            <w:r w:rsidRPr="00F62339">
              <w:rPr>
                <w:rFonts w:ascii="Garamond" w:eastAsia="標楷體" w:hAnsi="Garamond" w:cs="Times New Roman"/>
              </w:rPr>
              <w:t>）</w:t>
            </w:r>
            <w:proofErr w:type="gramEnd"/>
            <w:r w:rsidRPr="00F62339">
              <w:rPr>
                <w:rFonts w:ascii="Garamond" w:eastAsia="標楷體" w:hAnsi="Garamond" w:cs="Times New Roman"/>
              </w:rPr>
              <w:t>，</w:t>
            </w:r>
            <w:r w:rsidRPr="00DF287E">
              <w:rPr>
                <w:rFonts w:ascii="Garamond" w:eastAsia="標楷體" w:hAnsi="Garamond" w:cs="Times New Roman"/>
              </w:rPr>
              <w:t>頁</w:t>
            </w:r>
            <w:r w:rsidRPr="00DF287E">
              <w:rPr>
                <w:rFonts w:ascii="Garamond" w:eastAsia="標楷體" w:hAnsi="Garamond" w:cs="Times New Roman"/>
              </w:rPr>
              <w:t>209-233</w:t>
            </w:r>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571.15 8344</w:t>
            </w:r>
            <w:r w:rsidRPr="00DF287E">
              <w:rPr>
                <w:rFonts w:ascii="Garamond" w:eastAsia="標楷體" w:hAnsi="Garamond" w:cs="Times New Roman"/>
              </w:rPr>
              <w:t>。</w:t>
            </w:r>
          </w:p>
          <w:p w:rsidR="0026637C" w:rsidRPr="00F62339" w:rsidRDefault="0026637C" w:rsidP="005857B9">
            <w:pPr>
              <w:spacing w:line="400" w:lineRule="exact"/>
              <w:ind w:left="480" w:hangingChars="200" w:hanging="480"/>
              <w:jc w:val="both"/>
              <w:rPr>
                <w:rFonts w:ascii="Garamond" w:eastAsia="標楷體" w:hAnsi="Garamond" w:cs="Times New Roman"/>
              </w:rPr>
            </w:pPr>
            <w:r w:rsidRPr="00F62339">
              <w:rPr>
                <w:rFonts w:ascii="Garamond" w:eastAsia="標楷體" w:hAnsi="Garamond" w:cs="Times New Roman"/>
              </w:rPr>
              <w:t>林泰和</w:t>
            </w:r>
            <w:r w:rsidRPr="00F62339">
              <w:rPr>
                <w:rFonts w:ascii="Garamond" w:eastAsia="標楷體" w:hAnsi="Garamond" w:cs="Times New Roman"/>
              </w:rPr>
              <w:t xml:space="preserve"> (2017) </w:t>
            </w:r>
            <w:r w:rsidRPr="00F62339">
              <w:rPr>
                <w:rFonts w:ascii="Garamond" w:eastAsia="標楷體" w:hAnsi="Garamond" w:cs="Times New Roman"/>
              </w:rPr>
              <w:t>：「川普的亞太戰略</w:t>
            </w:r>
            <w:proofErr w:type="gramStart"/>
            <w:r w:rsidRPr="00F62339">
              <w:rPr>
                <w:rFonts w:ascii="Garamond" w:eastAsia="標楷體" w:hAnsi="Garamond" w:cs="Times New Roman"/>
              </w:rPr>
              <w:t>—</w:t>
            </w:r>
            <w:proofErr w:type="gramEnd"/>
            <w:r w:rsidRPr="00F62339">
              <w:rPr>
                <w:rFonts w:ascii="Garamond" w:eastAsia="標楷體" w:hAnsi="Garamond" w:cs="Times New Roman"/>
              </w:rPr>
              <w:t>地緣政治的復仇</w:t>
            </w:r>
            <w:r w:rsidRPr="00F62339">
              <w:rPr>
                <w:rFonts w:ascii="Garamond" w:eastAsia="標楷體" w:hAnsi="Garamond" w:cs="Times New Roman"/>
              </w:rPr>
              <w:t xml:space="preserve"> </w:t>
            </w:r>
            <w:r w:rsidRPr="00F62339">
              <w:rPr>
                <w:rFonts w:ascii="Garamond" w:eastAsia="標楷體" w:hAnsi="Garamond" w:cs="Times New Roman"/>
              </w:rPr>
              <w:t>亞洲版北約隱然成形」，</w:t>
            </w:r>
            <w:r>
              <w:rPr>
                <w:rFonts w:ascii="Garamond" w:eastAsia="標楷體" w:hAnsi="Garamond" w:cs="Times New Roman"/>
              </w:rPr>
              <w:t>「</w:t>
            </w:r>
            <w:r w:rsidRPr="00F62339">
              <w:rPr>
                <w:rFonts w:ascii="Garamond" w:eastAsia="標楷體" w:hAnsi="Garamond" w:cs="Times New Roman"/>
              </w:rPr>
              <w:t>日本與亞太研究季刊</w:t>
            </w:r>
            <w:r>
              <w:rPr>
                <w:rFonts w:ascii="Garamond" w:eastAsia="標楷體" w:hAnsi="Garamond" w:cs="Times New Roman"/>
              </w:rPr>
              <w:t>」</w:t>
            </w:r>
            <w:r w:rsidRPr="00F62339">
              <w:rPr>
                <w:rFonts w:ascii="Garamond" w:eastAsia="標楷體" w:hAnsi="Garamond" w:cs="Times New Roman"/>
              </w:rPr>
              <w:t>，第</w:t>
            </w:r>
            <w:r w:rsidRPr="00F62339">
              <w:rPr>
                <w:rFonts w:ascii="Garamond" w:eastAsia="標楷體" w:hAnsi="Garamond" w:cs="Times New Roman"/>
              </w:rPr>
              <w:t>1</w:t>
            </w:r>
            <w:r w:rsidRPr="00F62339">
              <w:rPr>
                <w:rFonts w:ascii="Garamond" w:eastAsia="標楷體" w:hAnsi="Garamond" w:cs="Times New Roman"/>
              </w:rPr>
              <w:t>卷，第</w:t>
            </w:r>
            <w:r w:rsidRPr="00F62339">
              <w:rPr>
                <w:rFonts w:ascii="Garamond" w:eastAsia="標楷體" w:hAnsi="Garamond" w:cs="Times New Roman"/>
              </w:rPr>
              <w:t>4</w:t>
            </w:r>
            <w:r w:rsidRPr="00F62339">
              <w:rPr>
                <w:rFonts w:ascii="Garamond" w:eastAsia="標楷體" w:hAnsi="Garamond" w:cs="Times New Roman"/>
              </w:rPr>
              <w:t>期，</w:t>
            </w:r>
            <w:r w:rsidRPr="00F62339">
              <w:rPr>
                <w:rFonts w:ascii="Garamond" w:eastAsia="標楷體" w:hAnsi="Garamond" w:cs="Times New Roman"/>
              </w:rPr>
              <w:t>2017</w:t>
            </w:r>
            <w:r w:rsidRPr="00F62339">
              <w:rPr>
                <w:rFonts w:ascii="Garamond" w:eastAsia="標楷體" w:hAnsi="Garamond" w:cs="Times New Roman"/>
              </w:rPr>
              <w:t>年</w:t>
            </w:r>
            <w:r w:rsidRPr="00F62339">
              <w:rPr>
                <w:rFonts w:ascii="Garamond" w:eastAsia="標楷體" w:hAnsi="Garamond" w:cs="Times New Roman"/>
              </w:rPr>
              <w:t>10</w:t>
            </w:r>
            <w:r w:rsidRPr="00F62339">
              <w:rPr>
                <w:rFonts w:ascii="Garamond" w:eastAsia="標楷體" w:hAnsi="Garamond" w:cs="Times New Roman"/>
              </w:rPr>
              <w:t>月，頁</w:t>
            </w:r>
            <w:r w:rsidRPr="00F62339">
              <w:rPr>
                <w:rFonts w:ascii="Garamond" w:eastAsia="標楷體" w:hAnsi="Garamond" w:cs="Times New Roman"/>
              </w:rPr>
              <w:t>165-172</w:t>
            </w:r>
            <w:r w:rsidRPr="00F62339">
              <w:rPr>
                <w:rFonts w:ascii="Garamond" w:eastAsia="標楷體" w:hAnsi="Garamond" w:cs="Times New Roman"/>
              </w:rPr>
              <w:t>。</w:t>
            </w:r>
          </w:p>
          <w:p w:rsidR="0026637C" w:rsidRPr="00DF287E" w:rsidRDefault="0026637C" w:rsidP="005857B9">
            <w:pPr>
              <w:spacing w:line="400" w:lineRule="exact"/>
              <w:ind w:left="480" w:hangingChars="200" w:hanging="480"/>
              <w:jc w:val="both"/>
              <w:rPr>
                <w:rFonts w:ascii="Garamond" w:eastAsia="標楷體" w:hAnsi="Garamond" w:cs="Times New Roman"/>
              </w:rPr>
            </w:pPr>
            <w:proofErr w:type="gramStart"/>
            <w:r w:rsidRPr="00DF287E">
              <w:rPr>
                <w:rFonts w:ascii="Garamond" w:eastAsia="標楷體" w:hAnsi="Garamond" w:cs="Times New Roman"/>
              </w:rPr>
              <w:t>黎安友</w:t>
            </w:r>
            <w:proofErr w:type="gramEnd"/>
            <w:r w:rsidRPr="00DF287E">
              <w:rPr>
                <w:rFonts w:ascii="Garamond" w:eastAsia="標楷體" w:hAnsi="Garamond" w:cs="Times New Roman"/>
              </w:rPr>
              <w:t>/</w:t>
            </w:r>
            <w:r w:rsidRPr="00DF287E">
              <w:rPr>
                <w:rFonts w:ascii="Garamond" w:eastAsia="標楷體" w:hAnsi="Garamond" w:cs="Times New Roman"/>
              </w:rPr>
              <w:t>施道安，「尋求安全感的中國」（新北市，左岸，</w:t>
            </w:r>
            <w:r w:rsidRPr="00DF287E">
              <w:rPr>
                <w:rFonts w:ascii="Garamond" w:eastAsia="標楷體" w:hAnsi="Garamond" w:cs="Times New Roman"/>
              </w:rPr>
              <w:t>2013</w:t>
            </w:r>
            <w:r w:rsidRPr="00DF287E">
              <w:rPr>
                <w:rFonts w:ascii="Garamond" w:eastAsia="標楷體" w:hAnsi="Garamond" w:cs="Times New Roman"/>
              </w:rPr>
              <w:t>）。</w:t>
            </w:r>
          </w:p>
          <w:p w:rsidR="0026637C" w:rsidRPr="00A126C6"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陳清泉，</w:t>
            </w:r>
            <w:r w:rsidRPr="00DF287E">
              <w:rPr>
                <w:rFonts w:ascii="Garamond" w:eastAsia="標楷體" w:hAnsi="Garamond" w:cs="Times New Roman"/>
              </w:rPr>
              <w:t>2010</w:t>
            </w:r>
            <w:r w:rsidRPr="00DF287E">
              <w:rPr>
                <w:rFonts w:ascii="Garamond" w:eastAsia="標楷體" w:hAnsi="Garamond" w:cs="Times New Roman"/>
              </w:rPr>
              <w:t>，「臺灣的地緣政治密碼析論」，</w:t>
            </w:r>
            <w:r w:rsidRPr="003D252D">
              <w:rPr>
                <w:rFonts w:ascii="Garamond" w:eastAsia="標楷體" w:hAnsi="Garamond" w:cs="Times New Roman"/>
                <w:b/>
              </w:rPr>
              <w:t>東亞論壇</w:t>
            </w:r>
            <w:r w:rsidRPr="00DF287E">
              <w:rPr>
                <w:rFonts w:ascii="Garamond" w:eastAsia="標楷體" w:hAnsi="Garamond" w:cs="Times New Roman"/>
              </w:rPr>
              <w:t>，第</w:t>
            </w:r>
            <w:r w:rsidRPr="00DF287E">
              <w:rPr>
                <w:rFonts w:ascii="Garamond" w:eastAsia="標楷體" w:hAnsi="Garamond" w:cs="Times New Roman"/>
              </w:rPr>
              <w:t>470</w:t>
            </w:r>
            <w:r w:rsidRPr="00DF287E">
              <w:rPr>
                <w:rFonts w:ascii="Garamond" w:eastAsia="標楷體" w:hAnsi="Garamond" w:cs="Times New Roman"/>
              </w:rPr>
              <w:t>期，頁</w:t>
            </w:r>
            <w:r w:rsidRPr="00DF287E">
              <w:rPr>
                <w:rFonts w:ascii="Garamond" w:eastAsia="標楷體" w:hAnsi="Garamond" w:cs="Times New Roman"/>
              </w:rPr>
              <w:t>119-134</w:t>
            </w:r>
            <w:r w:rsidRPr="00DF287E">
              <w:rPr>
                <w:rFonts w:ascii="Garamond" w:eastAsia="標楷體" w:hAnsi="Garamond" w:cs="Times New Roman"/>
              </w:rPr>
              <w:t>。</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李俊毅，</w:t>
            </w:r>
            <w:r>
              <w:rPr>
                <w:rFonts w:ascii="Garamond" w:eastAsia="標楷體" w:hAnsi="Garamond" w:cs="Times New Roman" w:hint="eastAsia"/>
              </w:rPr>
              <w:t>「</w:t>
            </w:r>
            <w:r w:rsidRPr="00DF287E">
              <w:rPr>
                <w:rFonts w:ascii="Garamond" w:eastAsia="標楷體" w:hAnsi="Garamond" w:cs="Times New Roman"/>
              </w:rPr>
              <w:t>批判性地緣政治與外交政策分析：以美國的波士尼亞政策為例</w:t>
            </w:r>
            <w:r>
              <w:rPr>
                <w:rFonts w:ascii="Garamond" w:eastAsia="標楷體" w:hAnsi="Garamond" w:cs="Times New Roman" w:hint="eastAsia"/>
              </w:rPr>
              <w:t>」</w:t>
            </w:r>
            <w:r w:rsidRPr="00DF287E">
              <w:rPr>
                <w:rFonts w:ascii="Garamond" w:eastAsia="標楷體" w:hAnsi="Garamond" w:cs="Times New Roman"/>
              </w:rPr>
              <w:t>，</w:t>
            </w:r>
            <w:r w:rsidRPr="00DF287E">
              <w:rPr>
                <w:rFonts w:ascii="Garamond" w:eastAsia="標楷體" w:hAnsi="Garamond" w:cs="Times New Roman"/>
                <w:b/>
                <w:lang w:val="it-IT"/>
              </w:rPr>
              <w:t>問題與研究</w:t>
            </w:r>
            <w:r w:rsidRPr="00DF287E">
              <w:rPr>
                <w:rFonts w:ascii="Garamond" w:eastAsia="標楷體" w:hAnsi="Garamond" w:cs="Times New Roman"/>
              </w:rPr>
              <w:t>，第</w:t>
            </w:r>
            <w:r w:rsidRPr="00DF287E">
              <w:rPr>
                <w:rFonts w:ascii="Garamond" w:eastAsia="標楷體" w:hAnsi="Garamond" w:cs="Times New Roman"/>
              </w:rPr>
              <w:t>49</w:t>
            </w:r>
            <w:r w:rsidRPr="00DF287E">
              <w:rPr>
                <w:rFonts w:ascii="Garamond" w:eastAsia="標楷體" w:hAnsi="Garamond" w:cs="Times New Roman"/>
              </w:rPr>
              <w:t>卷，第</w:t>
            </w:r>
            <w:r w:rsidRPr="00DF287E">
              <w:rPr>
                <w:rFonts w:ascii="Garamond" w:eastAsia="標楷體" w:hAnsi="Garamond" w:cs="Times New Roman"/>
              </w:rPr>
              <w:t>4</w:t>
            </w:r>
            <w:r w:rsidRPr="00DF287E">
              <w:rPr>
                <w:rFonts w:ascii="Garamond" w:eastAsia="標楷體" w:hAnsi="Garamond" w:cs="Times New Roman"/>
              </w:rPr>
              <w:t>期</w:t>
            </w:r>
            <w:r>
              <w:rPr>
                <w:rFonts w:ascii="Garamond" w:eastAsia="標楷體" w:hAnsi="Garamond" w:cs="Times New Roman" w:hint="eastAsia"/>
              </w:rPr>
              <w:t>(2</w:t>
            </w:r>
            <w:r>
              <w:rPr>
                <w:rFonts w:ascii="Garamond" w:eastAsia="標楷體" w:hAnsi="Garamond" w:cs="Times New Roman"/>
              </w:rPr>
              <w:t>010</w:t>
            </w:r>
            <w:r>
              <w:rPr>
                <w:rFonts w:ascii="Garamond" w:eastAsia="標楷體" w:hAnsi="Garamond" w:cs="Times New Roman" w:hint="eastAsia"/>
              </w:rPr>
              <w:t>年</w:t>
            </w:r>
            <w:r>
              <w:rPr>
                <w:rFonts w:ascii="Garamond" w:eastAsia="標楷體" w:hAnsi="Garamond" w:cs="Times New Roman"/>
              </w:rPr>
              <w:t>)</w:t>
            </w:r>
            <w:r w:rsidRPr="00DF287E">
              <w:rPr>
                <w:rFonts w:ascii="Garamond" w:eastAsia="標楷體" w:hAnsi="Garamond" w:cs="Times New Roman"/>
              </w:rPr>
              <w:t>，頁</w:t>
            </w:r>
            <w:r w:rsidRPr="00DF287E">
              <w:rPr>
                <w:rFonts w:ascii="Garamond" w:eastAsia="標楷體" w:hAnsi="Garamond" w:cs="Times New Roman"/>
              </w:rPr>
              <w:t>107-134</w:t>
            </w:r>
            <w:r w:rsidRPr="00DF287E">
              <w:rPr>
                <w:rFonts w:ascii="Garamond" w:eastAsia="標楷體" w:hAnsi="Garamond" w:cs="Times New Roman"/>
              </w:rPr>
              <w:t>。</w:t>
            </w:r>
          </w:p>
          <w:p w:rsidR="0026637C" w:rsidRPr="00DF287E" w:rsidRDefault="0026637C" w:rsidP="005857B9">
            <w:pPr>
              <w:spacing w:line="400" w:lineRule="exact"/>
              <w:jc w:val="both"/>
              <w:rPr>
                <w:rFonts w:ascii="Garamond" w:eastAsia="標楷體" w:hAnsi="Garamond" w:cs="Times New Roman"/>
              </w:rPr>
            </w:pPr>
            <w:proofErr w:type="gramStart"/>
            <w:r w:rsidRPr="00DF287E">
              <w:rPr>
                <w:rFonts w:ascii="Garamond" w:eastAsia="標楷體" w:hAnsi="Garamond" w:cs="Times New Roman"/>
              </w:rPr>
              <w:t>胡瑩，</w:t>
            </w:r>
            <w:proofErr w:type="gramEnd"/>
            <w:r w:rsidRPr="00DF287E">
              <w:rPr>
                <w:rFonts w:ascii="Garamond" w:eastAsia="標楷體" w:hAnsi="Garamond" w:cs="Times New Roman"/>
                <w:b/>
              </w:rPr>
              <w:t>地理空間與全球霸權－布熱津斯基的地緣政治思想研究</w:t>
            </w:r>
            <w:r w:rsidRPr="00DF287E">
              <w:rPr>
                <w:rFonts w:ascii="Garamond" w:eastAsia="標楷體" w:hAnsi="Garamond" w:cs="Times New Roman"/>
              </w:rPr>
              <w:t>，</w:t>
            </w:r>
            <w:r w:rsidRPr="00DF287E">
              <w:rPr>
                <w:rFonts w:ascii="Garamond" w:eastAsia="標楷體" w:hAnsi="Garamond" w:cs="Times New Roman"/>
              </w:rPr>
              <w:t>(</w:t>
            </w:r>
            <w:r w:rsidRPr="00DF287E">
              <w:rPr>
                <w:rFonts w:ascii="Garamond" w:eastAsia="標楷體" w:hAnsi="Garamond" w:cs="Times New Roman"/>
              </w:rPr>
              <w:t>南京：南京大學出版社，</w:t>
            </w:r>
            <w:r w:rsidRPr="00DF287E">
              <w:rPr>
                <w:rFonts w:ascii="Garamond" w:eastAsia="標楷體" w:hAnsi="Garamond" w:cs="Times New Roman"/>
              </w:rPr>
              <w:t>2009</w:t>
            </w:r>
            <w:r w:rsidRPr="00DF287E">
              <w:rPr>
                <w:rFonts w:ascii="Garamond" w:eastAsia="標楷體" w:hAnsi="Garamond" w:cs="Times New Roman"/>
              </w:rPr>
              <w:t>年</w:t>
            </w:r>
            <w:r w:rsidRPr="00DF287E">
              <w:rPr>
                <w:rFonts w:ascii="Garamond" w:eastAsia="標楷體" w:hAnsi="Garamond" w:cs="Times New Roman"/>
              </w:rPr>
              <w:t>)</w:t>
            </w:r>
            <w:r w:rsidRPr="00DF287E">
              <w:rPr>
                <w:rFonts w:ascii="Garamond" w:eastAsia="標楷體" w:hAnsi="Garamond" w:cs="Times New Roman"/>
              </w:rPr>
              <w:t>。</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余家哲、李政鴻，「台灣的地緣戰略」，</w:t>
            </w:r>
            <w:r w:rsidRPr="00DF287E">
              <w:rPr>
                <w:rFonts w:ascii="Garamond" w:eastAsia="標楷體" w:hAnsi="Garamond" w:cs="Times New Roman"/>
                <w:b/>
              </w:rPr>
              <w:t>台灣國際研究季刊</w:t>
            </w:r>
            <w:r w:rsidRPr="00DF287E">
              <w:rPr>
                <w:rFonts w:ascii="Garamond" w:eastAsia="標楷體" w:hAnsi="Garamond" w:cs="Times New Roman"/>
              </w:rPr>
              <w:t>，第</w:t>
            </w:r>
            <w:r w:rsidRPr="00DF287E">
              <w:rPr>
                <w:rFonts w:ascii="Garamond" w:eastAsia="標楷體" w:hAnsi="Garamond" w:cs="Times New Roman"/>
              </w:rPr>
              <w:t>4</w:t>
            </w:r>
            <w:r w:rsidRPr="00DF287E">
              <w:rPr>
                <w:rFonts w:ascii="Garamond" w:eastAsia="標楷體" w:hAnsi="Garamond" w:cs="Times New Roman"/>
              </w:rPr>
              <w:t>卷第</w:t>
            </w:r>
            <w:r w:rsidRPr="00DF287E">
              <w:rPr>
                <w:rFonts w:ascii="Garamond" w:eastAsia="標楷體" w:hAnsi="Garamond" w:cs="Times New Roman"/>
              </w:rPr>
              <w:t>2</w:t>
            </w:r>
            <w:r w:rsidRPr="00DF287E">
              <w:rPr>
                <w:rFonts w:ascii="Garamond" w:eastAsia="標楷體" w:hAnsi="Garamond" w:cs="Times New Roman"/>
              </w:rPr>
              <w:t>期</w:t>
            </w:r>
            <w:r w:rsidRPr="00DF287E">
              <w:rPr>
                <w:rFonts w:ascii="Garamond" w:eastAsia="標楷體" w:hAnsi="Garamond" w:cs="Times New Roman"/>
              </w:rPr>
              <w:t>(2008</w:t>
            </w:r>
            <w:r w:rsidRPr="00DF287E">
              <w:rPr>
                <w:rFonts w:ascii="Garamond" w:eastAsia="標楷體" w:hAnsi="Garamond" w:cs="Times New Roman"/>
              </w:rPr>
              <w:t>年夏季號</w:t>
            </w:r>
            <w:r w:rsidRPr="00DF287E">
              <w:rPr>
                <w:rFonts w:ascii="Garamond" w:eastAsia="標楷體" w:hAnsi="Garamond" w:cs="Times New Roman"/>
              </w:rPr>
              <w:t>)</w:t>
            </w:r>
            <w:r w:rsidRPr="00DF287E">
              <w:rPr>
                <w:rFonts w:ascii="Garamond" w:eastAsia="標楷體" w:hAnsi="Garamond" w:cs="Times New Roman"/>
              </w:rPr>
              <w:t>，頁</w:t>
            </w:r>
            <w:r w:rsidRPr="00DF287E">
              <w:rPr>
                <w:rFonts w:ascii="Garamond" w:eastAsia="標楷體" w:hAnsi="Garamond" w:cs="Times New Roman"/>
              </w:rPr>
              <w:t>149-181</w:t>
            </w:r>
            <w:r w:rsidRPr="00DF287E">
              <w:rPr>
                <w:rFonts w:ascii="Garamond" w:eastAsia="標楷體" w:hAnsi="Garamond" w:cs="Times New Roman"/>
              </w:rPr>
              <w:t>。</w:t>
            </w:r>
          </w:p>
          <w:p w:rsidR="0026637C" w:rsidRPr="00DF287E" w:rsidRDefault="0026637C" w:rsidP="005857B9">
            <w:pPr>
              <w:spacing w:line="400" w:lineRule="exact"/>
              <w:ind w:left="480" w:hangingChars="200" w:hanging="480"/>
              <w:jc w:val="both"/>
              <w:rPr>
                <w:rFonts w:ascii="Garamond" w:eastAsia="標楷體" w:hAnsi="Garamond" w:cs="Times New Roman"/>
              </w:rPr>
            </w:pPr>
            <w:proofErr w:type="gramStart"/>
            <w:r w:rsidRPr="00DF287E">
              <w:rPr>
                <w:rFonts w:ascii="Garamond" w:eastAsia="標楷體" w:hAnsi="Garamond" w:cs="Times New Roman"/>
              </w:rPr>
              <w:t>孫相東</w:t>
            </w:r>
            <w:proofErr w:type="gramEnd"/>
            <w:r w:rsidRPr="00DF287E">
              <w:rPr>
                <w:rFonts w:ascii="Garamond" w:eastAsia="標楷體" w:hAnsi="Garamond" w:cs="Times New Roman"/>
              </w:rPr>
              <w:t>，</w:t>
            </w:r>
            <w:r w:rsidRPr="00DF287E">
              <w:rPr>
                <w:rFonts w:ascii="Garamond" w:eastAsia="標楷體" w:hAnsi="Garamond" w:cs="Times New Roman"/>
              </w:rPr>
              <w:t>2008</w:t>
            </w:r>
            <w:r w:rsidRPr="00DF287E">
              <w:rPr>
                <w:rFonts w:ascii="Garamond" w:eastAsia="標楷體" w:hAnsi="Garamond" w:cs="Times New Roman"/>
              </w:rPr>
              <w:t>，「地緣政治學概念研究」，</w:t>
            </w:r>
            <w:r w:rsidRPr="003D252D">
              <w:rPr>
                <w:rFonts w:ascii="Garamond" w:eastAsia="標楷體" w:hAnsi="Garamond" w:cs="Times New Roman"/>
                <w:b/>
              </w:rPr>
              <w:t>東方論壇</w:t>
            </w:r>
            <w:r w:rsidRPr="00DF287E">
              <w:rPr>
                <w:rFonts w:ascii="Garamond" w:eastAsia="標楷體" w:hAnsi="Garamond" w:cs="Times New Roman"/>
              </w:rPr>
              <w:t>，第</w:t>
            </w:r>
            <w:r w:rsidRPr="00DF287E">
              <w:rPr>
                <w:rFonts w:ascii="Garamond" w:eastAsia="標楷體" w:hAnsi="Garamond" w:cs="Times New Roman"/>
              </w:rPr>
              <w:t>2008</w:t>
            </w:r>
            <w:r w:rsidRPr="00DF287E">
              <w:rPr>
                <w:rFonts w:ascii="Garamond" w:eastAsia="標楷體" w:hAnsi="Garamond" w:cs="Times New Roman"/>
              </w:rPr>
              <w:t>卷第</w:t>
            </w:r>
            <w:r w:rsidRPr="00DF287E">
              <w:rPr>
                <w:rFonts w:ascii="Garamond" w:eastAsia="標楷體" w:hAnsi="Garamond" w:cs="Times New Roman"/>
              </w:rPr>
              <w:t>6</w:t>
            </w:r>
            <w:r w:rsidRPr="00DF287E">
              <w:rPr>
                <w:rFonts w:ascii="Garamond" w:eastAsia="標楷體" w:hAnsi="Garamond" w:cs="Times New Roman"/>
              </w:rPr>
              <w:t>期，頁</w:t>
            </w:r>
            <w:r w:rsidRPr="00DF287E">
              <w:rPr>
                <w:rFonts w:ascii="Garamond" w:eastAsia="標楷體" w:hAnsi="Garamond" w:cs="Times New Roman"/>
              </w:rPr>
              <w:t>118-124</w:t>
            </w:r>
            <w:r w:rsidRPr="00DF287E">
              <w:rPr>
                <w:rFonts w:ascii="Garamond" w:eastAsia="標楷體" w:hAnsi="Garamond" w:cs="Times New Roman"/>
              </w:rPr>
              <w:t>。</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莫大華，</w:t>
            </w:r>
            <w:r w:rsidRPr="00DF287E">
              <w:rPr>
                <w:rFonts w:ascii="Garamond" w:eastAsia="標楷體" w:hAnsi="Garamond" w:cs="Times New Roman"/>
              </w:rPr>
              <w:t>2007</w:t>
            </w:r>
            <w:r w:rsidRPr="00DF287E">
              <w:rPr>
                <w:rFonts w:ascii="Garamond" w:eastAsia="標楷體" w:hAnsi="Garamond" w:cs="Times New Roman"/>
              </w:rPr>
              <w:t>，「批判性地緣政治戰略之研究」，</w:t>
            </w:r>
            <w:r w:rsidRPr="003D252D">
              <w:rPr>
                <w:rFonts w:ascii="Garamond" w:eastAsia="標楷體" w:hAnsi="Garamond" w:cs="Times New Roman"/>
                <w:b/>
              </w:rPr>
              <w:t>問題與研究</w:t>
            </w:r>
            <w:r w:rsidRPr="00DF287E">
              <w:rPr>
                <w:rFonts w:ascii="Garamond" w:eastAsia="標楷體" w:hAnsi="Garamond" w:cs="Times New Roman"/>
              </w:rPr>
              <w:t>，第</w:t>
            </w:r>
            <w:r w:rsidRPr="00DF287E">
              <w:rPr>
                <w:rFonts w:ascii="Garamond" w:eastAsia="標楷體" w:hAnsi="Garamond" w:cs="Times New Roman"/>
              </w:rPr>
              <w:t>47</w:t>
            </w:r>
            <w:r w:rsidRPr="00DF287E">
              <w:rPr>
                <w:rFonts w:ascii="Garamond" w:eastAsia="標楷體" w:hAnsi="Garamond" w:cs="Times New Roman"/>
              </w:rPr>
              <w:t>卷第</w:t>
            </w:r>
            <w:r w:rsidRPr="00DF287E">
              <w:rPr>
                <w:rFonts w:ascii="Garamond" w:eastAsia="標楷體" w:hAnsi="Garamond" w:cs="Times New Roman"/>
              </w:rPr>
              <w:t>2</w:t>
            </w:r>
            <w:r w:rsidRPr="00DF287E">
              <w:rPr>
                <w:rFonts w:ascii="Garamond" w:eastAsia="標楷體" w:hAnsi="Garamond" w:cs="Times New Roman"/>
              </w:rPr>
              <w:t>期，頁</w:t>
            </w:r>
            <w:r w:rsidRPr="00DF287E">
              <w:rPr>
                <w:rFonts w:ascii="Garamond" w:eastAsia="標楷體" w:hAnsi="Garamond" w:cs="Times New Roman"/>
              </w:rPr>
              <w:t>57-85</w:t>
            </w:r>
            <w:r w:rsidRPr="00DF287E">
              <w:rPr>
                <w:rFonts w:ascii="Garamond" w:eastAsia="標楷體" w:hAnsi="Garamond" w:cs="Times New Roman"/>
              </w:rPr>
              <w:t>。</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林伯格</w:t>
            </w:r>
            <w:r w:rsidRPr="00DF287E">
              <w:rPr>
                <w:rFonts w:ascii="Garamond" w:eastAsia="標楷體" w:hAnsi="Garamond" w:cs="Times New Roman"/>
              </w:rPr>
              <w:t>(Michael Lindenberg)/</w:t>
            </w:r>
            <w:r w:rsidRPr="00DF287E">
              <w:rPr>
                <w:rFonts w:ascii="Garamond" w:eastAsia="標楷體" w:hAnsi="Garamond" w:cs="Times New Roman"/>
              </w:rPr>
              <w:t>陶德</w:t>
            </w:r>
            <w:r w:rsidRPr="00DF287E">
              <w:rPr>
                <w:rFonts w:ascii="Garamond" w:eastAsia="標楷體" w:hAnsi="Garamond" w:cs="Times New Roman"/>
              </w:rPr>
              <w:t>(Daniel Todd)</w:t>
            </w:r>
            <w:r w:rsidRPr="00DF287E">
              <w:rPr>
                <w:rFonts w:ascii="Garamond" w:eastAsia="標楷體" w:hAnsi="Garamond" w:cs="Times New Roman"/>
              </w:rPr>
              <w:t>，第三章「理論背景：傳統與現代的地緣戰略」，收錄於「近岸、近海及遠洋艦隊</w:t>
            </w:r>
            <w:r w:rsidRPr="00DF287E">
              <w:rPr>
                <w:rFonts w:ascii="Garamond" w:eastAsia="標楷體" w:hAnsi="Garamond" w:cs="Times New Roman"/>
              </w:rPr>
              <w:t xml:space="preserve"> </w:t>
            </w:r>
            <w:r w:rsidRPr="00DF287E">
              <w:rPr>
                <w:rFonts w:ascii="Garamond" w:eastAsia="標楷體" w:hAnsi="Garamond" w:cs="Times New Roman"/>
              </w:rPr>
              <w:t>自</w:t>
            </w:r>
            <w:r w:rsidRPr="00DF287E">
              <w:rPr>
                <w:rFonts w:ascii="Garamond" w:eastAsia="標楷體" w:hAnsi="Garamond" w:cs="Times New Roman"/>
              </w:rPr>
              <w:t>1861</w:t>
            </w:r>
            <w:r w:rsidRPr="00DF287E">
              <w:rPr>
                <w:rFonts w:ascii="Garamond" w:eastAsia="標楷體" w:hAnsi="Garamond" w:cs="Times New Roman"/>
              </w:rPr>
              <w:t>年迄今地理環境對海軍作戰之影響」</w:t>
            </w:r>
            <w:r w:rsidRPr="00DF287E">
              <w:rPr>
                <w:rFonts w:ascii="Garamond" w:eastAsia="標楷體" w:hAnsi="Garamond" w:cs="Times New Roman"/>
              </w:rPr>
              <w:t>(Brown-, Green-and Blue-Water Fleets The Influence of Geography on Naval Warfare, 1861 to the Present)</w:t>
            </w:r>
            <w:r w:rsidRPr="00DF287E">
              <w:rPr>
                <w:rFonts w:ascii="Garamond" w:eastAsia="標楷體" w:hAnsi="Garamond" w:cs="Times New Roman"/>
              </w:rPr>
              <w:t>，國防部史政編譯室，</w:t>
            </w:r>
            <w:r w:rsidRPr="00DF287E">
              <w:rPr>
                <w:rFonts w:ascii="Garamond" w:eastAsia="標楷體" w:hAnsi="Garamond" w:cs="Times New Roman"/>
              </w:rPr>
              <w:t>2005</w:t>
            </w:r>
            <w:r w:rsidRPr="00DF287E">
              <w:rPr>
                <w:rFonts w:ascii="Garamond" w:eastAsia="標楷體" w:hAnsi="Garamond" w:cs="Times New Roman"/>
              </w:rPr>
              <w:t>年</w:t>
            </w:r>
            <w:r w:rsidRPr="00DF287E">
              <w:rPr>
                <w:rFonts w:ascii="Garamond" w:eastAsia="標楷體" w:hAnsi="Garamond" w:cs="Times New Roman"/>
              </w:rPr>
              <w:t>12</w:t>
            </w:r>
            <w:r w:rsidRPr="00DF287E">
              <w:rPr>
                <w:rFonts w:ascii="Garamond" w:eastAsia="標楷體" w:hAnsi="Garamond" w:cs="Times New Roman"/>
              </w:rPr>
              <w:t>月。</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顧立民，「新世紀中共地緣戰略思想」，</w:t>
            </w:r>
            <w:r w:rsidRPr="00DF287E">
              <w:rPr>
                <w:rFonts w:ascii="Garamond" w:eastAsia="標楷體" w:hAnsi="Garamond" w:cs="Times New Roman"/>
                <w:b/>
              </w:rPr>
              <w:t>問題與研究</w:t>
            </w:r>
            <w:r w:rsidRPr="00DF287E">
              <w:rPr>
                <w:rFonts w:ascii="Garamond" w:eastAsia="標楷體" w:hAnsi="Garamond" w:cs="Times New Roman"/>
              </w:rPr>
              <w:t>，第</w:t>
            </w:r>
            <w:r w:rsidRPr="00DF287E">
              <w:rPr>
                <w:rFonts w:ascii="Garamond" w:eastAsia="標楷體" w:hAnsi="Garamond" w:cs="Times New Roman"/>
              </w:rPr>
              <w:t>42</w:t>
            </w:r>
            <w:r w:rsidRPr="00DF287E">
              <w:rPr>
                <w:rFonts w:ascii="Garamond" w:eastAsia="標楷體" w:hAnsi="Garamond" w:cs="Times New Roman"/>
              </w:rPr>
              <w:t>卷第</w:t>
            </w:r>
            <w:r w:rsidRPr="00DF287E">
              <w:rPr>
                <w:rFonts w:ascii="Garamond" w:eastAsia="標楷體" w:hAnsi="Garamond" w:cs="Times New Roman"/>
              </w:rPr>
              <w:t>3</w:t>
            </w:r>
            <w:r w:rsidRPr="00DF287E">
              <w:rPr>
                <w:rFonts w:ascii="Garamond" w:eastAsia="標楷體" w:hAnsi="Garamond" w:cs="Times New Roman"/>
              </w:rPr>
              <w:t>期</w:t>
            </w:r>
            <w:r w:rsidRPr="00DF287E">
              <w:rPr>
                <w:rFonts w:ascii="Garamond" w:eastAsia="標楷體" w:hAnsi="Garamond" w:cs="Times New Roman"/>
              </w:rPr>
              <w:t>(2003</w:t>
            </w:r>
            <w:r w:rsidRPr="00DF287E">
              <w:rPr>
                <w:rFonts w:ascii="Garamond" w:eastAsia="標楷體" w:hAnsi="Garamond" w:cs="Times New Roman"/>
              </w:rPr>
              <w:t>年</w:t>
            </w:r>
            <w:r w:rsidRPr="00DF287E">
              <w:rPr>
                <w:rFonts w:ascii="Garamond" w:eastAsia="標楷體" w:hAnsi="Garamond" w:cs="Times New Roman"/>
              </w:rPr>
              <w:t>5-6</w:t>
            </w:r>
            <w:r w:rsidRPr="00DF287E">
              <w:rPr>
                <w:rFonts w:ascii="Garamond" w:eastAsia="標楷體" w:hAnsi="Garamond" w:cs="Times New Roman"/>
              </w:rPr>
              <w:t>月</w:t>
            </w:r>
            <w:r w:rsidRPr="00DF287E">
              <w:rPr>
                <w:rFonts w:ascii="Garamond" w:eastAsia="標楷體" w:hAnsi="Garamond" w:cs="Times New Roman"/>
              </w:rPr>
              <w:t>)</w:t>
            </w:r>
            <w:r w:rsidRPr="00DF287E">
              <w:rPr>
                <w:rFonts w:ascii="Garamond" w:eastAsia="標楷體" w:hAnsi="Garamond" w:cs="Times New Roman"/>
              </w:rPr>
              <w:t>，頁</w:t>
            </w:r>
            <w:r w:rsidRPr="00DF287E">
              <w:rPr>
                <w:rFonts w:ascii="Garamond" w:eastAsia="標楷體" w:hAnsi="Garamond" w:cs="Times New Roman"/>
              </w:rPr>
              <w:t>56-78</w:t>
            </w:r>
            <w:r w:rsidRPr="00DF287E">
              <w:rPr>
                <w:rFonts w:ascii="Garamond" w:eastAsia="標楷體" w:hAnsi="Garamond" w:cs="Times New Roman"/>
              </w:rPr>
              <w:t>。</w:t>
            </w:r>
          </w:p>
          <w:p w:rsidR="0026637C" w:rsidRPr="00A126C6" w:rsidRDefault="0026637C" w:rsidP="005857B9">
            <w:pPr>
              <w:spacing w:line="400" w:lineRule="exact"/>
              <w:ind w:left="480" w:hangingChars="200" w:hanging="480"/>
              <w:jc w:val="both"/>
              <w:rPr>
                <w:rFonts w:ascii="Garamond" w:eastAsia="標楷體" w:hAnsi="Garamond" w:cs="Times New Roman"/>
              </w:rPr>
            </w:pPr>
            <w:r w:rsidRPr="00F62339">
              <w:rPr>
                <w:rFonts w:ascii="Garamond" w:eastAsia="標楷體" w:hAnsi="Garamond" w:cs="Times New Roman"/>
              </w:rPr>
              <w:t>鈕先</w:t>
            </w:r>
            <w:proofErr w:type="gramStart"/>
            <w:r w:rsidRPr="00F62339">
              <w:rPr>
                <w:rFonts w:ascii="Garamond" w:eastAsia="標楷體" w:hAnsi="Garamond" w:cs="Times New Roman"/>
              </w:rPr>
              <w:t>鍾</w:t>
            </w:r>
            <w:proofErr w:type="gramEnd"/>
            <w:r w:rsidRPr="00F62339">
              <w:rPr>
                <w:rFonts w:ascii="Garamond" w:eastAsia="標楷體" w:hAnsi="Garamond" w:cs="Times New Roman"/>
              </w:rPr>
              <w:t>，</w:t>
            </w:r>
            <w:r>
              <w:rPr>
                <w:rFonts w:ascii="Garamond" w:eastAsia="標楷體" w:hAnsi="Garamond" w:cs="Times New Roman"/>
              </w:rPr>
              <w:t>「</w:t>
            </w:r>
            <w:r w:rsidRPr="00F62339">
              <w:rPr>
                <w:rFonts w:ascii="Garamond" w:eastAsia="標楷體" w:hAnsi="Garamond" w:cs="Times New Roman"/>
              </w:rPr>
              <w:t>西方戰略思想史</w:t>
            </w:r>
            <w:r>
              <w:rPr>
                <w:rFonts w:ascii="Garamond" w:eastAsia="標楷體" w:hAnsi="Garamond" w:cs="Times New Roman"/>
              </w:rPr>
              <w:t>」</w:t>
            </w:r>
            <w:r w:rsidRPr="00F62339">
              <w:rPr>
                <w:rFonts w:ascii="Garamond" w:eastAsia="標楷體" w:hAnsi="Garamond" w:cs="Times New Roman"/>
              </w:rPr>
              <w:t>，第六篇第十五章</w:t>
            </w:r>
            <w:r>
              <w:rPr>
                <w:rFonts w:ascii="Garamond" w:eastAsia="標楷體" w:hAnsi="Garamond" w:cs="Times New Roman" w:hint="eastAsia"/>
              </w:rPr>
              <w:t>，</w:t>
            </w:r>
            <w:r w:rsidRPr="00F62339">
              <w:rPr>
                <w:rFonts w:ascii="Garamond" w:eastAsia="標楷體" w:hAnsi="Garamond" w:cs="Times New Roman"/>
              </w:rPr>
              <w:t>豪斯霍夫（台北市：麥田出版，</w:t>
            </w:r>
            <w:r w:rsidRPr="00F62339">
              <w:rPr>
                <w:rFonts w:ascii="Garamond" w:eastAsia="標楷體" w:hAnsi="Garamond" w:cs="Times New Roman"/>
              </w:rPr>
              <w:t>1999</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r w:rsidRPr="00F62339">
              <w:rPr>
                <w:rFonts w:ascii="Garamond" w:eastAsia="標楷體" w:hAnsi="Garamond" w:cs="Times New Roman"/>
              </w:rPr>
              <w:t>頁</w:t>
            </w:r>
            <w:r w:rsidRPr="00F62339">
              <w:rPr>
                <w:rFonts w:ascii="Garamond" w:eastAsia="標楷體" w:hAnsi="Garamond" w:cs="Times New Roman"/>
              </w:rPr>
              <w:t>436-445</w:t>
            </w:r>
            <w:r w:rsidRPr="00F62339">
              <w:rPr>
                <w:rFonts w:ascii="Garamond" w:eastAsia="標楷體" w:hAnsi="Garamond" w:cs="Times New Roman"/>
              </w:rPr>
              <w:t>。</w:t>
            </w:r>
          </w:p>
          <w:p w:rsidR="0026637C" w:rsidRPr="00DF287E" w:rsidRDefault="0026637C" w:rsidP="005857B9">
            <w:pPr>
              <w:ind w:left="480" w:hangingChars="200" w:hanging="480"/>
              <w:jc w:val="both"/>
              <w:rPr>
                <w:rFonts w:ascii="Garamond" w:eastAsia="標楷體" w:hAnsi="Garamond" w:cs="Times New Roman"/>
              </w:rPr>
            </w:pPr>
            <w:r w:rsidRPr="00DF287E">
              <w:rPr>
                <w:rFonts w:ascii="Garamond" w:eastAsia="標楷體" w:hAnsi="Garamond" w:cs="Times New Roman"/>
              </w:rPr>
              <w:t>*</w:t>
            </w:r>
            <w:r w:rsidRPr="00DF287E">
              <w:rPr>
                <w:rFonts w:ascii="Garamond" w:eastAsia="標楷體" w:hAnsi="Garamond" w:cs="Times New Roman"/>
              </w:rPr>
              <w:t>布里辛斯基（</w:t>
            </w:r>
            <w:r w:rsidRPr="00DF287E">
              <w:rPr>
                <w:rFonts w:ascii="Garamond" w:eastAsia="標楷體" w:hAnsi="Garamond" w:cs="Times New Roman"/>
              </w:rPr>
              <w:t>Zbigniew Brzezinski</w:t>
            </w:r>
            <w:r w:rsidRPr="00DF287E">
              <w:rPr>
                <w:rFonts w:ascii="Garamond" w:eastAsia="標楷體" w:hAnsi="Garamond" w:cs="Times New Roman"/>
              </w:rPr>
              <w:t>），林添貴譯，「大棋盤」（</w:t>
            </w:r>
            <w:r w:rsidRPr="00DF287E">
              <w:rPr>
                <w:rFonts w:ascii="Garamond" w:eastAsia="標楷體" w:hAnsi="Garamond" w:cs="Times New Roman"/>
              </w:rPr>
              <w:t>The Grand Chessboard</w:t>
            </w:r>
            <w:r w:rsidRPr="00DF287E">
              <w:rPr>
                <w:rFonts w:ascii="Garamond" w:eastAsia="標楷體" w:hAnsi="Garamond" w:cs="Times New Roman"/>
              </w:rPr>
              <w:t>），</w:t>
            </w:r>
            <w:proofErr w:type="gramStart"/>
            <w:r w:rsidRPr="00DF287E">
              <w:rPr>
                <w:rFonts w:ascii="Garamond" w:eastAsia="標楷體" w:hAnsi="Garamond" w:cs="Times New Roman"/>
              </w:rPr>
              <w:t>（</w:t>
            </w:r>
            <w:proofErr w:type="gramEnd"/>
            <w:r w:rsidRPr="00DF287E">
              <w:rPr>
                <w:rFonts w:ascii="Garamond" w:eastAsia="標楷體" w:hAnsi="Garamond" w:cs="Times New Roman"/>
              </w:rPr>
              <w:t>台北：立</w:t>
            </w:r>
            <w:proofErr w:type="gramStart"/>
            <w:r w:rsidRPr="00DF287E">
              <w:rPr>
                <w:rFonts w:ascii="Garamond" w:eastAsia="標楷體" w:hAnsi="Garamond" w:cs="Times New Roman"/>
              </w:rPr>
              <w:t>緒</w:t>
            </w:r>
            <w:proofErr w:type="gramEnd"/>
            <w:r w:rsidRPr="00DF287E">
              <w:rPr>
                <w:rFonts w:ascii="Garamond" w:eastAsia="標楷體" w:hAnsi="Garamond" w:cs="Times New Roman"/>
              </w:rPr>
              <w:t>文化公司，</w:t>
            </w:r>
            <w:r w:rsidRPr="00DF287E">
              <w:rPr>
                <w:rFonts w:ascii="Garamond" w:eastAsia="標楷體" w:hAnsi="Garamond" w:cs="Times New Roman"/>
              </w:rPr>
              <w:t>1998</w:t>
            </w:r>
            <w:r w:rsidRPr="00DF287E">
              <w:rPr>
                <w:rFonts w:ascii="Garamond" w:eastAsia="標楷體" w:hAnsi="Garamond" w:cs="Times New Roman"/>
              </w:rPr>
              <w:t>）。中正大學</w:t>
            </w:r>
            <w:proofErr w:type="gramStart"/>
            <w:r w:rsidRPr="00DF287E">
              <w:rPr>
                <w:rFonts w:ascii="Garamond" w:eastAsia="標楷體" w:hAnsi="Garamond" w:cs="Times New Roman"/>
              </w:rPr>
              <w:t>圖書館索書號</w:t>
            </w:r>
            <w:proofErr w:type="gramEnd"/>
            <w:r w:rsidRPr="00DF287E">
              <w:rPr>
                <w:rFonts w:ascii="Garamond" w:eastAsia="標楷體" w:hAnsi="Garamond" w:cs="Times New Roman"/>
              </w:rPr>
              <w:t>：</w:t>
            </w:r>
            <w:r w:rsidRPr="00DF287E">
              <w:rPr>
                <w:rFonts w:ascii="Garamond" w:eastAsia="標楷體" w:hAnsi="Garamond" w:cs="Times New Roman"/>
              </w:rPr>
              <w:t>578.52 8554</w:t>
            </w:r>
            <w:r w:rsidRPr="00DF287E">
              <w:rPr>
                <w:rFonts w:ascii="Garamond" w:eastAsia="標楷體" w:hAnsi="Garamond" w:cs="Times New Roman"/>
              </w:rPr>
              <w:t>。</w:t>
            </w:r>
          </w:p>
          <w:p w:rsidR="0026637C" w:rsidRPr="00DF287E" w:rsidRDefault="0026637C" w:rsidP="005857B9">
            <w:pPr>
              <w:ind w:left="480" w:hangingChars="200" w:hanging="480"/>
              <w:jc w:val="both"/>
              <w:rPr>
                <w:rFonts w:ascii="Garamond" w:eastAsia="標楷體" w:hAnsi="Garamond" w:cs="Times New Roman"/>
              </w:rPr>
            </w:pPr>
            <w:r w:rsidRPr="00DF287E">
              <w:rPr>
                <w:rFonts w:ascii="Garamond" w:eastAsia="標楷體" w:hAnsi="Garamond" w:cs="Times New Roman"/>
              </w:rPr>
              <w:t>王正毅，</w:t>
            </w:r>
            <w:r w:rsidRPr="00DF287E">
              <w:rPr>
                <w:rFonts w:ascii="Garamond" w:eastAsia="標楷體" w:hAnsi="Garamond" w:cs="Times New Roman"/>
                <w:b/>
              </w:rPr>
              <w:t>現代政治地理學</w:t>
            </w:r>
            <w:r w:rsidRPr="00DF287E">
              <w:rPr>
                <w:rFonts w:ascii="Garamond" w:eastAsia="標楷體" w:hAnsi="Garamond" w:cs="Times New Roman"/>
                <w:b/>
              </w:rPr>
              <w:t xml:space="preserve"> </w:t>
            </w:r>
            <w:r w:rsidRPr="00DF287E">
              <w:rPr>
                <w:rFonts w:ascii="Garamond" w:eastAsia="標楷體" w:hAnsi="Garamond" w:cs="Times New Roman"/>
              </w:rPr>
              <w:t>(</w:t>
            </w:r>
            <w:r w:rsidRPr="00DF287E">
              <w:rPr>
                <w:rFonts w:ascii="Garamond" w:eastAsia="標楷體" w:hAnsi="Garamond" w:cs="Times New Roman"/>
              </w:rPr>
              <w:t>天津：南開大學出版社，</w:t>
            </w:r>
            <w:r w:rsidRPr="00DF287E">
              <w:rPr>
                <w:rFonts w:ascii="Garamond" w:eastAsia="標楷體" w:hAnsi="Garamond" w:cs="Times New Roman"/>
              </w:rPr>
              <w:t>1993</w:t>
            </w:r>
            <w:r w:rsidRPr="00DF287E">
              <w:rPr>
                <w:rFonts w:ascii="Garamond" w:eastAsia="標楷體" w:hAnsi="Garamond" w:cs="Times New Roman"/>
              </w:rPr>
              <w:t>年</w:t>
            </w:r>
            <w:r w:rsidRPr="00DF287E">
              <w:rPr>
                <w:rFonts w:ascii="Garamond" w:eastAsia="標楷體" w:hAnsi="Garamond" w:cs="Times New Roman"/>
              </w:rPr>
              <w:t>)</w:t>
            </w:r>
            <w:r w:rsidRPr="00DF287E">
              <w:rPr>
                <w:rFonts w:ascii="Garamond" w:eastAsia="標楷體" w:hAnsi="Garamond" w:cs="Times New Roman"/>
              </w:rPr>
              <w:t>。</w:t>
            </w:r>
          </w:p>
          <w:p w:rsidR="0026637C" w:rsidRPr="00F62339" w:rsidRDefault="0026637C" w:rsidP="005857B9">
            <w:pPr>
              <w:jc w:val="both"/>
              <w:rPr>
                <w:rFonts w:ascii="Garamond" w:eastAsia="標楷體" w:hAnsi="Garamond" w:cs="Times New Roman"/>
                <w:b/>
                <w:sz w:val="28"/>
                <w:szCs w:val="28"/>
                <w:lang w:val="en-GB"/>
              </w:rPr>
            </w:pPr>
            <w:r w:rsidRPr="00DF287E">
              <w:rPr>
                <w:rFonts w:ascii="Garamond" w:eastAsia="標楷體" w:hAnsi="Garamond" w:cs="Times New Roman"/>
              </w:rPr>
              <w:t>陳民</w:t>
            </w:r>
            <w:proofErr w:type="gramStart"/>
            <w:r w:rsidRPr="00DF287E">
              <w:rPr>
                <w:rFonts w:ascii="Garamond" w:eastAsia="標楷體" w:hAnsi="Garamond" w:cs="Times New Roman"/>
              </w:rPr>
              <w:t>耿</w:t>
            </w:r>
            <w:proofErr w:type="gramEnd"/>
            <w:r w:rsidRPr="00DF287E">
              <w:rPr>
                <w:rFonts w:ascii="Garamond" w:eastAsia="標楷體" w:hAnsi="Garamond" w:cs="Times New Roman"/>
              </w:rPr>
              <w:t>，</w:t>
            </w:r>
            <w:r w:rsidRPr="001E7700">
              <w:rPr>
                <w:rFonts w:ascii="Garamond" w:eastAsia="標楷體" w:hAnsi="Garamond" w:cs="Times New Roman"/>
              </w:rPr>
              <w:t>地緣政治學</w:t>
            </w:r>
            <w:r w:rsidRPr="00DF287E">
              <w:rPr>
                <w:rFonts w:ascii="Garamond" w:eastAsia="標楷體" w:hAnsi="Garamond" w:cs="Times New Roman"/>
              </w:rPr>
              <w:t>(</w:t>
            </w:r>
            <w:r w:rsidRPr="00DF287E">
              <w:rPr>
                <w:rFonts w:ascii="Garamond" w:eastAsia="標楷體" w:hAnsi="Garamond" w:cs="Times New Roman"/>
              </w:rPr>
              <w:t>台北：華岡出版社，</w:t>
            </w:r>
            <w:r w:rsidRPr="00DF287E">
              <w:rPr>
                <w:rFonts w:ascii="Garamond" w:eastAsia="標楷體" w:hAnsi="Garamond" w:cs="Times New Roman"/>
              </w:rPr>
              <w:t>1976</w:t>
            </w:r>
            <w:r w:rsidRPr="00DF287E">
              <w:rPr>
                <w:rFonts w:ascii="Garamond" w:eastAsia="標楷體" w:hAnsi="Garamond" w:cs="Times New Roman"/>
              </w:rPr>
              <w:t>年</w:t>
            </w:r>
            <w:r w:rsidRPr="00DF287E">
              <w:rPr>
                <w:rFonts w:ascii="Garamond" w:eastAsia="標楷體" w:hAnsi="Garamond" w:cs="Times New Roman"/>
              </w:rPr>
              <w:t>)</w:t>
            </w:r>
            <w:r w:rsidRPr="00DF287E">
              <w:rPr>
                <w:rFonts w:ascii="Garamond" w:eastAsia="標楷體" w:hAnsi="Garamond" w:cs="Times New Roman"/>
              </w:rPr>
              <w:t>。</w:t>
            </w:r>
          </w:p>
          <w:p w:rsidR="0026637C" w:rsidRPr="0061328A" w:rsidRDefault="0026637C" w:rsidP="005857B9">
            <w:pPr>
              <w:spacing w:line="400" w:lineRule="exact"/>
              <w:ind w:left="480" w:hangingChars="200" w:hanging="480"/>
              <w:jc w:val="both"/>
              <w:rPr>
                <w:rFonts w:ascii="Garamond" w:eastAsia="標楷體" w:hAnsi="Garamond" w:cs="Times New Roman"/>
              </w:rPr>
            </w:pPr>
            <w:r w:rsidRPr="0061328A">
              <w:rPr>
                <w:rFonts w:ascii="Garamond" w:eastAsia="標楷體" w:hAnsi="Garamond" w:cs="Times New Roman"/>
              </w:rPr>
              <w:t>Allison Carnegie; Nikhar Gaikwad “Public Opinion on Geopolitics and Trade”</w:t>
            </w:r>
            <w:r w:rsidRPr="0061328A">
              <w:rPr>
                <w:rFonts w:ascii="Garamond" w:eastAsia="標楷體" w:hAnsi="Garamond" w:cs="Times New Roman" w:hint="eastAsia"/>
              </w:rPr>
              <w:t>,</w:t>
            </w:r>
            <w:r w:rsidRPr="0061328A">
              <w:rPr>
                <w:rFonts w:ascii="Garamond" w:eastAsia="標楷體" w:hAnsi="Garamond" w:cs="Times New Roman"/>
              </w:rPr>
              <w:t xml:space="preserve"> </w:t>
            </w:r>
            <w:r w:rsidRPr="0061328A">
              <w:rPr>
                <w:rFonts w:ascii="Garamond" w:eastAsia="標楷體" w:hAnsi="Garamond" w:cs="Times New Roman"/>
                <w:i/>
              </w:rPr>
              <w:t xml:space="preserve">World </w:t>
            </w:r>
            <w:proofErr w:type="gramStart"/>
            <w:r w:rsidRPr="0061328A">
              <w:rPr>
                <w:rFonts w:ascii="Garamond" w:eastAsia="標楷體" w:hAnsi="Garamond" w:cs="Times New Roman"/>
                <w:i/>
              </w:rPr>
              <w:t>Politics</w:t>
            </w:r>
            <w:r w:rsidRPr="0061328A">
              <w:rPr>
                <w:rFonts w:ascii="Garamond" w:eastAsia="標楷體" w:hAnsi="Garamond" w:cs="Times New Roman"/>
              </w:rPr>
              <w:t xml:space="preserve"> ,</w:t>
            </w:r>
            <w:proofErr w:type="gramEnd"/>
            <w:r w:rsidRPr="0061328A">
              <w:rPr>
                <w:rFonts w:ascii="Garamond" w:eastAsia="標楷體" w:hAnsi="Garamond" w:cs="Times New Roman"/>
              </w:rPr>
              <w:t xml:space="preserve"> Vol 74 , Issue 2 (April 2022) , pp. 167 – 204.</w:t>
            </w:r>
          </w:p>
          <w:p w:rsidR="0026637C" w:rsidRPr="00E10871" w:rsidRDefault="0026637C" w:rsidP="005857B9">
            <w:pPr>
              <w:spacing w:line="400" w:lineRule="exact"/>
              <w:ind w:left="480" w:hangingChars="200" w:hanging="480"/>
              <w:jc w:val="both"/>
              <w:rPr>
                <w:rFonts w:ascii="Garamond" w:eastAsia="標楷體" w:hAnsi="Garamond" w:cs="Times New Roman"/>
                <w:color w:val="FF0000"/>
              </w:rPr>
            </w:pPr>
            <w:r w:rsidRPr="0061328A">
              <w:rPr>
                <w:rFonts w:ascii="Garamond" w:eastAsia="標楷體" w:hAnsi="Garamond" w:cs="Times New Roman"/>
              </w:rPr>
              <w:t xml:space="preserve">Kroenig, Matthew, Will Emerging Technology Cause Nuclear </w:t>
            </w:r>
            <w:proofErr w:type="gramStart"/>
            <w:r w:rsidRPr="0061328A">
              <w:rPr>
                <w:rFonts w:ascii="Garamond" w:eastAsia="標楷體" w:hAnsi="Garamond" w:cs="Times New Roman"/>
              </w:rPr>
              <w:t>War?:</w:t>
            </w:r>
            <w:proofErr w:type="gramEnd"/>
            <w:r w:rsidRPr="0061328A">
              <w:rPr>
                <w:rFonts w:ascii="Garamond" w:eastAsia="標楷體" w:hAnsi="Garamond" w:cs="Times New Roman"/>
              </w:rPr>
              <w:t xml:space="preserve"> Bringing Geopolitics Back In, </w:t>
            </w:r>
            <w:r w:rsidRPr="0061328A">
              <w:rPr>
                <w:rFonts w:ascii="Garamond" w:eastAsia="標楷體" w:hAnsi="Garamond" w:cs="Times New Roman"/>
                <w:i/>
              </w:rPr>
              <w:t>Strategic studies quarterly</w:t>
            </w:r>
            <w:r w:rsidRPr="0061328A">
              <w:rPr>
                <w:rFonts w:ascii="Garamond" w:eastAsia="標楷體" w:hAnsi="Garamond" w:cs="Times New Roman"/>
              </w:rPr>
              <w:t>, Vol.15, Nol. 4(</w:t>
            </w:r>
            <w:r w:rsidRPr="0061328A">
              <w:rPr>
                <w:rFonts w:ascii="Garamond" w:eastAsia="標楷體" w:hAnsi="Garamond" w:cs="Times New Roman" w:hint="eastAsia"/>
              </w:rPr>
              <w:t>2</w:t>
            </w:r>
            <w:r w:rsidRPr="0061328A">
              <w:rPr>
                <w:rFonts w:ascii="Garamond" w:eastAsia="標楷體" w:hAnsi="Garamond" w:cs="Times New Roman"/>
              </w:rPr>
              <w:t>021), pp.59-73.</w:t>
            </w:r>
          </w:p>
          <w:p w:rsidR="0026637C" w:rsidRDefault="0026637C" w:rsidP="005857B9">
            <w:pPr>
              <w:ind w:left="480" w:hangingChars="200" w:hanging="480"/>
              <w:jc w:val="both"/>
              <w:rPr>
                <w:rFonts w:ascii="Garamond" w:eastAsia="標楷體" w:hAnsi="Garamond" w:cs="Times New Roman"/>
              </w:rPr>
            </w:pPr>
            <w:r w:rsidRPr="00DF287E">
              <w:rPr>
                <w:rFonts w:ascii="Garamond" w:eastAsia="標楷體" w:hAnsi="Garamond" w:cs="Times New Roman"/>
              </w:rPr>
              <w:t>** Berry, William D. / Baybeck, Brady (2005): “</w:t>
            </w:r>
            <w:r w:rsidRPr="00DF287E">
              <w:rPr>
                <w:rFonts w:ascii="Garamond" w:eastAsia="標楷體" w:hAnsi="Garamond" w:cs="Times New Roman"/>
                <w:bCs/>
              </w:rPr>
              <w:t>Using Geographic Information Systems to Study Interstate Competition</w:t>
            </w:r>
            <w:r w:rsidRPr="00DF287E">
              <w:rPr>
                <w:rFonts w:ascii="Garamond" w:eastAsia="標楷體" w:hAnsi="Garamond" w:cs="Times New Roman"/>
              </w:rPr>
              <w:t xml:space="preserve">,” </w:t>
            </w:r>
            <w:r w:rsidRPr="00DF287E">
              <w:rPr>
                <w:rFonts w:ascii="Garamond" w:eastAsia="標楷體" w:hAnsi="Garamond" w:cs="Times New Roman"/>
                <w:i/>
                <w:iCs/>
              </w:rPr>
              <w:t>The American Political Science Review</w:t>
            </w:r>
            <w:r w:rsidRPr="00DF287E">
              <w:rPr>
                <w:rFonts w:ascii="Garamond" w:eastAsia="標楷體" w:hAnsi="Garamond" w:cs="Times New Roman"/>
              </w:rPr>
              <w:t>, Vol. 99, No. 4, pp. 505-519.</w:t>
            </w:r>
          </w:p>
          <w:p w:rsidR="0026637C" w:rsidRPr="00F62339" w:rsidRDefault="00C46A67" w:rsidP="005857B9">
            <w:pPr>
              <w:ind w:left="480" w:hangingChars="200" w:hanging="480"/>
              <w:jc w:val="both"/>
              <w:rPr>
                <w:rFonts w:ascii="Garamond" w:eastAsia="標楷體" w:hAnsi="Garamond" w:cs="Times New Roman"/>
                <w:b/>
                <w:sz w:val="28"/>
                <w:szCs w:val="28"/>
                <w:lang w:val="en-GB"/>
              </w:rPr>
            </w:pPr>
            <w:r>
              <w:rPr>
                <w:rFonts w:ascii="Garamond" w:hAnsi="Garamond" w:cs="Times New Roman"/>
              </w:rPr>
              <w:pict>
                <v:rect id="_x0000_i1034" style="width:538.6pt;height:1pt;mso-position-horizontal:absolute" o:hralign="center" o:hrstd="t" o:hrnoshade="t" o:hr="t" fillcolor="black [3213]" stroked="f"/>
              </w:pict>
            </w:r>
          </w:p>
          <w:p w:rsidR="0026637C" w:rsidRPr="00F62339" w:rsidRDefault="0026637C" w:rsidP="00DF287E">
            <w:pPr>
              <w:spacing w:line="360" w:lineRule="auto"/>
              <w:ind w:left="480" w:hangingChars="200" w:hanging="480"/>
              <w:jc w:val="both"/>
              <w:rPr>
                <w:rFonts w:ascii="Garamond" w:eastAsia="標楷體" w:hAnsi="Garamond" w:cs="Times New Roman"/>
              </w:rPr>
            </w:pPr>
            <w:r w:rsidRPr="00F62339">
              <w:rPr>
                <w:rFonts w:ascii="Garamond" w:eastAsia="標楷體" w:hAnsi="Garamond" w:cs="Times New Roman"/>
                <w:b/>
                <w:lang w:val="en-GB"/>
              </w:rPr>
              <w:t>第</w:t>
            </w:r>
            <w:r w:rsidRPr="00F62339">
              <w:rPr>
                <w:rFonts w:ascii="Garamond" w:eastAsia="標楷體" w:hAnsi="Garamond" w:cs="Times New Roman"/>
                <w:b/>
                <w:lang w:val="en-GB"/>
              </w:rPr>
              <w:t>1</w:t>
            </w:r>
            <w:r>
              <w:rPr>
                <w:rFonts w:ascii="Garamond" w:eastAsia="標楷體" w:hAnsi="Garamond" w:cs="Times New Roman"/>
                <w:b/>
                <w:lang w:val="en-GB"/>
              </w:rPr>
              <w:t>3</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b/>
                <w:lang w:val="en-GB"/>
              </w:rPr>
              <w:t>文化與戰略</w:t>
            </w:r>
          </w:p>
          <w:p w:rsidR="0026637C" w:rsidRPr="00F62339" w:rsidRDefault="0026637C" w:rsidP="00DF287E">
            <w:pPr>
              <w:ind w:left="480" w:hangingChars="200" w:hanging="480"/>
              <w:jc w:val="both"/>
              <w:rPr>
                <w:rFonts w:ascii="Garamond" w:eastAsia="標楷體" w:hAnsi="Garamond" w:cs="Times New Roman"/>
              </w:rPr>
            </w:pPr>
            <w:r w:rsidRPr="00F62339">
              <w:rPr>
                <w:rFonts w:ascii="Garamond" w:eastAsia="標楷體" w:hAnsi="Garamond" w:cs="Times New Roman"/>
              </w:rPr>
              <w:t>研究問題：</w:t>
            </w:r>
            <w:r w:rsidRPr="00F62339">
              <w:rPr>
                <w:rFonts w:ascii="Garamond" w:eastAsia="標楷體" w:hAnsi="Garamond" w:cs="Times New Roman"/>
              </w:rPr>
              <w:t xml:space="preserve"> </w:t>
            </w:r>
            <w:r w:rsidRPr="00F62339">
              <w:rPr>
                <w:rFonts w:ascii="Garamond" w:eastAsia="標楷體" w:hAnsi="Garamond" w:cs="Times New Roman"/>
              </w:rPr>
              <w:t>何謂戰略文化</w:t>
            </w:r>
          </w:p>
          <w:p w:rsidR="0026637C" w:rsidRDefault="0026637C" w:rsidP="00DF287E">
            <w:pPr>
              <w:spacing w:line="400" w:lineRule="exact"/>
              <w:ind w:left="480" w:hangingChars="200" w:hanging="480"/>
              <w:jc w:val="both"/>
              <w:rPr>
                <w:rFonts w:ascii="Garamond" w:eastAsia="標楷體" w:hAnsi="Garamond" w:cs="Times New Roman"/>
                <w:b/>
              </w:rPr>
            </w:pPr>
            <w:r w:rsidRPr="00F62339">
              <w:rPr>
                <w:rFonts w:ascii="Garamond" w:eastAsia="標楷體" w:hAnsi="Garamond" w:cs="Times New Roman"/>
                <w:b/>
              </w:rPr>
              <w:t>參考文獻</w:t>
            </w:r>
          </w:p>
          <w:p w:rsidR="0026637C" w:rsidRPr="006F3179" w:rsidRDefault="0026637C" w:rsidP="006F3179">
            <w:pPr>
              <w:spacing w:line="400" w:lineRule="exact"/>
              <w:ind w:left="480" w:hangingChars="200" w:hanging="480"/>
              <w:jc w:val="both"/>
              <w:rPr>
                <w:rFonts w:ascii="Garamond" w:eastAsia="標楷體" w:hAnsi="Garamond" w:cs="Times New Roman"/>
                <w:szCs w:val="24"/>
              </w:rPr>
            </w:pPr>
            <w:r w:rsidRPr="0061328A">
              <w:rPr>
                <w:rFonts w:ascii="Garamond" w:eastAsia="標楷體" w:hAnsi="Garamond" w:cs="Times New Roman" w:hint="eastAsia"/>
                <w:szCs w:val="24"/>
              </w:rPr>
              <w:t>巫穎翰，「戰略文化途徑：發展、爭論與</w:t>
            </w:r>
            <w:proofErr w:type="gramStart"/>
            <w:r w:rsidRPr="0061328A">
              <w:rPr>
                <w:rFonts w:ascii="Garamond" w:eastAsia="標楷體" w:hAnsi="Garamond" w:cs="Times New Roman" w:hint="eastAsia"/>
                <w:szCs w:val="24"/>
              </w:rPr>
              <w:t>引導－以中國</w:t>
            </w:r>
            <w:proofErr w:type="gramEnd"/>
            <w:r w:rsidRPr="0061328A">
              <w:rPr>
                <w:rFonts w:ascii="Garamond" w:eastAsia="標楷體" w:hAnsi="Garamond" w:cs="Times New Roman" w:hint="eastAsia"/>
                <w:szCs w:val="24"/>
              </w:rPr>
              <w:t>的研究成果為例」，</w:t>
            </w:r>
            <w:r w:rsidRPr="0061328A">
              <w:rPr>
                <w:rFonts w:ascii="Garamond" w:eastAsia="標楷體" w:hAnsi="Garamond" w:cs="Times New Roman" w:hint="eastAsia"/>
                <w:b/>
                <w:szCs w:val="24"/>
              </w:rPr>
              <w:t>東亞論壇</w:t>
            </w:r>
            <w:r w:rsidRPr="0061328A">
              <w:rPr>
                <w:rFonts w:ascii="Garamond" w:eastAsia="標楷體" w:hAnsi="Garamond" w:cs="Times New Roman" w:hint="eastAsia"/>
                <w:szCs w:val="24"/>
              </w:rPr>
              <w:t>，</w:t>
            </w:r>
            <w:r w:rsidRPr="0061328A">
              <w:rPr>
                <w:rFonts w:ascii="Garamond" w:eastAsia="標楷體" w:hAnsi="Garamond" w:cs="Times New Roman"/>
                <w:szCs w:val="24"/>
              </w:rPr>
              <w:t>（</w:t>
            </w:r>
            <w:r w:rsidRPr="0061328A">
              <w:rPr>
                <w:rFonts w:ascii="Garamond" w:eastAsia="標楷體" w:hAnsi="Garamond" w:cs="Times New Roman" w:hint="eastAsia"/>
                <w:szCs w:val="24"/>
              </w:rPr>
              <w:t>2019</w:t>
            </w:r>
            <w:r w:rsidRPr="0061328A">
              <w:rPr>
                <w:rFonts w:ascii="Garamond" w:eastAsia="標楷體" w:hAnsi="Garamond" w:cs="Times New Roman" w:hint="eastAsia"/>
                <w:szCs w:val="24"/>
              </w:rPr>
              <w:t>年</w:t>
            </w:r>
            <w:r w:rsidRPr="0061328A">
              <w:rPr>
                <w:rFonts w:ascii="Garamond" w:eastAsia="標楷體" w:hAnsi="Garamond" w:cs="Times New Roman" w:hint="eastAsia"/>
                <w:szCs w:val="24"/>
              </w:rPr>
              <w:t>9</w:t>
            </w:r>
            <w:r w:rsidRPr="0061328A">
              <w:rPr>
                <w:rFonts w:ascii="Garamond" w:eastAsia="標楷體" w:hAnsi="Garamond" w:cs="Times New Roman" w:hint="eastAsia"/>
                <w:szCs w:val="24"/>
              </w:rPr>
              <w:t>月</w:t>
            </w:r>
            <w:r w:rsidRPr="0061328A">
              <w:rPr>
                <w:rFonts w:ascii="Garamond" w:eastAsia="標楷體" w:hAnsi="Garamond" w:cs="Times New Roman" w:hint="eastAsia"/>
                <w:szCs w:val="24"/>
              </w:rPr>
              <w:t>1</w:t>
            </w:r>
            <w:r w:rsidRPr="0061328A">
              <w:rPr>
                <w:rFonts w:ascii="Garamond" w:eastAsia="標楷體" w:hAnsi="Garamond" w:cs="Times New Roman" w:hint="eastAsia"/>
                <w:szCs w:val="24"/>
              </w:rPr>
              <w:t>日）</w:t>
            </w:r>
            <w:r w:rsidRPr="0061328A">
              <w:rPr>
                <w:rFonts w:ascii="Garamond" w:eastAsia="標楷體" w:hAnsi="Garamond" w:cs="Times New Roman" w:hint="eastAsia"/>
                <w:szCs w:val="24"/>
              </w:rPr>
              <w:t xml:space="preserve">, </w:t>
            </w:r>
            <w:r w:rsidRPr="0061328A">
              <w:rPr>
                <w:rFonts w:ascii="Garamond" w:eastAsia="標楷體" w:hAnsi="Garamond" w:cs="Times New Roman" w:hint="eastAsia"/>
                <w:szCs w:val="24"/>
              </w:rPr>
              <w:t>頁</w:t>
            </w:r>
            <w:r w:rsidRPr="0061328A">
              <w:rPr>
                <w:rFonts w:ascii="Garamond" w:eastAsia="標楷體" w:hAnsi="Garamond" w:cs="Times New Roman" w:hint="eastAsia"/>
                <w:szCs w:val="24"/>
              </w:rPr>
              <w:t>13-24</w:t>
            </w:r>
            <w:r w:rsidRPr="0061328A">
              <w:rPr>
                <w:rFonts w:ascii="Garamond" w:eastAsia="標楷體" w:hAnsi="Garamond" w:cs="Times New Roman" w:hint="eastAsia"/>
                <w:szCs w:val="24"/>
              </w:rPr>
              <w:t>。</w:t>
            </w:r>
          </w:p>
          <w:p w:rsidR="0026637C" w:rsidRDefault="0026637C" w:rsidP="00DF287E">
            <w:pPr>
              <w:spacing w:line="400" w:lineRule="exact"/>
              <w:ind w:left="480" w:hangingChars="200" w:hanging="480"/>
              <w:jc w:val="both"/>
              <w:rPr>
                <w:rFonts w:ascii="Garamond" w:eastAsia="標楷體" w:hAnsi="Garamond" w:cs="Times New Roman"/>
                <w:szCs w:val="24"/>
              </w:rPr>
            </w:pPr>
            <w:r w:rsidRPr="00DF287E">
              <w:rPr>
                <w:rFonts w:ascii="Garamond" w:eastAsia="標楷體" w:hAnsi="Garamond" w:cs="Times New Roman" w:hint="eastAsia"/>
                <w:szCs w:val="24"/>
              </w:rPr>
              <w:t>林泰和，「『</w:t>
            </w:r>
            <w:proofErr w:type="gramStart"/>
            <w:r w:rsidRPr="00DF287E">
              <w:rPr>
                <w:rFonts w:ascii="Garamond" w:eastAsia="標楷體" w:hAnsi="Garamond" w:cs="Times New Roman" w:hint="eastAsia"/>
                <w:szCs w:val="24"/>
              </w:rPr>
              <w:t>蓋達組織</w:t>
            </w:r>
            <w:proofErr w:type="gramEnd"/>
            <w:r w:rsidRPr="00DF287E">
              <w:rPr>
                <w:rFonts w:ascii="Garamond" w:eastAsia="標楷體" w:hAnsi="Garamond" w:cs="Times New Roman" w:hint="eastAsia"/>
                <w:szCs w:val="24"/>
              </w:rPr>
              <w:t>』的戰略文化：文本、歷史、迷思、信仰」，</w:t>
            </w:r>
            <w:r w:rsidRPr="0027312A">
              <w:rPr>
                <w:rFonts w:ascii="Garamond" w:eastAsia="標楷體" w:hAnsi="Garamond" w:cs="Times New Roman" w:hint="eastAsia"/>
                <w:b/>
                <w:szCs w:val="24"/>
              </w:rPr>
              <w:t>問題與研究</w:t>
            </w:r>
            <w:r w:rsidRPr="00DF287E">
              <w:rPr>
                <w:rFonts w:ascii="Garamond" w:eastAsia="標楷體" w:hAnsi="Garamond" w:cs="Times New Roman" w:hint="eastAsia"/>
                <w:szCs w:val="24"/>
              </w:rPr>
              <w:t>，第</w:t>
            </w:r>
            <w:r w:rsidRPr="00DF287E">
              <w:rPr>
                <w:rFonts w:ascii="Garamond" w:eastAsia="標楷體" w:hAnsi="Garamond" w:cs="Times New Roman" w:hint="eastAsia"/>
                <w:szCs w:val="24"/>
              </w:rPr>
              <w:t>55</w:t>
            </w:r>
            <w:r w:rsidRPr="00DF287E">
              <w:rPr>
                <w:rFonts w:ascii="Garamond" w:eastAsia="標楷體" w:hAnsi="Garamond" w:cs="Times New Roman" w:hint="eastAsia"/>
                <w:szCs w:val="24"/>
              </w:rPr>
              <w:t>卷第</w:t>
            </w:r>
            <w:r w:rsidRPr="00DF287E">
              <w:rPr>
                <w:rFonts w:ascii="Garamond" w:eastAsia="標楷體" w:hAnsi="Garamond" w:cs="Times New Roman" w:hint="eastAsia"/>
                <w:szCs w:val="24"/>
              </w:rPr>
              <w:t>2</w:t>
            </w:r>
            <w:r w:rsidRPr="00DF287E">
              <w:rPr>
                <w:rFonts w:ascii="Garamond" w:eastAsia="標楷體" w:hAnsi="Garamond" w:cs="Times New Roman" w:hint="eastAsia"/>
                <w:szCs w:val="24"/>
              </w:rPr>
              <w:t>期</w:t>
            </w:r>
            <w:r w:rsidRPr="00F62339">
              <w:rPr>
                <w:rFonts w:ascii="Garamond" w:eastAsia="標楷體" w:hAnsi="Garamond" w:cs="Times New Roman"/>
                <w:szCs w:val="24"/>
              </w:rPr>
              <w:t>（</w:t>
            </w:r>
            <w:r>
              <w:rPr>
                <w:rFonts w:ascii="Garamond" w:eastAsia="標楷體" w:hAnsi="Garamond" w:cs="Times New Roman" w:hint="eastAsia"/>
                <w:szCs w:val="24"/>
              </w:rPr>
              <w:t>2</w:t>
            </w:r>
            <w:r>
              <w:rPr>
                <w:rFonts w:ascii="Garamond" w:eastAsia="標楷體" w:hAnsi="Garamond" w:cs="Times New Roman"/>
                <w:szCs w:val="24"/>
              </w:rPr>
              <w:t>016</w:t>
            </w:r>
            <w:r>
              <w:rPr>
                <w:rFonts w:ascii="Garamond" w:eastAsia="標楷體" w:hAnsi="Garamond" w:cs="Times New Roman" w:hint="eastAsia"/>
                <w:szCs w:val="24"/>
              </w:rPr>
              <w:t>年</w:t>
            </w:r>
            <w:r w:rsidRPr="00DF287E">
              <w:rPr>
                <w:rFonts w:ascii="Garamond" w:eastAsia="標楷體" w:hAnsi="Garamond" w:cs="Times New Roman" w:hint="eastAsia"/>
                <w:szCs w:val="24"/>
              </w:rPr>
              <w:t>），頁</w:t>
            </w:r>
            <w:r w:rsidRPr="00DF287E">
              <w:rPr>
                <w:rFonts w:ascii="Garamond" w:eastAsia="標楷體" w:hAnsi="Garamond" w:cs="Times New Roman" w:hint="eastAsia"/>
                <w:szCs w:val="24"/>
              </w:rPr>
              <w:t>1-27</w:t>
            </w:r>
            <w:r w:rsidRPr="00DF287E">
              <w:rPr>
                <w:rFonts w:ascii="Garamond" w:eastAsia="標楷體" w:hAnsi="Garamond" w:cs="Times New Roman" w:hint="eastAsia"/>
                <w:szCs w:val="24"/>
              </w:rPr>
              <w:t>。</w:t>
            </w:r>
          </w:p>
          <w:p w:rsidR="0026637C" w:rsidRDefault="0026637C" w:rsidP="00DF287E">
            <w:pPr>
              <w:spacing w:line="400" w:lineRule="exact"/>
              <w:ind w:left="480" w:hangingChars="200" w:hanging="480"/>
              <w:jc w:val="both"/>
              <w:rPr>
                <w:rFonts w:ascii="Garamond" w:eastAsia="標楷體" w:hAnsi="Garamond" w:cs="Times New Roman"/>
                <w:szCs w:val="24"/>
              </w:rPr>
            </w:pPr>
            <w:r w:rsidRPr="00DF287E">
              <w:rPr>
                <w:rFonts w:ascii="Garamond" w:eastAsia="標楷體" w:hAnsi="Garamond" w:cs="Times New Roman" w:hint="eastAsia"/>
                <w:szCs w:val="24"/>
              </w:rPr>
              <w:t>林挺生，</w:t>
            </w:r>
            <w:r w:rsidRPr="00DF287E">
              <w:rPr>
                <w:rFonts w:ascii="Garamond" w:eastAsia="標楷體" w:hAnsi="Garamond" w:cs="Times New Roman" w:hint="eastAsia"/>
                <w:szCs w:val="24"/>
              </w:rPr>
              <w:t>2015</w:t>
            </w:r>
            <w:r w:rsidRPr="00DF287E">
              <w:rPr>
                <w:rFonts w:ascii="Garamond" w:eastAsia="標楷體" w:hAnsi="Garamond" w:cs="Times New Roman" w:hint="eastAsia"/>
                <w:szCs w:val="24"/>
              </w:rPr>
              <w:t>，「解放軍的現代化與戰略文化：『積極防禦』的戰略思想與解釋架構」，</w:t>
            </w:r>
            <w:r w:rsidRPr="00E10871">
              <w:rPr>
                <w:rFonts w:ascii="Garamond" w:eastAsia="標楷體" w:hAnsi="Garamond" w:cs="Times New Roman" w:hint="eastAsia"/>
                <w:b/>
                <w:szCs w:val="24"/>
              </w:rPr>
              <w:t>全球政治評論</w:t>
            </w:r>
            <w:r w:rsidRPr="00DF287E">
              <w:rPr>
                <w:rFonts w:ascii="Garamond" w:eastAsia="標楷體" w:hAnsi="Garamond" w:cs="Times New Roman" w:hint="eastAsia"/>
                <w:szCs w:val="24"/>
              </w:rPr>
              <w:t>，第</w:t>
            </w:r>
            <w:r w:rsidRPr="00DF287E">
              <w:rPr>
                <w:rFonts w:ascii="Garamond" w:eastAsia="標楷體" w:hAnsi="Garamond" w:cs="Times New Roman" w:hint="eastAsia"/>
                <w:szCs w:val="24"/>
              </w:rPr>
              <w:t>50</w:t>
            </w:r>
            <w:r w:rsidRPr="00DF287E">
              <w:rPr>
                <w:rFonts w:ascii="Garamond" w:eastAsia="標楷體" w:hAnsi="Garamond" w:cs="Times New Roman" w:hint="eastAsia"/>
                <w:szCs w:val="24"/>
              </w:rPr>
              <w:t>期，頁</w:t>
            </w:r>
            <w:r w:rsidRPr="00DF287E">
              <w:rPr>
                <w:rFonts w:ascii="Garamond" w:eastAsia="標楷體" w:hAnsi="Garamond" w:cs="Times New Roman" w:hint="eastAsia"/>
                <w:szCs w:val="24"/>
              </w:rPr>
              <w:t>49-70</w:t>
            </w:r>
            <w:r w:rsidRPr="00DF287E">
              <w:rPr>
                <w:rFonts w:ascii="Garamond" w:eastAsia="標楷體" w:hAnsi="Garamond" w:cs="Times New Roman" w:hint="eastAsia"/>
                <w:szCs w:val="24"/>
              </w:rPr>
              <w:t>。</w:t>
            </w:r>
          </w:p>
          <w:p w:rsidR="0026637C" w:rsidRPr="00C80C3A" w:rsidRDefault="00C46A67" w:rsidP="00C80C3A">
            <w:pPr>
              <w:spacing w:line="400" w:lineRule="exact"/>
              <w:ind w:left="480" w:hangingChars="200" w:hanging="480"/>
              <w:jc w:val="both"/>
              <w:rPr>
                <w:rFonts w:ascii="Garamond" w:eastAsia="標楷體" w:hAnsi="Garamond" w:cs="Times New Roman"/>
                <w:szCs w:val="24"/>
              </w:rPr>
            </w:pPr>
            <w:hyperlink r:id="rId8" w:tgtFrame="_parent" w:tooltip="找尋所有相關記錄" w:history="1">
              <w:r w:rsidR="0026637C" w:rsidRPr="00BC3C8B">
                <w:rPr>
                  <w:rStyle w:val="a9"/>
                  <w:rFonts w:ascii="Garamond" w:eastAsia="標楷體" w:hAnsi="Garamond" w:cs="Arial"/>
                  <w:bCs/>
                  <w:color w:val="auto"/>
                  <w:szCs w:val="24"/>
                  <w:u w:val="none"/>
                  <w:bdr w:val="none" w:sz="0" w:space="0" w:color="auto" w:frame="1"/>
                  <w:shd w:val="clear" w:color="auto" w:fill="FFFFFF"/>
                </w:rPr>
                <w:t>王俊評</w:t>
              </w:r>
            </w:hyperlink>
            <w:r w:rsidR="0026637C" w:rsidRPr="00BC3C8B">
              <w:rPr>
                <w:rFonts w:ascii="Garamond" w:eastAsia="標楷體" w:hAnsi="Garamond" w:cs="Times New Roman"/>
                <w:bCs/>
                <w:szCs w:val="24"/>
              </w:rPr>
              <w:t>，</w:t>
            </w:r>
            <w:r w:rsidR="0026637C" w:rsidRPr="00BC3C8B">
              <w:rPr>
                <w:rFonts w:ascii="Garamond" w:eastAsia="標楷體" w:hAnsi="Garamond" w:cs="Arial"/>
                <w:bCs/>
                <w:szCs w:val="24"/>
              </w:rPr>
              <w:t>和諧世界與亞太權力平衡</w:t>
            </w:r>
            <w:r w:rsidR="0026637C">
              <w:rPr>
                <w:rFonts w:ascii="Garamond" w:eastAsia="標楷體" w:hAnsi="Garamond" w:cs="Arial" w:hint="eastAsia"/>
                <w:bCs/>
                <w:szCs w:val="24"/>
              </w:rPr>
              <w:t>：</w:t>
            </w:r>
            <w:r w:rsidR="0026637C" w:rsidRPr="00BC3C8B">
              <w:rPr>
                <w:rFonts w:ascii="Garamond" w:eastAsia="標楷體" w:hAnsi="Garamond" w:cs="Arial"/>
                <w:bCs/>
                <w:szCs w:val="24"/>
              </w:rPr>
              <w:t xml:space="preserve"> </w:t>
            </w:r>
            <w:r w:rsidR="0026637C" w:rsidRPr="00BC3C8B">
              <w:rPr>
                <w:rFonts w:ascii="Garamond" w:eastAsia="標楷體" w:hAnsi="Garamond" w:cs="Arial"/>
                <w:bCs/>
                <w:szCs w:val="24"/>
              </w:rPr>
              <w:t>中國崛起的世界觀、戰略文化與地緣戰略</w:t>
            </w:r>
            <w:r w:rsidR="0026637C">
              <w:rPr>
                <w:rFonts w:ascii="Garamond" w:eastAsia="標楷體" w:hAnsi="Garamond" w:cs="Times New Roman" w:hint="eastAsia"/>
              </w:rPr>
              <w:t>，</w:t>
            </w:r>
            <w:proofErr w:type="gramStart"/>
            <w:r w:rsidR="0026637C" w:rsidRPr="00F62339">
              <w:rPr>
                <w:rFonts w:ascii="Garamond" w:eastAsia="標楷體" w:hAnsi="Garamond" w:cs="Times New Roman"/>
                <w:szCs w:val="24"/>
              </w:rPr>
              <w:t>（</w:t>
            </w:r>
            <w:proofErr w:type="gramEnd"/>
            <w:r w:rsidR="0026637C" w:rsidRPr="00F62339">
              <w:rPr>
                <w:rFonts w:ascii="Garamond" w:eastAsia="標楷體" w:hAnsi="Garamond" w:cs="Times New Roman"/>
                <w:szCs w:val="24"/>
              </w:rPr>
              <w:t>台</w:t>
            </w:r>
            <w:r w:rsidR="0026637C" w:rsidRPr="00DF287E">
              <w:rPr>
                <w:rFonts w:ascii="Garamond" w:eastAsia="標楷體" w:hAnsi="Garamond" w:cs="Times New Roman" w:hint="eastAsia"/>
                <w:szCs w:val="24"/>
              </w:rPr>
              <w:t>北市：致知學術，</w:t>
            </w:r>
            <w:r w:rsidR="0026637C" w:rsidRPr="00DF287E">
              <w:rPr>
                <w:rFonts w:ascii="Garamond" w:eastAsia="標楷體" w:hAnsi="Garamond" w:cs="Times New Roman" w:hint="eastAsia"/>
                <w:szCs w:val="24"/>
              </w:rPr>
              <w:t>2014</w:t>
            </w:r>
            <w:proofErr w:type="gramStart"/>
            <w:r w:rsidR="0026637C" w:rsidRPr="00DF287E">
              <w:rPr>
                <w:rFonts w:ascii="Garamond" w:eastAsia="標楷體" w:hAnsi="Garamond" w:cs="Times New Roman" w:hint="eastAsia"/>
                <w:szCs w:val="24"/>
              </w:rPr>
              <w:t>）</w:t>
            </w:r>
            <w:proofErr w:type="gramEnd"/>
            <w:r w:rsidR="0026637C" w:rsidRPr="00DF287E">
              <w:rPr>
                <w:rFonts w:ascii="Garamond" w:eastAsia="標楷體" w:hAnsi="Garamond" w:cs="Times New Roman" w:hint="eastAsia"/>
                <w:szCs w:val="24"/>
              </w:rPr>
              <w:t>，第五章。中正大學</w:t>
            </w:r>
            <w:proofErr w:type="gramStart"/>
            <w:r w:rsidR="0026637C" w:rsidRPr="00DF287E">
              <w:rPr>
                <w:rFonts w:ascii="Garamond" w:eastAsia="標楷體" w:hAnsi="Garamond" w:cs="Times New Roman" w:hint="eastAsia"/>
                <w:szCs w:val="24"/>
              </w:rPr>
              <w:t>圖書館索書號</w:t>
            </w:r>
            <w:proofErr w:type="gramEnd"/>
            <w:r w:rsidR="0026637C" w:rsidRPr="00DF287E">
              <w:rPr>
                <w:rFonts w:ascii="Garamond" w:eastAsia="標楷體" w:hAnsi="Garamond" w:cs="Times New Roman" w:hint="eastAsia"/>
                <w:szCs w:val="24"/>
              </w:rPr>
              <w:t>：</w:t>
            </w:r>
            <w:r w:rsidR="0026637C" w:rsidRPr="00DF287E">
              <w:rPr>
                <w:rFonts w:ascii="Garamond" w:eastAsia="標楷體" w:hAnsi="Garamond" w:cs="Times New Roman" w:hint="eastAsia"/>
                <w:szCs w:val="24"/>
              </w:rPr>
              <w:t>592.492 8494</w:t>
            </w:r>
            <w:r w:rsidR="0026637C" w:rsidRPr="00DF287E">
              <w:rPr>
                <w:rFonts w:ascii="Garamond" w:eastAsia="標楷體" w:hAnsi="Garamond" w:cs="Times New Roman" w:hint="eastAsia"/>
                <w:szCs w:val="24"/>
              </w:rPr>
              <w:t>。</w:t>
            </w:r>
          </w:p>
          <w:p w:rsidR="0026637C" w:rsidRDefault="0026637C" w:rsidP="00DF287E">
            <w:pPr>
              <w:spacing w:line="400" w:lineRule="exact"/>
              <w:ind w:left="480" w:hangingChars="200" w:hanging="480"/>
              <w:jc w:val="both"/>
              <w:rPr>
                <w:rFonts w:ascii="Garamond" w:eastAsia="標楷體" w:hAnsi="Garamond" w:cs="Times New Roman"/>
                <w:szCs w:val="24"/>
              </w:rPr>
            </w:pPr>
            <w:r w:rsidRPr="00DF287E">
              <w:rPr>
                <w:rFonts w:ascii="Garamond" w:eastAsia="標楷體" w:hAnsi="Garamond" w:cs="Times New Roman" w:hint="eastAsia"/>
                <w:szCs w:val="24"/>
              </w:rPr>
              <w:t>黃恩浩</w:t>
            </w:r>
            <w:r w:rsidRPr="00DF287E">
              <w:rPr>
                <w:rFonts w:ascii="Garamond" w:eastAsia="標楷體" w:hAnsi="Garamond" w:cs="Times New Roman" w:hint="eastAsia"/>
                <w:szCs w:val="24"/>
              </w:rPr>
              <w:t xml:space="preserve">(2012): </w:t>
            </w:r>
            <w:r w:rsidRPr="00DF287E">
              <w:rPr>
                <w:rFonts w:ascii="Garamond" w:eastAsia="標楷體" w:hAnsi="Garamond" w:cs="Times New Roman" w:hint="eastAsia"/>
                <w:szCs w:val="24"/>
              </w:rPr>
              <w:t>「爭辯中的國際關係『戰略文化』」研究，</w:t>
            </w:r>
            <w:r w:rsidRPr="00E10871">
              <w:rPr>
                <w:rFonts w:ascii="Garamond" w:eastAsia="標楷體" w:hAnsi="Garamond" w:cs="Times New Roman" w:hint="eastAsia"/>
                <w:b/>
                <w:szCs w:val="24"/>
              </w:rPr>
              <w:t>問題與研究</w:t>
            </w:r>
            <w:r w:rsidRPr="00DF287E">
              <w:rPr>
                <w:rFonts w:ascii="Garamond" w:eastAsia="標楷體" w:hAnsi="Garamond" w:cs="Times New Roman" w:hint="eastAsia"/>
                <w:szCs w:val="24"/>
              </w:rPr>
              <w:t>，第</w:t>
            </w:r>
            <w:r w:rsidRPr="00DF287E">
              <w:rPr>
                <w:rFonts w:ascii="Garamond" w:eastAsia="標楷體" w:hAnsi="Garamond" w:cs="Times New Roman" w:hint="eastAsia"/>
                <w:szCs w:val="24"/>
              </w:rPr>
              <w:t>51</w:t>
            </w:r>
            <w:r w:rsidRPr="00DF287E">
              <w:rPr>
                <w:rFonts w:ascii="Garamond" w:eastAsia="標楷體" w:hAnsi="Garamond" w:cs="Times New Roman" w:hint="eastAsia"/>
                <w:szCs w:val="24"/>
              </w:rPr>
              <w:t>卷，第</w:t>
            </w:r>
            <w:r w:rsidRPr="00DF287E">
              <w:rPr>
                <w:rFonts w:ascii="Garamond" w:eastAsia="標楷體" w:hAnsi="Garamond" w:cs="Times New Roman" w:hint="eastAsia"/>
                <w:szCs w:val="24"/>
              </w:rPr>
              <w:t>4</w:t>
            </w:r>
            <w:r w:rsidRPr="00DF287E">
              <w:rPr>
                <w:rFonts w:ascii="Garamond" w:eastAsia="標楷體" w:hAnsi="Garamond" w:cs="Times New Roman" w:hint="eastAsia"/>
                <w:szCs w:val="24"/>
              </w:rPr>
              <w:t>期，頁</w:t>
            </w:r>
            <w:r w:rsidRPr="00DF287E">
              <w:rPr>
                <w:rFonts w:ascii="Garamond" w:eastAsia="標楷體" w:hAnsi="Garamond" w:cs="Times New Roman" w:hint="eastAsia"/>
                <w:szCs w:val="24"/>
              </w:rPr>
              <w:t>95-127</w:t>
            </w:r>
            <w:r w:rsidRPr="00DF287E">
              <w:rPr>
                <w:rFonts w:ascii="Garamond" w:eastAsia="標楷體" w:hAnsi="Garamond" w:cs="Times New Roman" w:hint="eastAsia"/>
                <w:szCs w:val="24"/>
              </w:rPr>
              <w:t>。</w:t>
            </w:r>
          </w:p>
          <w:p w:rsidR="0026637C" w:rsidRDefault="0026637C" w:rsidP="00E10871">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楊仕樂</w:t>
            </w:r>
            <w:r w:rsidRPr="00DF287E">
              <w:rPr>
                <w:rFonts w:ascii="Garamond" w:eastAsia="標楷體" w:hAnsi="Garamond" w:cs="Times New Roman" w:hint="eastAsia"/>
              </w:rPr>
              <w:t xml:space="preserve">(2011): </w:t>
            </w:r>
            <w:r w:rsidRPr="00DF287E">
              <w:rPr>
                <w:rFonts w:ascii="Garamond" w:eastAsia="標楷體" w:hAnsi="Garamond" w:cs="Times New Roman" w:hint="eastAsia"/>
              </w:rPr>
              <w:t>「物質基礎、理念慣性：中國「王道」戰略文化的實證檢驗</w:t>
            </w:r>
            <w:r w:rsidRPr="00DF287E">
              <w:rPr>
                <w:rFonts w:ascii="Garamond" w:eastAsia="標楷體" w:hAnsi="Garamond" w:cs="Times New Roman" w:hint="eastAsia"/>
              </w:rPr>
              <w:t>1838-1842</w:t>
            </w:r>
            <w:r w:rsidRPr="00DF287E">
              <w:rPr>
                <w:rFonts w:ascii="Garamond" w:eastAsia="標楷體" w:hAnsi="Garamond" w:cs="Times New Roman" w:hint="eastAsia"/>
              </w:rPr>
              <w:t>」，</w:t>
            </w:r>
            <w:r w:rsidRPr="00E10871">
              <w:rPr>
                <w:rFonts w:ascii="Garamond" w:eastAsia="標楷體" w:hAnsi="Garamond" w:cs="Times New Roman" w:hint="eastAsia"/>
                <w:b/>
              </w:rPr>
              <w:t>中國大陸研究</w:t>
            </w:r>
            <w:r w:rsidRPr="00DF287E">
              <w:rPr>
                <w:rFonts w:ascii="Garamond" w:eastAsia="標楷體" w:hAnsi="Garamond" w:cs="Times New Roman" w:hint="eastAsia"/>
              </w:rPr>
              <w:t>，第</w:t>
            </w:r>
            <w:r w:rsidRPr="00DF287E">
              <w:rPr>
                <w:rFonts w:ascii="Garamond" w:eastAsia="標楷體" w:hAnsi="Garamond" w:cs="Times New Roman" w:hint="eastAsia"/>
              </w:rPr>
              <w:t>54</w:t>
            </w:r>
            <w:r w:rsidRPr="00DF287E">
              <w:rPr>
                <w:rFonts w:ascii="Garamond" w:eastAsia="標楷體" w:hAnsi="Garamond" w:cs="Times New Roman" w:hint="eastAsia"/>
              </w:rPr>
              <w:t>期，第</w:t>
            </w:r>
            <w:r w:rsidRPr="00DF287E">
              <w:rPr>
                <w:rFonts w:ascii="Garamond" w:eastAsia="標楷體" w:hAnsi="Garamond" w:cs="Times New Roman" w:hint="eastAsia"/>
              </w:rPr>
              <w:t>4</w:t>
            </w:r>
            <w:r w:rsidRPr="00DF287E">
              <w:rPr>
                <w:rFonts w:ascii="Garamond" w:eastAsia="標楷體" w:hAnsi="Garamond" w:cs="Times New Roman" w:hint="eastAsia"/>
              </w:rPr>
              <w:t>卷，頁</w:t>
            </w:r>
            <w:r w:rsidRPr="00DF287E">
              <w:rPr>
                <w:rFonts w:ascii="Garamond" w:eastAsia="標楷體" w:hAnsi="Garamond" w:cs="Times New Roman" w:hint="eastAsia"/>
              </w:rPr>
              <w:t>1-27</w:t>
            </w:r>
            <w:r w:rsidRPr="00DF287E">
              <w:rPr>
                <w:rFonts w:ascii="Garamond" w:eastAsia="標楷體" w:hAnsi="Garamond" w:cs="Times New Roman" w:hint="eastAsia"/>
              </w:rPr>
              <w:t>。</w:t>
            </w:r>
          </w:p>
          <w:p w:rsidR="0026637C" w:rsidRDefault="0026637C" w:rsidP="00DE1C4F">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陳偉寬</w:t>
            </w:r>
            <w:r w:rsidRPr="00DF287E">
              <w:rPr>
                <w:rFonts w:ascii="Garamond" w:eastAsia="標楷體" w:hAnsi="Garamond" w:cs="Times New Roman" w:hint="eastAsia"/>
              </w:rPr>
              <w:t xml:space="preserve">(2007): </w:t>
            </w:r>
            <w:r w:rsidRPr="00DF287E">
              <w:rPr>
                <w:rFonts w:ascii="Garamond" w:eastAsia="標楷體" w:hAnsi="Garamond" w:cs="Times New Roman" w:hint="eastAsia"/>
              </w:rPr>
              <w:t>「試析中共戰略文化理論與特質」，</w:t>
            </w:r>
            <w:r w:rsidRPr="00E10871">
              <w:rPr>
                <w:rFonts w:ascii="Garamond" w:eastAsia="標楷體" w:hAnsi="Garamond" w:cs="Times New Roman" w:hint="eastAsia"/>
                <w:b/>
              </w:rPr>
              <w:t>中共研究</w:t>
            </w:r>
            <w:r w:rsidRPr="00DF287E">
              <w:rPr>
                <w:rFonts w:ascii="Garamond" w:eastAsia="標楷體" w:hAnsi="Garamond" w:cs="Times New Roman" w:hint="eastAsia"/>
              </w:rPr>
              <w:t>，第</w:t>
            </w:r>
            <w:r w:rsidRPr="00DF287E">
              <w:rPr>
                <w:rFonts w:ascii="Garamond" w:eastAsia="標楷體" w:hAnsi="Garamond" w:cs="Times New Roman" w:hint="eastAsia"/>
              </w:rPr>
              <w:t>41</w:t>
            </w:r>
            <w:r w:rsidRPr="00DF287E">
              <w:rPr>
                <w:rFonts w:ascii="Garamond" w:eastAsia="標楷體" w:hAnsi="Garamond" w:cs="Times New Roman" w:hint="eastAsia"/>
              </w:rPr>
              <w:t>期，第</w:t>
            </w:r>
            <w:r w:rsidRPr="00DF287E">
              <w:rPr>
                <w:rFonts w:ascii="Garamond" w:eastAsia="標楷體" w:hAnsi="Garamond" w:cs="Times New Roman" w:hint="eastAsia"/>
              </w:rPr>
              <w:t>8</w:t>
            </w:r>
            <w:r w:rsidRPr="00DF287E">
              <w:rPr>
                <w:rFonts w:ascii="Garamond" w:eastAsia="標楷體" w:hAnsi="Garamond" w:cs="Times New Roman" w:hint="eastAsia"/>
              </w:rPr>
              <w:t>卷，頁</w:t>
            </w:r>
            <w:r w:rsidRPr="00DF287E">
              <w:rPr>
                <w:rFonts w:ascii="Garamond" w:eastAsia="標楷體" w:hAnsi="Garamond" w:cs="Times New Roman" w:hint="eastAsia"/>
              </w:rPr>
              <w:t>97-110</w:t>
            </w:r>
            <w:r w:rsidRPr="00DF287E">
              <w:rPr>
                <w:rFonts w:ascii="Garamond" w:eastAsia="標楷體" w:hAnsi="Garamond" w:cs="Times New Roman" w:hint="eastAsia"/>
              </w:rPr>
              <w:t>。</w:t>
            </w:r>
          </w:p>
          <w:p w:rsidR="0026637C" w:rsidRPr="00C80C3A" w:rsidRDefault="0026637C" w:rsidP="00C80C3A">
            <w:pPr>
              <w:spacing w:line="400" w:lineRule="exact"/>
              <w:ind w:left="480" w:hangingChars="200" w:hanging="480"/>
              <w:jc w:val="both"/>
              <w:rPr>
                <w:rFonts w:ascii="Garamond" w:eastAsia="標楷體" w:hAnsi="Garamond" w:cs="Times New Roman"/>
                <w:szCs w:val="24"/>
              </w:rPr>
            </w:pPr>
            <w:proofErr w:type="gramStart"/>
            <w:r w:rsidRPr="00DF287E">
              <w:rPr>
                <w:rFonts w:ascii="Garamond" w:eastAsia="標楷體" w:hAnsi="Garamond" w:cs="Times New Roman" w:hint="eastAsia"/>
                <w:szCs w:val="24"/>
              </w:rPr>
              <w:t>閻德學</w:t>
            </w:r>
            <w:proofErr w:type="gramEnd"/>
            <w:r w:rsidRPr="00DF287E">
              <w:rPr>
                <w:rFonts w:ascii="Garamond" w:eastAsia="標楷體" w:hAnsi="Garamond" w:cs="Times New Roman" w:hint="eastAsia"/>
                <w:szCs w:val="24"/>
              </w:rPr>
              <w:t>，武士之路</w:t>
            </w:r>
            <w:r w:rsidRPr="00DF287E">
              <w:rPr>
                <w:rFonts w:ascii="Garamond" w:eastAsia="標楷體" w:hAnsi="Garamond" w:cs="Times New Roman" w:hint="eastAsia"/>
                <w:szCs w:val="24"/>
              </w:rPr>
              <w:t xml:space="preserve"> : </w:t>
            </w:r>
            <w:r w:rsidRPr="00DF287E">
              <w:rPr>
                <w:rFonts w:ascii="Garamond" w:eastAsia="標楷體" w:hAnsi="Garamond" w:cs="Times New Roman" w:hint="eastAsia"/>
                <w:szCs w:val="24"/>
              </w:rPr>
              <w:t>日本戰略文化及軍事走向</w:t>
            </w:r>
            <w:proofErr w:type="gramStart"/>
            <w:r w:rsidRPr="00DF287E">
              <w:rPr>
                <w:rFonts w:ascii="Garamond" w:eastAsia="標楷體" w:hAnsi="Garamond" w:cs="Times New Roman" w:hint="eastAsia"/>
                <w:szCs w:val="24"/>
              </w:rPr>
              <w:t>（</w:t>
            </w:r>
            <w:proofErr w:type="gramEnd"/>
            <w:r w:rsidRPr="00DF287E">
              <w:rPr>
                <w:rFonts w:ascii="Garamond" w:eastAsia="標楷體" w:hAnsi="Garamond" w:cs="Times New Roman" w:hint="eastAsia"/>
                <w:szCs w:val="24"/>
              </w:rPr>
              <w:t>北京：人民出版社，</w:t>
            </w:r>
            <w:r w:rsidRPr="00DF287E">
              <w:rPr>
                <w:rFonts w:ascii="Garamond" w:eastAsia="標楷體" w:hAnsi="Garamond" w:cs="Times New Roman" w:hint="eastAsia"/>
                <w:szCs w:val="24"/>
              </w:rPr>
              <w:t>2006</w:t>
            </w:r>
            <w:r w:rsidRPr="00DF287E">
              <w:rPr>
                <w:rFonts w:ascii="Garamond" w:eastAsia="標楷體" w:hAnsi="Garamond" w:cs="Times New Roman" w:hint="eastAsia"/>
                <w:szCs w:val="24"/>
              </w:rPr>
              <w:t>年</w:t>
            </w:r>
            <w:proofErr w:type="gramStart"/>
            <w:r w:rsidRPr="00DF287E">
              <w:rPr>
                <w:rFonts w:ascii="Garamond" w:eastAsia="標楷體" w:hAnsi="Garamond" w:cs="Times New Roman" w:hint="eastAsia"/>
                <w:szCs w:val="24"/>
              </w:rPr>
              <w:t>）</w:t>
            </w:r>
            <w:proofErr w:type="gramEnd"/>
            <w:r w:rsidRPr="00DF287E">
              <w:rPr>
                <w:rFonts w:ascii="Garamond" w:eastAsia="標楷體" w:hAnsi="Garamond" w:cs="Times New Roman" w:hint="eastAsia"/>
                <w:szCs w:val="24"/>
              </w:rPr>
              <w:t>。</w:t>
            </w:r>
            <w:r w:rsidRPr="00DF287E">
              <w:rPr>
                <w:rFonts w:ascii="Garamond" w:eastAsia="標楷體" w:hAnsi="Garamond" w:cs="Times New Roman" w:hint="eastAsia"/>
                <w:szCs w:val="24"/>
              </w:rPr>
              <w:t xml:space="preserve"> </w:t>
            </w:r>
            <w:r w:rsidRPr="00DF287E">
              <w:rPr>
                <w:rFonts w:ascii="Garamond" w:eastAsia="標楷體" w:hAnsi="Garamond" w:cs="Times New Roman" w:hint="eastAsia"/>
                <w:szCs w:val="24"/>
              </w:rPr>
              <w:t>中正大學</w:t>
            </w:r>
            <w:proofErr w:type="gramStart"/>
            <w:r w:rsidRPr="00DF287E">
              <w:rPr>
                <w:rFonts w:ascii="Garamond" w:eastAsia="標楷體" w:hAnsi="Garamond" w:cs="Times New Roman" w:hint="eastAsia"/>
                <w:szCs w:val="24"/>
              </w:rPr>
              <w:t>圖書館索書號</w:t>
            </w:r>
            <w:proofErr w:type="gramEnd"/>
            <w:r w:rsidRPr="00DF287E">
              <w:rPr>
                <w:rFonts w:ascii="Garamond" w:eastAsia="標楷體" w:hAnsi="Garamond" w:cs="Times New Roman" w:hint="eastAsia"/>
                <w:szCs w:val="24"/>
              </w:rPr>
              <w:t>：</w:t>
            </w:r>
            <w:r w:rsidRPr="00DF287E">
              <w:rPr>
                <w:rFonts w:ascii="Garamond" w:eastAsia="標楷體" w:hAnsi="Garamond" w:cs="Times New Roman" w:hint="eastAsia"/>
                <w:szCs w:val="24"/>
              </w:rPr>
              <w:t xml:space="preserve">590.931 8456 </w:t>
            </w:r>
            <w:r w:rsidRPr="00DF287E">
              <w:rPr>
                <w:rFonts w:ascii="Garamond" w:eastAsia="標楷體" w:hAnsi="Garamond" w:cs="Times New Roman" w:hint="eastAsia"/>
                <w:szCs w:val="24"/>
              </w:rPr>
              <w:t>。</w:t>
            </w:r>
          </w:p>
          <w:p w:rsidR="0026637C" w:rsidRPr="00DE1C4F" w:rsidRDefault="0026637C" w:rsidP="00DE1C4F">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楊仕樂</w:t>
            </w:r>
            <w:r w:rsidRPr="00DF287E">
              <w:rPr>
                <w:rFonts w:ascii="Garamond" w:eastAsia="標楷體" w:hAnsi="Garamond" w:cs="Times New Roman" w:hint="eastAsia"/>
              </w:rPr>
              <w:t xml:space="preserve">(2006): </w:t>
            </w:r>
            <w:r w:rsidRPr="00DF287E">
              <w:rPr>
                <w:rFonts w:ascii="Garamond" w:eastAsia="標楷體" w:hAnsi="Garamond" w:cs="Times New Roman" w:hint="eastAsia"/>
              </w:rPr>
              <w:t>「中國獨特的戰略文化？尋找理念的物質基礎」，</w:t>
            </w:r>
            <w:r w:rsidRPr="00E10871">
              <w:rPr>
                <w:rFonts w:ascii="Garamond" w:eastAsia="標楷體" w:hAnsi="Garamond" w:cs="Times New Roman" w:hint="eastAsia"/>
                <w:b/>
              </w:rPr>
              <w:t>東亞研究</w:t>
            </w:r>
            <w:r w:rsidRPr="00DF287E">
              <w:rPr>
                <w:rFonts w:ascii="Garamond" w:eastAsia="標楷體" w:hAnsi="Garamond" w:cs="Times New Roman" w:hint="eastAsia"/>
              </w:rPr>
              <w:t>，第</w:t>
            </w:r>
            <w:r w:rsidRPr="00DF287E">
              <w:rPr>
                <w:rFonts w:ascii="Garamond" w:eastAsia="標楷體" w:hAnsi="Garamond" w:cs="Times New Roman" w:hint="eastAsia"/>
              </w:rPr>
              <w:t>37</w:t>
            </w:r>
            <w:r w:rsidRPr="00DF287E">
              <w:rPr>
                <w:rFonts w:ascii="Garamond" w:eastAsia="標楷體" w:hAnsi="Garamond" w:cs="Times New Roman" w:hint="eastAsia"/>
              </w:rPr>
              <w:t>期，第</w:t>
            </w:r>
            <w:r w:rsidRPr="00DF287E">
              <w:rPr>
                <w:rFonts w:ascii="Garamond" w:eastAsia="標楷體" w:hAnsi="Garamond" w:cs="Times New Roman" w:hint="eastAsia"/>
              </w:rPr>
              <w:t>1</w:t>
            </w:r>
            <w:r w:rsidRPr="00DF287E">
              <w:rPr>
                <w:rFonts w:ascii="Garamond" w:eastAsia="標楷體" w:hAnsi="Garamond" w:cs="Times New Roman" w:hint="eastAsia"/>
              </w:rPr>
              <w:t>卷，頁</w:t>
            </w:r>
            <w:r w:rsidRPr="00DF287E">
              <w:rPr>
                <w:rFonts w:ascii="Garamond" w:eastAsia="標楷體" w:hAnsi="Garamond" w:cs="Times New Roman" w:hint="eastAsia"/>
              </w:rPr>
              <w:t>197-230</w:t>
            </w:r>
            <w:r w:rsidRPr="00DF287E">
              <w:rPr>
                <w:rFonts w:ascii="Garamond" w:eastAsia="標楷體" w:hAnsi="Garamond" w:cs="Times New Roman" w:hint="eastAsia"/>
              </w:rPr>
              <w:t>。</w:t>
            </w:r>
          </w:p>
          <w:p w:rsidR="0026637C" w:rsidRDefault="0026637C" w:rsidP="00DF287E">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szCs w:val="24"/>
              </w:rPr>
              <w:t>王崑義</w:t>
            </w:r>
            <w:r w:rsidRPr="00DF287E">
              <w:rPr>
                <w:rFonts w:ascii="Garamond" w:eastAsia="標楷體" w:hAnsi="Garamond" w:cs="Times New Roman" w:hint="eastAsia"/>
                <w:szCs w:val="24"/>
              </w:rPr>
              <w:t>&amp;</w:t>
            </w:r>
            <w:r w:rsidRPr="00DF287E">
              <w:rPr>
                <w:rFonts w:ascii="Garamond" w:eastAsia="標楷體" w:hAnsi="Garamond" w:cs="Times New Roman" w:hint="eastAsia"/>
                <w:szCs w:val="24"/>
              </w:rPr>
              <w:t>蔡裕明</w:t>
            </w:r>
            <w:r w:rsidRPr="00DF287E">
              <w:rPr>
                <w:rFonts w:ascii="Garamond" w:eastAsia="標楷體" w:hAnsi="Garamond" w:cs="Times New Roman" w:hint="eastAsia"/>
                <w:szCs w:val="24"/>
              </w:rPr>
              <w:t xml:space="preserve">(2006): </w:t>
            </w:r>
            <w:r w:rsidRPr="00DF287E">
              <w:rPr>
                <w:rFonts w:ascii="Garamond" w:eastAsia="標楷體" w:hAnsi="Garamond" w:cs="Times New Roman" w:hint="eastAsia"/>
                <w:szCs w:val="24"/>
              </w:rPr>
              <w:t>「從戰略文化解析中共的軍事演習」，</w:t>
            </w:r>
            <w:r w:rsidRPr="00E10871">
              <w:rPr>
                <w:rFonts w:ascii="Garamond" w:eastAsia="標楷體" w:hAnsi="Garamond" w:cs="Times New Roman" w:hint="eastAsia"/>
                <w:b/>
                <w:szCs w:val="24"/>
              </w:rPr>
              <w:t>全球政治評論</w:t>
            </w:r>
            <w:r w:rsidRPr="00DF287E">
              <w:rPr>
                <w:rFonts w:ascii="Garamond" w:eastAsia="標楷體" w:hAnsi="Garamond" w:cs="Times New Roman" w:hint="eastAsia"/>
                <w:szCs w:val="24"/>
              </w:rPr>
              <w:t>，第</w:t>
            </w:r>
            <w:r w:rsidRPr="00DF287E">
              <w:rPr>
                <w:rFonts w:ascii="Garamond" w:eastAsia="標楷體" w:hAnsi="Garamond" w:cs="Times New Roman" w:hint="eastAsia"/>
                <w:szCs w:val="24"/>
              </w:rPr>
              <w:t>15</w:t>
            </w:r>
            <w:r w:rsidRPr="00DF287E">
              <w:rPr>
                <w:rFonts w:ascii="Garamond" w:eastAsia="標楷體" w:hAnsi="Garamond" w:cs="Times New Roman" w:hint="eastAsia"/>
                <w:szCs w:val="24"/>
              </w:rPr>
              <w:t>期，頁</w:t>
            </w:r>
            <w:r w:rsidRPr="00DF287E">
              <w:rPr>
                <w:rFonts w:ascii="Garamond" w:eastAsia="標楷體" w:hAnsi="Garamond" w:cs="Times New Roman" w:hint="eastAsia"/>
                <w:szCs w:val="24"/>
              </w:rPr>
              <w:t>73-123</w:t>
            </w:r>
            <w:r w:rsidRPr="00DF287E">
              <w:rPr>
                <w:rFonts w:ascii="Garamond" w:eastAsia="標楷體" w:hAnsi="Garamond" w:cs="Times New Roman" w:hint="eastAsia"/>
                <w:szCs w:val="24"/>
              </w:rPr>
              <w:t>。</w:t>
            </w:r>
            <w:r w:rsidRPr="00F62339">
              <w:rPr>
                <w:rFonts w:ascii="Garamond" w:eastAsia="標楷體" w:hAnsi="Garamond" w:cs="Times New Roman"/>
              </w:rPr>
              <w:t xml:space="preserve"> </w:t>
            </w:r>
          </w:p>
          <w:p w:rsidR="0026637C" w:rsidRDefault="0026637C" w:rsidP="003552C6">
            <w:pPr>
              <w:spacing w:line="400" w:lineRule="exact"/>
              <w:ind w:left="480" w:hangingChars="200" w:hanging="480"/>
              <w:jc w:val="both"/>
              <w:rPr>
                <w:rFonts w:ascii="Garamond" w:eastAsia="標楷體" w:hAnsi="Garamond" w:cs="Times New Roman"/>
              </w:rPr>
            </w:pPr>
            <w:proofErr w:type="gramStart"/>
            <w:r w:rsidRPr="00DF287E">
              <w:rPr>
                <w:rFonts w:ascii="Garamond" w:eastAsia="標楷體" w:hAnsi="Garamond" w:cs="Times New Roman" w:hint="eastAsia"/>
              </w:rPr>
              <w:t>沈明室</w:t>
            </w:r>
            <w:proofErr w:type="gramEnd"/>
            <w:r w:rsidRPr="00DF287E">
              <w:rPr>
                <w:rFonts w:ascii="Garamond" w:eastAsia="標楷體" w:hAnsi="Garamond" w:cs="Times New Roman" w:hint="eastAsia"/>
              </w:rPr>
              <w:t xml:space="preserve">(2005): </w:t>
            </w:r>
            <w:r w:rsidRPr="00DF287E">
              <w:rPr>
                <w:rFonts w:ascii="Garamond" w:eastAsia="標楷體" w:hAnsi="Garamond" w:cs="Times New Roman" w:hint="eastAsia"/>
              </w:rPr>
              <w:t>「中共軍事研究的戰略文化途徑」，</w:t>
            </w:r>
            <w:r w:rsidRPr="00E10871">
              <w:rPr>
                <w:rFonts w:ascii="Garamond" w:eastAsia="標楷體" w:hAnsi="Garamond" w:cs="Times New Roman" w:hint="eastAsia"/>
                <w:b/>
              </w:rPr>
              <w:t>國防政策評論</w:t>
            </w:r>
            <w:r w:rsidRPr="00DF287E">
              <w:rPr>
                <w:rFonts w:ascii="Garamond" w:eastAsia="標楷體" w:hAnsi="Garamond" w:cs="Times New Roman" w:hint="eastAsia"/>
              </w:rPr>
              <w:t>，第</w:t>
            </w:r>
            <w:r w:rsidRPr="00DF287E">
              <w:rPr>
                <w:rFonts w:ascii="Garamond" w:eastAsia="標楷體" w:hAnsi="Garamond" w:cs="Times New Roman" w:hint="eastAsia"/>
              </w:rPr>
              <w:t>5</w:t>
            </w:r>
            <w:r w:rsidRPr="00DF287E">
              <w:rPr>
                <w:rFonts w:ascii="Garamond" w:eastAsia="標楷體" w:hAnsi="Garamond" w:cs="Times New Roman" w:hint="eastAsia"/>
              </w:rPr>
              <w:t>期，第</w:t>
            </w:r>
            <w:r w:rsidRPr="00DF287E">
              <w:rPr>
                <w:rFonts w:ascii="Garamond" w:eastAsia="標楷體" w:hAnsi="Garamond" w:cs="Times New Roman" w:hint="eastAsia"/>
              </w:rPr>
              <w:t>4</w:t>
            </w:r>
            <w:r w:rsidRPr="00DF287E">
              <w:rPr>
                <w:rFonts w:ascii="Garamond" w:eastAsia="標楷體" w:hAnsi="Garamond" w:cs="Times New Roman" w:hint="eastAsia"/>
              </w:rPr>
              <w:t>卷，頁</w:t>
            </w:r>
            <w:r w:rsidRPr="00DF287E">
              <w:rPr>
                <w:rFonts w:ascii="Garamond" w:eastAsia="標楷體" w:hAnsi="Garamond" w:cs="Times New Roman" w:hint="eastAsia"/>
              </w:rPr>
              <w:t>108-135</w:t>
            </w:r>
            <w:r w:rsidRPr="00DF287E">
              <w:rPr>
                <w:rFonts w:ascii="Garamond" w:eastAsia="標楷體" w:hAnsi="Garamond" w:cs="Times New Roman" w:hint="eastAsia"/>
              </w:rPr>
              <w:t>。</w:t>
            </w:r>
          </w:p>
          <w:p w:rsidR="0026637C" w:rsidRPr="004C0EA3" w:rsidRDefault="0026637C" w:rsidP="004C0EA3">
            <w:pPr>
              <w:spacing w:line="400" w:lineRule="exact"/>
              <w:ind w:left="480" w:hangingChars="200" w:hanging="480"/>
              <w:jc w:val="both"/>
              <w:rPr>
                <w:rFonts w:ascii="Garamond" w:eastAsia="標楷體" w:hAnsi="Garamond" w:cs="Times New Roman"/>
                <w:szCs w:val="24"/>
              </w:rPr>
            </w:pPr>
            <w:proofErr w:type="gramStart"/>
            <w:r w:rsidRPr="00DF287E">
              <w:rPr>
                <w:rFonts w:ascii="Garamond" w:eastAsia="標楷體" w:hAnsi="Garamond" w:cs="Times New Roman" w:hint="eastAsia"/>
                <w:szCs w:val="24"/>
              </w:rPr>
              <w:t>凱</w:t>
            </w:r>
            <w:proofErr w:type="gramEnd"/>
            <w:r w:rsidRPr="00DF287E">
              <w:rPr>
                <w:rFonts w:ascii="Garamond" w:eastAsia="標楷體" w:hAnsi="Garamond" w:cs="Times New Roman" w:hint="eastAsia"/>
                <w:szCs w:val="24"/>
              </w:rPr>
              <w:t>西迪</w:t>
            </w:r>
            <w:r w:rsidRPr="00DF287E">
              <w:rPr>
                <w:rFonts w:ascii="Garamond" w:eastAsia="標楷體" w:hAnsi="Garamond" w:cs="Times New Roman" w:hint="eastAsia"/>
                <w:szCs w:val="24"/>
              </w:rPr>
              <w:t xml:space="preserve"> ( Robert Cassidy)</w:t>
            </w:r>
            <w:r w:rsidRPr="00DF287E">
              <w:rPr>
                <w:rFonts w:ascii="Garamond" w:eastAsia="標楷體" w:hAnsi="Garamond" w:cs="Times New Roman" w:hint="eastAsia"/>
                <w:szCs w:val="24"/>
              </w:rPr>
              <w:t>，</w:t>
            </w:r>
            <w:r w:rsidRPr="00DF287E">
              <w:rPr>
                <w:rFonts w:ascii="Garamond" w:eastAsia="標楷體" w:hAnsi="Garamond" w:cs="Times New Roman" w:hint="eastAsia"/>
                <w:szCs w:val="24"/>
              </w:rPr>
              <w:t xml:space="preserve"> </w:t>
            </w:r>
            <w:r w:rsidRPr="00DF287E">
              <w:rPr>
                <w:rFonts w:ascii="Garamond" w:eastAsia="標楷體" w:hAnsi="Garamond" w:cs="Times New Roman" w:hint="eastAsia"/>
                <w:szCs w:val="24"/>
              </w:rPr>
              <w:t>楊</w:t>
            </w:r>
            <w:proofErr w:type="gramStart"/>
            <w:r w:rsidRPr="00DF287E">
              <w:rPr>
                <w:rFonts w:ascii="Garamond" w:eastAsia="標楷體" w:hAnsi="Garamond" w:cs="Times New Roman" w:hint="eastAsia"/>
                <w:szCs w:val="24"/>
              </w:rPr>
              <w:t>紫函</w:t>
            </w:r>
            <w:proofErr w:type="gramEnd"/>
            <w:r w:rsidRPr="00DF287E">
              <w:rPr>
                <w:rFonts w:ascii="Garamond" w:eastAsia="標楷體" w:hAnsi="Garamond" w:cs="Times New Roman" w:hint="eastAsia"/>
                <w:szCs w:val="24"/>
              </w:rPr>
              <w:t>譯，戰略文化與不對稱衝突（台北市：國防部史政編譯局，</w:t>
            </w:r>
            <w:r w:rsidRPr="00DF287E">
              <w:rPr>
                <w:rFonts w:ascii="Garamond" w:eastAsia="標楷體" w:hAnsi="Garamond" w:cs="Times New Roman" w:hint="eastAsia"/>
                <w:szCs w:val="24"/>
              </w:rPr>
              <w:t>2004</w:t>
            </w:r>
            <w:r w:rsidRPr="00DF287E">
              <w:rPr>
                <w:rFonts w:ascii="Garamond" w:eastAsia="標楷體" w:hAnsi="Garamond" w:cs="Times New Roman" w:hint="eastAsia"/>
                <w:szCs w:val="24"/>
              </w:rPr>
              <w:t>年</w:t>
            </w:r>
            <w:proofErr w:type="gramStart"/>
            <w:r w:rsidRPr="00DF287E">
              <w:rPr>
                <w:rFonts w:ascii="Garamond" w:eastAsia="標楷體" w:hAnsi="Garamond" w:cs="Times New Roman" w:hint="eastAsia"/>
                <w:szCs w:val="24"/>
              </w:rPr>
              <w:t>）</w:t>
            </w:r>
            <w:proofErr w:type="gramEnd"/>
            <w:r w:rsidRPr="00DF287E">
              <w:rPr>
                <w:rFonts w:ascii="Garamond" w:eastAsia="標楷體" w:hAnsi="Garamond" w:cs="Times New Roman" w:hint="eastAsia"/>
                <w:szCs w:val="24"/>
              </w:rPr>
              <w:t>。中正大學</w:t>
            </w:r>
            <w:proofErr w:type="gramStart"/>
            <w:r w:rsidRPr="00DF287E">
              <w:rPr>
                <w:rFonts w:ascii="Garamond" w:eastAsia="標楷體" w:hAnsi="Garamond" w:cs="Times New Roman" w:hint="eastAsia"/>
                <w:szCs w:val="24"/>
              </w:rPr>
              <w:t>圖書館索書號</w:t>
            </w:r>
            <w:proofErr w:type="gramEnd"/>
            <w:r w:rsidRPr="00DF287E">
              <w:rPr>
                <w:rFonts w:ascii="Garamond" w:eastAsia="標楷體" w:hAnsi="Garamond" w:cs="Times New Roman" w:hint="eastAsia"/>
                <w:szCs w:val="24"/>
              </w:rPr>
              <w:t>：</w:t>
            </w:r>
            <w:r w:rsidRPr="00DF287E">
              <w:rPr>
                <w:rFonts w:ascii="Garamond" w:eastAsia="標楷體" w:hAnsi="Garamond" w:cs="Times New Roman" w:hint="eastAsia"/>
                <w:szCs w:val="24"/>
              </w:rPr>
              <w:t>592.4 8548:2</w:t>
            </w:r>
            <w:r w:rsidRPr="00DF287E">
              <w:rPr>
                <w:rFonts w:ascii="Garamond" w:eastAsia="標楷體" w:hAnsi="Garamond" w:cs="Times New Roman" w:hint="eastAsia"/>
                <w:szCs w:val="24"/>
              </w:rPr>
              <w:t>。</w:t>
            </w:r>
          </w:p>
          <w:p w:rsidR="0026637C" w:rsidRDefault="0026637C" w:rsidP="003552C6">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施正權</w:t>
            </w:r>
            <w:r w:rsidRPr="00DF287E">
              <w:rPr>
                <w:rFonts w:ascii="Garamond" w:eastAsia="標楷體" w:hAnsi="Garamond" w:cs="Times New Roman" w:hint="eastAsia"/>
              </w:rPr>
              <w:t xml:space="preserve">(2004): </w:t>
            </w:r>
            <w:r w:rsidRPr="00DF287E">
              <w:rPr>
                <w:rFonts w:ascii="Garamond" w:eastAsia="標楷體" w:hAnsi="Garamond" w:cs="Times New Roman" w:hint="eastAsia"/>
              </w:rPr>
              <w:t>「從比較戰略文化看戰爭與和平」，</w:t>
            </w:r>
            <w:r w:rsidRPr="00E10871">
              <w:rPr>
                <w:rFonts w:ascii="Garamond" w:eastAsia="標楷體" w:hAnsi="Garamond" w:cs="Times New Roman" w:hint="eastAsia"/>
                <w:b/>
              </w:rPr>
              <w:t>哲學與文化</w:t>
            </w:r>
            <w:r w:rsidRPr="00DF287E">
              <w:rPr>
                <w:rFonts w:ascii="Garamond" w:eastAsia="標楷體" w:hAnsi="Garamond" w:cs="Times New Roman" w:hint="eastAsia"/>
              </w:rPr>
              <w:t>，第</w:t>
            </w:r>
            <w:r w:rsidRPr="00DF287E">
              <w:rPr>
                <w:rFonts w:ascii="Garamond" w:eastAsia="標楷體" w:hAnsi="Garamond" w:cs="Times New Roman" w:hint="eastAsia"/>
              </w:rPr>
              <w:t>31</w:t>
            </w:r>
            <w:r w:rsidRPr="00DF287E">
              <w:rPr>
                <w:rFonts w:ascii="Garamond" w:eastAsia="標楷體" w:hAnsi="Garamond" w:cs="Times New Roman" w:hint="eastAsia"/>
              </w:rPr>
              <w:t>期，第</w:t>
            </w:r>
            <w:r w:rsidRPr="00DF287E">
              <w:rPr>
                <w:rFonts w:ascii="Garamond" w:eastAsia="標楷體" w:hAnsi="Garamond" w:cs="Times New Roman" w:hint="eastAsia"/>
              </w:rPr>
              <w:t>4</w:t>
            </w:r>
            <w:r w:rsidRPr="00DF287E">
              <w:rPr>
                <w:rFonts w:ascii="Garamond" w:eastAsia="標楷體" w:hAnsi="Garamond" w:cs="Times New Roman" w:hint="eastAsia"/>
              </w:rPr>
              <w:t>卷，頁</w:t>
            </w:r>
            <w:r w:rsidRPr="00DF287E">
              <w:rPr>
                <w:rFonts w:ascii="Garamond" w:eastAsia="標楷體" w:hAnsi="Garamond" w:cs="Times New Roman" w:hint="eastAsia"/>
              </w:rPr>
              <w:t>25-60</w:t>
            </w:r>
            <w:r w:rsidRPr="00DF287E">
              <w:rPr>
                <w:rFonts w:ascii="Garamond" w:eastAsia="標楷體" w:hAnsi="Garamond" w:cs="Times New Roman" w:hint="eastAsia"/>
              </w:rPr>
              <w:t>。</w:t>
            </w:r>
          </w:p>
          <w:p w:rsidR="0026637C" w:rsidRPr="00FB012F"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莫大華</w:t>
            </w:r>
            <w:r w:rsidRPr="00DF287E">
              <w:rPr>
                <w:rFonts w:ascii="Garamond" w:eastAsia="標楷體" w:hAnsi="Garamond" w:cs="Times New Roman" w:hint="eastAsia"/>
              </w:rPr>
              <w:t>(2002):</w:t>
            </w:r>
            <w:r w:rsidRPr="00DF287E">
              <w:rPr>
                <w:rFonts w:ascii="Garamond" w:eastAsia="標楷體" w:hAnsi="Garamond" w:cs="Times New Roman" w:hint="eastAsia"/>
              </w:rPr>
              <w:t>「戰略文化研究的辯論與趨勢</w:t>
            </w:r>
            <w:r w:rsidRPr="00DF287E">
              <w:rPr>
                <w:rFonts w:ascii="Garamond" w:eastAsia="標楷體" w:hAnsi="Garamond" w:cs="Times New Roman" w:hint="eastAsia"/>
              </w:rPr>
              <w:t>-</w:t>
            </w:r>
            <w:r w:rsidRPr="00DF287E">
              <w:rPr>
                <w:rFonts w:ascii="Garamond" w:eastAsia="標楷體" w:hAnsi="Garamond" w:cs="Times New Roman" w:hint="eastAsia"/>
              </w:rPr>
              <w:t>兼論一九九五</w:t>
            </w:r>
            <w:r w:rsidRPr="00DF287E">
              <w:rPr>
                <w:rFonts w:ascii="Garamond" w:eastAsia="標楷體" w:hAnsi="Garamond" w:cs="Times New Roman" w:hint="eastAsia"/>
              </w:rPr>
              <w:t>~</w:t>
            </w:r>
            <w:r w:rsidRPr="00DF287E">
              <w:rPr>
                <w:rFonts w:ascii="Garamond" w:eastAsia="標楷體" w:hAnsi="Garamond" w:cs="Times New Roman" w:hint="eastAsia"/>
              </w:rPr>
              <w:t>一九九六年台海飛彈危機</w:t>
            </w:r>
          </w:p>
          <w:p w:rsidR="0026637C" w:rsidRPr="00DE1C4F" w:rsidRDefault="0026637C" w:rsidP="005857B9">
            <w:pPr>
              <w:spacing w:line="400" w:lineRule="exact"/>
              <w:ind w:leftChars="200" w:left="480"/>
              <w:jc w:val="both"/>
              <w:rPr>
                <w:rFonts w:ascii="Garamond" w:eastAsia="標楷體" w:hAnsi="Garamond" w:cs="Times New Roman"/>
              </w:rPr>
            </w:pPr>
            <w:r w:rsidRPr="00DF287E">
              <w:rPr>
                <w:rFonts w:ascii="Garamond" w:eastAsia="標楷體" w:hAnsi="Garamond" w:cs="Times New Roman" w:hint="eastAsia"/>
              </w:rPr>
              <w:t>的戰略文化研究」，</w:t>
            </w:r>
            <w:r w:rsidRPr="00E10871">
              <w:rPr>
                <w:rFonts w:ascii="Garamond" w:eastAsia="標楷體" w:hAnsi="Garamond" w:cs="Times New Roman" w:hint="eastAsia"/>
                <w:b/>
              </w:rPr>
              <w:t>復興崗學報</w:t>
            </w:r>
            <w:r w:rsidRPr="00DF287E">
              <w:rPr>
                <w:rFonts w:ascii="Garamond" w:eastAsia="標楷體" w:hAnsi="Garamond" w:cs="Times New Roman" w:hint="eastAsia"/>
              </w:rPr>
              <w:t>，第</w:t>
            </w:r>
            <w:r w:rsidRPr="00DF287E">
              <w:rPr>
                <w:rFonts w:ascii="Garamond" w:eastAsia="標楷體" w:hAnsi="Garamond" w:cs="Times New Roman" w:hint="eastAsia"/>
              </w:rPr>
              <w:t>75</w:t>
            </w:r>
            <w:r w:rsidRPr="00DF287E">
              <w:rPr>
                <w:rFonts w:ascii="Garamond" w:eastAsia="標楷體" w:hAnsi="Garamond" w:cs="Times New Roman" w:hint="eastAsia"/>
              </w:rPr>
              <w:t>期，頁</w:t>
            </w:r>
            <w:r w:rsidRPr="00DF287E">
              <w:rPr>
                <w:rFonts w:ascii="Garamond" w:eastAsia="標楷體" w:hAnsi="Garamond" w:cs="Times New Roman" w:hint="eastAsia"/>
              </w:rPr>
              <w:t>73-93</w:t>
            </w:r>
            <w:r w:rsidRPr="00DF287E">
              <w:rPr>
                <w:rFonts w:ascii="Garamond" w:eastAsia="標楷體" w:hAnsi="Garamond" w:cs="Times New Roman" w:hint="eastAsia"/>
              </w:rPr>
              <w:t>。</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李化成</w:t>
            </w:r>
            <w:r w:rsidRPr="00DF287E">
              <w:rPr>
                <w:rFonts w:ascii="Garamond" w:eastAsia="標楷體" w:hAnsi="Garamond" w:cs="Times New Roman" w:hint="eastAsia"/>
              </w:rPr>
              <w:t xml:space="preserve">(1999): </w:t>
            </w:r>
            <w:r w:rsidRPr="00DF287E">
              <w:rPr>
                <w:rFonts w:ascii="Garamond" w:eastAsia="標楷體" w:hAnsi="Garamond" w:cs="Times New Roman" w:hint="eastAsia"/>
              </w:rPr>
              <w:t>「從戰略文化的觀點解析中共「積極防禦」軍事戰略在不同時空下的意義與內容」，</w:t>
            </w:r>
            <w:r w:rsidRPr="00E10871">
              <w:rPr>
                <w:rFonts w:ascii="Garamond" w:eastAsia="標楷體" w:hAnsi="Garamond" w:cs="Times New Roman" w:hint="eastAsia"/>
                <w:b/>
              </w:rPr>
              <w:t>源遠學報</w:t>
            </w:r>
            <w:r w:rsidRPr="00DF287E">
              <w:rPr>
                <w:rFonts w:ascii="Garamond" w:eastAsia="標楷體" w:hAnsi="Garamond" w:cs="Times New Roman" w:hint="eastAsia"/>
              </w:rPr>
              <w:t>，第</w:t>
            </w:r>
            <w:r w:rsidRPr="00DF287E">
              <w:rPr>
                <w:rFonts w:ascii="Garamond" w:eastAsia="標楷體" w:hAnsi="Garamond" w:cs="Times New Roman" w:hint="eastAsia"/>
              </w:rPr>
              <w:t>11</w:t>
            </w:r>
            <w:r w:rsidRPr="00DF287E">
              <w:rPr>
                <w:rFonts w:ascii="Garamond" w:eastAsia="標楷體" w:hAnsi="Garamond" w:cs="Times New Roman" w:hint="eastAsia"/>
              </w:rPr>
              <w:t>期，頁</w:t>
            </w:r>
            <w:r w:rsidRPr="00DF287E">
              <w:rPr>
                <w:rFonts w:ascii="Garamond" w:eastAsia="標楷體" w:hAnsi="Garamond" w:cs="Times New Roman" w:hint="eastAsia"/>
              </w:rPr>
              <w:t>59-75</w:t>
            </w:r>
            <w:r w:rsidRPr="00DF287E">
              <w:rPr>
                <w:rFonts w:ascii="Garamond" w:eastAsia="標楷體" w:hAnsi="Garamond" w:cs="Times New Roman" w:hint="eastAsia"/>
              </w:rPr>
              <w:t>。</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莫大華</w:t>
            </w:r>
            <w:r w:rsidRPr="00DF287E">
              <w:rPr>
                <w:rFonts w:ascii="Garamond" w:eastAsia="標楷體" w:hAnsi="Garamond" w:cs="Times New Roman" w:hint="eastAsia"/>
              </w:rPr>
              <w:t>(1996):</w:t>
            </w:r>
            <w:r w:rsidRPr="00DF287E">
              <w:rPr>
                <w:rFonts w:ascii="Garamond" w:eastAsia="標楷體" w:hAnsi="Garamond" w:cs="Times New Roman" w:hint="eastAsia"/>
              </w:rPr>
              <w:t>「中共戰略文化初探」，</w:t>
            </w:r>
            <w:r w:rsidRPr="00E10871">
              <w:rPr>
                <w:rFonts w:ascii="Garamond" w:eastAsia="標楷體" w:hAnsi="Garamond" w:cs="Times New Roman" w:hint="eastAsia"/>
                <w:b/>
              </w:rPr>
              <w:t>中國大陸研究</w:t>
            </w:r>
            <w:r w:rsidRPr="00DF287E">
              <w:rPr>
                <w:rFonts w:ascii="Garamond" w:eastAsia="標楷體" w:hAnsi="Garamond" w:cs="Times New Roman" w:hint="eastAsia"/>
              </w:rPr>
              <w:t>，第</w:t>
            </w:r>
            <w:r w:rsidRPr="00DF287E">
              <w:rPr>
                <w:rFonts w:ascii="Garamond" w:eastAsia="標楷體" w:hAnsi="Garamond" w:cs="Times New Roman" w:hint="eastAsia"/>
              </w:rPr>
              <w:t>39</w:t>
            </w:r>
            <w:r w:rsidRPr="00DF287E">
              <w:rPr>
                <w:rFonts w:ascii="Garamond" w:eastAsia="標楷體" w:hAnsi="Garamond" w:cs="Times New Roman" w:hint="eastAsia"/>
              </w:rPr>
              <w:t>期，第</w:t>
            </w:r>
            <w:r w:rsidRPr="00DF287E">
              <w:rPr>
                <w:rFonts w:ascii="Garamond" w:eastAsia="標楷體" w:hAnsi="Garamond" w:cs="Times New Roman" w:hint="eastAsia"/>
              </w:rPr>
              <w:t>5</w:t>
            </w:r>
            <w:r w:rsidRPr="00DF287E">
              <w:rPr>
                <w:rFonts w:ascii="Garamond" w:eastAsia="標楷體" w:hAnsi="Garamond" w:cs="Times New Roman" w:hint="eastAsia"/>
              </w:rPr>
              <w:t>卷，頁</w:t>
            </w:r>
            <w:r w:rsidRPr="00DF287E">
              <w:rPr>
                <w:rFonts w:ascii="Garamond" w:eastAsia="標楷體" w:hAnsi="Garamond" w:cs="Times New Roman" w:hint="eastAsia"/>
              </w:rPr>
              <w:t>38-52</w:t>
            </w:r>
            <w:r w:rsidRPr="00DF287E">
              <w:rPr>
                <w:rFonts w:ascii="Garamond" w:eastAsia="標楷體" w:hAnsi="Garamond" w:cs="Times New Roman" w:hint="eastAsia"/>
              </w:rPr>
              <w:t>。</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莫大華</w:t>
            </w:r>
            <w:r w:rsidRPr="00DF287E">
              <w:rPr>
                <w:rFonts w:ascii="Garamond" w:eastAsia="標楷體" w:hAnsi="Garamond" w:cs="Times New Roman" w:hint="eastAsia"/>
              </w:rPr>
              <w:t>(1996):</w:t>
            </w:r>
            <w:r w:rsidRPr="00DF287E">
              <w:rPr>
                <w:rFonts w:ascii="Garamond" w:eastAsia="標楷體" w:hAnsi="Garamond" w:cs="Times New Roman" w:hint="eastAsia"/>
              </w:rPr>
              <w:t>「美國的戰略文化與戰略方式」，</w:t>
            </w:r>
            <w:r w:rsidRPr="00E10871">
              <w:rPr>
                <w:rFonts w:ascii="Garamond" w:eastAsia="標楷體" w:hAnsi="Garamond" w:cs="Times New Roman" w:hint="eastAsia"/>
                <w:b/>
              </w:rPr>
              <w:t>美歐月刊，</w:t>
            </w:r>
            <w:r w:rsidRPr="00DF287E">
              <w:rPr>
                <w:rFonts w:ascii="Garamond" w:eastAsia="標楷體" w:hAnsi="Garamond" w:cs="Times New Roman" w:hint="eastAsia"/>
              </w:rPr>
              <w:t>第</w:t>
            </w:r>
            <w:r w:rsidRPr="00DF287E">
              <w:rPr>
                <w:rFonts w:ascii="Garamond" w:eastAsia="標楷體" w:hAnsi="Garamond" w:cs="Times New Roman" w:hint="eastAsia"/>
              </w:rPr>
              <w:t>11</w:t>
            </w:r>
            <w:r w:rsidRPr="00DF287E">
              <w:rPr>
                <w:rFonts w:ascii="Garamond" w:eastAsia="標楷體" w:hAnsi="Garamond" w:cs="Times New Roman" w:hint="eastAsia"/>
              </w:rPr>
              <w:t>期，第</w:t>
            </w:r>
            <w:r w:rsidRPr="00DF287E">
              <w:rPr>
                <w:rFonts w:ascii="Garamond" w:eastAsia="標楷體" w:hAnsi="Garamond" w:cs="Times New Roman" w:hint="eastAsia"/>
              </w:rPr>
              <w:t>11</w:t>
            </w:r>
            <w:r w:rsidRPr="00DF287E">
              <w:rPr>
                <w:rFonts w:ascii="Garamond" w:eastAsia="標楷體" w:hAnsi="Garamond" w:cs="Times New Roman" w:hint="eastAsia"/>
              </w:rPr>
              <w:t>卷，頁</w:t>
            </w:r>
            <w:r w:rsidRPr="00DF287E">
              <w:rPr>
                <w:rFonts w:ascii="Garamond" w:eastAsia="標楷體" w:hAnsi="Garamond" w:cs="Times New Roman" w:hint="eastAsia"/>
              </w:rPr>
              <w:t>37-54</w:t>
            </w:r>
            <w:r w:rsidRPr="00DF287E">
              <w:rPr>
                <w:rFonts w:ascii="Garamond" w:eastAsia="標楷體" w:hAnsi="Garamond" w:cs="Times New Roman" w:hint="eastAsia"/>
              </w:rPr>
              <w:t>。</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hint="eastAsia"/>
              </w:rPr>
              <w:t>莫大華</w:t>
            </w:r>
            <w:r w:rsidRPr="00DF287E">
              <w:rPr>
                <w:rFonts w:ascii="Garamond" w:eastAsia="標楷體" w:hAnsi="Garamond" w:cs="Times New Roman" w:hint="eastAsia"/>
              </w:rPr>
              <w:t xml:space="preserve">(1996): </w:t>
            </w:r>
            <w:r w:rsidRPr="00DF287E">
              <w:rPr>
                <w:rFonts w:ascii="Garamond" w:eastAsia="標楷體" w:hAnsi="Garamond" w:cs="Times New Roman" w:hint="eastAsia"/>
              </w:rPr>
              <w:t>「戰略文化：戰略研究的文化途徑」，</w:t>
            </w:r>
            <w:r w:rsidRPr="00E10871">
              <w:rPr>
                <w:rFonts w:ascii="Garamond" w:eastAsia="標楷體" w:hAnsi="Garamond" w:cs="Times New Roman" w:hint="eastAsia"/>
                <w:b/>
              </w:rPr>
              <w:t>問題與研究</w:t>
            </w:r>
            <w:r w:rsidRPr="00DF287E">
              <w:rPr>
                <w:rFonts w:ascii="Garamond" w:eastAsia="標楷體" w:hAnsi="Garamond" w:cs="Times New Roman" w:hint="eastAsia"/>
              </w:rPr>
              <w:t>，第</w:t>
            </w:r>
            <w:r w:rsidRPr="00DF287E">
              <w:rPr>
                <w:rFonts w:ascii="Garamond" w:eastAsia="標楷體" w:hAnsi="Garamond" w:cs="Times New Roman" w:hint="eastAsia"/>
              </w:rPr>
              <w:t>35</w:t>
            </w:r>
            <w:r w:rsidRPr="00DF287E">
              <w:rPr>
                <w:rFonts w:ascii="Garamond" w:eastAsia="標楷體" w:hAnsi="Garamond" w:cs="Times New Roman" w:hint="eastAsia"/>
              </w:rPr>
              <w:t>期，第</w:t>
            </w:r>
            <w:r w:rsidRPr="00DF287E">
              <w:rPr>
                <w:rFonts w:ascii="Garamond" w:eastAsia="標楷體" w:hAnsi="Garamond" w:cs="Times New Roman" w:hint="eastAsia"/>
              </w:rPr>
              <w:t>6</w:t>
            </w:r>
            <w:r w:rsidRPr="00DF287E">
              <w:rPr>
                <w:rFonts w:ascii="Garamond" w:eastAsia="標楷體" w:hAnsi="Garamond" w:cs="Times New Roman" w:hint="eastAsia"/>
              </w:rPr>
              <w:t>卷，頁</w:t>
            </w:r>
            <w:r w:rsidRPr="00DF287E">
              <w:rPr>
                <w:rFonts w:ascii="Garamond" w:eastAsia="標楷體" w:hAnsi="Garamond" w:cs="Times New Roman" w:hint="eastAsia"/>
              </w:rPr>
              <w:t>39-52</w:t>
            </w:r>
            <w:r w:rsidRPr="00DF287E">
              <w:rPr>
                <w:rFonts w:ascii="Garamond" w:eastAsia="標楷體" w:hAnsi="Garamond" w:cs="Times New Roman" w:hint="eastAsia"/>
              </w:rPr>
              <w:t>。</w:t>
            </w:r>
          </w:p>
          <w:p w:rsidR="0026637C" w:rsidRPr="0061328A" w:rsidRDefault="0026637C" w:rsidP="005857B9">
            <w:pPr>
              <w:spacing w:line="400" w:lineRule="exact"/>
              <w:ind w:left="480" w:hangingChars="200" w:hanging="480"/>
              <w:jc w:val="both"/>
              <w:rPr>
                <w:rFonts w:ascii="Garamond" w:eastAsia="標楷體" w:hAnsi="Garamond" w:cs="Times New Roman"/>
              </w:rPr>
            </w:pPr>
            <w:r w:rsidRPr="0061328A">
              <w:rPr>
                <w:rFonts w:ascii="Garamond" w:eastAsia="標楷體" w:hAnsi="Garamond" w:cs="Times New Roman"/>
              </w:rPr>
              <w:t xml:space="preserve">Shang, Po P, “Myanmar's Foreign Policy: Shifting Legitimacy, Shifting Strategic Culture,” </w:t>
            </w:r>
            <w:r w:rsidRPr="0061328A">
              <w:rPr>
                <w:rFonts w:ascii="Garamond" w:eastAsia="標楷體" w:hAnsi="Garamond" w:cs="Times New Roman"/>
                <w:i/>
              </w:rPr>
              <w:t>Journal of current Southeast Asian affairs</w:t>
            </w:r>
            <w:r w:rsidRPr="0061328A">
              <w:rPr>
                <w:rFonts w:ascii="Garamond" w:eastAsia="標楷體" w:hAnsi="Garamond" w:cs="Times New Roman"/>
              </w:rPr>
              <w:t>, Vol.41 (2022), p.88-105.</w:t>
            </w:r>
          </w:p>
          <w:p w:rsidR="0026637C" w:rsidRPr="0061328A" w:rsidRDefault="0026637C" w:rsidP="005857B9">
            <w:pPr>
              <w:spacing w:line="400" w:lineRule="exact"/>
              <w:ind w:left="480" w:hangingChars="200" w:hanging="480"/>
              <w:jc w:val="both"/>
              <w:rPr>
                <w:rFonts w:ascii="Garamond" w:eastAsia="標楷體" w:hAnsi="Garamond" w:cs="Times New Roman"/>
              </w:rPr>
            </w:pPr>
            <w:r w:rsidRPr="0061328A">
              <w:rPr>
                <w:rFonts w:ascii="Garamond" w:eastAsia="標楷體" w:hAnsi="Garamond" w:cs="Times New Roman"/>
              </w:rPr>
              <w:t>Piirimae, Kaarel, “From an 'Army of Historians' to an 'Army of Professionals': History and the Strategic Culture in Estonia,”</w:t>
            </w:r>
            <w:r w:rsidRPr="0061328A">
              <w:rPr>
                <w:rFonts w:ascii="Garamond" w:eastAsia="標楷體" w:hAnsi="Garamond" w:cs="Times New Roman"/>
                <w:i/>
              </w:rPr>
              <w:t xml:space="preserve"> Scandinavian Journal of Military Studies</w:t>
            </w:r>
            <w:r w:rsidRPr="0061328A">
              <w:rPr>
                <w:rFonts w:ascii="Garamond" w:eastAsia="標楷體" w:hAnsi="Garamond" w:cs="Times New Roman"/>
              </w:rPr>
              <w:t>, Vol.3(2020).</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Bieh, Heiko/Giegerich, Bastian/Jonas, Alexandra (2013): “Introduction,” in: Bieh, Heiko/Giegerich, Bastian/Jonas, Alexandra (eds.), Strategic Cultures in Europe – Security and Defence Policies across the Continent, Wiesbaden: Springer VS</w:t>
            </w:r>
            <w:r>
              <w:rPr>
                <w:rFonts w:ascii="Garamond" w:eastAsia="標楷體" w:hAnsi="Garamond" w:cs="Times New Roman"/>
              </w:rPr>
              <w:t>.</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Lantis, Jeffrey S. /Howlett, Darryl (2013): “Strategic Culture,” in James Baylis, James J. Wirtz, Colin (eds.), Strategy in the Contemporary World, Oxford: Oxford University Press, pp. 76-95.</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O’Reilly, K.P, (2013): “A Rogue Doctrine</w:t>
            </w:r>
            <w:proofErr w:type="gramStart"/>
            <w:r w:rsidRPr="00DF287E">
              <w:rPr>
                <w:rFonts w:ascii="Garamond" w:eastAsia="標楷體" w:hAnsi="Garamond" w:cs="Times New Roman"/>
              </w:rPr>
              <w:t>? :</w:t>
            </w:r>
            <w:proofErr w:type="gramEnd"/>
            <w:r w:rsidRPr="00DF287E">
              <w:rPr>
                <w:rFonts w:ascii="Garamond" w:eastAsia="標楷體" w:hAnsi="Garamond" w:cs="Times New Roman"/>
              </w:rPr>
              <w:t xml:space="preserve"> The Role of Strategic Culture on US Foreign Policy Behavior,</w:t>
            </w:r>
            <w:r>
              <w:rPr>
                <w:rFonts w:ascii="Garamond" w:eastAsia="標楷體" w:hAnsi="Garamond" w:cs="Times New Roman"/>
              </w:rPr>
              <w:t>”</w:t>
            </w:r>
            <w:r w:rsidRPr="00DF287E">
              <w:rPr>
                <w:rFonts w:ascii="Garamond" w:eastAsia="標楷體" w:hAnsi="Garamond" w:cs="Times New Roman"/>
              </w:rPr>
              <w:t xml:space="preserve"> </w:t>
            </w:r>
            <w:r w:rsidRPr="00256E98">
              <w:rPr>
                <w:rFonts w:ascii="Garamond" w:eastAsia="標楷體" w:hAnsi="Garamond" w:cs="Times New Roman"/>
                <w:i/>
              </w:rPr>
              <w:t>Foreign Policy Analysis</w:t>
            </w:r>
            <w:r w:rsidRPr="00DF287E">
              <w:rPr>
                <w:rFonts w:ascii="Garamond" w:eastAsia="標楷體" w:hAnsi="Garamond" w:cs="Times New Roman"/>
              </w:rPr>
              <w:t xml:space="preserve">, Vol. 9, pp. 57-77. </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McDonough, David S.</w:t>
            </w:r>
            <w:r>
              <w:rPr>
                <w:rFonts w:ascii="Garamond" w:eastAsia="標楷體" w:hAnsi="Garamond" w:cs="Times New Roman"/>
              </w:rPr>
              <w:t xml:space="preserve"> </w:t>
            </w:r>
            <w:r w:rsidRPr="00DF287E">
              <w:rPr>
                <w:rFonts w:ascii="Garamond" w:eastAsia="標楷體" w:hAnsi="Garamond" w:cs="Times New Roman"/>
              </w:rPr>
              <w:t>(2013): “Getting It Just Right: Strategic Culture, Cybernetics, and Canada’s Goldilocks Grand Strategy,” Comparative Strategy, Vol. 32, No. 3 (2013), pp. 224-244.</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Angstrom, Jan/Honig, Jan Willem (2012): “Regaining Strategy: Small Powers, Strategic Culture, and Escalation in Afghanistan,” Journal of Strategic Studies, Vol. 32, No. 5, pp. 663-687.</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Lock, Edward (2010): “Refining strategic culture: return of the second generation,” Review of International Studies, Vol. 36, Issue 3, pp. 685-708.</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Glenn, John (2009): “Realism versus Strategic Culture: Competition and Collaboration,” </w:t>
            </w:r>
            <w:r w:rsidRPr="00DF287E">
              <w:rPr>
                <w:rFonts w:ascii="Garamond" w:eastAsia="標楷體" w:hAnsi="Garamond" w:cs="Times New Roman"/>
                <w:i/>
              </w:rPr>
              <w:t>International Studies Review</w:t>
            </w:r>
            <w:r w:rsidRPr="00DF287E">
              <w:rPr>
                <w:rFonts w:ascii="Garamond" w:eastAsia="標楷體" w:hAnsi="Garamond" w:cs="Times New Roman"/>
              </w:rPr>
              <w:t>, Vol. 11, Issue 3, pp. 523-551.</w:t>
            </w:r>
          </w:p>
          <w:p w:rsidR="0026637C" w:rsidRDefault="0026637C" w:rsidP="005857B9">
            <w:pPr>
              <w:ind w:left="480" w:hangingChars="200" w:hanging="480"/>
              <w:jc w:val="both"/>
              <w:rPr>
                <w:rFonts w:ascii="Garamond" w:eastAsia="標楷體" w:hAnsi="Garamond" w:cs="Times New Roman"/>
              </w:rPr>
            </w:pPr>
            <w:r w:rsidRPr="00DF287E">
              <w:rPr>
                <w:rFonts w:ascii="Garamond" w:eastAsia="標楷體" w:hAnsi="Garamond" w:cs="Times New Roman"/>
              </w:rPr>
              <w:t xml:space="preserve">Halund, David G. (2009): “What good Is Strategic Culture,” in Jeannie L. Johnson, Kerry M. Kartchner, Jeffrey A. Larsen (eds.), </w:t>
            </w:r>
            <w:r w:rsidRPr="00DF287E">
              <w:rPr>
                <w:rFonts w:ascii="Garamond" w:eastAsia="標楷體" w:hAnsi="Garamond" w:cs="Times New Roman"/>
                <w:i/>
              </w:rPr>
              <w:t>Strategic Culture and Weapons of Mass Destruction Culturally Based Insights into Comparative National Security Policymaking</w:t>
            </w:r>
            <w:r w:rsidRPr="00DF287E">
              <w:rPr>
                <w:rFonts w:ascii="Garamond" w:eastAsia="標楷體" w:hAnsi="Garamond" w:cs="Times New Roman"/>
              </w:rPr>
              <w:t>, New York: Palgrave Macmillan, pp.15-31.</w:t>
            </w:r>
          </w:p>
          <w:p w:rsidR="0026637C" w:rsidRPr="00F62339" w:rsidRDefault="0026637C" w:rsidP="005857B9">
            <w:pPr>
              <w:ind w:left="480" w:hangingChars="200" w:hanging="480"/>
              <w:jc w:val="both"/>
              <w:rPr>
                <w:rFonts w:ascii="Garamond" w:eastAsia="標楷體" w:hAnsi="Garamond" w:cs="Times New Roman"/>
                <w:b/>
                <w:lang w:val="en-GB"/>
              </w:rPr>
            </w:pPr>
            <w:r w:rsidRPr="00DF287E">
              <w:rPr>
                <w:rFonts w:ascii="Garamond" w:eastAsia="標楷體" w:hAnsi="Garamond" w:cs="Times New Roman"/>
              </w:rPr>
              <w:t xml:space="preserve">Heuser, Beatrice (2009): “Foreword,” in Jeannie L. Johnson, Kerry M. Kartchner, Jeffrey A. Larsen (eds.), </w:t>
            </w:r>
            <w:r w:rsidRPr="00DF287E">
              <w:rPr>
                <w:rFonts w:ascii="Garamond" w:eastAsia="標楷體" w:hAnsi="Garamond" w:cs="Times New Roman"/>
                <w:i/>
              </w:rPr>
              <w:t>Strategic Culture and Weapons of Mass Destruction Culturally Based Insights into Comparative National Security Policymaking</w:t>
            </w:r>
            <w:r w:rsidRPr="00DF287E">
              <w:rPr>
                <w:rFonts w:ascii="Garamond" w:eastAsia="標楷體" w:hAnsi="Garamond" w:cs="Times New Roman"/>
              </w:rPr>
              <w:t>, New York: Palgrave Macmillan, pp. xi-xv.</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Johnson, Jeannie L. / Kartchner, Kerry M. / Larsen, Jeffrey A. (2009): “Introduction,” in Jeannie L. Johnson, Kerry M. Kartchner, Jeffrey A. Larsen (eds.), </w:t>
            </w:r>
            <w:r w:rsidRPr="00DF287E">
              <w:rPr>
                <w:rFonts w:ascii="Garamond" w:eastAsia="標楷體" w:hAnsi="Garamond" w:cs="Times New Roman"/>
                <w:i/>
              </w:rPr>
              <w:t>Strategic Culture and Weapons of Mass Destruction Culturally Based Insights into Comparative National Security Policymaking</w:t>
            </w:r>
            <w:r w:rsidRPr="00DF287E">
              <w:rPr>
                <w:rFonts w:ascii="Garamond" w:eastAsia="標楷體" w:hAnsi="Garamond" w:cs="Times New Roman"/>
              </w:rPr>
              <w:t xml:space="preserve">, New York: Palgrave Macmillan, pp. 3-14. </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Lantis, Jeffrey S. (2009): “Strategic Culture: From Clausewitz to Constructivism,” in Jeannie L. Johnson, Kerry M. Kartchner, Jeffrey A. Larsen (eds.), Strategic Culture and Weapons of Mass Destruction Culturally Based Insights into Comparative National Security Policymaking, New York: Palgrave Macmillan, pp. 33-52.</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Toje, Asle (2008): America, the EU and Strategic Culture-Renegotiating the transatlantic bargain, London &amp;New York: Routledge</w:t>
            </w:r>
            <w:r>
              <w:rPr>
                <w:rFonts w:ascii="Garamond" w:eastAsia="標楷體" w:hAnsi="Garamond" w:cs="Times New Roman"/>
              </w:rPr>
              <w:t>.</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Lee, Oliver (2008): “The Geopolitics of America’s Strategic Culture,” Comparative Strategy, Vol. 27, No. 3, pp. 267-286.</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Feng, Huiyun (2007): Chinese Strategic Culture and Foreign Policy Decision Making- Confucianism, leadership and War, London &amp;New York: Routledge</w:t>
            </w:r>
            <w:r>
              <w:rPr>
                <w:rFonts w:ascii="Garamond" w:eastAsia="標楷體" w:hAnsi="Garamond" w:cs="Times New Roman" w:hint="eastAsia"/>
              </w:rPr>
              <w:t>.</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Hudson, Valerie M. (2007): </w:t>
            </w:r>
            <w:r w:rsidRPr="00DF287E">
              <w:rPr>
                <w:rFonts w:ascii="Garamond" w:eastAsia="標楷體" w:hAnsi="Garamond" w:cs="Times New Roman"/>
                <w:i/>
              </w:rPr>
              <w:t>Foreign Policy Analysis</w:t>
            </w:r>
            <w:r w:rsidRPr="00DF287E">
              <w:rPr>
                <w:rFonts w:ascii="Garamond" w:eastAsia="標楷體" w:hAnsi="Garamond" w:cs="Times New Roman"/>
              </w:rPr>
              <w:t>, Lanham: Rowman &amp; Littlefield</w:t>
            </w:r>
            <w:r>
              <w:rPr>
                <w:rFonts w:ascii="Garamond" w:eastAsia="標楷體" w:hAnsi="Garamond" w:cs="Times New Roman"/>
              </w:rPr>
              <w:t>.</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Sondhaus, Lawrence (2006): Strategic Culture and Ways of War, London &amp; New York: Routledge</w:t>
            </w:r>
            <w:r>
              <w:rPr>
                <w:rFonts w:ascii="Garamond" w:eastAsia="標楷體" w:hAnsi="Garamond" w:cs="Times New Roman"/>
              </w:rPr>
              <w:t>.</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Walton, C. Dale (2004): “The Strategist in Context: Culture, the Development of Strategic Thought, and the Pursuit of Timeless Truth,” Comparative Strategy, Vol. 23, No. 1, pp. 93-99.</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Brooker, Peter (2003): A Glossary of Cultural Theory, London: Arnold, 2003, 2nd. Edition</w:t>
            </w:r>
            <w:r>
              <w:rPr>
                <w:rFonts w:ascii="Garamond" w:eastAsia="標楷體" w:hAnsi="Garamond" w:cs="Times New Roman" w:hint="eastAsia"/>
              </w:rPr>
              <w:t>.</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Duffield, John S. /Farrell, Theo/Price, Richard/Desch, Michael (1999): “Isms and Schisms: Culturalism versus Realism in Security Studies,” International Security, Vol. 24, No. 1, pp. 156-180.</w:t>
            </w:r>
          </w:p>
          <w:p w:rsidR="0026637C"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Gray, Colin S. (2003): “In praise of strategy,” </w:t>
            </w:r>
            <w:r w:rsidRPr="00DF287E">
              <w:rPr>
                <w:rFonts w:ascii="Garamond" w:eastAsia="標楷體" w:hAnsi="Garamond" w:cs="Times New Roman"/>
                <w:i/>
              </w:rPr>
              <w:t>Review of International Studies</w:t>
            </w:r>
            <w:r w:rsidRPr="00DF287E">
              <w:rPr>
                <w:rFonts w:ascii="Garamond" w:eastAsia="標楷體" w:hAnsi="Garamond" w:cs="Times New Roman"/>
              </w:rPr>
              <w:t>, Vol. 29, No. 2, pp. 285-295.</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Morgan, Forrest E. (2003): Compellence and strategic culture of imperial Japan: implication for coercive diplomacy in the twenty-first century, Westport: Praeger Publishers</w:t>
            </w:r>
            <w:r>
              <w:rPr>
                <w:rFonts w:ascii="Garamond" w:eastAsia="標楷體" w:hAnsi="Garamond" w:cs="Times New Roman" w:hint="eastAsia"/>
              </w:rPr>
              <w:t>.</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Harrison, Lawrence E. (2000): “Promoting Progressive Cultural Change,” in: Lawrence E. Harrison/Samuel P. Huntington (eds.), </w:t>
            </w:r>
            <w:r w:rsidRPr="00DF287E">
              <w:rPr>
                <w:rFonts w:ascii="Garamond" w:eastAsia="標楷體" w:hAnsi="Garamond" w:cs="Times New Roman"/>
                <w:i/>
              </w:rPr>
              <w:t>Culture Matters-How Values Shape Human Progress</w:t>
            </w:r>
            <w:r w:rsidRPr="00DF287E">
              <w:rPr>
                <w:rFonts w:ascii="Garamond" w:eastAsia="標楷體" w:hAnsi="Garamond" w:cs="Times New Roman"/>
              </w:rPr>
              <w:t xml:space="preserve"> New York: Basic Books, pp. 296-307.</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Gray, Colin S. (1999): </w:t>
            </w:r>
            <w:r w:rsidRPr="00DF287E">
              <w:rPr>
                <w:rFonts w:ascii="Garamond" w:eastAsia="標楷體" w:hAnsi="Garamond" w:cs="Times New Roman"/>
                <w:i/>
              </w:rPr>
              <w:t>Modern Strategy</w:t>
            </w:r>
            <w:r w:rsidRPr="00DF287E">
              <w:rPr>
                <w:rFonts w:ascii="Garamond" w:eastAsia="標楷體" w:hAnsi="Garamond" w:cs="Times New Roman"/>
              </w:rPr>
              <w:t>, Oxford: Oxford University, chap. 5, pp. 113-151.</w:t>
            </w:r>
          </w:p>
          <w:p w:rsidR="0026637C" w:rsidRDefault="0026637C" w:rsidP="005857B9">
            <w:pPr>
              <w:ind w:left="480" w:hangingChars="200" w:hanging="480"/>
              <w:jc w:val="both"/>
              <w:rPr>
                <w:rFonts w:ascii="Garamond" w:eastAsia="標楷體" w:hAnsi="Garamond" w:cs="Times New Roman"/>
              </w:rPr>
            </w:pPr>
            <w:r w:rsidRPr="00DF287E">
              <w:rPr>
                <w:rFonts w:ascii="Garamond" w:eastAsia="標楷體" w:hAnsi="Garamond" w:cs="Times New Roman"/>
              </w:rPr>
              <w:t>Gray, Colin S. (1999</w:t>
            </w:r>
            <w:r w:rsidRPr="00DF287E">
              <w:rPr>
                <w:rFonts w:ascii="Garamond" w:eastAsia="標楷體" w:hAnsi="Garamond" w:cs="Times New Roman"/>
                <w:vertAlign w:val="superscript"/>
              </w:rPr>
              <w:t>a</w:t>
            </w:r>
            <w:r w:rsidRPr="00DF287E">
              <w:rPr>
                <w:rFonts w:ascii="Garamond" w:eastAsia="標楷體" w:hAnsi="Garamond" w:cs="Times New Roman"/>
              </w:rPr>
              <w:t xml:space="preserve">): “Strategic Culture as context: the first generation of theory strikes back,” </w:t>
            </w:r>
            <w:r w:rsidRPr="00DF287E">
              <w:rPr>
                <w:rFonts w:ascii="Garamond" w:eastAsia="標楷體" w:hAnsi="Garamond" w:cs="Times New Roman"/>
                <w:i/>
              </w:rPr>
              <w:t>Review of International Studies</w:t>
            </w:r>
            <w:r w:rsidRPr="00DF287E">
              <w:rPr>
                <w:rFonts w:ascii="Garamond" w:eastAsia="標楷體" w:hAnsi="Garamond" w:cs="Times New Roman"/>
              </w:rPr>
              <w:t>, Vol. 25, Issue 1, pp. 49-69.</w:t>
            </w:r>
          </w:p>
          <w:p w:rsidR="0026637C" w:rsidRPr="00F62339" w:rsidRDefault="0026637C" w:rsidP="005857B9">
            <w:pPr>
              <w:ind w:left="480" w:hangingChars="200" w:hanging="480"/>
              <w:jc w:val="both"/>
              <w:rPr>
                <w:rFonts w:ascii="Garamond" w:eastAsia="標楷體" w:hAnsi="Garamond" w:cs="Times New Roman"/>
                <w:b/>
                <w:lang w:val="en-GB"/>
              </w:rPr>
            </w:pPr>
            <w:r w:rsidRPr="00DF287E">
              <w:rPr>
                <w:rFonts w:ascii="Garamond" w:eastAsia="標楷體" w:hAnsi="Garamond" w:cs="Times New Roman"/>
              </w:rPr>
              <w:t>Johnston, Alastair Iain (1999): “Strategic cultures revisited: reply to Colin Gray,” Review of International Studies, Vol. 25, Issue3, pp. 519-523.</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Desch, Michael </w:t>
            </w:r>
            <w:proofErr w:type="gramStart"/>
            <w:r w:rsidRPr="00DF287E">
              <w:rPr>
                <w:rFonts w:ascii="Garamond" w:eastAsia="標楷體" w:hAnsi="Garamond" w:cs="Times New Roman"/>
              </w:rPr>
              <w:t>C.(</w:t>
            </w:r>
            <w:proofErr w:type="gramEnd"/>
            <w:r w:rsidRPr="00DF287E">
              <w:rPr>
                <w:rFonts w:ascii="Garamond" w:eastAsia="標楷體" w:hAnsi="Garamond" w:cs="Times New Roman"/>
              </w:rPr>
              <w:t>1998): “Culture Clash: Assessing the Importance of Ideas in Security Studies,” International Security, Vol. 23, No. 1, pp. 141-170.</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Johnston, Alastair Iain (1996): “Cultural Realism and Strategy in Maoist China,” in Peter</w:t>
            </w:r>
            <w:r>
              <w:t xml:space="preserve"> </w:t>
            </w:r>
            <w:r w:rsidRPr="00DF287E">
              <w:rPr>
                <w:rFonts w:ascii="Garamond" w:eastAsia="標楷體" w:hAnsi="Garamond" w:cs="Times New Roman"/>
              </w:rPr>
              <w:t>Katzenstein (ed.), The Culture of National Security-Norms and Identity in World Politics, New York: Columbia University Press, pp. 216-268.</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Kier, Elizabeth (1995): “Culture and Military Doctrine: French between the Wars,” </w:t>
            </w:r>
            <w:r w:rsidRPr="00DF287E">
              <w:rPr>
                <w:rFonts w:ascii="Garamond" w:eastAsia="標楷體" w:hAnsi="Garamond" w:cs="Times New Roman"/>
                <w:i/>
              </w:rPr>
              <w:t>International Security</w:t>
            </w:r>
            <w:r w:rsidRPr="00DF287E">
              <w:rPr>
                <w:rFonts w:ascii="Garamond" w:eastAsia="標楷體" w:hAnsi="Garamond" w:cs="Times New Roman"/>
              </w:rPr>
              <w:t>, Vol. 19, No. 4, pp. 65-93.</w:t>
            </w:r>
          </w:p>
          <w:p w:rsidR="0026637C" w:rsidRPr="00DF287E"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Johnston, Alastair Iain (1995): </w:t>
            </w:r>
            <w:r w:rsidRPr="00DF287E">
              <w:rPr>
                <w:rFonts w:ascii="Garamond" w:eastAsia="標楷體" w:hAnsi="Garamond" w:cs="Times New Roman"/>
                <w:i/>
              </w:rPr>
              <w:t>Cultural Realism- Strategic Culture and Grand Strategy in Chinese History</w:t>
            </w:r>
            <w:r w:rsidRPr="00DF287E">
              <w:rPr>
                <w:rFonts w:ascii="Garamond" w:eastAsia="標楷體" w:hAnsi="Garamond" w:cs="Times New Roman"/>
              </w:rPr>
              <w:t>, Princeton: Princeton University Press</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Johnston, Alastair Iain (1995</w:t>
            </w:r>
            <w:r w:rsidRPr="00DF287E">
              <w:rPr>
                <w:rFonts w:ascii="Garamond" w:eastAsia="標楷體" w:hAnsi="Garamond" w:cs="Times New Roman"/>
                <w:vertAlign w:val="superscript"/>
              </w:rPr>
              <w:t>a</w:t>
            </w:r>
            <w:r w:rsidRPr="00DF287E">
              <w:rPr>
                <w:rFonts w:ascii="Garamond" w:eastAsia="標楷體" w:hAnsi="Garamond" w:cs="Times New Roman"/>
              </w:rPr>
              <w:t xml:space="preserve">): “Thinking about Strategic Culture,” </w:t>
            </w:r>
            <w:r w:rsidRPr="00DF287E">
              <w:rPr>
                <w:rFonts w:ascii="Garamond" w:eastAsia="標楷體" w:hAnsi="Garamond" w:cs="Times New Roman"/>
                <w:i/>
              </w:rPr>
              <w:t>International Security</w:t>
            </w:r>
            <w:r w:rsidRPr="00DF287E">
              <w:rPr>
                <w:rFonts w:ascii="Garamond" w:eastAsia="標楷體" w:hAnsi="Garamond" w:cs="Times New Roman"/>
              </w:rPr>
              <w:t>, Vol. 19, No. 4, pp. 32-64.</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Huntington, Samuel P. (1993): “The Clash of Civilizations?” </w:t>
            </w:r>
            <w:r w:rsidRPr="00DF287E">
              <w:rPr>
                <w:rFonts w:ascii="Garamond" w:eastAsia="標楷體" w:hAnsi="Garamond" w:cs="Times New Roman"/>
                <w:i/>
              </w:rPr>
              <w:t>Foreign Affairs</w:t>
            </w:r>
            <w:r w:rsidRPr="00DF287E">
              <w:rPr>
                <w:rFonts w:ascii="Garamond" w:eastAsia="標楷體" w:hAnsi="Garamond" w:cs="Times New Roman"/>
              </w:rPr>
              <w:t>, Vol. 72, No. 3 (Summer 1993), pp. 22-49.</w:t>
            </w:r>
          </w:p>
          <w:p w:rsidR="0026637C" w:rsidRPr="00C80C3A" w:rsidRDefault="0026637C" w:rsidP="005857B9">
            <w:pPr>
              <w:spacing w:line="400" w:lineRule="exact"/>
              <w:ind w:left="480" w:hangingChars="200" w:hanging="480"/>
              <w:jc w:val="both"/>
              <w:rPr>
                <w:rFonts w:ascii="Garamond" w:eastAsia="標楷體" w:hAnsi="Garamond" w:cs="Times New Roman"/>
              </w:rPr>
            </w:pPr>
            <w:r w:rsidRPr="00DF287E">
              <w:rPr>
                <w:rFonts w:ascii="Garamond" w:eastAsia="標楷體" w:hAnsi="Garamond" w:cs="Times New Roman"/>
              </w:rPr>
              <w:t xml:space="preserve">Gray, Colin S. (1981): “National Style in Strategy: The American Example,” </w:t>
            </w:r>
            <w:r w:rsidRPr="00DF287E">
              <w:rPr>
                <w:rFonts w:ascii="Garamond" w:eastAsia="標楷體" w:hAnsi="Garamond" w:cs="Times New Roman"/>
                <w:i/>
              </w:rPr>
              <w:t>International Security</w:t>
            </w:r>
            <w:r w:rsidRPr="00DF287E">
              <w:rPr>
                <w:rFonts w:ascii="Garamond" w:eastAsia="標楷體" w:hAnsi="Garamond" w:cs="Times New Roman"/>
              </w:rPr>
              <w:t>, Vol. 6, No. 2, pp. 21-47.</w:t>
            </w:r>
          </w:p>
          <w:p w:rsidR="0026637C" w:rsidRDefault="0026637C" w:rsidP="005857B9">
            <w:pPr>
              <w:ind w:left="480" w:hangingChars="200" w:hanging="480"/>
              <w:jc w:val="both"/>
              <w:rPr>
                <w:rFonts w:ascii="Garamond" w:eastAsia="標楷體" w:hAnsi="Garamond" w:cs="Times New Roman"/>
              </w:rPr>
            </w:pPr>
            <w:r w:rsidRPr="00DF287E">
              <w:rPr>
                <w:rFonts w:ascii="Garamond" w:eastAsia="標楷體" w:hAnsi="Garamond" w:cs="Times New Roman"/>
              </w:rPr>
              <w:t>Snyder, Jack (1977): The Soviet Strategic Culture: Implications for Limited Nuclear Operations, R-2154-AF, Santa Monica: RAND</w:t>
            </w:r>
          </w:p>
          <w:p w:rsidR="0026637C" w:rsidRPr="00F62339" w:rsidRDefault="0026637C" w:rsidP="005857B9">
            <w:pPr>
              <w:ind w:left="480" w:hangingChars="200" w:hanging="480"/>
              <w:jc w:val="both"/>
              <w:rPr>
                <w:rFonts w:ascii="Garamond" w:eastAsia="標楷體" w:hAnsi="Garamond" w:cs="Times New Roman"/>
                <w:b/>
                <w:lang w:val="en-GB"/>
              </w:rPr>
            </w:pPr>
            <w:r w:rsidRPr="00DF287E">
              <w:rPr>
                <w:rFonts w:ascii="Garamond" w:eastAsia="標楷體" w:hAnsi="Garamond" w:cs="Times New Roman"/>
              </w:rPr>
              <w:t xml:space="preserve">Geertz, Clifford (1973): </w:t>
            </w:r>
            <w:r w:rsidRPr="00DF287E">
              <w:rPr>
                <w:rFonts w:ascii="Garamond" w:eastAsia="標楷體" w:hAnsi="Garamond" w:cs="Times New Roman"/>
                <w:i/>
              </w:rPr>
              <w:t>The Interpretation of Cultures</w:t>
            </w:r>
            <w:r w:rsidRPr="00DF287E">
              <w:rPr>
                <w:rFonts w:ascii="Garamond" w:eastAsia="標楷體" w:hAnsi="Garamond" w:cs="Times New Roman"/>
              </w:rPr>
              <w:t>, New York: Basic Books</w:t>
            </w:r>
            <w:r>
              <w:rPr>
                <w:rFonts w:ascii="Garamond" w:eastAsia="標楷體" w:hAnsi="Garamond" w:cs="Times New Roman"/>
              </w:rPr>
              <w:t>.</w:t>
            </w:r>
          </w:p>
          <w:p w:rsidR="0026637C" w:rsidRPr="00F62339" w:rsidRDefault="00C46A67" w:rsidP="00A5285B">
            <w:pPr>
              <w:spacing w:line="360" w:lineRule="auto"/>
              <w:jc w:val="both"/>
              <w:rPr>
                <w:rFonts w:ascii="Garamond" w:eastAsia="標楷體" w:hAnsi="Garamond" w:cs="Times New Roman"/>
                <w:b/>
              </w:rPr>
            </w:pPr>
            <w:r>
              <w:rPr>
                <w:rFonts w:ascii="Garamond" w:hAnsi="Garamond" w:cs="Times New Roman"/>
              </w:rPr>
              <w:pict>
                <v:rect id="_x0000_i1035"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sidRPr="00F62339">
              <w:rPr>
                <w:rFonts w:ascii="Garamond" w:eastAsia="標楷體" w:hAnsi="Garamond" w:cs="Times New Roman"/>
                <w:b/>
                <w:lang w:val="en-GB"/>
              </w:rPr>
              <w:t>1</w:t>
            </w:r>
            <w:r w:rsidR="0026637C">
              <w:rPr>
                <w:rFonts w:ascii="Garamond" w:eastAsia="標楷體" w:hAnsi="Garamond" w:cs="Times New Roman"/>
                <w:b/>
                <w:lang w:val="en-GB"/>
              </w:rPr>
              <w:t>4</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b/>
                <w:lang w:val="en-GB"/>
              </w:rPr>
              <w:t>戰爭與法律</w:t>
            </w:r>
          </w:p>
          <w:p w:rsidR="0026637C" w:rsidRPr="00F62339" w:rsidRDefault="0026637C" w:rsidP="00A5285B">
            <w:pPr>
              <w:spacing w:line="400" w:lineRule="exact"/>
              <w:jc w:val="both"/>
              <w:rPr>
                <w:rFonts w:ascii="Garamond" w:eastAsia="標楷體" w:hAnsi="Garamond" w:cs="Times New Roman"/>
              </w:rPr>
            </w:pPr>
            <w:r w:rsidRPr="00F62339">
              <w:rPr>
                <w:rFonts w:ascii="Garamond" w:eastAsia="標楷體" w:hAnsi="Garamond" w:cs="Times New Roman"/>
              </w:rPr>
              <w:t>研究問題：國際法與武力行使的關係為何</w:t>
            </w:r>
            <w:r w:rsidRPr="00F62339">
              <w:rPr>
                <w:rFonts w:ascii="Garamond" w:eastAsia="標楷體" w:hAnsi="Garamond" w:cs="Times New Roman"/>
              </w:rPr>
              <w:t>(Jus ad Bellum, Jus in Bello)</w:t>
            </w:r>
            <w:r w:rsidRPr="00F62339">
              <w:rPr>
                <w:rFonts w:ascii="Garamond" w:eastAsia="標楷體" w:hAnsi="Garamond" w:cs="Times New Roman"/>
              </w:rPr>
              <w:t>？</w:t>
            </w:r>
          </w:p>
          <w:p w:rsidR="0026637C" w:rsidRDefault="0026637C" w:rsidP="00A5285B">
            <w:pPr>
              <w:spacing w:line="400" w:lineRule="exact"/>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EF0208">
            <w:pPr>
              <w:ind w:left="480" w:hangingChars="200" w:hanging="480"/>
              <w:jc w:val="both"/>
              <w:rPr>
                <w:rFonts w:ascii="Garamond" w:eastAsia="標楷體" w:hAnsi="Garamond" w:cs="Times New Roman"/>
              </w:rPr>
            </w:pPr>
            <w:r w:rsidRPr="00F62339">
              <w:rPr>
                <w:rFonts w:ascii="Garamond" w:eastAsia="標楷體" w:hAnsi="Garamond" w:cs="Times New Roman"/>
              </w:rPr>
              <w:t>瑪格雷特</w:t>
            </w:r>
            <w:proofErr w:type="gramStart"/>
            <w:r w:rsidRPr="00F62339">
              <w:rPr>
                <w:rFonts w:ascii="新細明體" w:eastAsia="新細明體" w:hAnsi="新細明體" w:cs="新細明體" w:hint="eastAsia"/>
              </w:rPr>
              <w:t>‧</w:t>
            </w:r>
            <w:proofErr w:type="gramEnd"/>
            <w:r w:rsidRPr="00F62339">
              <w:rPr>
                <w:rFonts w:ascii="Garamond" w:eastAsia="標楷體" w:hAnsi="Garamond" w:cs="Times New Roman"/>
              </w:rPr>
              <w:t>麥克米蘭</w:t>
            </w:r>
            <w:r w:rsidRPr="00F62339">
              <w:rPr>
                <w:rFonts w:ascii="Garamond" w:eastAsia="標楷體" w:hAnsi="Garamond" w:cs="Times New Roman"/>
              </w:rPr>
              <w:t>(Margaret MacMillan)</w:t>
            </w:r>
            <w:r w:rsidRPr="00F62339">
              <w:rPr>
                <w:rFonts w:ascii="Garamond" w:eastAsia="標楷體" w:hAnsi="Garamond" w:cs="Times New Roman"/>
              </w:rPr>
              <w:t>，戰爭：暴力、衝突與動</w:t>
            </w:r>
            <w:proofErr w:type="gramStart"/>
            <w:r w:rsidRPr="00F62339">
              <w:rPr>
                <w:rFonts w:ascii="Garamond" w:eastAsia="標楷體" w:hAnsi="Garamond" w:cs="Times New Roman"/>
              </w:rPr>
              <w:t>盪</w:t>
            </w:r>
            <w:proofErr w:type="gramEnd"/>
            <w:r w:rsidRPr="00F62339">
              <w:rPr>
                <w:rFonts w:ascii="Garamond" w:eastAsia="標楷體" w:hAnsi="Garamond" w:cs="Times New Roman"/>
              </w:rPr>
              <w:t>如何形塑人類社會，（台北市：商</w:t>
            </w:r>
            <w:r>
              <w:rPr>
                <w:rFonts w:ascii="Garamond" w:eastAsia="標楷體" w:hAnsi="Garamond" w:cs="Times New Roman" w:hint="eastAsia"/>
              </w:rPr>
              <w:t>周</w:t>
            </w:r>
            <w:r w:rsidRPr="00F62339">
              <w:rPr>
                <w:rFonts w:ascii="Garamond" w:eastAsia="標楷體" w:hAnsi="Garamond" w:cs="Times New Roman"/>
              </w:rPr>
              <w:t>，</w:t>
            </w:r>
            <w:r w:rsidRPr="00F62339">
              <w:rPr>
                <w:rFonts w:ascii="Garamond" w:eastAsia="標楷體" w:hAnsi="Garamond" w:cs="Times New Roman"/>
              </w:rPr>
              <w:t>2021</w:t>
            </w:r>
            <w:r w:rsidRPr="00F62339">
              <w:rPr>
                <w:rFonts w:ascii="Garamond" w:eastAsia="標楷體" w:hAnsi="Garamond" w:cs="Times New Roman"/>
              </w:rPr>
              <w:t>年</w:t>
            </w:r>
            <w:r w:rsidRPr="00F62339">
              <w:rPr>
                <w:rFonts w:ascii="Garamond" w:eastAsia="標楷體" w:hAnsi="Garamond" w:cs="Times New Roman"/>
              </w:rPr>
              <w:t>12</w:t>
            </w:r>
            <w:r w:rsidRPr="00F62339">
              <w:rPr>
                <w:rFonts w:ascii="Garamond" w:eastAsia="標楷體" w:hAnsi="Garamond" w:cs="Times New Roman"/>
              </w:rPr>
              <w:t>月</w:t>
            </w:r>
            <w:proofErr w:type="gramStart"/>
            <w:r w:rsidRPr="00F62339">
              <w:rPr>
                <w:rFonts w:ascii="Garamond" w:eastAsia="標楷體" w:hAnsi="Garamond" w:cs="Times New Roman"/>
              </w:rPr>
              <w:t>）</w:t>
            </w:r>
            <w:proofErr w:type="gramEnd"/>
            <w:r>
              <w:rPr>
                <w:rFonts w:ascii="Garamond" w:eastAsia="標楷體" w:hAnsi="Garamond" w:cs="Times New Roman" w:hint="eastAsia"/>
              </w:rPr>
              <w:t>，第八章。</w:t>
            </w:r>
            <w:r w:rsidRPr="00561A83">
              <w:rPr>
                <w:rFonts w:ascii="Garamond" w:eastAsia="標楷體" w:hAnsi="Garamond" w:cs="Times New Roman" w:hint="eastAsia"/>
              </w:rPr>
              <w:t>中正</w:t>
            </w:r>
            <w:proofErr w:type="gramStart"/>
            <w:r w:rsidRPr="00561A83">
              <w:rPr>
                <w:rFonts w:ascii="Garamond" w:eastAsia="標楷體" w:hAnsi="Garamond" w:cs="Times New Roman" w:hint="eastAsia"/>
              </w:rPr>
              <w:t>大學索書號</w:t>
            </w:r>
            <w:proofErr w:type="gramEnd"/>
            <w:r w:rsidRPr="00561A83">
              <w:rPr>
                <w:rFonts w:ascii="Garamond" w:eastAsia="標楷體" w:hAnsi="Garamond" w:cs="Times New Roman" w:hint="eastAsia"/>
              </w:rPr>
              <w:t>：</w:t>
            </w:r>
            <w:r w:rsidRPr="00561A83">
              <w:rPr>
                <w:rFonts w:ascii="Garamond" w:eastAsia="標楷體" w:hAnsi="Garamond" w:cs="Times New Roman"/>
              </w:rPr>
              <w:t>542.23 8356</w:t>
            </w:r>
            <w:r w:rsidRPr="00561A83">
              <w:rPr>
                <w:rFonts w:ascii="Garamond" w:eastAsia="標楷體" w:hAnsi="Garamond" w:cs="Times New Roman" w:hint="eastAsia"/>
              </w:rPr>
              <w:t>。</w:t>
            </w:r>
          </w:p>
          <w:p w:rsidR="0026637C" w:rsidRPr="00EF0208" w:rsidRDefault="0026637C" w:rsidP="00EF0208">
            <w:pPr>
              <w:ind w:left="480" w:hangingChars="200" w:hanging="480"/>
              <w:jc w:val="both"/>
              <w:rPr>
                <w:rFonts w:ascii="Garamond" w:eastAsia="標楷體" w:hAnsi="Garamond" w:cs="Times New Roman"/>
                <w:color w:val="FF0000"/>
              </w:rPr>
            </w:pPr>
            <w:proofErr w:type="gramStart"/>
            <w:r w:rsidRPr="0061328A">
              <w:rPr>
                <w:rFonts w:ascii="Garamond" w:eastAsia="標楷體" w:hAnsi="Garamond" w:cs="Times New Roman" w:hint="eastAsia"/>
              </w:rPr>
              <w:t>陳俊豫</w:t>
            </w:r>
            <w:proofErr w:type="gramEnd"/>
            <w:r w:rsidRPr="0061328A">
              <w:rPr>
                <w:rFonts w:ascii="Garamond" w:eastAsia="標楷體" w:hAnsi="Garamond" w:cs="Times New Roman" w:hint="eastAsia"/>
              </w:rPr>
              <w:t>；何玉權，「戰爭法規則在現代戰爭中的應用探索」，</w:t>
            </w:r>
            <w:r w:rsidRPr="0061328A">
              <w:rPr>
                <w:rFonts w:ascii="Garamond" w:eastAsia="標楷體" w:hAnsi="Garamond" w:cs="Times New Roman" w:hint="eastAsia"/>
                <w:b/>
              </w:rPr>
              <w:t>法之與社會</w:t>
            </w:r>
            <w:r w:rsidRPr="0061328A">
              <w:rPr>
                <w:rFonts w:ascii="Garamond" w:eastAsia="標楷體" w:hAnsi="Garamond" w:cs="Times New Roman" w:hint="eastAsia"/>
              </w:rPr>
              <w:t>，第</w:t>
            </w:r>
            <w:r w:rsidRPr="0061328A">
              <w:rPr>
                <w:rFonts w:ascii="Garamond" w:eastAsia="標楷體" w:hAnsi="Garamond" w:cs="Times New Roman" w:hint="eastAsia"/>
              </w:rPr>
              <w:t>31</w:t>
            </w:r>
            <w:r w:rsidRPr="0061328A">
              <w:rPr>
                <w:rFonts w:ascii="Garamond" w:eastAsia="標楷體" w:hAnsi="Garamond" w:cs="Times New Roman" w:hint="eastAsia"/>
              </w:rPr>
              <w:t>期</w:t>
            </w:r>
            <w:r w:rsidRPr="0061328A">
              <w:rPr>
                <w:rFonts w:ascii="Garamond" w:eastAsia="標楷體" w:hAnsi="Garamond" w:cs="Times New Roman" w:hint="eastAsia"/>
              </w:rPr>
              <w:t>(2020)</w:t>
            </w:r>
            <w:r w:rsidRPr="0061328A">
              <w:rPr>
                <w:rFonts w:ascii="Garamond" w:eastAsia="標楷體" w:hAnsi="Garamond" w:cs="Times New Roman" w:hint="eastAsia"/>
              </w:rPr>
              <w:t>，頁</w:t>
            </w:r>
            <w:r w:rsidRPr="0061328A">
              <w:rPr>
                <w:rFonts w:ascii="Garamond" w:eastAsia="標楷體" w:hAnsi="Garamond" w:cs="Times New Roman" w:hint="eastAsia"/>
              </w:rPr>
              <w:t>175-176</w:t>
            </w:r>
            <w:r w:rsidRPr="0061328A">
              <w:rPr>
                <w:rFonts w:ascii="Garamond" w:eastAsia="標楷體" w:hAnsi="Garamond" w:cs="Times New Roman" w:hint="eastAsia"/>
              </w:rPr>
              <w:t>。</w:t>
            </w:r>
          </w:p>
          <w:p w:rsidR="0026637C" w:rsidRPr="00F62339" w:rsidRDefault="0026637C" w:rsidP="00A5285B">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廖</w:t>
            </w:r>
            <w:proofErr w:type="gramEnd"/>
            <w:r w:rsidRPr="00F62339">
              <w:rPr>
                <w:rFonts w:ascii="Garamond" w:eastAsia="標楷體" w:hAnsi="Garamond" w:cs="Times New Roman"/>
              </w:rPr>
              <w:t>福特，</w:t>
            </w:r>
            <w:r w:rsidRPr="00F62339">
              <w:rPr>
                <w:rFonts w:ascii="Garamond" w:eastAsia="標楷體" w:hAnsi="Garamond" w:cs="Times New Roman"/>
              </w:rPr>
              <w:t>2015</w:t>
            </w:r>
            <w:r w:rsidRPr="00F62339">
              <w:rPr>
                <w:rFonts w:ascii="Garamond" w:eastAsia="標楷體" w:hAnsi="Garamond" w:cs="Times New Roman"/>
              </w:rPr>
              <w:t>，「國際法對於戰時中立及永久中立國之規範」，</w:t>
            </w:r>
            <w:r w:rsidRPr="00C3725C">
              <w:rPr>
                <w:rFonts w:ascii="Garamond" w:eastAsia="標楷體" w:hAnsi="Garamond" w:cs="Times New Roman"/>
                <w:b/>
              </w:rPr>
              <w:t>台灣國際研究季刊</w:t>
            </w:r>
            <w:r w:rsidRPr="00F62339">
              <w:rPr>
                <w:rFonts w:ascii="Garamond" w:eastAsia="標楷體" w:hAnsi="Garamond" w:cs="Times New Roman"/>
              </w:rPr>
              <w:t>，第</w:t>
            </w:r>
            <w:r w:rsidRPr="00F62339">
              <w:rPr>
                <w:rFonts w:ascii="Garamond" w:eastAsia="標楷體" w:hAnsi="Garamond" w:cs="Times New Roman"/>
              </w:rPr>
              <w:t>11</w:t>
            </w:r>
            <w:r w:rsidRPr="00F62339">
              <w:rPr>
                <w:rFonts w:ascii="Garamond" w:eastAsia="標楷體" w:hAnsi="Garamond" w:cs="Times New Roman"/>
              </w:rPr>
              <w:t>卷第</w:t>
            </w:r>
            <w:r w:rsidRPr="00F62339">
              <w:rPr>
                <w:rFonts w:ascii="Garamond" w:eastAsia="標楷體" w:hAnsi="Garamond" w:cs="Times New Roman"/>
              </w:rPr>
              <w:t>3</w:t>
            </w:r>
            <w:r w:rsidRPr="00F62339">
              <w:rPr>
                <w:rFonts w:ascii="Garamond" w:eastAsia="標楷體" w:hAnsi="Garamond" w:cs="Times New Roman"/>
              </w:rPr>
              <w:t>期，頁</w:t>
            </w:r>
            <w:r w:rsidRPr="00F62339">
              <w:rPr>
                <w:rFonts w:ascii="Garamond" w:eastAsia="標楷體" w:hAnsi="Garamond" w:cs="Times New Roman"/>
              </w:rPr>
              <w:t>23-45</w:t>
            </w:r>
            <w:r w:rsidRPr="00F62339">
              <w:rPr>
                <w:rFonts w:ascii="Garamond" w:eastAsia="標楷體" w:hAnsi="Garamond" w:cs="Times New Roman"/>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w:t>
            </w:r>
            <w:r w:rsidRPr="00F62339">
              <w:rPr>
                <w:rFonts w:ascii="Garamond" w:eastAsia="標楷體" w:hAnsi="Garamond" w:cs="Times New Roman"/>
              </w:rPr>
              <w:t>蔡明殿，「戰爭人權導讀</w:t>
            </w:r>
            <w:proofErr w:type="gramStart"/>
            <w:r w:rsidRPr="00F62339">
              <w:rPr>
                <w:rFonts w:ascii="Garamond" w:eastAsia="標楷體" w:hAnsi="Garamond" w:cs="Times New Roman"/>
              </w:rPr>
              <w:t>─</w:t>
            </w:r>
            <w:proofErr w:type="gramEnd"/>
            <w:r w:rsidRPr="00F62339">
              <w:rPr>
                <w:rFonts w:ascii="Garamond" w:eastAsia="標楷體" w:hAnsi="Garamond" w:cs="Times New Roman"/>
              </w:rPr>
              <w:t>戰爭與人權」，收錄在卓春英主編，</w:t>
            </w:r>
            <w:r>
              <w:rPr>
                <w:rFonts w:ascii="Garamond" w:eastAsia="標楷體" w:hAnsi="Garamond" w:cs="Times New Roman"/>
              </w:rPr>
              <w:t>「</w:t>
            </w:r>
            <w:r w:rsidRPr="00F62339">
              <w:rPr>
                <w:rFonts w:ascii="Garamond" w:eastAsia="標楷體" w:hAnsi="Garamond" w:cs="Times New Roman"/>
              </w:rPr>
              <w:t>人權思潮導論</w:t>
            </w:r>
            <w:r>
              <w:rPr>
                <w:rFonts w:ascii="Garamond" w:eastAsia="標楷體" w:hAnsi="Garamond" w:cs="Times New Roman"/>
              </w:rPr>
              <w:t>」</w:t>
            </w:r>
            <w:r w:rsidRPr="00F62339">
              <w:rPr>
                <w:rFonts w:ascii="Garamond" w:eastAsia="標楷體" w:hAnsi="Garamond" w:cs="Times New Roman"/>
              </w:rPr>
              <w:t>，臺北市</w:t>
            </w:r>
            <w:r w:rsidRPr="00F62339">
              <w:rPr>
                <w:rFonts w:ascii="Garamond" w:eastAsia="標楷體" w:hAnsi="Garamond" w:cs="Times New Roman"/>
              </w:rPr>
              <w:t>/</w:t>
            </w:r>
            <w:proofErr w:type="gramStart"/>
            <w:r w:rsidRPr="00F62339">
              <w:rPr>
                <w:rFonts w:ascii="Garamond" w:eastAsia="標楷體" w:hAnsi="Garamond" w:cs="Times New Roman"/>
              </w:rPr>
              <w:t>秀威資</w:t>
            </w:r>
            <w:proofErr w:type="gramEnd"/>
            <w:r w:rsidRPr="00F62339">
              <w:rPr>
                <w:rFonts w:ascii="Garamond" w:eastAsia="標楷體" w:hAnsi="Garamond" w:cs="Times New Roman"/>
              </w:rPr>
              <w:t>訊出版</w:t>
            </w:r>
            <w:r w:rsidRPr="00F62339">
              <w:rPr>
                <w:rFonts w:ascii="Garamond" w:eastAsia="標楷體" w:hAnsi="Garamond" w:cs="Times New Roman"/>
              </w:rPr>
              <w:t>/2007[</w:t>
            </w:r>
            <w:r w:rsidRPr="00F62339">
              <w:rPr>
                <w:rFonts w:ascii="Garamond" w:eastAsia="標楷體" w:hAnsi="Garamond" w:cs="Times New Roman"/>
              </w:rPr>
              <w:t>民</w:t>
            </w:r>
            <w:r w:rsidRPr="00F62339">
              <w:rPr>
                <w:rFonts w:ascii="Garamond" w:eastAsia="標楷體" w:hAnsi="Garamond" w:cs="Times New Roman"/>
              </w:rPr>
              <w:t>96]/</w:t>
            </w:r>
            <w:r w:rsidRPr="00F62339">
              <w:rPr>
                <w:rFonts w:ascii="Garamond" w:eastAsia="標楷體" w:hAnsi="Garamond" w:cs="Times New Roman"/>
              </w:rPr>
              <w:t>紅螞蟻圖書經銷，頁</w:t>
            </w:r>
            <w:r w:rsidRPr="00F62339">
              <w:rPr>
                <w:rFonts w:ascii="Garamond" w:eastAsia="標楷體" w:hAnsi="Garamond" w:cs="Times New Roman"/>
              </w:rPr>
              <w:t>163-182</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579.278457</w:t>
            </w:r>
            <w:r w:rsidRPr="00F62339">
              <w:rPr>
                <w:rFonts w:ascii="Garamond" w:eastAsia="標楷體" w:hAnsi="Garamond" w:cs="Times New Roman"/>
              </w:rPr>
              <w:t>。</w:t>
            </w:r>
          </w:p>
          <w:p w:rsidR="0026637C" w:rsidRPr="00F62339" w:rsidRDefault="0026637C" w:rsidP="009C06D5">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苗吉偉</w:t>
            </w:r>
            <w:proofErr w:type="gramEnd"/>
            <w:r w:rsidRPr="00F62339">
              <w:rPr>
                <w:rFonts w:ascii="Garamond" w:eastAsia="標楷體" w:hAnsi="Garamond" w:cs="Times New Roman"/>
              </w:rPr>
              <w:t>，</w:t>
            </w:r>
            <w:r w:rsidRPr="00F62339">
              <w:rPr>
                <w:rFonts w:ascii="Garamond" w:eastAsia="標楷體" w:hAnsi="Garamond" w:cs="Times New Roman"/>
              </w:rPr>
              <w:t>2007</w:t>
            </w:r>
            <w:r w:rsidRPr="00F62339">
              <w:rPr>
                <w:rFonts w:ascii="Garamond" w:eastAsia="標楷體" w:hAnsi="Garamond" w:cs="Times New Roman"/>
              </w:rPr>
              <w:t>，「論國際法對戰爭與武裝衝突的制約機制」，</w:t>
            </w:r>
            <w:r w:rsidRPr="00C3725C">
              <w:rPr>
                <w:rFonts w:ascii="Garamond" w:eastAsia="標楷體" w:hAnsi="Garamond" w:cs="Times New Roman"/>
                <w:b/>
              </w:rPr>
              <w:t>國際關係學院學報</w:t>
            </w:r>
            <w:r w:rsidRPr="00F62339">
              <w:rPr>
                <w:rFonts w:ascii="Garamond" w:eastAsia="標楷體" w:hAnsi="Garamond" w:cs="Times New Roman"/>
              </w:rPr>
              <w:t>，第</w:t>
            </w:r>
            <w:r w:rsidRPr="00F62339">
              <w:rPr>
                <w:rFonts w:ascii="Garamond" w:eastAsia="標楷體" w:hAnsi="Garamond" w:cs="Times New Roman"/>
              </w:rPr>
              <w:t>2007</w:t>
            </w:r>
            <w:r w:rsidRPr="00F62339">
              <w:rPr>
                <w:rFonts w:ascii="Garamond" w:eastAsia="標楷體" w:hAnsi="Garamond" w:cs="Times New Roman"/>
              </w:rPr>
              <w:t>卷第</w:t>
            </w:r>
            <w:r w:rsidRPr="00F62339">
              <w:rPr>
                <w:rFonts w:ascii="Garamond" w:eastAsia="標楷體" w:hAnsi="Garamond" w:cs="Times New Roman"/>
              </w:rPr>
              <w:t>6</w:t>
            </w:r>
            <w:r w:rsidRPr="00F62339">
              <w:rPr>
                <w:rFonts w:ascii="Garamond" w:eastAsia="標楷體" w:hAnsi="Garamond" w:cs="Times New Roman"/>
              </w:rPr>
              <w:t>期，頁</w:t>
            </w:r>
            <w:r w:rsidRPr="00F62339">
              <w:rPr>
                <w:rFonts w:ascii="Garamond" w:eastAsia="標楷體" w:hAnsi="Garamond" w:cs="Times New Roman"/>
              </w:rPr>
              <w:t>37-41</w:t>
            </w:r>
            <w:r w:rsidRPr="00F62339">
              <w:rPr>
                <w:rFonts w:ascii="Garamond" w:eastAsia="標楷體" w:hAnsi="Garamond" w:cs="Times New Roman"/>
              </w:rPr>
              <w:t>。</w:t>
            </w:r>
          </w:p>
          <w:p w:rsidR="0026637C" w:rsidRPr="009C06D5" w:rsidRDefault="0026637C" w:rsidP="009C06D5">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苗吉偉</w:t>
            </w:r>
            <w:proofErr w:type="gramEnd"/>
            <w:r w:rsidRPr="00F62339">
              <w:rPr>
                <w:rFonts w:ascii="Garamond" w:eastAsia="標楷體" w:hAnsi="Garamond" w:cs="Times New Roman"/>
              </w:rPr>
              <w:t>，</w:t>
            </w:r>
            <w:r w:rsidRPr="00F62339">
              <w:rPr>
                <w:rFonts w:ascii="Garamond" w:eastAsia="標楷體" w:hAnsi="Garamond" w:cs="Times New Roman"/>
              </w:rPr>
              <w:t>2005</w:t>
            </w:r>
            <w:r w:rsidRPr="00F62339">
              <w:rPr>
                <w:rFonts w:ascii="Garamond" w:eastAsia="標楷體" w:hAnsi="Garamond" w:cs="Times New Roman"/>
              </w:rPr>
              <w:t>，「論國際法在戰爭中的運用」，</w:t>
            </w:r>
            <w:r w:rsidRPr="00C3725C">
              <w:rPr>
                <w:rFonts w:ascii="Garamond" w:eastAsia="標楷體" w:hAnsi="Garamond" w:cs="Times New Roman"/>
                <w:b/>
              </w:rPr>
              <w:t>國際關係學院學報</w:t>
            </w:r>
            <w:r w:rsidRPr="00F62339">
              <w:rPr>
                <w:rFonts w:ascii="Garamond" w:eastAsia="標楷體" w:hAnsi="Garamond" w:cs="Times New Roman"/>
              </w:rPr>
              <w:t>，第</w:t>
            </w:r>
            <w:r w:rsidRPr="00F62339">
              <w:rPr>
                <w:rFonts w:ascii="Garamond" w:eastAsia="標楷體" w:hAnsi="Garamond" w:cs="Times New Roman"/>
              </w:rPr>
              <w:t>2005</w:t>
            </w:r>
            <w:r w:rsidRPr="00F62339">
              <w:rPr>
                <w:rFonts w:ascii="Garamond" w:eastAsia="標楷體" w:hAnsi="Garamond" w:cs="Times New Roman"/>
              </w:rPr>
              <w:t>卷第</w:t>
            </w:r>
            <w:r w:rsidRPr="00F62339">
              <w:rPr>
                <w:rFonts w:ascii="Garamond" w:eastAsia="標楷體" w:hAnsi="Garamond" w:cs="Times New Roman"/>
              </w:rPr>
              <w:t>2</w:t>
            </w:r>
            <w:r w:rsidRPr="00F62339">
              <w:rPr>
                <w:rFonts w:ascii="Garamond" w:eastAsia="標楷體" w:hAnsi="Garamond" w:cs="Times New Roman"/>
              </w:rPr>
              <w:t>期，頁</w:t>
            </w:r>
            <w:r w:rsidRPr="00F62339">
              <w:rPr>
                <w:rFonts w:ascii="Garamond" w:eastAsia="標楷體" w:hAnsi="Garamond" w:cs="Times New Roman"/>
              </w:rPr>
              <w:t>44-48</w:t>
            </w:r>
            <w:r w:rsidRPr="00F62339">
              <w:rPr>
                <w:rFonts w:ascii="Garamond" w:eastAsia="標楷體" w:hAnsi="Garamond" w:cs="Times New Roman"/>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趙明義，「國家的基本權利與義務」，收錄在周美蓉編，</w:t>
            </w:r>
            <w:r w:rsidRPr="00C3725C">
              <w:rPr>
                <w:rFonts w:ascii="Garamond" w:eastAsia="標楷體" w:hAnsi="Garamond" w:cs="Times New Roman"/>
                <w:bCs/>
              </w:rPr>
              <w:t>當代國際法導論</w:t>
            </w:r>
            <w:r>
              <w:rPr>
                <w:rFonts w:ascii="Garamond" w:eastAsia="標楷體" w:hAnsi="Garamond" w:cs="Times New Roman" w:hint="eastAsia"/>
              </w:rPr>
              <w:t>(</w:t>
            </w:r>
            <w:r w:rsidRPr="00F62339">
              <w:rPr>
                <w:rFonts w:ascii="Garamond" w:eastAsia="標楷體" w:hAnsi="Garamond" w:cs="Times New Roman"/>
              </w:rPr>
              <w:t>五南</w:t>
            </w:r>
            <w:r w:rsidRPr="00F62339">
              <w:rPr>
                <w:rFonts w:ascii="Garamond" w:eastAsia="標楷體" w:hAnsi="Garamond" w:cs="Times New Roman"/>
              </w:rPr>
              <w:t>/2001</w:t>
            </w:r>
            <w:r>
              <w:rPr>
                <w:rFonts w:ascii="Garamond" w:eastAsia="標楷體" w:hAnsi="Garamond" w:cs="Times New Roman"/>
              </w:rPr>
              <w:t>)</w:t>
            </w:r>
            <w:r w:rsidRPr="00F62339">
              <w:rPr>
                <w:rFonts w:ascii="Garamond" w:eastAsia="標楷體" w:hAnsi="Garamond" w:cs="Times New Roman"/>
              </w:rPr>
              <w:t>，頁</w:t>
            </w:r>
            <w:r w:rsidRPr="00F62339">
              <w:rPr>
                <w:rFonts w:ascii="Garamond" w:eastAsia="標楷體" w:hAnsi="Garamond" w:cs="Times New Roman"/>
              </w:rPr>
              <w:t>97-118</w:t>
            </w:r>
            <w:r w:rsidRPr="00F62339">
              <w:rPr>
                <w:rFonts w:ascii="Garamond" w:eastAsia="標楷體" w:hAnsi="Garamond" w:cs="Times New Roman"/>
              </w:rPr>
              <w:t>。</w:t>
            </w:r>
          </w:p>
          <w:p w:rsidR="0026637C" w:rsidRPr="00C3725C" w:rsidRDefault="0026637C" w:rsidP="00A5285B">
            <w:pPr>
              <w:ind w:left="480" w:hangingChars="200" w:hanging="480"/>
              <w:jc w:val="both"/>
              <w:rPr>
                <w:rFonts w:ascii="Garamond" w:eastAsia="標楷體" w:hAnsi="Garamond" w:cs="Times New Roman"/>
                <w:color w:val="FF0000"/>
              </w:rPr>
            </w:pPr>
            <w:r w:rsidRPr="00C4692F">
              <w:rPr>
                <w:rFonts w:ascii="Garamond" w:eastAsia="標楷體" w:hAnsi="Garamond" w:cs="Times New Roman"/>
              </w:rPr>
              <w:t>van Loon, Fabio</w:t>
            </w:r>
            <w:r w:rsidRPr="00C4692F">
              <w:rPr>
                <w:rFonts w:ascii="Garamond" w:eastAsia="標楷體" w:hAnsi="Garamond" w:cs="Times New Roman" w:hint="eastAsia"/>
              </w:rPr>
              <w:t>,</w:t>
            </w:r>
            <w:r w:rsidRPr="00C4692F">
              <w:rPr>
                <w:rFonts w:ascii="Garamond" w:eastAsia="標楷體" w:hAnsi="Garamond" w:cs="Times New Roman"/>
              </w:rPr>
              <w:t xml:space="preserve"> “Codifying Jus in Bello Spatialis—The Space Law of Tomorrow,” </w:t>
            </w:r>
            <w:r w:rsidRPr="00C4692F">
              <w:rPr>
                <w:rFonts w:ascii="Garamond" w:eastAsia="標楷體" w:hAnsi="Garamond" w:cs="Times New Roman"/>
                <w:i/>
              </w:rPr>
              <w:t>Strategic Studies Quarterly</w:t>
            </w:r>
            <w:r w:rsidRPr="00C4692F">
              <w:rPr>
                <w:rFonts w:ascii="Garamond" w:eastAsia="標楷體" w:hAnsi="Garamond" w:cs="Times New Roman"/>
              </w:rPr>
              <w:t>, Vol.15, Nol.1(2021), pp.</w:t>
            </w:r>
            <w:r>
              <w:rPr>
                <w:rFonts w:ascii="Garamond" w:eastAsia="標楷體" w:hAnsi="Garamond" w:cs="Times New Roman"/>
              </w:rPr>
              <w:t xml:space="preserve"> </w:t>
            </w:r>
            <w:r w:rsidRPr="00C4692F">
              <w:rPr>
                <w:rFonts w:ascii="Garamond" w:eastAsia="標楷體" w:hAnsi="Garamond" w:cs="Times New Roman"/>
              </w:rPr>
              <w:t>10-27.</w:t>
            </w:r>
          </w:p>
          <w:p w:rsidR="0026637C" w:rsidRPr="002E0859"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 Coates, Anthony (2008): “Is the Independent Application of Jus in Bello the Way to Limit War,” in David Rodin, Henry Shue, et al., eds.</w:t>
            </w:r>
            <w:r w:rsidRPr="00F62339">
              <w:rPr>
                <w:rFonts w:ascii="Garamond" w:eastAsia="標楷體" w:hAnsi="Garamond" w:cs="Times New Roman"/>
                <w:i/>
              </w:rPr>
              <w:t xml:space="preserve"> Just and Unjust Warriors: The Moral and Legal </w:t>
            </w:r>
          </w:p>
          <w:p w:rsidR="0026637C" w:rsidRDefault="0026637C" w:rsidP="005857B9">
            <w:pPr>
              <w:ind w:leftChars="200" w:left="480"/>
              <w:jc w:val="both"/>
              <w:rPr>
                <w:rFonts w:ascii="Garamond" w:eastAsia="標楷體" w:hAnsi="Garamond" w:cs="Times New Roman"/>
              </w:rPr>
            </w:pPr>
            <w:r w:rsidRPr="00F62339">
              <w:rPr>
                <w:rFonts w:ascii="Garamond" w:eastAsia="標楷體" w:hAnsi="Garamond" w:cs="Times New Roman"/>
                <w:i/>
              </w:rPr>
              <w:t>Status of Soldiers</w:t>
            </w:r>
            <w:r w:rsidRPr="00F62339">
              <w:rPr>
                <w:rFonts w:ascii="Garamond" w:eastAsia="標楷體" w:hAnsi="Garamond" w:cs="Times New Roman"/>
                <w:iCs/>
              </w:rPr>
              <w:t>,</w:t>
            </w:r>
            <w:r w:rsidRPr="00F62339">
              <w:rPr>
                <w:rFonts w:ascii="Garamond" w:eastAsia="標楷體" w:hAnsi="Garamond" w:cs="Times New Roman"/>
              </w:rPr>
              <w:t xml:space="preserve"> Oxford University Press US, </w:t>
            </w:r>
            <w:r w:rsidRPr="00F62339">
              <w:rPr>
                <w:rFonts w:ascii="Garamond" w:eastAsia="標楷體" w:hAnsi="Garamond" w:cs="Times New Roman"/>
                <w:iCs/>
              </w:rPr>
              <w:t xml:space="preserve">pp. 176-192. </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JZ6385J962008</w:t>
            </w:r>
            <w:r w:rsidRPr="00F62339">
              <w:rPr>
                <w:rFonts w:ascii="Garamond" w:eastAsia="標楷體" w:hAnsi="Garamond" w:cs="Times New Roman"/>
              </w:rPr>
              <w:t>。</w:t>
            </w:r>
          </w:p>
          <w:p w:rsidR="0026637C" w:rsidRPr="00F62339" w:rsidRDefault="0026637C" w:rsidP="005857B9">
            <w:pPr>
              <w:ind w:left="480" w:hangingChars="200" w:hanging="480"/>
              <w:jc w:val="both"/>
              <w:rPr>
                <w:rFonts w:ascii="Garamond" w:eastAsia="標楷體" w:hAnsi="Garamond" w:cs="Times New Roman"/>
              </w:rPr>
            </w:pPr>
            <w:r w:rsidRPr="00F62339">
              <w:rPr>
                <w:rFonts w:ascii="Garamond" w:eastAsia="標楷體" w:hAnsi="Garamond" w:cs="Times New Roman"/>
              </w:rPr>
              <w:t>** Ratner, Steven R. (2002): “</w:t>
            </w:r>
            <w:r w:rsidRPr="00F62339">
              <w:rPr>
                <w:rFonts w:ascii="Garamond" w:eastAsia="標楷體" w:hAnsi="Garamond" w:cs="Times New Roman"/>
                <w:bCs/>
              </w:rPr>
              <w:t>Jus ad Bellum and Jus in Bello after September 11</w:t>
            </w:r>
            <w:proofErr w:type="gramStart"/>
            <w:r w:rsidRPr="00F62339">
              <w:rPr>
                <w:rFonts w:ascii="Garamond" w:eastAsia="標楷體" w:hAnsi="Garamond" w:cs="Times New Roman"/>
              </w:rPr>
              <w:t>, ”</w:t>
            </w:r>
            <w:proofErr w:type="gramEnd"/>
            <w:r w:rsidRPr="00F62339">
              <w:rPr>
                <w:rFonts w:ascii="Garamond" w:eastAsia="標楷體" w:hAnsi="Garamond" w:cs="Times New Roman"/>
                <w:i/>
                <w:iCs/>
              </w:rPr>
              <w:t xml:space="preserve"> The American Journal of International Law</w:t>
            </w:r>
            <w:r w:rsidRPr="00F62339">
              <w:rPr>
                <w:rFonts w:ascii="Garamond" w:eastAsia="標楷體" w:hAnsi="Garamond" w:cs="Times New Roman"/>
              </w:rPr>
              <w:t>, Vol. 96, No. 4, pp. 905-921.</w:t>
            </w:r>
          </w:p>
          <w:p w:rsidR="0026637C" w:rsidRPr="00F62339" w:rsidRDefault="0026637C" w:rsidP="005857B9">
            <w:pPr>
              <w:ind w:left="480" w:hangingChars="200" w:hanging="480"/>
              <w:jc w:val="both"/>
              <w:rPr>
                <w:rFonts w:ascii="Garamond" w:eastAsia="標楷體" w:hAnsi="Garamond" w:cs="Times New Roman"/>
                <w:b/>
                <w:lang w:val="en-GB"/>
              </w:rPr>
            </w:pPr>
            <w:r w:rsidRPr="00F62339">
              <w:rPr>
                <w:rFonts w:ascii="Garamond" w:eastAsia="標楷體" w:hAnsi="Garamond" w:cs="Times New Roman"/>
              </w:rPr>
              <w:t xml:space="preserve">* Kwakwa, Edward K. (1992): </w:t>
            </w:r>
            <w:r w:rsidRPr="00F62339">
              <w:rPr>
                <w:rFonts w:ascii="Garamond" w:eastAsia="標楷體" w:hAnsi="Garamond" w:cs="Times New Roman"/>
                <w:i/>
              </w:rPr>
              <w:t>The international law of armed conflict: personal and material fields of application</w:t>
            </w:r>
            <w:r w:rsidRPr="00F62339">
              <w:rPr>
                <w:rFonts w:ascii="Garamond" w:eastAsia="標楷體" w:hAnsi="Garamond" w:cs="Times New Roman"/>
                <w:iCs/>
              </w:rPr>
              <w:t>,</w:t>
            </w:r>
            <w:r w:rsidRPr="00F62339">
              <w:rPr>
                <w:rFonts w:ascii="Garamond" w:eastAsia="標楷體" w:hAnsi="Garamond" w:cs="Times New Roman"/>
              </w:rPr>
              <w:t xml:space="preserve"> Martinus Nijhoff Publishers, </w:t>
            </w:r>
            <w:r w:rsidRPr="00F62339">
              <w:rPr>
                <w:rFonts w:ascii="Garamond" w:eastAsia="標楷體" w:hAnsi="Garamond" w:cs="Times New Roman"/>
                <w:iCs/>
              </w:rPr>
              <w:t>pp. 52-65.</w:t>
            </w:r>
            <w:r>
              <w:rPr>
                <w:rFonts w:ascii="Garamond" w:eastAsia="標楷體" w:hAnsi="Garamond" w:cs="Times New Roman"/>
                <w:iCs/>
              </w:rPr>
              <w:t xml:space="preserve"> </w:t>
            </w:r>
            <w:r w:rsidRPr="00F62339">
              <w:rPr>
                <w:rFonts w:ascii="Garamond" w:eastAsia="標楷體" w:hAnsi="Garamond" w:cs="Times New Roman"/>
              </w:rPr>
              <w:t>中正大學</w:t>
            </w:r>
            <w:proofErr w:type="gramStart"/>
            <w:r w:rsidRPr="00F62339">
              <w:rPr>
                <w:rFonts w:ascii="Garamond" w:eastAsia="標楷體" w:hAnsi="Garamond" w:cs="Times New Roman"/>
              </w:rPr>
              <w:t>圖書館索書號</w:t>
            </w:r>
            <w:proofErr w:type="gramEnd"/>
            <w:r w:rsidRPr="00F62339">
              <w:rPr>
                <w:rFonts w:ascii="Garamond" w:eastAsia="標楷體" w:hAnsi="Garamond" w:cs="Times New Roman"/>
              </w:rPr>
              <w:t>：</w:t>
            </w:r>
            <w:r w:rsidRPr="00F62339">
              <w:rPr>
                <w:rFonts w:ascii="Garamond" w:eastAsia="標楷體" w:hAnsi="Garamond" w:cs="Times New Roman"/>
              </w:rPr>
              <w:t>JX4511K83</w:t>
            </w:r>
            <w:r>
              <w:rPr>
                <w:rFonts w:ascii="Garamond" w:eastAsia="標楷體" w:hAnsi="Garamond" w:cs="Times New Roman" w:hint="eastAsia"/>
              </w:rPr>
              <w:t>1</w:t>
            </w:r>
            <w:r w:rsidRPr="00F62339">
              <w:rPr>
                <w:rFonts w:ascii="Garamond" w:eastAsia="標楷體" w:hAnsi="Garamond" w:cs="Times New Roman"/>
              </w:rPr>
              <w:t>992</w:t>
            </w:r>
            <w:r w:rsidRPr="00F62339">
              <w:rPr>
                <w:rFonts w:ascii="Garamond" w:eastAsia="標楷體" w:hAnsi="Garamond" w:cs="Times New Roman"/>
              </w:rPr>
              <w:t>。</w:t>
            </w:r>
          </w:p>
          <w:p w:rsidR="0026637C" w:rsidRPr="00F62339" w:rsidRDefault="00C46A67" w:rsidP="00A5285B">
            <w:pPr>
              <w:spacing w:line="400" w:lineRule="exact"/>
              <w:jc w:val="both"/>
              <w:rPr>
                <w:rFonts w:ascii="Garamond" w:eastAsia="標楷體" w:hAnsi="Garamond" w:cs="Times New Roman"/>
                <w:b/>
                <w:lang w:val="en-GB"/>
              </w:rPr>
            </w:pPr>
            <w:r>
              <w:rPr>
                <w:rFonts w:ascii="Garamond" w:hAnsi="Garamond" w:cs="Times New Roman"/>
              </w:rPr>
              <w:pict>
                <v:rect id="_x0000_i1036"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sidRPr="00F62339">
              <w:rPr>
                <w:rFonts w:ascii="Garamond" w:eastAsia="標楷體" w:hAnsi="Garamond" w:cs="Times New Roman"/>
                <w:b/>
                <w:lang w:val="en-GB"/>
              </w:rPr>
              <w:t>1</w:t>
            </w:r>
            <w:r w:rsidR="0026637C">
              <w:rPr>
                <w:rFonts w:ascii="Garamond" w:eastAsia="標楷體" w:hAnsi="Garamond" w:cs="Times New Roman"/>
                <w:b/>
                <w:lang w:val="en-GB"/>
              </w:rPr>
              <w:t>5</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b/>
                <w:lang w:val="en-GB"/>
              </w:rPr>
              <w:t>不對稱戰爭與恐怖主義</w:t>
            </w:r>
          </w:p>
          <w:p w:rsidR="0026637C" w:rsidRPr="00F62339" w:rsidRDefault="0026637C" w:rsidP="00A5285B">
            <w:pPr>
              <w:spacing w:line="400" w:lineRule="exact"/>
              <w:jc w:val="both"/>
              <w:rPr>
                <w:rFonts w:ascii="Garamond" w:eastAsia="標楷體" w:hAnsi="Garamond" w:cs="Times New Roman"/>
                <w:kern w:val="0"/>
              </w:rPr>
            </w:pPr>
            <w:r w:rsidRPr="00F62339">
              <w:rPr>
                <w:rFonts w:ascii="Garamond" w:eastAsia="標楷體" w:hAnsi="Garamond" w:cs="Times New Roman"/>
                <w:kern w:val="0"/>
              </w:rPr>
              <w:t>研究問題：何謂不對稱戰爭？有何形式？</w:t>
            </w:r>
            <w:r w:rsidRPr="00F62339">
              <w:rPr>
                <w:rFonts w:ascii="Garamond" w:eastAsia="標楷體" w:hAnsi="Garamond" w:cs="Times New Roman"/>
                <w:kern w:val="0"/>
              </w:rPr>
              <w:t xml:space="preserve"> </w:t>
            </w:r>
          </w:p>
          <w:p w:rsidR="0026637C" w:rsidRPr="00F62339" w:rsidRDefault="0026637C" w:rsidP="00A5285B">
            <w:pPr>
              <w:spacing w:line="400" w:lineRule="exact"/>
              <w:jc w:val="both"/>
              <w:rPr>
                <w:rFonts w:ascii="Garamond" w:eastAsia="標楷體" w:hAnsi="Garamond" w:cs="Times New Roman"/>
                <w:b/>
              </w:rPr>
            </w:pPr>
            <w:r w:rsidRPr="00F62339">
              <w:rPr>
                <w:rFonts w:ascii="Garamond" w:eastAsia="標楷體" w:hAnsi="Garamond" w:cs="Times New Roman"/>
                <w:b/>
              </w:rPr>
              <w:t>參考文獻</w:t>
            </w:r>
          </w:p>
          <w:p w:rsidR="0026637C" w:rsidRDefault="0026637C" w:rsidP="00A5285B">
            <w:pPr>
              <w:ind w:left="480" w:hangingChars="200" w:hanging="480"/>
              <w:jc w:val="both"/>
              <w:rPr>
                <w:rFonts w:ascii="Garamond" w:eastAsia="標楷體" w:hAnsi="Garamond" w:cs="Times New Roman"/>
              </w:rPr>
            </w:pPr>
            <w:r>
              <w:rPr>
                <w:rFonts w:ascii="Garamond" w:eastAsia="標楷體" w:hAnsi="Garamond" w:cs="Times New Roman" w:hint="eastAsia"/>
              </w:rPr>
              <w:t>李喜明，</w:t>
            </w:r>
            <w:r w:rsidRPr="00DB1E15">
              <w:rPr>
                <w:rFonts w:ascii="Garamond" w:eastAsia="標楷體" w:hAnsi="Garamond" w:cs="Times New Roman" w:hint="eastAsia"/>
                <w:b/>
              </w:rPr>
              <w:t>臺灣的勝算：以</w:t>
            </w:r>
            <w:proofErr w:type="gramStart"/>
            <w:r w:rsidRPr="00DB1E15">
              <w:rPr>
                <w:rFonts w:ascii="Garamond" w:eastAsia="標楷體" w:hAnsi="Garamond" w:cs="Times New Roman" w:hint="eastAsia"/>
                <w:b/>
              </w:rPr>
              <w:t>小制大</w:t>
            </w:r>
            <w:proofErr w:type="gramEnd"/>
            <w:r w:rsidRPr="00DB1E15">
              <w:rPr>
                <w:rFonts w:ascii="Garamond" w:eastAsia="標楷體" w:hAnsi="Garamond" w:cs="Times New Roman" w:hint="eastAsia"/>
                <w:b/>
              </w:rPr>
              <w:t>的不對稱戰略，全臺灣人都應了解的整體防衛構想</w:t>
            </w:r>
            <w:r>
              <w:rPr>
                <w:rFonts w:ascii="Garamond" w:eastAsia="標楷體" w:hAnsi="Garamond" w:cs="Times New Roman" w:hint="eastAsia"/>
              </w:rPr>
              <w:t>（台北市：聯經出版公司，</w:t>
            </w:r>
            <w:r>
              <w:rPr>
                <w:rFonts w:ascii="Garamond" w:eastAsia="標楷體" w:hAnsi="Garamond" w:cs="Times New Roman" w:hint="eastAsia"/>
              </w:rPr>
              <w:t>2</w:t>
            </w:r>
            <w:r>
              <w:rPr>
                <w:rFonts w:ascii="Garamond" w:eastAsia="標楷體" w:hAnsi="Garamond" w:cs="Times New Roman"/>
              </w:rPr>
              <w:t>022</w:t>
            </w:r>
            <w:r>
              <w:rPr>
                <w:rFonts w:ascii="Garamond" w:eastAsia="標楷體" w:hAnsi="Garamond" w:cs="Times New Roman" w:hint="eastAsia"/>
              </w:rPr>
              <w:t>年</w:t>
            </w:r>
            <w:r>
              <w:rPr>
                <w:rFonts w:ascii="Garamond" w:eastAsia="標楷體" w:hAnsi="Garamond" w:cs="Times New Roman" w:hint="eastAsia"/>
              </w:rPr>
              <w:t>9</w:t>
            </w:r>
            <w:r>
              <w:rPr>
                <w:rFonts w:ascii="Garamond" w:eastAsia="標楷體" w:hAnsi="Garamond" w:cs="Times New Roman" w:hint="eastAsia"/>
              </w:rPr>
              <w:t>月</w:t>
            </w:r>
            <w:proofErr w:type="gramStart"/>
            <w:r>
              <w:rPr>
                <w:rFonts w:ascii="Garamond" w:eastAsia="標楷體" w:hAnsi="Garamond" w:cs="Times New Roman" w:hint="eastAsia"/>
              </w:rPr>
              <w:t>）</w:t>
            </w:r>
            <w:proofErr w:type="gramEnd"/>
            <w:r>
              <w:rPr>
                <w:rFonts w:ascii="Garamond" w:eastAsia="標楷體" w:hAnsi="Garamond" w:cs="Times New Roman" w:hint="eastAsia"/>
              </w:rPr>
              <w:t>。</w:t>
            </w:r>
          </w:p>
          <w:p w:rsidR="0026637C" w:rsidRDefault="0026637C" w:rsidP="00A5285B">
            <w:pPr>
              <w:ind w:left="480" w:hangingChars="200" w:hanging="480"/>
              <w:jc w:val="both"/>
              <w:rPr>
                <w:rFonts w:ascii="Garamond" w:eastAsia="標楷體" w:hAnsi="Garamond" w:cs="Times New Roman"/>
              </w:rPr>
            </w:pPr>
            <w:r>
              <w:rPr>
                <w:rFonts w:ascii="Garamond" w:eastAsia="標楷體" w:hAnsi="Garamond" w:cs="Times New Roman" w:hint="eastAsia"/>
              </w:rPr>
              <w:t>倪耿，</w:t>
            </w:r>
            <w:r w:rsidRPr="00DB1E15">
              <w:rPr>
                <w:rFonts w:ascii="Garamond" w:eastAsia="標楷體" w:hAnsi="Garamond" w:cs="Times New Roman" w:hint="eastAsia"/>
                <w:b/>
              </w:rPr>
              <w:t>不對稱建軍及其實現：在中科院</w:t>
            </w:r>
            <w:r w:rsidRPr="00DB1E15">
              <w:rPr>
                <w:rFonts w:ascii="Garamond" w:eastAsia="標楷體" w:hAnsi="Garamond" w:cs="Times New Roman" w:hint="eastAsia"/>
                <w:b/>
              </w:rPr>
              <w:t>38</w:t>
            </w:r>
            <w:r w:rsidRPr="00DB1E15">
              <w:rPr>
                <w:rFonts w:ascii="Garamond" w:eastAsia="標楷體" w:hAnsi="Garamond" w:cs="Times New Roman" w:hint="eastAsia"/>
                <w:b/>
              </w:rPr>
              <w:t>年所見所思</w:t>
            </w:r>
            <w:proofErr w:type="gramStart"/>
            <w:r>
              <w:rPr>
                <w:rFonts w:ascii="Garamond" w:eastAsia="標楷體" w:hAnsi="Garamond" w:cs="Times New Roman" w:hint="eastAsia"/>
              </w:rPr>
              <w:t>（</w:t>
            </w:r>
            <w:proofErr w:type="gramEnd"/>
            <w:r>
              <w:rPr>
                <w:rFonts w:ascii="Garamond" w:eastAsia="標楷體" w:hAnsi="Garamond" w:cs="Times New Roman" w:hint="eastAsia"/>
              </w:rPr>
              <w:t>台北市：科技圖書，</w:t>
            </w:r>
            <w:r>
              <w:rPr>
                <w:rFonts w:ascii="Garamond" w:eastAsia="標楷體" w:hAnsi="Garamond" w:cs="Times New Roman" w:hint="eastAsia"/>
              </w:rPr>
              <w:t>2</w:t>
            </w:r>
            <w:r>
              <w:rPr>
                <w:rFonts w:ascii="Garamond" w:eastAsia="標楷體" w:hAnsi="Garamond" w:cs="Times New Roman"/>
              </w:rPr>
              <w:t>019</w:t>
            </w:r>
            <w:r>
              <w:rPr>
                <w:rFonts w:ascii="Garamond" w:eastAsia="標楷體" w:hAnsi="Garamond" w:cs="Times New Roman" w:hint="eastAsia"/>
              </w:rPr>
              <w:t>年</w:t>
            </w:r>
            <w:proofErr w:type="gramStart"/>
            <w:r>
              <w:rPr>
                <w:rFonts w:ascii="Garamond" w:eastAsia="標楷體" w:hAnsi="Garamond" w:cs="Times New Roman" w:hint="eastAsia"/>
              </w:rPr>
              <w:t>）</w:t>
            </w:r>
            <w:proofErr w:type="gramEnd"/>
            <w:r>
              <w:rPr>
                <w:rFonts w:ascii="Garamond" w:eastAsia="標楷體" w:hAnsi="Garamond" w:cs="Times New Roman" w:hint="eastAsia"/>
              </w:rPr>
              <w:t>，中正大學</w:t>
            </w:r>
            <w:proofErr w:type="gramStart"/>
            <w:r>
              <w:rPr>
                <w:rFonts w:ascii="Garamond" w:eastAsia="標楷體" w:hAnsi="Garamond" w:cs="Times New Roman" w:hint="eastAsia"/>
              </w:rPr>
              <w:t>圖書館索書</w:t>
            </w:r>
            <w:proofErr w:type="gramEnd"/>
            <w:r>
              <w:rPr>
                <w:rFonts w:ascii="Garamond" w:eastAsia="標楷體" w:hAnsi="Garamond" w:cs="Times New Roman" w:hint="eastAsia"/>
              </w:rPr>
              <w:t>號：</w:t>
            </w:r>
            <w:r w:rsidRPr="00E651F0">
              <w:rPr>
                <w:rFonts w:ascii="Garamond" w:eastAsia="標楷體" w:hAnsi="Garamond" w:cs="Times New Roman"/>
              </w:rPr>
              <w:t xml:space="preserve"> 591.2 877</w:t>
            </w:r>
            <w:r w:rsidRPr="00E651F0">
              <w:rPr>
                <w:rFonts w:ascii="Garamond" w:eastAsia="標楷體" w:hAnsi="Garamond" w:cs="Times New Roman"/>
              </w:rPr>
              <w:tab/>
            </w:r>
          </w:p>
          <w:p w:rsidR="0026637C" w:rsidRDefault="0026637C" w:rsidP="00A5285B">
            <w:pPr>
              <w:ind w:left="480" w:hangingChars="200" w:hanging="480"/>
              <w:jc w:val="both"/>
              <w:rPr>
                <w:rFonts w:ascii="Garamond" w:eastAsia="標楷體" w:hAnsi="Garamond" w:cs="Times New Roman"/>
              </w:rPr>
            </w:pPr>
            <w:r>
              <w:rPr>
                <w:rFonts w:ascii="Garamond" w:eastAsia="標楷體" w:hAnsi="Garamond" w:cs="Times New Roman" w:hint="eastAsia"/>
              </w:rPr>
              <w:t>傅泰林，</w:t>
            </w:r>
            <w:r w:rsidRPr="00DB1E15">
              <w:rPr>
                <w:rFonts w:ascii="Garamond" w:eastAsia="標楷體" w:hAnsi="Garamond" w:cs="Times New Roman" w:hint="eastAsia"/>
                <w:b/>
              </w:rPr>
              <w:t>積極防禦：從國際情勢、內部鬥爭，解讀</w:t>
            </w:r>
            <w:r w:rsidRPr="00DB1E15">
              <w:rPr>
                <w:rFonts w:ascii="Garamond" w:eastAsia="標楷體" w:hAnsi="Garamond" w:cs="Times New Roman" w:hint="eastAsia"/>
                <w:b/>
              </w:rPr>
              <w:t>1949</w:t>
            </w:r>
            <w:r w:rsidRPr="00DB1E15">
              <w:rPr>
                <w:rFonts w:ascii="Garamond" w:eastAsia="標楷體" w:hAnsi="Garamond" w:cs="Times New Roman" w:hint="eastAsia"/>
                <w:b/>
              </w:rPr>
              <w:t>年以來中國軍事戰略的變與不變</w:t>
            </w:r>
            <w:proofErr w:type="gramStart"/>
            <w:r>
              <w:rPr>
                <w:rFonts w:ascii="Garamond" w:eastAsia="標楷體" w:hAnsi="Garamond" w:cs="Times New Roman" w:hint="eastAsia"/>
              </w:rPr>
              <w:t>（</w:t>
            </w:r>
            <w:proofErr w:type="gramEnd"/>
            <w:r>
              <w:rPr>
                <w:rFonts w:ascii="Garamond" w:eastAsia="標楷體" w:hAnsi="Garamond" w:cs="Times New Roman" w:hint="eastAsia"/>
              </w:rPr>
              <w:t>台北市：賣田出版社。</w:t>
            </w:r>
            <w:r>
              <w:rPr>
                <w:rFonts w:ascii="Garamond" w:eastAsia="標楷體" w:hAnsi="Garamond" w:cs="Times New Roman" w:hint="eastAsia"/>
              </w:rPr>
              <w:t>2</w:t>
            </w:r>
            <w:r>
              <w:rPr>
                <w:rFonts w:ascii="Garamond" w:eastAsia="標楷體" w:hAnsi="Garamond" w:cs="Times New Roman"/>
              </w:rPr>
              <w:t>022</w:t>
            </w:r>
            <w:proofErr w:type="gramStart"/>
            <w:r>
              <w:rPr>
                <w:rFonts w:ascii="Garamond" w:eastAsia="標楷體" w:hAnsi="Garamond" w:cs="Times New Roman" w:hint="eastAsia"/>
              </w:rPr>
              <w:t>）</w:t>
            </w:r>
            <w:proofErr w:type="gramEnd"/>
          </w:p>
          <w:p w:rsidR="0026637C" w:rsidRPr="00B54459" w:rsidRDefault="0026637C" w:rsidP="00A5285B">
            <w:pPr>
              <w:ind w:left="480" w:hangingChars="200" w:hanging="480"/>
              <w:jc w:val="both"/>
              <w:rPr>
                <w:rFonts w:ascii="Garamond" w:eastAsia="標楷體" w:hAnsi="Garamond" w:cs="Times New Roman"/>
              </w:rPr>
            </w:pPr>
            <w:r>
              <w:rPr>
                <w:rFonts w:ascii="Garamond" w:eastAsia="標楷體" w:hAnsi="Garamond" w:cs="Times New Roman" w:hint="eastAsia"/>
              </w:rPr>
              <w:t>王立、沈伯洋，</w:t>
            </w:r>
            <w:r w:rsidRPr="00DB1E15">
              <w:rPr>
                <w:rFonts w:ascii="Garamond" w:eastAsia="標楷體" w:hAnsi="Garamond" w:cs="Times New Roman" w:hint="eastAsia"/>
                <w:b/>
              </w:rPr>
              <w:t>阿共打來怎麼辦：你以為知道但實際一無所知的台海軍事常識</w:t>
            </w:r>
            <w:proofErr w:type="gramStart"/>
            <w:r>
              <w:rPr>
                <w:rFonts w:ascii="Garamond" w:eastAsia="標楷體" w:hAnsi="Garamond" w:cs="Times New Roman" w:hint="eastAsia"/>
              </w:rPr>
              <w:t>（</w:t>
            </w:r>
            <w:proofErr w:type="gramEnd"/>
            <w:r>
              <w:rPr>
                <w:rFonts w:ascii="Garamond" w:eastAsia="標楷體" w:hAnsi="Garamond" w:cs="Times New Roman" w:hint="eastAsia"/>
              </w:rPr>
              <w:t>台北市：大塊文化，</w:t>
            </w:r>
            <w:r>
              <w:rPr>
                <w:rFonts w:ascii="Garamond" w:eastAsia="標楷體" w:hAnsi="Garamond" w:cs="Times New Roman" w:hint="eastAsia"/>
              </w:rPr>
              <w:t>2</w:t>
            </w:r>
            <w:r>
              <w:rPr>
                <w:rFonts w:ascii="Garamond" w:eastAsia="標楷體" w:hAnsi="Garamond" w:cs="Times New Roman"/>
              </w:rPr>
              <w:t>021</w:t>
            </w:r>
            <w:proofErr w:type="gramStart"/>
            <w:r>
              <w:rPr>
                <w:rFonts w:ascii="Garamond" w:eastAsia="標楷體" w:hAnsi="Garamond" w:cs="Times New Roman" w:hint="eastAsia"/>
              </w:rPr>
              <w:t>）</w:t>
            </w:r>
            <w:proofErr w:type="gramEnd"/>
            <w:r>
              <w:rPr>
                <w:rFonts w:ascii="Garamond" w:eastAsia="標楷體" w:hAnsi="Garamond" w:cs="Times New Roman" w:hint="eastAsia"/>
              </w:rPr>
              <w:t>，中正大學</w:t>
            </w:r>
            <w:proofErr w:type="gramStart"/>
            <w:r>
              <w:rPr>
                <w:rFonts w:ascii="Garamond" w:eastAsia="標楷體" w:hAnsi="Garamond" w:cs="Times New Roman" w:hint="eastAsia"/>
              </w:rPr>
              <w:t>圖書館索書</w:t>
            </w:r>
            <w:proofErr w:type="gramEnd"/>
            <w:r>
              <w:rPr>
                <w:rFonts w:ascii="Garamond" w:eastAsia="標楷體" w:hAnsi="Garamond" w:cs="Times New Roman" w:hint="eastAsia"/>
              </w:rPr>
              <w:t>號：</w:t>
            </w:r>
            <w:r w:rsidRPr="00B54459">
              <w:rPr>
                <w:rFonts w:ascii="Garamond" w:eastAsia="標楷體" w:hAnsi="Garamond" w:cs="Times New Roman"/>
              </w:rPr>
              <w:t>573.09 843:2</w:t>
            </w:r>
            <w:r w:rsidRPr="00B54459">
              <w:rPr>
                <w:rFonts w:ascii="Garamond" w:eastAsia="標楷體" w:hAnsi="Garamond" w:cs="Times New Roman"/>
              </w:rPr>
              <w:tab/>
            </w:r>
          </w:p>
          <w:p w:rsidR="00F24204" w:rsidRDefault="00F24204" w:rsidP="00A5285B">
            <w:pPr>
              <w:ind w:left="480" w:hangingChars="200" w:hanging="480"/>
              <w:jc w:val="both"/>
              <w:rPr>
                <w:rFonts w:ascii="Garamond" w:eastAsia="標楷體" w:hAnsi="Garamond" w:cs="Times New Roman"/>
              </w:rPr>
            </w:pPr>
            <w:r>
              <w:rPr>
                <w:rFonts w:ascii="Garamond" w:eastAsia="標楷體" w:hAnsi="Garamond" w:cs="Times New Roman" w:hint="eastAsia"/>
              </w:rPr>
              <w:t>沈伯洋，「</w:t>
            </w:r>
            <w:r w:rsidRPr="00F24204">
              <w:rPr>
                <w:rFonts w:ascii="Garamond" w:eastAsia="標楷體" w:hAnsi="Garamond" w:cs="Times New Roman" w:hint="eastAsia"/>
              </w:rPr>
              <w:t>中國認知領域作戰模型初探：以</w:t>
            </w:r>
            <w:r w:rsidRPr="00F24204">
              <w:rPr>
                <w:rFonts w:ascii="Garamond" w:eastAsia="標楷體" w:hAnsi="Garamond" w:cs="Times New Roman" w:hint="eastAsia"/>
              </w:rPr>
              <w:t>2020</w:t>
            </w:r>
            <w:r w:rsidRPr="00F24204">
              <w:rPr>
                <w:rFonts w:ascii="Garamond" w:eastAsia="標楷體" w:hAnsi="Garamond" w:cs="Times New Roman" w:hint="eastAsia"/>
              </w:rPr>
              <w:t>臺灣選舉為例</w:t>
            </w:r>
            <w:r>
              <w:rPr>
                <w:rFonts w:ascii="Garamond" w:eastAsia="標楷體" w:hAnsi="Garamond" w:cs="Times New Roman" w:hint="eastAsia"/>
              </w:rPr>
              <w:t>」，</w:t>
            </w:r>
            <w:r w:rsidRPr="00F24204">
              <w:rPr>
                <w:rFonts w:ascii="Garamond" w:eastAsia="標楷體" w:hAnsi="Garamond" w:cs="Times New Roman" w:hint="eastAsia"/>
                <w:b/>
              </w:rPr>
              <w:t>遠景基金會季刊</w:t>
            </w:r>
            <w:r>
              <w:rPr>
                <w:rFonts w:ascii="Garamond" w:eastAsia="標楷體" w:hAnsi="Garamond" w:cs="Times New Roman" w:hint="eastAsia"/>
              </w:rPr>
              <w:t>，第</w:t>
            </w:r>
            <w:r>
              <w:rPr>
                <w:rFonts w:ascii="Garamond" w:eastAsia="標楷體" w:hAnsi="Garamond" w:cs="Times New Roman" w:hint="eastAsia"/>
              </w:rPr>
              <w:t>2</w:t>
            </w:r>
            <w:r>
              <w:rPr>
                <w:rFonts w:ascii="Garamond" w:eastAsia="標楷體" w:hAnsi="Garamond" w:cs="Times New Roman"/>
              </w:rPr>
              <w:t>2</w:t>
            </w:r>
            <w:r>
              <w:rPr>
                <w:rFonts w:ascii="Garamond" w:eastAsia="標楷體" w:hAnsi="Garamond" w:cs="Times New Roman" w:hint="eastAsia"/>
              </w:rPr>
              <w:t>卷第</w:t>
            </w:r>
            <w:r>
              <w:rPr>
                <w:rFonts w:ascii="Garamond" w:eastAsia="標楷體" w:hAnsi="Garamond" w:cs="Times New Roman" w:hint="eastAsia"/>
              </w:rPr>
              <w:t>1</w:t>
            </w:r>
            <w:r>
              <w:rPr>
                <w:rFonts w:ascii="Garamond" w:eastAsia="標楷體" w:hAnsi="Garamond" w:cs="Times New Roman" w:hint="eastAsia"/>
              </w:rPr>
              <w:t>期</w:t>
            </w:r>
            <w:r>
              <w:rPr>
                <w:rFonts w:ascii="Garamond" w:eastAsia="標楷體" w:hAnsi="Garamond" w:cs="Times New Roman" w:hint="eastAsia"/>
              </w:rPr>
              <w:t>(</w:t>
            </w:r>
            <w:r>
              <w:rPr>
                <w:rFonts w:ascii="Garamond" w:eastAsia="標楷體" w:hAnsi="Garamond" w:cs="Times New Roman"/>
              </w:rPr>
              <w:t>2002)</w:t>
            </w:r>
            <w:r>
              <w:rPr>
                <w:rFonts w:ascii="Garamond" w:eastAsia="標楷體" w:hAnsi="Garamond" w:cs="Times New Roman" w:hint="eastAsia"/>
              </w:rPr>
              <w:t>，頁</w:t>
            </w:r>
            <w:r>
              <w:rPr>
                <w:rFonts w:ascii="Garamond" w:eastAsia="標楷體" w:hAnsi="Garamond" w:cs="Times New Roman" w:hint="eastAsia"/>
              </w:rPr>
              <w:t>1</w:t>
            </w:r>
            <w:r>
              <w:rPr>
                <w:rFonts w:ascii="Garamond" w:eastAsia="標楷體" w:hAnsi="Garamond" w:cs="Times New Roman"/>
              </w:rPr>
              <w:t>-66</w:t>
            </w:r>
            <w:r>
              <w:rPr>
                <w:rFonts w:ascii="Garamond" w:eastAsia="標楷體" w:hAnsi="Garamond" w:cs="Times New Roman" w:hint="eastAsia"/>
              </w:rPr>
              <w:t>。</w:t>
            </w:r>
          </w:p>
          <w:p w:rsidR="00BC45AB" w:rsidRDefault="00BC45AB" w:rsidP="00A5285B">
            <w:pPr>
              <w:ind w:left="480" w:hangingChars="200" w:hanging="480"/>
              <w:jc w:val="both"/>
              <w:rPr>
                <w:rFonts w:ascii="Garamond" w:eastAsia="標楷體" w:hAnsi="Garamond" w:cs="Times New Roman"/>
              </w:rPr>
            </w:pPr>
            <w:r w:rsidRPr="00BC45AB">
              <w:rPr>
                <w:rFonts w:ascii="Garamond" w:eastAsia="標楷體" w:hAnsi="Garamond" w:cs="Times New Roman" w:hint="eastAsia"/>
              </w:rPr>
              <w:t>林泰和</w:t>
            </w:r>
            <w:r w:rsidRPr="00BC45AB">
              <w:rPr>
                <w:rFonts w:ascii="Garamond" w:eastAsia="標楷體" w:hAnsi="Garamond" w:cs="Times New Roman" w:hint="eastAsia"/>
              </w:rPr>
              <w:t xml:space="preserve"> (2022)  </w:t>
            </w:r>
            <w:r w:rsidRPr="00BC45AB">
              <w:rPr>
                <w:rFonts w:ascii="Garamond" w:eastAsia="標楷體" w:hAnsi="Garamond" w:cs="Times New Roman" w:hint="eastAsia"/>
              </w:rPr>
              <w:t>：「中國大陸</w:t>
            </w:r>
            <w:r w:rsidRPr="00BC45AB">
              <w:rPr>
                <w:rFonts w:ascii="Garamond" w:eastAsia="標楷體" w:hAnsi="Garamond" w:cs="Times New Roman" w:hint="eastAsia"/>
              </w:rPr>
              <w:t>2022</w:t>
            </w:r>
            <w:r w:rsidRPr="00BC45AB">
              <w:rPr>
                <w:rFonts w:ascii="Garamond" w:eastAsia="標楷體" w:hAnsi="Garamond" w:cs="Times New Roman" w:hint="eastAsia"/>
              </w:rPr>
              <w:t>年《軍隊非戰爭軍事行動綱要（試行）》之</w:t>
            </w:r>
            <w:proofErr w:type="gramStart"/>
            <w:r w:rsidRPr="00BC45AB">
              <w:rPr>
                <w:rFonts w:ascii="Garamond" w:eastAsia="標楷體" w:hAnsi="Garamond" w:cs="Times New Roman" w:hint="eastAsia"/>
              </w:rPr>
              <w:t>研</w:t>
            </w:r>
            <w:proofErr w:type="gramEnd"/>
            <w:r w:rsidRPr="00BC45AB">
              <w:rPr>
                <w:rFonts w:ascii="Garamond" w:eastAsia="標楷體" w:hAnsi="Garamond" w:cs="Times New Roman" w:hint="eastAsia"/>
              </w:rPr>
              <w:t>析」，《展望與探索》，第</w:t>
            </w:r>
            <w:r w:rsidRPr="00BC45AB">
              <w:rPr>
                <w:rFonts w:ascii="Garamond" w:eastAsia="標楷體" w:hAnsi="Garamond" w:cs="Times New Roman" w:hint="eastAsia"/>
              </w:rPr>
              <w:t>20</w:t>
            </w:r>
            <w:r w:rsidRPr="00BC45AB">
              <w:rPr>
                <w:rFonts w:ascii="Garamond" w:eastAsia="標楷體" w:hAnsi="Garamond" w:cs="Times New Roman" w:hint="eastAsia"/>
              </w:rPr>
              <w:t>卷第</w:t>
            </w:r>
            <w:r w:rsidRPr="00BC45AB">
              <w:rPr>
                <w:rFonts w:ascii="Garamond" w:eastAsia="標楷體" w:hAnsi="Garamond" w:cs="Times New Roman" w:hint="eastAsia"/>
              </w:rPr>
              <w:t>7</w:t>
            </w:r>
            <w:r w:rsidRPr="00BC45AB">
              <w:rPr>
                <w:rFonts w:ascii="Garamond" w:eastAsia="標楷體" w:hAnsi="Garamond" w:cs="Times New Roman" w:hint="eastAsia"/>
              </w:rPr>
              <w:t>期，</w:t>
            </w:r>
            <w:r w:rsidRPr="00BC45AB">
              <w:rPr>
                <w:rFonts w:ascii="Garamond" w:eastAsia="標楷體" w:hAnsi="Garamond" w:cs="Times New Roman" w:hint="eastAsia"/>
              </w:rPr>
              <w:t>2022</w:t>
            </w:r>
            <w:r w:rsidRPr="00BC45AB">
              <w:rPr>
                <w:rFonts w:ascii="Garamond" w:eastAsia="標楷體" w:hAnsi="Garamond" w:cs="Times New Roman" w:hint="eastAsia"/>
              </w:rPr>
              <w:t>年</w:t>
            </w:r>
            <w:r w:rsidRPr="00BC45AB">
              <w:rPr>
                <w:rFonts w:ascii="Garamond" w:eastAsia="標楷體" w:hAnsi="Garamond" w:cs="Times New Roman" w:hint="eastAsia"/>
              </w:rPr>
              <w:t>7</w:t>
            </w:r>
            <w:r w:rsidRPr="00BC45AB">
              <w:rPr>
                <w:rFonts w:ascii="Garamond" w:eastAsia="標楷體" w:hAnsi="Garamond" w:cs="Times New Roman" w:hint="eastAsia"/>
              </w:rPr>
              <w:t>月，頁</w:t>
            </w:r>
            <w:r w:rsidRPr="00BC45AB">
              <w:rPr>
                <w:rFonts w:ascii="Garamond" w:eastAsia="標楷體" w:hAnsi="Garamond" w:cs="Times New Roman" w:hint="eastAsia"/>
              </w:rPr>
              <w:t>8-16</w:t>
            </w:r>
            <w:r w:rsidRPr="00BC45AB">
              <w:rPr>
                <w:rFonts w:ascii="Garamond" w:eastAsia="標楷體" w:hAnsi="Garamond" w:cs="Times New Roman" w:hint="eastAsia"/>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陳慶同，</w:t>
            </w:r>
            <w:r w:rsidRPr="00F62339">
              <w:rPr>
                <w:rFonts w:ascii="Garamond" w:eastAsia="標楷體" w:hAnsi="Garamond" w:cs="Times New Roman"/>
                <w:b/>
              </w:rPr>
              <w:t>從中國軍事威脅探討我國「不對稱作戰」能力之發展</w:t>
            </w:r>
            <w:r w:rsidRPr="00F62339">
              <w:rPr>
                <w:rFonts w:ascii="Garamond" w:eastAsia="標楷體" w:hAnsi="Garamond" w:cs="Times New Roman"/>
              </w:rPr>
              <w:t>，中正戰略所</w:t>
            </w:r>
            <w:r w:rsidRPr="00F62339">
              <w:rPr>
                <w:rFonts w:ascii="Garamond" w:eastAsia="標楷體" w:hAnsi="Garamond" w:cs="Times New Roman"/>
              </w:rPr>
              <w:t>108</w:t>
            </w:r>
            <w:r w:rsidRPr="00F62339">
              <w:rPr>
                <w:rFonts w:ascii="Garamond" w:eastAsia="標楷體" w:hAnsi="Garamond" w:cs="Times New Roman"/>
              </w:rPr>
              <w:t>學年度碩士論文</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林家靖，</w:t>
            </w:r>
            <w:r w:rsidRPr="00F62339">
              <w:rPr>
                <w:rFonts w:ascii="Garamond" w:eastAsia="標楷體" w:hAnsi="Garamond" w:cs="Times New Roman"/>
                <w:b/>
              </w:rPr>
              <w:t>中國不對稱戰爭發展下臺灣反制作為之研究</w:t>
            </w:r>
            <w:r w:rsidRPr="00F62339">
              <w:rPr>
                <w:rFonts w:ascii="Garamond" w:eastAsia="標楷體" w:hAnsi="Garamond" w:cs="Times New Roman"/>
              </w:rPr>
              <w:t>，中正大學</w:t>
            </w:r>
            <w:r w:rsidRPr="00F62339">
              <w:rPr>
                <w:rFonts w:ascii="Garamond" w:eastAsia="標楷體" w:hAnsi="Garamond" w:cs="Times New Roman"/>
              </w:rPr>
              <w:t>106</w:t>
            </w:r>
            <w:r w:rsidRPr="00F62339">
              <w:rPr>
                <w:rFonts w:ascii="Garamond" w:eastAsia="標楷體" w:hAnsi="Garamond" w:cs="Times New Roman"/>
              </w:rPr>
              <w:t>學年度碩士論文。</w:t>
            </w:r>
          </w:p>
          <w:p w:rsidR="0026637C" w:rsidRPr="00F62339" w:rsidRDefault="0026637C" w:rsidP="00A5285B">
            <w:pPr>
              <w:ind w:left="480" w:hangingChars="200" w:hanging="480"/>
              <w:jc w:val="both"/>
              <w:rPr>
                <w:rFonts w:ascii="Garamond" w:eastAsia="標楷體" w:hAnsi="Garamond" w:cs="Times New Roman"/>
              </w:rPr>
            </w:pPr>
            <w:r w:rsidRPr="007F3912">
              <w:rPr>
                <w:rFonts w:ascii="Garamond" w:eastAsia="標楷體" w:hAnsi="Garamond" w:cs="Times New Roman" w:hint="eastAsia"/>
              </w:rPr>
              <w:t>林泰和</w:t>
            </w:r>
            <w:r w:rsidRPr="007F3912">
              <w:rPr>
                <w:rFonts w:ascii="Garamond" w:eastAsia="標楷體" w:hAnsi="Garamond" w:cs="Times New Roman" w:hint="eastAsia"/>
              </w:rPr>
              <w:t xml:space="preserve"> (2022)  </w:t>
            </w:r>
            <w:r w:rsidRPr="007F3912">
              <w:rPr>
                <w:rFonts w:ascii="Garamond" w:eastAsia="標楷體" w:hAnsi="Garamond" w:cs="Times New Roman" w:hint="eastAsia"/>
              </w:rPr>
              <w:t>：「中國大陸</w:t>
            </w:r>
            <w:r w:rsidRPr="007F3912">
              <w:rPr>
                <w:rFonts w:ascii="Garamond" w:eastAsia="標楷體" w:hAnsi="Garamond" w:cs="Times New Roman" w:hint="eastAsia"/>
              </w:rPr>
              <w:t>2022</w:t>
            </w:r>
            <w:r w:rsidRPr="007F3912">
              <w:rPr>
                <w:rFonts w:ascii="Garamond" w:eastAsia="標楷體" w:hAnsi="Garamond" w:cs="Times New Roman" w:hint="eastAsia"/>
              </w:rPr>
              <w:t>年《軍隊非戰爭軍事行動綱要（試行）》之</w:t>
            </w:r>
            <w:proofErr w:type="gramStart"/>
            <w:r w:rsidRPr="007F3912">
              <w:rPr>
                <w:rFonts w:ascii="Garamond" w:eastAsia="標楷體" w:hAnsi="Garamond" w:cs="Times New Roman" w:hint="eastAsia"/>
              </w:rPr>
              <w:t>研</w:t>
            </w:r>
            <w:proofErr w:type="gramEnd"/>
            <w:r w:rsidRPr="007F3912">
              <w:rPr>
                <w:rFonts w:ascii="Garamond" w:eastAsia="標楷體" w:hAnsi="Garamond" w:cs="Times New Roman" w:hint="eastAsia"/>
              </w:rPr>
              <w:t>析」，《展望與探索》，第</w:t>
            </w:r>
            <w:r w:rsidRPr="007F3912">
              <w:rPr>
                <w:rFonts w:ascii="Garamond" w:eastAsia="標楷體" w:hAnsi="Garamond" w:cs="Times New Roman" w:hint="eastAsia"/>
              </w:rPr>
              <w:t>20</w:t>
            </w:r>
            <w:r w:rsidRPr="007F3912">
              <w:rPr>
                <w:rFonts w:ascii="Garamond" w:eastAsia="標楷體" w:hAnsi="Garamond" w:cs="Times New Roman" w:hint="eastAsia"/>
              </w:rPr>
              <w:t>卷第</w:t>
            </w:r>
            <w:r w:rsidRPr="007F3912">
              <w:rPr>
                <w:rFonts w:ascii="Garamond" w:eastAsia="標楷體" w:hAnsi="Garamond" w:cs="Times New Roman" w:hint="eastAsia"/>
              </w:rPr>
              <w:t>7</w:t>
            </w:r>
            <w:r w:rsidRPr="007F3912">
              <w:rPr>
                <w:rFonts w:ascii="Garamond" w:eastAsia="標楷體" w:hAnsi="Garamond" w:cs="Times New Roman" w:hint="eastAsia"/>
              </w:rPr>
              <w:t>期，</w:t>
            </w:r>
            <w:r w:rsidRPr="007F3912">
              <w:rPr>
                <w:rFonts w:ascii="Garamond" w:eastAsia="標楷體" w:hAnsi="Garamond" w:cs="Times New Roman" w:hint="eastAsia"/>
              </w:rPr>
              <w:t>2022</w:t>
            </w:r>
            <w:r w:rsidRPr="007F3912">
              <w:rPr>
                <w:rFonts w:ascii="Garamond" w:eastAsia="標楷體" w:hAnsi="Garamond" w:cs="Times New Roman" w:hint="eastAsia"/>
              </w:rPr>
              <w:t>年</w:t>
            </w:r>
            <w:r w:rsidRPr="007F3912">
              <w:rPr>
                <w:rFonts w:ascii="Garamond" w:eastAsia="標楷體" w:hAnsi="Garamond" w:cs="Times New Roman" w:hint="eastAsia"/>
              </w:rPr>
              <w:t>7</w:t>
            </w:r>
            <w:r w:rsidRPr="007F3912">
              <w:rPr>
                <w:rFonts w:ascii="Garamond" w:eastAsia="標楷體" w:hAnsi="Garamond" w:cs="Times New Roman" w:hint="eastAsia"/>
              </w:rPr>
              <w:t>月，頁</w:t>
            </w:r>
            <w:r w:rsidRPr="007F3912">
              <w:rPr>
                <w:rFonts w:ascii="Garamond" w:eastAsia="標楷體" w:hAnsi="Garamond" w:cs="Times New Roman" w:hint="eastAsia"/>
              </w:rPr>
              <w:t>8-16</w:t>
            </w:r>
            <w:r w:rsidRPr="007F3912">
              <w:rPr>
                <w:rFonts w:ascii="Garamond" w:eastAsia="標楷體" w:hAnsi="Garamond" w:cs="Times New Roman" w:hint="eastAsia"/>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林泰和，</w:t>
            </w:r>
            <w:r w:rsidRPr="00F62339">
              <w:rPr>
                <w:rFonts w:ascii="Garamond" w:eastAsia="標楷體" w:hAnsi="Garamond" w:cs="Times New Roman"/>
              </w:rPr>
              <w:t>2016</w:t>
            </w:r>
            <w:r w:rsidRPr="00F62339">
              <w:rPr>
                <w:rFonts w:ascii="Garamond" w:eastAsia="標楷體" w:hAnsi="Garamond" w:cs="Times New Roman"/>
              </w:rPr>
              <w:t>，「近期歐洲恐怖主義發展之</w:t>
            </w:r>
            <w:proofErr w:type="gramStart"/>
            <w:r w:rsidRPr="00F62339">
              <w:rPr>
                <w:rFonts w:ascii="Garamond" w:eastAsia="標楷體" w:hAnsi="Garamond" w:cs="Times New Roman"/>
              </w:rPr>
              <w:t>研</w:t>
            </w:r>
            <w:proofErr w:type="gramEnd"/>
            <w:r w:rsidRPr="00F62339">
              <w:rPr>
                <w:rFonts w:ascii="Garamond" w:eastAsia="標楷體" w:hAnsi="Garamond" w:cs="Times New Roman"/>
              </w:rPr>
              <w:t>析」，</w:t>
            </w:r>
            <w:r w:rsidRPr="002954B3">
              <w:rPr>
                <w:rFonts w:ascii="Garamond" w:eastAsia="標楷體" w:hAnsi="Garamond" w:cs="Times New Roman"/>
                <w:b/>
              </w:rPr>
              <w:t>問題與研究</w:t>
            </w:r>
            <w:r w:rsidRPr="00F62339">
              <w:rPr>
                <w:rFonts w:ascii="Garamond" w:eastAsia="標楷體" w:hAnsi="Garamond" w:cs="Times New Roman"/>
              </w:rPr>
              <w:t>，第</w:t>
            </w:r>
            <w:r w:rsidRPr="00F62339">
              <w:rPr>
                <w:rFonts w:ascii="Garamond" w:eastAsia="標楷體" w:hAnsi="Garamond" w:cs="Times New Roman"/>
              </w:rPr>
              <w:t>55</w:t>
            </w:r>
            <w:r w:rsidRPr="00F62339">
              <w:rPr>
                <w:rFonts w:ascii="Garamond" w:eastAsia="標楷體" w:hAnsi="Garamond" w:cs="Times New Roman"/>
              </w:rPr>
              <w:t>卷第</w:t>
            </w:r>
            <w:r w:rsidRPr="00F62339">
              <w:rPr>
                <w:rFonts w:ascii="Garamond" w:eastAsia="標楷體" w:hAnsi="Garamond" w:cs="Times New Roman"/>
              </w:rPr>
              <w:t>4</w:t>
            </w:r>
            <w:r w:rsidRPr="00F62339">
              <w:rPr>
                <w:rFonts w:ascii="Garamond" w:eastAsia="標楷體" w:hAnsi="Garamond" w:cs="Times New Roman"/>
              </w:rPr>
              <w:t>期，頁</w:t>
            </w:r>
            <w:r w:rsidRPr="00F62339">
              <w:rPr>
                <w:rFonts w:ascii="Garamond" w:eastAsia="標楷體" w:hAnsi="Garamond" w:cs="Times New Roman"/>
              </w:rPr>
              <w:t>113-127</w:t>
            </w:r>
            <w:r w:rsidRPr="00F62339">
              <w:rPr>
                <w:rFonts w:ascii="Garamond" w:eastAsia="標楷體" w:hAnsi="Garamond" w:cs="Times New Roman"/>
              </w:rPr>
              <w:t>。</w:t>
            </w:r>
          </w:p>
          <w:p w:rsidR="0026637C" w:rsidRPr="00F62339"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李建昇，</w:t>
            </w:r>
            <w:r w:rsidRPr="00F62339">
              <w:rPr>
                <w:rFonts w:ascii="Garamond" w:eastAsia="標楷體" w:hAnsi="Garamond" w:cs="Times New Roman"/>
              </w:rPr>
              <w:t>2015</w:t>
            </w:r>
            <w:r w:rsidRPr="00F62339">
              <w:rPr>
                <w:rFonts w:ascii="Garamond" w:eastAsia="標楷體" w:hAnsi="Garamond" w:cs="Times New Roman"/>
              </w:rPr>
              <w:t>，「當代恐怖主義發展及其對全球安全之影響」，</w:t>
            </w:r>
            <w:r w:rsidRPr="002954B3">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30</w:t>
            </w:r>
            <w:r w:rsidRPr="00F62339">
              <w:rPr>
                <w:rFonts w:ascii="Garamond" w:eastAsia="標楷體" w:hAnsi="Garamond" w:cs="Times New Roman"/>
              </w:rPr>
              <w:t>卷第</w:t>
            </w:r>
            <w:r w:rsidRPr="00F62339">
              <w:rPr>
                <w:rFonts w:ascii="Garamond" w:eastAsia="標楷體" w:hAnsi="Garamond" w:cs="Times New Roman"/>
              </w:rPr>
              <w:t>4</w:t>
            </w:r>
            <w:r w:rsidRPr="00F62339">
              <w:rPr>
                <w:rFonts w:ascii="Garamond" w:eastAsia="標楷體" w:hAnsi="Garamond" w:cs="Times New Roman"/>
              </w:rPr>
              <w:t>期，頁</w:t>
            </w:r>
            <w:r w:rsidRPr="00F62339">
              <w:rPr>
                <w:rFonts w:ascii="Garamond" w:eastAsia="標楷體" w:hAnsi="Garamond" w:cs="Times New Roman"/>
              </w:rPr>
              <w:t>19-46</w:t>
            </w:r>
            <w:r w:rsidRPr="00F62339">
              <w:rPr>
                <w:rFonts w:ascii="Garamond" w:eastAsia="標楷體" w:hAnsi="Garamond" w:cs="Times New Roman"/>
              </w:rPr>
              <w:t>。</w:t>
            </w:r>
          </w:p>
          <w:p w:rsidR="0026637C" w:rsidRDefault="0026637C" w:rsidP="00A5285B">
            <w:pPr>
              <w:ind w:left="480" w:hangingChars="200" w:hanging="480"/>
              <w:jc w:val="both"/>
              <w:rPr>
                <w:rFonts w:ascii="Garamond" w:eastAsia="標楷體" w:hAnsi="Garamond" w:cs="Times New Roman"/>
              </w:rPr>
            </w:pPr>
            <w:r w:rsidRPr="00F62339">
              <w:rPr>
                <w:rFonts w:ascii="Garamond" w:eastAsia="標楷體" w:hAnsi="Garamond" w:cs="Times New Roman"/>
              </w:rPr>
              <w:t>謝</w:t>
            </w:r>
            <w:proofErr w:type="gramStart"/>
            <w:r w:rsidRPr="00F62339">
              <w:rPr>
                <w:rFonts w:ascii="Garamond" w:eastAsia="標楷體" w:hAnsi="Garamond" w:cs="Times New Roman"/>
              </w:rPr>
              <w:t>游</w:t>
            </w:r>
            <w:proofErr w:type="gramEnd"/>
            <w:r w:rsidRPr="00F62339">
              <w:rPr>
                <w:rFonts w:ascii="Garamond" w:eastAsia="標楷體" w:hAnsi="Garamond" w:cs="Times New Roman"/>
              </w:rPr>
              <w:t>麟；葛惠敏，</w:t>
            </w:r>
            <w:r w:rsidRPr="00F62339">
              <w:rPr>
                <w:rFonts w:ascii="Garamond" w:eastAsia="標楷體" w:hAnsi="Garamond" w:cs="Times New Roman"/>
              </w:rPr>
              <w:t>2015</w:t>
            </w:r>
            <w:r w:rsidRPr="00F62339">
              <w:rPr>
                <w:rFonts w:ascii="Garamond" w:eastAsia="標楷體" w:hAnsi="Garamond" w:cs="Times New Roman"/>
              </w:rPr>
              <w:t>，「論戰爭型態之發展與因應」，</w:t>
            </w:r>
            <w:r w:rsidRPr="002954B3">
              <w:rPr>
                <w:rFonts w:ascii="Garamond" w:eastAsia="標楷體" w:hAnsi="Garamond" w:cs="Times New Roman"/>
                <w:b/>
              </w:rPr>
              <w:t>國防雜誌</w:t>
            </w:r>
            <w:r w:rsidRPr="00F62339">
              <w:rPr>
                <w:rFonts w:ascii="Garamond" w:eastAsia="標楷體" w:hAnsi="Garamond" w:cs="Times New Roman"/>
              </w:rPr>
              <w:t>，第</w:t>
            </w:r>
            <w:r w:rsidRPr="00F62339">
              <w:rPr>
                <w:rFonts w:ascii="Garamond" w:eastAsia="標楷體" w:hAnsi="Garamond" w:cs="Times New Roman"/>
              </w:rPr>
              <w:t>30</w:t>
            </w:r>
            <w:r w:rsidRPr="00F62339">
              <w:rPr>
                <w:rFonts w:ascii="Garamond" w:eastAsia="標楷體" w:hAnsi="Garamond" w:cs="Times New Roman"/>
              </w:rPr>
              <w:t>卷第</w:t>
            </w:r>
            <w:r w:rsidRPr="00F62339">
              <w:rPr>
                <w:rFonts w:ascii="Garamond" w:eastAsia="標楷體" w:hAnsi="Garamond" w:cs="Times New Roman"/>
              </w:rPr>
              <w:t>1</w:t>
            </w:r>
            <w:r w:rsidRPr="00F62339">
              <w:rPr>
                <w:rFonts w:ascii="Garamond" w:eastAsia="標楷體" w:hAnsi="Garamond" w:cs="Times New Roman"/>
              </w:rPr>
              <w:t>期，頁</w:t>
            </w:r>
            <w:r w:rsidRPr="00F62339">
              <w:rPr>
                <w:rFonts w:ascii="Garamond" w:eastAsia="標楷體" w:hAnsi="Garamond" w:cs="Times New Roman"/>
              </w:rPr>
              <w:t>79-99</w:t>
            </w:r>
            <w:r w:rsidRPr="00F62339">
              <w:rPr>
                <w:rFonts w:ascii="Garamond" w:eastAsia="標楷體" w:hAnsi="Garamond" w:cs="Times New Roman"/>
              </w:rPr>
              <w:t>。</w:t>
            </w:r>
          </w:p>
          <w:p w:rsidR="0026637C" w:rsidRPr="00F62339" w:rsidRDefault="0026637C" w:rsidP="00E3796A">
            <w:pPr>
              <w:ind w:left="480" w:hangingChars="200" w:hanging="480"/>
              <w:jc w:val="both"/>
              <w:rPr>
                <w:rFonts w:ascii="Garamond" w:eastAsia="標楷體" w:hAnsi="Garamond" w:cs="Times New Roman"/>
                <w:kern w:val="0"/>
              </w:rPr>
            </w:pPr>
            <w:r w:rsidRPr="00F62339">
              <w:rPr>
                <w:rFonts w:ascii="Garamond" w:eastAsia="標楷體" w:hAnsi="Garamond" w:cs="Times New Roman"/>
                <w:kern w:val="0"/>
              </w:rPr>
              <w:t>倪耿，「</w:t>
            </w:r>
            <w:proofErr w:type="gramStart"/>
            <w:r w:rsidRPr="00F62339">
              <w:rPr>
                <w:rFonts w:ascii="Garamond" w:eastAsia="標楷體" w:hAnsi="Garamond" w:cs="Times New Roman"/>
                <w:kern w:val="0"/>
              </w:rPr>
              <w:t>臺式不</w:t>
            </w:r>
            <w:proofErr w:type="gramEnd"/>
            <w:r w:rsidRPr="00F62339">
              <w:rPr>
                <w:rFonts w:ascii="Garamond" w:eastAsia="標楷體" w:hAnsi="Garamond" w:cs="Times New Roman"/>
                <w:kern w:val="0"/>
              </w:rPr>
              <w:t>對稱與戰力組合（上）」，</w:t>
            </w:r>
            <w:r w:rsidRPr="00F62339">
              <w:rPr>
                <w:rFonts w:ascii="Garamond" w:eastAsia="標楷體" w:hAnsi="Garamond" w:cs="Times New Roman"/>
                <w:b/>
                <w:kern w:val="0"/>
              </w:rPr>
              <w:t>亞太防務</w:t>
            </w:r>
            <w:r w:rsidRPr="00F62339">
              <w:rPr>
                <w:rFonts w:ascii="Garamond" w:eastAsia="標楷體" w:hAnsi="Garamond" w:cs="Times New Roman"/>
                <w:kern w:val="0"/>
              </w:rPr>
              <w:t>，第</w:t>
            </w:r>
            <w:r w:rsidRPr="00F62339">
              <w:rPr>
                <w:rFonts w:ascii="Garamond" w:eastAsia="標楷體" w:hAnsi="Garamond" w:cs="Times New Roman"/>
                <w:kern w:val="0"/>
              </w:rPr>
              <w:t>63</w:t>
            </w:r>
            <w:r w:rsidRPr="00F62339">
              <w:rPr>
                <w:rFonts w:ascii="Garamond" w:eastAsia="標楷體" w:hAnsi="Garamond" w:cs="Times New Roman"/>
                <w:kern w:val="0"/>
              </w:rPr>
              <w:t>期（</w:t>
            </w:r>
            <w:r w:rsidRPr="00F62339">
              <w:rPr>
                <w:rFonts w:ascii="Garamond" w:eastAsia="標楷體" w:hAnsi="Garamond" w:cs="Times New Roman"/>
                <w:kern w:val="0"/>
              </w:rPr>
              <w:t>2013</w:t>
            </w:r>
            <w:r w:rsidRPr="00F62339">
              <w:rPr>
                <w:rFonts w:ascii="Garamond" w:eastAsia="標楷體" w:hAnsi="Garamond" w:cs="Times New Roman"/>
                <w:kern w:val="0"/>
              </w:rPr>
              <w:t>年</w:t>
            </w:r>
            <w:r w:rsidRPr="00F62339">
              <w:rPr>
                <w:rFonts w:ascii="Garamond" w:eastAsia="標楷體" w:hAnsi="Garamond" w:cs="Times New Roman"/>
                <w:kern w:val="0"/>
              </w:rPr>
              <w:t>7</w:t>
            </w:r>
            <w:r w:rsidRPr="00F62339">
              <w:rPr>
                <w:rFonts w:ascii="Garamond" w:eastAsia="標楷體" w:hAnsi="Garamond" w:cs="Times New Roman"/>
                <w:kern w:val="0"/>
              </w:rPr>
              <w:t>月）頁</w:t>
            </w:r>
            <w:r w:rsidRPr="00F62339">
              <w:rPr>
                <w:rFonts w:ascii="Garamond" w:eastAsia="標楷體" w:hAnsi="Garamond" w:cs="Times New Roman"/>
                <w:kern w:val="0"/>
              </w:rPr>
              <w:t>36-41</w:t>
            </w:r>
            <w:r w:rsidRPr="00F62339">
              <w:rPr>
                <w:rFonts w:ascii="Garamond" w:eastAsia="標楷體" w:hAnsi="Garamond" w:cs="Times New Roman"/>
                <w:kern w:val="0"/>
              </w:rPr>
              <w:t>。</w:t>
            </w:r>
          </w:p>
          <w:p w:rsidR="0026637C" w:rsidRPr="00E3796A" w:rsidRDefault="0026637C" w:rsidP="00E3796A">
            <w:pPr>
              <w:ind w:left="480" w:hangingChars="200" w:hanging="480"/>
              <w:jc w:val="both"/>
              <w:rPr>
                <w:rFonts w:ascii="Garamond" w:eastAsia="標楷體" w:hAnsi="Garamond" w:cs="Times New Roman"/>
                <w:kern w:val="0"/>
              </w:rPr>
            </w:pPr>
            <w:r w:rsidRPr="00F62339">
              <w:rPr>
                <w:rFonts w:ascii="Garamond" w:eastAsia="標楷體" w:hAnsi="Garamond" w:cs="Times New Roman"/>
                <w:kern w:val="0"/>
              </w:rPr>
              <w:t>倪耿，「</w:t>
            </w:r>
            <w:proofErr w:type="gramStart"/>
            <w:r w:rsidRPr="00F62339">
              <w:rPr>
                <w:rFonts w:ascii="Garamond" w:eastAsia="標楷體" w:hAnsi="Garamond" w:cs="Times New Roman"/>
                <w:kern w:val="0"/>
              </w:rPr>
              <w:t>臺式不</w:t>
            </w:r>
            <w:proofErr w:type="gramEnd"/>
            <w:r w:rsidRPr="00F62339">
              <w:rPr>
                <w:rFonts w:ascii="Garamond" w:eastAsia="標楷體" w:hAnsi="Garamond" w:cs="Times New Roman"/>
                <w:kern w:val="0"/>
              </w:rPr>
              <w:t>對稱與戰力組合（下）」，</w:t>
            </w:r>
            <w:r w:rsidRPr="00F62339">
              <w:rPr>
                <w:rFonts w:ascii="Garamond" w:eastAsia="標楷體" w:hAnsi="Garamond" w:cs="Times New Roman"/>
                <w:b/>
                <w:kern w:val="0"/>
              </w:rPr>
              <w:t>亞太防務</w:t>
            </w:r>
            <w:r w:rsidRPr="00F62339">
              <w:rPr>
                <w:rFonts w:ascii="Garamond" w:eastAsia="標楷體" w:hAnsi="Garamond" w:cs="Times New Roman"/>
                <w:kern w:val="0"/>
              </w:rPr>
              <w:t>，第</w:t>
            </w:r>
            <w:r w:rsidRPr="00F62339">
              <w:rPr>
                <w:rFonts w:ascii="Garamond" w:eastAsia="標楷體" w:hAnsi="Garamond" w:cs="Times New Roman"/>
                <w:kern w:val="0"/>
              </w:rPr>
              <w:t>64</w:t>
            </w:r>
            <w:r w:rsidRPr="00F62339">
              <w:rPr>
                <w:rFonts w:ascii="Garamond" w:eastAsia="標楷體" w:hAnsi="Garamond" w:cs="Times New Roman"/>
                <w:kern w:val="0"/>
              </w:rPr>
              <w:t>期（</w:t>
            </w:r>
            <w:r w:rsidRPr="00F62339">
              <w:rPr>
                <w:rFonts w:ascii="Garamond" w:eastAsia="標楷體" w:hAnsi="Garamond" w:cs="Times New Roman"/>
                <w:kern w:val="0"/>
              </w:rPr>
              <w:t>2013</w:t>
            </w:r>
            <w:r w:rsidRPr="00F62339">
              <w:rPr>
                <w:rFonts w:ascii="Garamond" w:eastAsia="標楷體" w:hAnsi="Garamond" w:cs="Times New Roman"/>
                <w:kern w:val="0"/>
              </w:rPr>
              <w:t>年</w:t>
            </w:r>
            <w:r w:rsidRPr="00F62339">
              <w:rPr>
                <w:rFonts w:ascii="Garamond" w:eastAsia="標楷體" w:hAnsi="Garamond" w:cs="Times New Roman"/>
                <w:kern w:val="0"/>
              </w:rPr>
              <w:t>8</w:t>
            </w:r>
            <w:r w:rsidRPr="00F62339">
              <w:rPr>
                <w:rFonts w:ascii="Garamond" w:eastAsia="標楷體" w:hAnsi="Garamond" w:cs="Times New Roman"/>
                <w:kern w:val="0"/>
              </w:rPr>
              <w:t>月）頁</w:t>
            </w:r>
            <w:r w:rsidRPr="00F62339">
              <w:rPr>
                <w:rFonts w:ascii="Garamond" w:eastAsia="標楷體" w:hAnsi="Garamond" w:cs="Times New Roman"/>
                <w:kern w:val="0"/>
              </w:rPr>
              <w:t>46-51</w:t>
            </w:r>
            <w:r w:rsidRPr="00F62339">
              <w:rPr>
                <w:rFonts w:ascii="Garamond" w:eastAsia="標楷體" w:hAnsi="Garamond" w:cs="Times New Roman"/>
                <w:kern w:val="0"/>
              </w:rPr>
              <w:t>。</w:t>
            </w:r>
          </w:p>
          <w:p w:rsidR="0026637C" w:rsidRDefault="0026637C" w:rsidP="00A5285B">
            <w:pPr>
              <w:ind w:left="480" w:hangingChars="200" w:hanging="480"/>
              <w:jc w:val="both"/>
              <w:rPr>
                <w:rFonts w:ascii="Garamond" w:eastAsia="標楷體" w:hAnsi="Garamond" w:cs="Times New Roman"/>
                <w:kern w:val="0"/>
              </w:rPr>
            </w:pPr>
            <w:r w:rsidRPr="00F62339">
              <w:rPr>
                <w:rFonts w:ascii="Garamond" w:eastAsia="標楷體" w:hAnsi="Garamond" w:cs="Times New Roman"/>
                <w:kern w:val="0"/>
              </w:rPr>
              <w:t>葛倫特</w:t>
            </w:r>
            <w:proofErr w:type="gramStart"/>
            <w:r w:rsidRPr="00F62339">
              <w:rPr>
                <w:rFonts w:ascii="新細明體" w:eastAsia="新細明體" w:hAnsi="新細明體" w:cs="新細明體" w:hint="eastAsia"/>
                <w:kern w:val="0"/>
              </w:rPr>
              <w:t>‧</w:t>
            </w:r>
            <w:proofErr w:type="gramEnd"/>
            <w:r w:rsidRPr="00F62339">
              <w:rPr>
                <w:rFonts w:ascii="Garamond" w:eastAsia="標楷體" w:hAnsi="Garamond" w:cs="Times New Roman"/>
                <w:kern w:val="0"/>
              </w:rPr>
              <w:t>休斯</w:t>
            </w:r>
            <w:r w:rsidRPr="00F62339">
              <w:rPr>
                <w:rFonts w:ascii="Garamond" w:eastAsia="標楷體" w:hAnsi="Garamond" w:cs="Times New Roman"/>
                <w:kern w:val="0"/>
              </w:rPr>
              <w:t xml:space="preserve"> (Geraint Hughes)</w:t>
            </w:r>
            <w:r w:rsidRPr="00F62339">
              <w:rPr>
                <w:rFonts w:ascii="Garamond" w:eastAsia="標楷體" w:hAnsi="Garamond" w:cs="Times New Roman"/>
                <w:kern w:val="0"/>
              </w:rPr>
              <w:t>，</w:t>
            </w:r>
            <w:r>
              <w:rPr>
                <w:rFonts w:ascii="Garamond" w:eastAsia="標楷體" w:hAnsi="Garamond" w:cs="Times New Roman"/>
                <w:kern w:val="0"/>
              </w:rPr>
              <w:t>「</w:t>
            </w:r>
            <w:r w:rsidRPr="00F62339">
              <w:rPr>
                <w:rFonts w:ascii="Garamond" w:eastAsia="標楷體" w:hAnsi="Garamond" w:cs="Times New Roman"/>
                <w:kern w:val="0"/>
              </w:rPr>
              <w:t>軍隊</w:t>
            </w:r>
            <w:proofErr w:type="gramStart"/>
            <w:r w:rsidRPr="00F62339">
              <w:rPr>
                <w:rFonts w:ascii="Garamond" w:eastAsia="標楷體" w:hAnsi="Garamond" w:cs="Times New Roman"/>
                <w:kern w:val="0"/>
              </w:rPr>
              <w:t>在反恐行</w:t>
            </w:r>
            <w:proofErr w:type="gramEnd"/>
            <w:r w:rsidRPr="00F62339">
              <w:rPr>
                <w:rFonts w:ascii="Garamond" w:eastAsia="標楷體" w:hAnsi="Garamond" w:cs="Times New Roman"/>
                <w:kern w:val="0"/>
              </w:rPr>
              <w:t>動中所扮演的角色</w:t>
            </w:r>
            <w:r>
              <w:rPr>
                <w:rFonts w:ascii="Garamond" w:eastAsia="標楷體" w:hAnsi="Garamond" w:cs="Times New Roman"/>
                <w:kern w:val="0"/>
              </w:rPr>
              <w:t>」</w:t>
            </w:r>
            <w:r w:rsidRPr="00F62339">
              <w:rPr>
                <w:rFonts w:ascii="Garamond" w:eastAsia="標楷體" w:hAnsi="Garamond" w:cs="Times New Roman"/>
                <w:kern w:val="0"/>
              </w:rPr>
              <w:t>，國防部史政編譯室，</w:t>
            </w:r>
            <w:r w:rsidRPr="00F62339">
              <w:rPr>
                <w:rFonts w:ascii="Garamond" w:eastAsia="標楷體" w:hAnsi="Garamond" w:cs="Times New Roman"/>
                <w:kern w:val="0"/>
              </w:rPr>
              <w:t>2011</w:t>
            </w:r>
            <w:r w:rsidRPr="00F62339">
              <w:rPr>
                <w:rFonts w:ascii="Garamond" w:eastAsia="標楷體" w:hAnsi="Garamond" w:cs="Times New Roman"/>
                <w:kern w:val="0"/>
              </w:rPr>
              <w:t>年。</w:t>
            </w:r>
          </w:p>
          <w:p w:rsidR="0026637C" w:rsidRPr="009C06D5" w:rsidRDefault="0026637C" w:rsidP="009C06D5">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劉承宗，</w:t>
            </w:r>
            <w:r w:rsidRPr="004D7EDF">
              <w:rPr>
                <w:rFonts w:ascii="Garamond" w:eastAsia="標楷體" w:hAnsi="Garamond" w:cs="Times New Roman"/>
                <w:kern w:val="0"/>
              </w:rPr>
              <w:t>2009</w:t>
            </w:r>
            <w:r w:rsidRPr="004D7EDF">
              <w:rPr>
                <w:rFonts w:ascii="Garamond" w:eastAsia="標楷體" w:hAnsi="Garamond" w:cs="Times New Roman"/>
                <w:kern w:val="0"/>
              </w:rPr>
              <w:t>，「聯合國</w:t>
            </w:r>
            <w:proofErr w:type="gramStart"/>
            <w:r w:rsidRPr="004D7EDF">
              <w:rPr>
                <w:rFonts w:ascii="Garamond" w:eastAsia="標楷體" w:hAnsi="Garamond" w:cs="Times New Roman"/>
                <w:kern w:val="0"/>
              </w:rPr>
              <w:t>的反恐戰略</w:t>
            </w:r>
            <w:proofErr w:type="gramEnd"/>
            <w:r w:rsidRPr="004D7EDF">
              <w:rPr>
                <w:rFonts w:ascii="Garamond" w:eastAsia="標楷體" w:hAnsi="Garamond" w:cs="Times New Roman"/>
                <w:kern w:val="0"/>
              </w:rPr>
              <w:t>」，</w:t>
            </w:r>
            <w:r w:rsidRPr="009C06D5">
              <w:rPr>
                <w:rFonts w:ascii="Garamond" w:eastAsia="標楷體" w:hAnsi="Garamond" w:cs="Times New Roman"/>
                <w:b/>
                <w:kern w:val="0"/>
              </w:rPr>
              <w:t>嶺東通識教育</w:t>
            </w:r>
            <w:proofErr w:type="gramStart"/>
            <w:r w:rsidRPr="009C06D5">
              <w:rPr>
                <w:rFonts w:ascii="Garamond" w:eastAsia="標楷體" w:hAnsi="Garamond" w:cs="Times New Roman"/>
                <w:b/>
                <w:kern w:val="0"/>
              </w:rPr>
              <w:t>研究學</w:t>
            </w:r>
            <w:proofErr w:type="gramEnd"/>
            <w:r w:rsidRPr="009C06D5">
              <w:rPr>
                <w:rFonts w:ascii="Garamond" w:eastAsia="標楷體" w:hAnsi="Garamond" w:cs="Times New Roman"/>
                <w:b/>
                <w:kern w:val="0"/>
              </w:rPr>
              <w:t>刊</w:t>
            </w:r>
            <w:r w:rsidRPr="004D7EDF">
              <w:rPr>
                <w:rFonts w:ascii="Garamond" w:eastAsia="標楷體" w:hAnsi="Garamond" w:cs="Times New Roman"/>
                <w:kern w:val="0"/>
              </w:rPr>
              <w:t>，第</w:t>
            </w:r>
            <w:r w:rsidRPr="004D7EDF">
              <w:rPr>
                <w:rFonts w:ascii="Garamond" w:eastAsia="標楷體" w:hAnsi="Garamond" w:cs="Times New Roman"/>
                <w:kern w:val="0"/>
              </w:rPr>
              <w:t>3</w:t>
            </w:r>
            <w:r w:rsidRPr="004D7EDF">
              <w:rPr>
                <w:rFonts w:ascii="Garamond" w:eastAsia="標楷體" w:hAnsi="Garamond" w:cs="Times New Roman"/>
                <w:kern w:val="0"/>
              </w:rPr>
              <w:t>卷第</w:t>
            </w:r>
            <w:r w:rsidRPr="004D7EDF">
              <w:rPr>
                <w:rFonts w:ascii="Garamond" w:eastAsia="標楷體" w:hAnsi="Garamond" w:cs="Times New Roman"/>
                <w:kern w:val="0"/>
              </w:rPr>
              <w:t>1</w:t>
            </w:r>
            <w:r w:rsidRPr="004D7EDF">
              <w:rPr>
                <w:rFonts w:ascii="Garamond" w:eastAsia="標楷體" w:hAnsi="Garamond" w:cs="Times New Roman"/>
                <w:kern w:val="0"/>
              </w:rPr>
              <w:t>期，頁</w:t>
            </w:r>
            <w:r w:rsidRPr="004D7EDF">
              <w:rPr>
                <w:rFonts w:ascii="Garamond" w:eastAsia="標楷體" w:hAnsi="Garamond" w:cs="Times New Roman"/>
                <w:kern w:val="0"/>
              </w:rPr>
              <w:t>167-183</w:t>
            </w:r>
            <w:r w:rsidRPr="004D7EDF">
              <w:rPr>
                <w:rFonts w:ascii="Garamond" w:eastAsia="標楷體" w:hAnsi="Garamond" w:cs="Times New Roman"/>
                <w:kern w:val="0"/>
              </w:rPr>
              <w:t>。</w:t>
            </w:r>
          </w:p>
          <w:p w:rsidR="0026637C" w:rsidRPr="009C06D5" w:rsidRDefault="0026637C" w:rsidP="009C06D5">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w:t>
            </w:r>
            <w:r w:rsidRPr="004D7EDF">
              <w:rPr>
                <w:rFonts w:ascii="Garamond" w:eastAsia="標楷體" w:hAnsi="Garamond" w:cs="Times New Roman"/>
                <w:kern w:val="0"/>
              </w:rPr>
              <w:t>林泰和，</w:t>
            </w:r>
            <w:r w:rsidRPr="004D7EDF">
              <w:rPr>
                <w:rFonts w:ascii="Garamond" w:eastAsia="標楷體" w:hAnsi="Garamond" w:cs="Times New Roman"/>
                <w:kern w:val="0"/>
              </w:rPr>
              <w:t>2008</w:t>
            </w:r>
            <w:r w:rsidRPr="004D7EDF">
              <w:rPr>
                <w:rFonts w:ascii="Garamond" w:eastAsia="標楷體" w:hAnsi="Garamond" w:cs="Times New Roman"/>
                <w:kern w:val="0"/>
              </w:rPr>
              <w:t>，「國際恐怖主義研究：結構、策略、工具、資金」，</w:t>
            </w:r>
            <w:r w:rsidRPr="004D7EDF">
              <w:rPr>
                <w:rFonts w:ascii="Garamond" w:eastAsia="標楷體" w:hAnsi="Garamond" w:cs="Times New Roman"/>
                <w:b/>
                <w:kern w:val="0"/>
              </w:rPr>
              <w:t>問題與研究</w:t>
            </w:r>
            <w:r w:rsidRPr="004D7EDF">
              <w:rPr>
                <w:rFonts w:ascii="Garamond" w:eastAsia="標楷體" w:hAnsi="Garamond" w:cs="Times New Roman"/>
                <w:kern w:val="0"/>
              </w:rPr>
              <w:t>，第</w:t>
            </w:r>
            <w:r w:rsidRPr="004D7EDF">
              <w:rPr>
                <w:rFonts w:ascii="Garamond" w:eastAsia="標楷體" w:hAnsi="Garamond" w:cs="Times New Roman"/>
                <w:kern w:val="0"/>
              </w:rPr>
              <w:t>47</w:t>
            </w:r>
            <w:r w:rsidRPr="004D7EDF">
              <w:rPr>
                <w:rFonts w:ascii="Garamond" w:eastAsia="標楷體" w:hAnsi="Garamond" w:cs="Times New Roman"/>
                <w:kern w:val="0"/>
              </w:rPr>
              <w:t>卷</w:t>
            </w:r>
            <w:r w:rsidRPr="004D7EDF">
              <w:rPr>
                <w:rFonts w:ascii="Garamond" w:eastAsia="標楷體" w:hAnsi="Garamond" w:cs="Times New Roman"/>
                <w:kern w:val="0"/>
              </w:rPr>
              <w:t>2</w:t>
            </w:r>
            <w:r w:rsidRPr="004D7EDF">
              <w:rPr>
                <w:rFonts w:ascii="Garamond" w:eastAsia="標楷體" w:hAnsi="Garamond" w:cs="Times New Roman"/>
                <w:kern w:val="0"/>
              </w:rPr>
              <w:t>期，頁</w:t>
            </w:r>
            <w:r w:rsidRPr="004D7EDF">
              <w:rPr>
                <w:rFonts w:ascii="Garamond" w:eastAsia="標楷體" w:hAnsi="Garamond" w:cs="Times New Roman"/>
                <w:kern w:val="0"/>
              </w:rPr>
              <w:t>119-149</w:t>
            </w:r>
            <w:r w:rsidRPr="004D7EDF">
              <w:rPr>
                <w:rFonts w:ascii="Garamond" w:eastAsia="標楷體" w:hAnsi="Garamond" w:cs="Times New Roman"/>
                <w:kern w:val="0"/>
              </w:rPr>
              <w:t>。</w:t>
            </w:r>
          </w:p>
          <w:p w:rsidR="0026637C" w:rsidRPr="00F62339" w:rsidRDefault="0026637C" w:rsidP="009C06D5">
            <w:pPr>
              <w:ind w:left="480" w:hangingChars="200" w:hanging="480"/>
              <w:jc w:val="both"/>
              <w:rPr>
                <w:rFonts w:ascii="Garamond" w:eastAsia="標楷體" w:hAnsi="Garamond" w:cs="Times New Roman"/>
                <w:kern w:val="0"/>
              </w:rPr>
            </w:pPr>
            <w:r w:rsidRPr="00F62339">
              <w:rPr>
                <w:rFonts w:ascii="Garamond" w:eastAsia="標楷體" w:hAnsi="Garamond" w:cs="Times New Roman"/>
                <w:kern w:val="0"/>
              </w:rPr>
              <w:t>*</w:t>
            </w:r>
            <w:r w:rsidRPr="00F62339">
              <w:rPr>
                <w:rFonts w:ascii="Garamond" w:eastAsia="標楷體" w:hAnsi="Garamond" w:cs="Times New Roman"/>
                <w:kern w:val="0"/>
              </w:rPr>
              <w:t>劉恩照，「第一章恐怖主義的定義、主體和客體；第二章國際公約、各國政府對恐怖主義的法規規定和學者的主張」，國際恐怖主義，</w:t>
            </w:r>
            <w:proofErr w:type="gramStart"/>
            <w:r w:rsidRPr="00F62339">
              <w:rPr>
                <w:rFonts w:ascii="Garamond" w:eastAsia="標楷體" w:hAnsi="Garamond" w:cs="Times New Roman"/>
                <w:kern w:val="0"/>
              </w:rPr>
              <w:t>（</w:t>
            </w:r>
            <w:proofErr w:type="gramEnd"/>
            <w:r w:rsidRPr="00F62339">
              <w:rPr>
                <w:rFonts w:ascii="Garamond" w:eastAsia="標楷體" w:hAnsi="Garamond" w:cs="Times New Roman"/>
                <w:kern w:val="0"/>
              </w:rPr>
              <w:t>北京：世界知識出</w:t>
            </w:r>
            <w:r w:rsidRPr="004D7EDF">
              <w:rPr>
                <w:rFonts w:ascii="Garamond" w:eastAsia="標楷體" w:hAnsi="Garamond" w:cs="Times New Roman"/>
                <w:kern w:val="0"/>
              </w:rPr>
              <w:t>版社，</w:t>
            </w:r>
            <w:r w:rsidRPr="004D7EDF">
              <w:rPr>
                <w:rFonts w:ascii="Garamond" w:eastAsia="標楷體" w:hAnsi="Garamond" w:cs="Times New Roman"/>
                <w:kern w:val="0"/>
              </w:rPr>
              <w:t>2006</w:t>
            </w:r>
            <w:proofErr w:type="gramStart"/>
            <w:r w:rsidRPr="004D7EDF">
              <w:rPr>
                <w:rFonts w:ascii="Garamond" w:eastAsia="標楷體" w:hAnsi="Garamond" w:cs="Times New Roman"/>
                <w:kern w:val="0"/>
              </w:rPr>
              <w:t>）</w:t>
            </w:r>
            <w:proofErr w:type="gramEnd"/>
            <w:r w:rsidRPr="004D7EDF">
              <w:rPr>
                <w:rFonts w:ascii="Garamond" w:eastAsia="標楷體" w:hAnsi="Garamond" w:cs="Times New Roman"/>
                <w:kern w:val="0"/>
              </w:rPr>
              <w:t>。中正大學</w:t>
            </w:r>
            <w:proofErr w:type="gramStart"/>
            <w:r w:rsidRPr="004D7EDF">
              <w:rPr>
                <w:rFonts w:ascii="Garamond" w:eastAsia="標楷體" w:hAnsi="Garamond" w:cs="Times New Roman"/>
                <w:kern w:val="0"/>
              </w:rPr>
              <w:t>圖書館索書號</w:t>
            </w:r>
            <w:proofErr w:type="gramEnd"/>
            <w:r w:rsidRPr="004D7EDF">
              <w:rPr>
                <w:rFonts w:ascii="Garamond" w:eastAsia="標楷體" w:hAnsi="Garamond" w:cs="Times New Roman"/>
                <w:kern w:val="0"/>
              </w:rPr>
              <w:t>：</w:t>
            </w:r>
            <w:r w:rsidRPr="004D7EDF">
              <w:rPr>
                <w:rFonts w:ascii="Garamond" w:eastAsia="標楷體" w:hAnsi="Garamond" w:cs="Times New Roman"/>
                <w:kern w:val="0"/>
              </w:rPr>
              <w:t>548.86 8744</w:t>
            </w:r>
            <w:r w:rsidRPr="004D7EDF">
              <w:rPr>
                <w:rFonts w:ascii="Garamond" w:eastAsia="標楷體" w:hAnsi="Garamond" w:cs="Times New Roman"/>
                <w:kern w:val="0"/>
              </w:rPr>
              <w:t>。</w:t>
            </w:r>
          </w:p>
          <w:p w:rsidR="0026637C" w:rsidRPr="00F62339" w:rsidRDefault="0026637C" w:rsidP="00A5285B">
            <w:pPr>
              <w:ind w:left="480" w:hangingChars="200" w:hanging="480"/>
              <w:jc w:val="both"/>
              <w:rPr>
                <w:rFonts w:ascii="Garamond" w:eastAsia="標楷體" w:hAnsi="Garamond" w:cs="Times New Roman"/>
                <w:kern w:val="0"/>
              </w:rPr>
            </w:pPr>
            <w:r w:rsidRPr="00F62339">
              <w:rPr>
                <w:rFonts w:ascii="Garamond" w:eastAsia="標楷體" w:hAnsi="Garamond" w:cs="Times New Roman"/>
                <w:kern w:val="0"/>
              </w:rPr>
              <w:t>羅傑</w:t>
            </w:r>
            <w:proofErr w:type="gramStart"/>
            <w:r w:rsidRPr="00F62339">
              <w:rPr>
                <w:rFonts w:ascii="Garamond" w:eastAsia="標楷體" w:hAnsi="Garamond" w:cs="Times New Roman"/>
                <w:kern w:val="0"/>
              </w:rPr>
              <w:t>˙</w:t>
            </w:r>
            <w:proofErr w:type="gramEnd"/>
            <w:r w:rsidRPr="00F62339">
              <w:rPr>
                <w:rFonts w:ascii="Garamond" w:eastAsia="標楷體" w:hAnsi="Garamond" w:cs="Times New Roman"/>
                <w:kern w:val="0"/>
              </w:rPr>
              <w:t>巴涅特</w:t>
            </w:r>
            <w:r w:rsidRPr="00F62339">
              <w:rPr>
                <w:rFonts w:ascii="Garamond" w:eastAsia="標楷體" w:hAnsi="Garamond" w:cs="Times New Roman"/>
                <w:kern w:val="0"/>
              </w:rPr>
              <w:t xml:space="preserve"> (Roger W. Barnett)</w:t>
            </w:r>
            <w:r w:rsidRPr="00F62339">
              <w:rPr>
                <w:rFonts w:ascii="Garamond" w:eastAsia="標楷體" w:hAnsi="Garamond" w:cs="Times New Roman"/>
                <w:kern w:val="0"/>
              </w:rPr>
              <w:t>，</w:t>
            </w:r>
            <w:r>
              <w:rPr>
                <w:rFonts w:ascii="Garamond" w:eastAsia="標楷體" w:hAnsi="Garamond" w:cs="Times New Roman"/>
                <w:kern w:val="0"/>
              </w:rPr>
              <w:t>「</w:t>
            </w:r>
            <w:r w:rsidRPr="00F62339">
              <w:rPr>
                <w:rFonts w:ascii="Garamond" w:eastAsia="標楷體" w:hAnsi="Garamond" w:cs="Times New Roman"/>
                <w:kern w:val="0"/>
              </w:rPr>
              <w:t>不對稱作戰</w:t>
            </w:r>
            <w:r>
              <w:rPr>
                <w:rFonts w:ascii="Garamond" w:eastAsia="標楷體" w:hAnsi="Garamond" w:cs="Times New Roman" w:hint="eastAsia"/>
                <w:kern w:val="0"/>
              </w:rPr>
              <w:t>：</w:t>
            </w:r>
            <w:r w:rsidRPr="00F62339">
              <w:rPr>
                <w:rFonts w:ascii="Garamond" w:eastAsia="標楷體" w:hAnsi="Garamond" w:cs="Times New Roman"/>
                <w:kern w:val="0"/>
              </w:rPr>
              <w:t>當前美軍面臨之挑戰</w:t>
            </w:r>
            <w:r>
              <w:rPr>
                <w:rFonts w:ascii="Garamond" w:eastAsia="標楷體" w:hAnsi="Garamond" w:cs="Times New Roman"/>
                <w:kern w:val="0"/>
              </w:rPr>
              <w:t>」</w:t>
            </w:r>
            <w:r w:rsidRPr="00F62339">
              <w:rPr>
                <w:rFonts w:ascii="Garamond" w:eastAsia="標楷體" w:hAnsi="Garamond" w:cs="Times New Roman"/>
                <w:kern w:val="0"/>
              </w:rPr>
              <w:t>，國防部史政編譯室，</w:t>
            </w:r>
            <w:r w:rsidRPr="00F62339">
              <w:rPr>
                <w:rFonts w:ascii="Garamond" w:eastAsia="標楷體" w:hAnsi="Garamond" w:cs="Times New Roman"/>
                <w:kern w:val="0"/>
              </w:rPr>
              <w:t>2005</w:t>
            </w:r>
            <w:r w:rsidRPr="00F62339">
              <w:rPr>
                <w:rFonts w:ascii="Garamond" w:eastAsia="標楷體" w:hAnsi="Garamond" w:cs="Times New Roman"/>
                <w:kern w:val="0"/>
              </w:rPr>
              <w:t>年。</w:t>
            </w:r>
          </w:p>
          <w:p w:rsidR="0026637C" w:rsidRPr="00F62339" w:rsidRDefault="0026637C" w:rsidP="00A5285B">
            <w:pPr>
              <w:ind w:left="480" w:hangingChars="200" w:hanging="480"/>
              <w:jc w:val="both"/>
              <w:rPr>
                <w:rFonts w:ascii="Garamond" w:eastAsia="標楷體" w:hAnsi="Garamond" w:cs="Times New Roman"/>
                <w:kern w:val="0"/>
              </w:rPr>
            </w:pPr>
            <w:r w:rsidRPr="00F62339">
              <w:rPr>
                <w:rFonts w:ascii="Garamond" w:eastAsia="標楷體" w:hAnsi="Garamond" w:cs="Times New Roman"/>
                <w:kern w:val="0"/>
              </w:rPr>
              <w:t>*</w:t>
            </w:r>
            <w:r w:rsidRPr="00F62339">
              <w:rPr>
                <w:rFonts w:ascii="Garamond" w:eastAsia="標楷體" w:hAnsi="Garamond" w:cs="Times New Roman"/>
                <w:kern w:val="0"/>
              </w:rPr>
              <w:t>卡西</w:t>
            </w:r>
            <w:proofErr w:type="gramStart"/>
            <w:r w:rsidRPr="00F62339">
              <w:rPr>
                <w:rFonts w:ascii="Garamond" w:eastAsia="標楷體" w:hAnsi="Garamond" w:cs="Times New Roman"/>
                <w:kern w:val="0"/>
              </w:rPr>
              <w:t>迪</w:t>
            </w:r>
            <w:proofErr w:type="gramEnd"/>
            <w:r w:rsidRPr="00F62339">
              <w:rPr>
                <w:rFonts w:ascii="Garamond" w:eastAsia="標楷體" w:hAnsi="Garamond" w:cs="Times New Roman"/>
                <w:kern w:val="0"/>
              </w:rPr>
              <w:t>（</w:t>
            </w:r>
            <w:r w:rsidRPr="00F62339">
              <w:rPr>
                <w:rFonts w:ascii="Garamond" w:eastAsia="標楷體" w:hAnsi="Garamond" w:cs="Times New Roman"/>
                <w:kern w:val="0"/>
              </w:rPr>
              <w:t>Robert M. Cassidy</w:t>
            </w:r>
            <w:proofErr w:type="gramStart"/>
            <w:r w:rsidRPr="00F62339">
              <w:rPr>
                <w:rFonts w:ascii="Garamond" w:eastAsia="標楷體" w:hAnsi="Garamond" w:cs="Times New Roman"/>
                <w:kern w:val="0"/>
              </w:rPr>
              <w:t>）</w:t>
            </w:r>
            <w:proofErr w:type="gramEnd"/>
            <w:r w:rsidRPr="00F62339">
              <w:rPr>
                <w:rFonts w:ascii="Garamond" w:eastAsia="標楷體" w:hAnsi="Garamond" w:cs="Times New Roman"/>
                <w:kern w:val="0"/>
              </w:rPr>
              <w:t>，</w:t>
            </w:r>
            <w:r w:rsidRPr="00F62339">
              <w:rPr>
                <w:rFonts w:ascii="Garamond" w:eastAsia="標楷體" w:hAnsi="Garamond" w:cs="Times New Roman"/>
                <w:kern w:val="0"/>
              </w:rPr>
              <w:t xml:space="preserve"> </w:t>
            </w:r>
            <w:r w:rsidRPr="00F62339">
              <w:rPr>
                <w:rFonts w:ascii="Garamond" w:eastAsia="標楷體" w:hAnsi="Garamond" w:cs="Times New Roman"/>
                <w:kern w:val="0"/>
              </w:rPr>
              <w:t>國防部史政編譯室譯，</w:t>
            </w:r>
            <w:r>
              <w:rPr>
                <w:rFonts w:ascii="Garamond" w:eastAsia="標楷體" w:hAnsi="Garamond" w:cs="Times New Roman"/>
                <w:kern w:val="0"/>
              </w:rPr>
              <w:t>「</w:t>
            </w:r>
            <w:r w:rsidRPr="00F62339">
              <w:rPr>
                <w:rFonts w:ascii="Garamond" w:eastAsia="標楷體" w:hAnsi="Garamond" w:cs="Times New Roman"/>
                <w:kern w:val="0"/>
              </w:rPr>
              <w:t>戰略文化與不對稱衝突</w:t>
            </w:r>
            <w:r>
              <w:rPr>
                <w:rFonts w:ascii="Garamond" w:eastAsia="標楷體" w:hAnsi="Garamond" w:cs="Times New Roman"/>
                <w:kern w:val="0"/>
              </w:rPr>
              <w:t>」</w:t>
            </w:r>
            <w:r w:rsidRPr="00F62339">
              <w:rPr>
                <w:rFonts w:ascii="Garamond" w:eastAsia="標楷體" w:hAnsi="Garamond" w:cs="Times New Roman"/>
                <w:kern w:val="0"/>
              </w:rPr>
              <w:t>（</w:t>
            </w:r>
            <w:r w:rsidRPr="00F62339">
              <w:rPr>
                <w:rFonts w:ascii="Garamond" w:eastAsia="標楷體" w:hAnsi="Garamond" w:cs="Times New Roman"/>
                <w:kern w:val="0"/>
              </w:rPr>
              <w:t>Russia in Afghanistan and Chechnya: Military Strategic Culture and the Paradoxes of Asymmetric Conflict</w:t>
            </w:r>
            <w:proofErr w:type="gramStart"/>
            <w:r w:rsidRPr="00F62339">
              <w:rPr>
                <w:rFonts w:ascii="Garamond" w:eastAsia="標楷體" w:hAnsi="Garamond" w:cs="Times New Roman"/>
                <w:kern w:val="0"/>
              </w:rPr>
              <w:t>）</w:t>
            </w:r>
            <w:proofErr w:type="gramEnd"/>
            <w:r w:rsidRPr="00F62339">
              <w:rPr>
                <w:rFonts w:ascii="Garamond" w:eastAsia="標楷體" w:hAnsi="Garamond" w:cs="Times New Roman"/>
                <w:kern w:val="0"/>
              </w:rPr>
              <w:t>，（台北：國防部史政編譯室，</w:t>
            </w:r>
            <w:r w:rsidRPr="00F62339">
              <w:rPr>
                <w:rFonts w:ascii="Garamond" w:eastAsia="標楷體" w:hAnsi="Garamond" w:cs="Times New Roman"/>
                <w:kern w:val="0"/>
              </w:rPr>
              <w:t>2004</w:t>
            </w:r>
            <w:proofErr w:type="gramStart"/>
            <w:r w:rsidRPr="00F62339">
              <w:rPr>
                <w:rFonts w:ascii="Garamond" w:eastAsia="標楷體" w:hAnsi="Garamond" w:cs="Times New Roman"/>
                <w:kern w:val="0"/>
              </w:rPr>
              <w:t>）</w:t>
            </w:r>
            <w:proofErr w:type="gramEnd"/>
            <w:r w:rsidRPr="00F62339">
              <w:rPr>
                <w:rFonts w:ascii="Garamond" w:eastAsia="標楷體" w:hAnsi="Garamond" w:cs="Times New Roman"/>
                <w:kern w:val="0"/>
              </w:rPr>
              <w:t>。中正大學</w:t>
            </w:r>
            <w:proofErr w:type="gramStart"/>
            <w:r w:rsidRPr="00F62339">
              <w:rPr>
                <w:rFonts w:ascii="Garamond" w:eastAsia="標楷體" w:hAnsi="Garamond" w:cs="Times New Roman"/>
                <w:kern w:val="0"/>
              </w:rPr>
              <w:t>圖書館索書號</w:t>
            </w:r>
            <w:proofErr w:type="gramEnd"/>
            <w:r w:rsidRPr="00F62339">
              <w:rPr>
                <w:rFonts w:ascii="Garamond" w:eastAsia="標楷體" w:hAnsi="Garamond" w:cs="Times New Roman"/>
                <w:kern w:val="0"/>
              </w:rPr>
              <w:t>：</w:t>
            </w:r>
            <w:r w:rsidRPr="00F62339">
              <w:rPr>
                <w:rFonts w:ascii="Garamond" w:eastAsia="標楷體" w:hAnsi="Garamond" w:cs="Times New Roman"/>
                <w:kern w:val="0"/>
              </w:rPr>
              <w:t>592.4</w:t>
            </w:r>
            <w:r>
              <w:rPr>
                <w:rFonts w:ascii="Garamond" w:eastAsia="標楷體" w:hAnsi="Garamond" w:cs="Times New Roman"/>
                <w:kern w:val="0"/>
              </w:rPr>
              <w:t xml:space="preserve"> </w:t>
            </w:r>
            <w:r w:rsidRPr="00F62339">
              <w:rPr>
                <w:rFonts w:ascii="Garamond" w:eastAsia="標楷體" w:hAnsi="Garamond" w:cs="Times New Roman"/>
                <w:kern w:val="0"/>
              </w:rPr>
              <w:t>8548:2</w:t>
            </w:r>
            <w:r w:rsidRPr="00F62339">
              <w:rPr>
                <w:rFonts w:ascii="Garamond" w:eastAsia="標楷體" w:hAnsi="Garamond" w:cs="Times New Roman"/>
                <w:kern w:val="0"/>
              </w:rPr>
              <w:t>。</w:t>
            </w:r>
          </w:p>
          <w:p w:rsidR="0026637C" w:rsidRPr="00772AFA" w:rsidRDefault="0026637C" w:rsidP="00B46E1C">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w:t>
            </w:r>
            <w:r w:rsidRPr="004D7EDF">
              <w:rPr>
                <w:rFonts w:ascii="Garamond" w:eastAsia="標楷體" w:hAnsi="Garamond" w:cs="Times New Roman"/>
                <w:kern w:val="0"/>
              </w:rPr>
              <w:t>約翰</w:t>
            </w:r>
            <w:proofErr w:type="gramStart"/>
            <w:r w:rsidRPr="004D7EDF">
              <w:rPr>
                <w:rFonts w:ascii="Garamond" w:eastAsia="標楷體" w:hAnsi="Garamond" w:cs="Times New Roman" w:hint="eastAsia"/>
                <w:kern w:val="0"/>
              </w:rPr>
              <w:t>‧</w:t>
            </w:r>
            <w:proofErr w:type="gramEnd"/>
            <w:r w:rsidRPr="004D7EDF">
              <w:rPr>
                <w:rFonts w:ascii="Garamond" w:eastAsia="標楷體" w:hAnsi="Garamond" w:cs="Times New Roman"/>
                <w:kern w:val="0"/>
              </w:rPr>
              <w:t>馬丁上校（</w:t>
            </w:r>
            <w:r w:rsidRPr="004D7EDF">
              <w:rPr>
                <w:rFonts w:ascii="Garamond" w:eastAsia="標楷體" w:hAnsi="Garamond" w:cs="Times New Roman"/>
                <w:kern w:val="0"/>
              </w:rPr>
              <w:t>Colonel John R. Martin</w:t>
            </w:r>
            <w:proofErr w:type="gramStart"/>
            <w:r w:rsidRPr="004D7EDF">
              <w:rPr>
                <w:rFonts w:ascii="Garamond" w:eastAsia="標楷體" w:hAnsi="Garamond" w:cs="Times New Roman"/>
                <w:kern w:val="0"/>
              </w:rPr>
              <w:t>）</w:t>
            </w:r>
            <w:proofErr w:type="gramEnd"/>
            <w:r w:rsidRPr="004D7EDF">
              <w:rPr>
                <w:rFonts w:ascii="Garamond" w:eastAsia="標楷體" w:hAnsi="Garamond" w:cs="Times New Roman"/>
                <w:kern w:val="0"/>
              </w:rPr>
              <w:t>編，國防部史政編譯室譯，「擊潰恐怖主</w:t>
            </w:r>
          </w:p>
          <w:p w:rsidR="0026637C" w:rsidRDefault="0026637C" w:rsidP="00B46E1C">
            <w:pPr>
              <w:ind w:leftChars="200" w:left="480"/>
              <w:jc w:val="both"/>
              <w:rPr>
                <w:rFonts w:ascii="Garamond" w:eastAsia="標楷體" w:hAnsi="Garamond" w:cs="Times New Roman"/>
                <w:kern w:val="0"/>
              </w:rPr>
            </w:pPr>
            <w:r w:rsidRPr="004D7EDF">
              <w:rPr>
                <w:rFonts w:ascii="Garamond" w:eastAsia="標楷體" w:hAnsi="Garamond" w:cs="Times New Roman"/>
                <w:kern w:val="0"/>
              </w:rPr>
              <w:t>義；戰略分析」</w:t>
            </w:r>
            <w:proofErr w:type="gramStart"/>
            <w:r w:rsidRPr="004D7EDF">
              <w:rPr>
                <w:rFonts w:ascii="Garamond" w:eastAsia="標楷體" w:hAnsi="Garamond" w:cs="Times New Roman"/>
                <w:kern w:val="0"/>
              </w:rPr>
              <w:t>（</w:t>
            </w:r>
            <w:proofErr w:type="gramEnd"/>
            <w:r w:rsidRPr="004D7EDF">
              <w:rPr>
                <w:rFonts w:ascii="Garamond" w:eastAsia="標楷體" w:hAnsi="Garamond" w:cs="Times New Roman"/>
                <w:kern w:val="0"/>
              </w:rPr>
              <w:t>Defeating Terrorism: Strategic Issue Analyses</w:t>
            </w:r>
            <w:proofErr w:type="gramStart"/>
            <w:r w:rsidRPr="004D7EDF">
              <w:rPr>
                <w:rFonts w:ascii="Garamond" w:eastAsia="標楷體" w:hAnsi="Garamond" w:cs="Times New Roman"/>
                <w:kern w:val="0"/>
              </w:rPr>
              <w:t>）</w:t>
            </w:r>
            <w:proofErr w:type="gramEnd"/>
            <w:r w:rsidRPr="004D7EDF">
              <w:rPr>
                <w:rFonts w:ascii="Garamond" w:eastAsia="標楷體" w:hAnsi="Garamond" w:cs="Times New Roman"/>
                <w:kern w:val="0"/>
              </w:rPr>
              <w:t>，（台北：國防部史政編譯室，</w:t>
            </w:r>
            <w:r w:rsidRPr="004D7EDF">
              <w:rPr>
                <w:rFonts w:ascii="Garamond" w:eastAsia="標楷體" w:hAnsi="Garamond" w:cs="Times New Roman"/>
                <w:kern w:val="0"/>
              </w:rPr>
              <w:t>2003</w:t>
            </w:r>
            <w:proofErr w:type="gramStart"/>
            <w:r w:rsidRPr="004D7EDF">
              <w:rPr>
                <w:rFonts w:ascii="Garamond" w:eastAsia="標楷體" w:hAnsi="Garamond" w:cs="Times New Roman"/>
                <w:kern w:val="0"/>
              </w:rPr>
              <w:t>）</w:t>
            </w:r>
            <w:proofErr w:type="gramEnd"/>
            <w:r w:rsidRPr="004D7EDF">
              <w:rPr>
                <w:rFonts w:ascii="Garamond" w:eastAsia="標楷體" w:hAnsi="Garamond" w:cs="Times New Roman"/>
                <w:kern w:val="0"/>
              </w:rPr>
              <w:t>。中正大學</w:t>
            </w:r>
            <w:proofErr w:type="gramStart"/>
            <w:r w:rsidRPr="004D7EDF">
              <w:rPr>
                <w:rFonts w:ascii="Garamond" w:eastAsia="標楷體" w:hAnsi="Garamond" w:cs="Times New Roman"/>
                <w:kern w:val="0"/>
              </w:rPr>
              <w:t>圖書館索書號</w:t>
            </w:r>
            <w:proofErr w:type="gramEnd"/>
            <w:r w:rsidRPr="004D7EDF">
              <w:rPr>
                <w:rFonts w:ascii="Garamond" w:eastAsia="標楷體" w:hAnsi="Garamond" w:cs="Times New Roman"/>
                <w:kern w:val="0"/>
              </w:rPr>
              <w:t>：</w:t>
            </w:r>
            <w:r w:rsidRPr="004D7EDF">
              <w:rPr>
                <w:rFonts w:ascii="Garamond" w:eastAsia="標楷體" w:hAnsi="Garamond" w:cs="Times New Roman"/>
                <w:kern w:val="0"/>
              </w:rPr>
              <w:t>579.36</w:t>
            </w:r>
            <w:r>
              <w:rPr>
                <w:rFonts w:ascii="Garamond" w:eastAsia="標楷體" w:hAnsi="Garamond" w:cs="Times New Roman"/>
                <w:kern w:val="0"/>
              </w:rPr>
              <w:t xml:space="preserve"> </w:t>
            </w:r>
            <w:r w:rsidRPr="004D7EDF">
              <w:rPr>
                <w:rFonts w:ascii="Garamond" w:eastAsia="標楷體" w:hAnsi="Garamond" w:cs="Times New Roman"/>
                <w:kern w:val="0"/>
              </w:rPr>
              <w:t>835</w:t>
            </w:r>
            <w:r w:rsidRPr="004D7EDF">
              <w:rPr>
                <w:rFonts w:ascii="Garamond" w:eastAsia="標楷體" w:hAnsi="Garamond" w:cs="Times New Roman"/>
                <w:kern w:val="0"/>
              </w:rPr>
              <w:t>。</w:t>
            </w:r>
          </w:p>
          <w:p w:rsidR="0026637C" w:rsidRPr="004D7EDF" w:rsidRDefault="0026637C" w:rsidP="00B46E1C">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w:t>
            </w:r>
            <w:proofErr w:type="gramStart"/>
            <w:r w:rsidRPr="004D7EDF">
              <w:rPr>
                <w:rFonts w:ascii="Garamond" w:eastAsia="標楷體" w:hAnsi="Garamond" w:cs="Times New Roman"/>
                <w:kern w:val="0"/>
              </w:rPr>
              <w:t>薄富爾</w:t>
            </w:r>
            <w:proofErr w:type="gramEnd"/>
            <w:r w:rsidRPr="004D7EDF">
              <w:rPr>
                <w:rFonts w:ascii="Garamond" w:eastAsia="標楷體" w:hAnsi="Garamond" w:cs="Times New Roman"/>
                <w:kern w:val="0"/>
              </w:rPr>
              <w:t>（</w:t>
            </w:r>
            <w:r w:rsidRPr="004D7EDF">
              <w:rPr>
                <w:rFonts w:ascii="Garamond" w:eastAsia="標楷體" w:hAnsi="Garamond" w:cs="Times New Roman"/>
                <w:kern w:val="0"/>
              </w:rPr>
              <w:t>Andre Beaufre</w:t>
            </w:r>
            <w:r w:rsidRPr="004D7EDF">
              <w:rPr>
                <w:rFonts w:ascii="Garamond" w:eastAsia="標楷體" w:hAnsi="Garamond" w:cs="Times New Roman"/>
                <w:kern w:val="0"/>
              </w:rPr>
              <w:t>），鈕先鍾譯，「間接戰略」，戰略緒論（</w:t>
            </w:r>
            <w:r w:rsidRPr="004D7EDF">
              <w:rPr>
                <w:rFonts w:ascii="Garamond" w:eastAsia="標楷體" w:hAnsi="Garamond" w:cs="Times New Roman"/>
                <w:kern w:val="0"/>
              </w:rPr>
              <w:t>An Introduction to Strategy</w:t>
            </w:r>
            <w:r w:rsidRPr="004D7EDF">
              <w:rPr>
                <w:rFonts w:ascii="Garamond" w:eastAsia="標楷體" w:hAnsi="Garamond" w:cs="Times New Roman"/>
                <w:kern w:val="0"/>
              </w:rPr>
              <w:t>），（台北：麥田出版公司，</w:t>
            </w:r>
            <w:r w:rsidRPr="004D7EDF">
              <w:rPr>
                <w:rFonts w:ascii="Garamond" w:eastAsia="標楷體" w:hAnsi="Garamond" w:cs="Times New Roman"/>
                <w:kern w:val="0"/>
              </w:rPr>
              <w:t>1996</w:t>
            </w:r>
            <w:proofErr w:type="gramStart"/>
            <w:r w:rsidRPr="004D7EDF">
              <w:rPr>
                <w:rFonts w:ascii="Garamond" w:eastAsia="標楷體" w:hAnsi="Garamond" w:cs="Times New Roman"/>
                <w:kern w:val="0"/>
              </w:rPr>
              <w:t>）</w:t>
            </w:r>
            <w:proofErr w:type="gramEnd"/>
            <w:r w:rsidRPr="004D7EDF">
              <w:rPr>
                <w:rFonts w:ascii="Garamond" w:eastAsia="標楷體" w:hAnsi="Garamond" w:cs="Times New Roman"/>
                <w:kern w:val="0"/>
              </w:rPr>
              <w:t>，頁</w:t>
            </w:r>
            <w:r w:rsidRPr="004D7EDF">
              <w:rPr>
                <w:rFonts w:ascii="Garamond" w:eastAsia="標楷體" w:hAnsi="Garamond" w:cs="Times New Roman"/>
                <w:kern w:val="0"/>
              </w:rPr>
              <w:t>139-170</w:t>
            </w:r>
            <w:r w:rsidRPr="004D7EDF">
              <w:rPr>
                <w:rFonts w:ascii="Garamond" w:eastAsia="標楷體" w:hAnsi="Garamond" w:cs="Times New Roman"/>
                <w:kern w:val="0"/>
              </w:rPr>
              <w:t>。中正大學</w:t>
            </w:r>
            <w:proofErr w:type="gramStart"/>
            <w:r w:rsidRPr="004D7EDF">
              <w:rPr>
                <w:rFonts w:ascii="Garamond" w:eastAsia="標楷體" w:hAnsi="Garamond" w:cs="Times New Roman"/>
                <w:kern w:val="0"/>
              </w:rPr>
              <w:t>圖書館索書號</w:t>
            </w:r>
            <w:proofErr w:type="gramEnd"/>
            <w:r w:rsidRPr="004D7EDF">
              <w:rPr>
                <w:rFonts w:ascii="Garamond" w:eastAsia="標楷體" w:hAnsi="Garamond" w:cs="Times New Roman"/>
                <w:kern w:val="0"/>
              </w:rPr>
              <w:t>：</w:t>
            </w:r>
            <w:r w:rsidRPr="004D7EDF">
              <w:rPr>
                <w:rFonts w:ascii="Garamond" w:eastAsia="標楷體" w:hAnsi="Garamond" w:cs="Times New Roman"/>
                <w:kern w:val="0"/>
              </w:rPr>
              <w:t>592.4</w:t>
            </w:r>
            <w:r>
              <w:rPr>
                <w:rFonts w:ascii="Garamond" w:eastAsia="標楷體" w:hAnsi="Garamond" w:cs="Times New Roman" w:hint="eastAsia"/>
                <w:kern w:val="0"/>
              </w:rPr>
              <w:t xml:space="preserve"> </w:t>
            </w:r>
            <w:r w:rsidRPr="004D7EDF">
              <w:rPr>
                <w:rFonts w:ascii="Garamond" w:eastAsia="標楷體" w:hAnsi="Garamond" w:cs="Times New Roman"/>
                <w:kern w:val="0"/>
              </w:rPr>
              <w:t>8433</w:t>
            </w:r>
            <w:r w:rsidRPr="004D7EDF">
              <w:rPr>
                <w:rFonts w:ascii="Garamond" w:eastAsia="標楷體" w:hAnsi="Garamond" w:cs="Times New Roman"/>
                <w:kern w:val="0"/>
              </w:rPr>
              <w:t>。</w:t>
            </w:r>
          </w:p>
          <w:p w:rsidR="0026637C" w:rsidRDefault="0026637C" w:rsidP="00B46E1C">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王崑義、李黎明，「想像的危機：</w:t>
            </w:r>
            <w:proofErr w:type="gramStart"/>
            <w:r w:rsidRPr="004D7EDF">
              <w:rPr>
                <w:rFonts w:ascii="Garamond" w:eastAsia="標楷體" w:hAnsi="Garamond" w:cs="Times New Roman"/>
                <w:kern w:val="0"/>
              </w:rPr>
              <w:t>反恐時代</w:t>
            </w:r>
            <w:proofErr w:type="gramEnd"/>
            <w:r w:rsidRPr="004D7EDF">
              <w:rPr>
                <w:rFonts w:ascii="Garamond" w:eastAsia="標楷體" w:hAnsi="Garamond" w:cs="Times New Roman"/>
                <w:kern w:val="0"/>
              </w:rPr>
              <w:t>美國的危機建構與臺灣的戰略選擇」，</w:t>
            </w:r>
            <w:r w:rsidRPr="00761970">
              <w:rPr>
                <w:rFonts w:ascii="Garamond" w:eastAsia="標楷體" w:hAnsi="Garamond" w:cs="Times New Roman"/>
                <w:b/>
                <w:kern w:val="0"/>
              </w:rPr>
              <w:t>遠景基機會季刊</w:t>
            </w:r>
            <w:r w:rsidRPr="004D7EDF">
              <w:rPr>
                <w:rFonts w:ascii="Garamond" w:eastAsia="標楷體" w:hAnsi="Garamond" w:cs="Times New Roman"/>
                <w:kern w:val="0"/>
              </w:rPr>
              <w:t>，第</w:t>
            </w:r>
            <w:r w:rsidRPr="004D7EDF">
              <w:rPr>
                <w:rFonts w:ascii="Garamond" w:eastAsia="標楷體" w:hAnsi="Garamond" w:cs="Times New Roman"/>
                <w:kern w:val="0"/>
              </w:rPr>
              <w:t>4</w:t>
            </w:r>
            <w:r w:rsidRPr="004D7EDF">
              <w:rPr>
                <w:rFonts w:ascii="Garamond" w:eastAsia="標楷體" w:hAnsi="Garamond" w:cs="Times New Roman"/>
                <w:kern w:val="0"/>
              </w:rPr>
              <w:t>卷第</w:t>
            </w:r>
            <w:r w:rsidRPr="004D7EDF">
              <w:rPr>
                <w:rFonts w:ascii="Garamond" w:eastAsia="標楷體" w:hAnsi="Garamond" w:cs="Times New Roman"/>
                <w:kern w:val="0"/>
              </w:rPr>
              <w:t>2</w:t>
            </w:r>
            <w:r w:rsidRPr="004D7EDF">
              <w:rPr>
                <w:rFonts w:ascii="Garamond" w:eastAsia="標楷體" w:hAnsi="Garamond" w:cs="Times New Roman"/>
                <w:kern w:val="0"/>
              </w:rPr>
              <w:t>期，頁</w:t>
            </w:r>
            <w:r w:rsidRPr="004D7EDF">
              <w:rPr>
                <w:rFonts w:ascii="Garamond" w:eastAsia="標楷體" w:hAnsi="Garamond" w:cs="Times New Roman"/>
                <w:kern w:val="0"/>
              </w:rPr>
              <w:t>61-109</w:t>
            </w:r>
            <w:r w:rsidRPr="004D7EDF">
              <w:rPr>
                <w:rFonts w:ascii="Garamond" w:eastAsia="標楷體" w:hAnsi="Garamond" w:cs="Times New Roman"/>
                <w:kern w:val="0"/>
              </w:rPr>
              <w:t>。</w:t>
            </w:r>
          </w:p>
          <w:p w:rsidR="0026637C" w:rsidRPr="00C4692F" w:rsidRDefault="0026637C" w:rsidP="00B46E1C">
            <w:pPr>
              <w:ind w:left="480" w:hangingChars="200" w:hanging="480"/>
              <w:jc w:val="both"/>
              <w:rPr>
                <w:rFonts w:ascii="Garamond" w:eastAsia="標楷體" w:hAnsi="Garamond" w:cs="Times New Roman"/>
                <w:kern w:val="0"/>
              </w:rPr>
            </w:pPr>
            <w:r w:rsidRPr="00C4692F">
              <w:rPr>
                <w:rFonts w:ascii="Garamond" w:eastAsia="標楷體" w:hAnsi="Garamond" w:cs="Times New Roman"/>
                <w:kern w:val="0"/>
              </w:rPr>
              <w:t>John McClurg, “Emerging Technology, Evolving Threats - Part II: The Asymmetry Effect,” Security, Vol.58 (2021), pp.</w:t>
            </w:r>
            <w:r>
              <w:rPr>
                <w:rFonts w:ascii="Garamond" w:eastAsia="標楷體" w:hAnsi="Garamond" w:cs="Times New Roman"/>
                <w:kern w:val="0"/>
              </w:rPr>
              <w:t xml:space="preserve"> </w:t>
            </w:r>
            <w:r w:rsidRPr="00C4692F">
              <w:rPr>
                <w:rFonts w:ascii="Garamond" w:eastAsia="標楷體" w:hAnsi="Garamond" w:cs="Times New Roman"/>
                <w:kern w:val="0"/>
              </w:rPr>
              <w:t>31-31.</w:t>
            </w:r>
          </w:p>
          <w:p w:rsidR="0026637C" w:rsidRDefault="0026637C" w:rsidP="00B46E1C">
            <w:pPr>
              <w:ind w:left="480" w:hangingChars="200" w:hanging="480"/>
              <w:jc w:val="both"/>
              <w:rPr>
                <w:rFonts w:ascii="Garamond" w:eastAsia="標楷體" w:hAnsi="Garamond" w:cs="Times New Roman"/>
                <w:color w:val="FF0000"/>
                <w:kern w:val="0"/>
              </w:rPr>
            </w:pPr>
            <w:r w:rsidRPr="00C4692F">
              <w:rPr>
                <w:rFonts w:ascii="Garamond" w:eastAsia="標楷體" w:hAnsi="Garamond" w:cs="Times New Roman"/>
                <w:kern w:val="0"/>
              </w:rPr>
              <w:t xml:space="preserve">Rajkovic, Nikolas, “Performing “legality” in the theatre of hostilities: Asymmetric conflict, lawfare and the rise of vicarious litigation,” </w:t>
            </w:r>
            <w:r w:rsidRPr="00C4692F">
              <w:rPr>
                <w:rFonts w:ascii="Garamond" w:eastAsia="標楷體" w:hAnsi="Garamond" w:cs="Times New Roman"/>
                <w:i/>
                <w:kern w:val="0"/>
              </w:rPr>
              <w:t>San Diego international law journal</w:t>
            </w:r>
            <w:r w:rsidRPr="00C4692F">
              <w:rPr>
                <w:rFonts w:ascii="Garamond" w:eastAsia="標楷體" w:hAnsi="Garamond" w:cs="Times New Roman"/>
                <w:kern w:val="0"/>
              </w:rPr>
              <w:t>, Vol.21 (2020), pp.</w:t>
            </w:r>
            <w:r>
              <w:rPr>
                <w:rFonts w:ascii="Garamond" w:eastAsia="標楷體" w:hAnsi="Garamond" w:cs="Times New Roman"/>
                <w:kern w:val="0"/>
              </w:rPr>
              <w:t xml:space="preserve"> </w:t>
            </w:r>
            <w:r w:rsidRPr="00C4692F">
              <w:rPr>
                <w:rFonts w:ascii="Garamond" w:eastAsia="標楷體" w:hAnsi="Garamond" w:cs="Times New Roman"/>
                <w:kern w:val="0"/>
              </w:rPr>
              <w:t>435-456.</w:t>
            </w:r>
          </w:p>
          <w:p w:rsidR="0026637C" w:rsidRDefault="0026637C" w:rsidP="00B46E1C">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 Snyder, Craig</w:t>
            </w:r>
            <w:r>
              <w:rPr>
                <w:rFonts w:ascii="Garamond" w:eastAsia="標楷體" w:hAnsi="Garamond" w:cs="Times New Roman"/>
                <w:kern w:val="0"/>
              </w:rPr>
              <w:t xml:space="preserve">; </w:t>
            </w:r>
            <w:r w:rsidRPr="004D7EDF">
              <w:rPr>
                <w:rFonts w:ascii="Garamond" w:eastAsia="標楷體" w:hAnsi="Garamond" w:cs="Times New Roman"/>
                <w:kern w:val="0"/>
              </w:rPr>
              <w:t>Malik, J. Mohan</w:t>
            </w:r>
            <w:r>
              <w:rPr>
                <w:rFonts w:ascii="Garamond" w:eastAsia="標楷體" w:hAnsi="Garamond" w:cs="Times New Roman"/>
                <w:kern w:val="0"/>
              </w:rPr>
              <w:t xml:space="preserve">, </w:t>
            </w:r>
            <w:r w:rsidRPr="004D7EDF">
              <w:rPr>
                <w:rFonts w:ascii="Garamond" w:eastAsia="標楷體" w:hAnsi="Garamond" w:cs="Times New Roman"/>
                <w:kern w:val="0"/>
              </w:rPr>
              <w:t xml:space="preserve">“Developments in Modern Warfare,” in Snyder, ed. </w:t>
            </w:r>
            <w:r w:rsidRPr="004D7EDF">
              <w:rPr>
                <w:rFonts w:ascii="Garamond" w:eastAsia="標楷體" w:hAnsi="Garamond" w:cs="Times New Roman"/>
                <w:i/>
                <w:iCs/>
                <w:kern w:val="0"/>
              </w:rPr>
              <w:t>Contemporary Security and Strategy</w:t>
            </w:r>
            <w:r w:rsidRPr="004D7EDF">
              <w:rPr>
                <w:rFonts w:ascii="Garamond" w:eastAsia="標楷體" w:hAnsi="Garamond" w:cs="Times New Roman"/>
                <w:kern w:val="0"/>
              </w:rPr>
              <w:t>, pp. 194-209.</w:t>
            </w:r>
            <w:r w:rsidRPr="004D7EDF">
              <w:rPr>
                <w:rFonts w:ascii="Garamond" w:eastAsia="標楷體" w:hAnsi="Garamond" w:cs="Times New Roman"/>
                <w:kern w:val="0"/>
              </w:rPr>
              <w:t>中正大學圖書館索書號：</w:t>
            </w:r>
            <w:r w:rsidRPr="004D7EDF">
              <w:rPr>
                <w:rFonts w:ascii="Garamond" w:eastAsia="標楷體" w:hAnsi="Garamond" w:cs="Times New Roman"/>
                <w:kern w:val="0"/>
              </w:rPr>
              <w:t>UA10.5C7612008</w:t>
            </w:r>
            <w:r w:rsidRPr="004D7EDF">
              <w:rPr>
                <w:rFonts w:ascii="Garamond" w:eastAsia="標楷體" w:hAnsi="Garamond" w:cs="Times New Roman"/>
                <w:kern w:val="0"/>
              </w:rPr>
              <w:t>。</w:t>
            </w:r>
          </w:p>
          <w:p w:rsidR="0026637C" w:rsidRDefault="0026637C" w:rsidP="00B46E1C">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 xml:space="preserve">* Kiras, James (2007) “Terrorism and Irregular Warfare,” in Baylis, et al., eds. </w:t>
            </w:r>
            <w:r w:rsidRPr="004D7EDF">
              <w:rPr>
                <w:rFonts w:ascii="Garamond" w:eastAsia="標楷體" w:hAnsi="Garamond" w:cs="Times New Roman"/>
                <w:i/>
                <w:iCs/>
                <w:kern w:val="0"/>
              </w:rPr>
              <w:t>Strategy in the Contemporary World</w:t>
            </w:r>
            <w:r w:rsidRPr="004D7EDF">
              <w:rPr>
                <w:rFonts w:ascii="Garamond" w:eastAsia="標楷體" w:hAnsi="Garamond" w:cs="Times New Roman"/>
                <w:iCs/>
                <w:kern w:val="0"/>
              </w:rPr>
              <w:t>, pp. 163-191.</w:t>
            </w:r>
            <w:r w:rsidRPr="004D7EDF">
              <w:rPr>
                <w:rFonts w:ascii="Garamond" w:eastAsia="標楷體" w:hAnsi="Garamond" w:cs="Times New Roman"/>
                <w:kern w:val="0"/>
              </w:rPr>
              <w:t>中正大學圖書館索書號：</w:t>
            </w:r>
            <w:r w:rsidRPr="004D7EDF">
              <w:rPr>
                <w:rFonts w:ascii="Garamond" w:eastAsia="標楷體" w:hAnsi="Garamond" w:cs="Times New Roman"/>
                <w:kern w:val="0"/>
              </w:rPr>
              <w:t xml:space="preserve"> U162</w:t>
            </w:r>
            <w:r>
              <w:rPr>
                <w:rFonts w:ascii="Garamond" w:eastAsia="標楷體" w:hAnsi="Garamond" w:cs="Times New Roman" w:hint="eastAsia"/>
                <w:kern w:val="0"/>
              </w:rPr>
              <w:t xml:space="preserve"> </w:t>
            </w:r>
            <w:r w:rsidRPr="004D7EDF">
              <w:rPr>
                <w:rFonts w:ascii="Garamond" w:eastAsia="標楷體" w:hAnsi="Garamond" w:cs="Times New Roman"/>
                <w:kern w:val="0"/>
              </w:rPr>
              <w:t>S898</w:t>
            </w:r>
            <w:r>
              <w:rPr>
                <w:rFonts w:ascii="Garamond" w:eastAsia="標楷體" w:hAnsi="Garamond" w:cs="Times New Roman" w:hint="eastAsia"/>
                <w:kern w:val="0"/>
              </w:rPr>
              <w:t xml:space="preserve"> </w:t>
            </w:r>
            <w:r w:rsidRPr="004D7EDF">
              <w:rPr>
                <w:rFonts w:ascii="Garamond" w:eastAsia="標楷體" w:hAnsi="Garamond" w:cs="Times New Roman"/>
                <w:kern w:val="0"/>
              </w:rPr>
              <w:t>2002</w:t>
            </w:r>
            <w:r w:rsidRPr="004D7EDF">
              <w:rPr>
                <w:rFonts w:ascii="Garamond" w:eastAsia="標楷體" w:hAnsi="Garamond" w:cs="Times New Roman"/>
                <w:kern w:val="0"/>
              </w:rPr>
              <w:t>。</w:t>
            </w:r>
          </w:p>
          <w:p w:rsidR="0026637C" w:rsidRPr="00772AFA" w:rsidRDefault="0026637C" w:rsidP="00B46E1C">
            <w:pPr>
              <w:ind w:left="480" w:hangingChars="200" w:hanging="480"/>
              <w:jc w:val="both"/>
              <w:rPr>
                <w:rFonts w:ascii="Garamond" w:eastAsia="標楷體" w:hAnsi="Garamond" w:cs="Times New Roman"/>
                <w:kern w:val="0"/>
              </w:rPr>
            </w:pPr>
            <w:r w:rsidRPr="004D7EDF">
              <w:rPr>
                <w:rFonts w:ascii="Garamond" w:eastAsia="標楷體" w:hAnsi="Garamond" w:cs="Times New Roman"/>
                <w:kern w:val="0"/>
              </w:rPr>
              <w:t xml:space="preserve">* Pape, Robert A. (2003): "The Strategic Logic of Suicide Terrorism," </w:t>
            </w:r>
            <w:r w:rsidRPr="004D7EDF">
              <w:rPr>
                <w:rFonts w:ascii="Garamond" w:eastAsia="標楷體" w:hAnsi="Garamond" w:cs="Times New Roman"/>
                <w:i/>
                <w:iCs/>
                <w:kern w:val="0"/>
              </w:rPr>
              <w:t>American Political Science Review</w:t>
            </w:r>
            <w:r w:rsidRPr="004D7EDF">
              <w:rPr>
                <w:rFonts w:ascii="Garamond" w:eastAsia="標楷體" w:hAnsi="Garamond" w:cs="Times New Roman"/>
                <w:kern w:val="0"/>
              </w:rPr>
              <w:t xml:space="preserve"> 97, No. 3, pp. 343-361.</w:t>
            </w:r>
            <w:r w:rsidRPr="004D7EDF">
              <w:rPr>
                <w:rFonts w:ascii="Garamond" w:eastAsia="標楷體" w:hAnsi="Garamond" w:cs="Times New Roman"/>
                <w:kern w:val="0"/>
              </w:rPr>
              <w:t>中正大學圖書館索書號：</w:t>
            </w:r>
            <w:r w:rsidRPr="004D7EDF">
              <w:rPr>
                <w:rFonts w:ascii="Garamond" w:eastAsia="標楷體" w:hAnsi="Garamond" w:cs="Times New Roman"/>
                <w:kern w:val="0"/>
              </w:rPr>
              <w:t>JA1 A6</w:t>
            </w:r>
            <w:r w:rsidRPr="004D7EDF">
              <w:rPr>
                <w:rFonts w:ascii="Garamond" w:eastAsia="標楷體" w:hAnsi="Garamond" w:cs="Times New Roman"/>
                <w:kern w:val="0"/>
              </w:rPr>
              <w:t>。</w:t>
            </w:r>
          </w:p>
          <w:p w:rsidR="0026637C" w:rsidRPr="00F62339" w:rsidRDefault="0026637C" w:rsidP="00B46E1C">
            <w:pPr>
              <w:tabs>
                <w:tab w:val="left" w:pos="2931"/>
              </w:tabs>
              <w:ind w:left="480" w:hangingChars="200" w:hanging="480"/>
              <w:jc w:val="both"/>
              <w:rPr>
                <w:rFonts w:ascii="Garamond" w:eastAsia="標楷體" w:hAnsi="Garamond" w:cs="Times New Roman"/>
                <w:b/>
                <w:lang w:val="en-GB"/>
              </w:rPr>
            </w:pPr>
            <w:r w:rsidRPr="004D7EDF">
              <w:rPr>
                <w:rFonts w:ascii="Garamond" w:eastAsia="標楷體" w:hAnsi="Garamond" w:cs="Times New Roman"/>
                <w:kern w:val="0"/>
              </w:rPr>
              <w:t xml:space="preserve">* Cronin, Audrey Kurth (2002/03), “Behind the Curve: Globalization and International Terrorism,” </w:t>
            </w:r>
            <w:r w:rsidRPr="004D7EDF">
              <w:rPr>
                <w:rFonts w:ascii="Garamond" w:eastAsia="標楷體" w:hAnsi="Garamond" w:cs="Times New Roman"/>
                <w:i/>
                <w:iCs/>
                <w:kern w:val="0"/>
              </w:rPr>
              <w:t>International Security</w:t>
            </w:r>
            <w:r w:rsidRPr="004D7EDF">
              <w:rPr>
                <w:rFonts w:ascii="Garamond" w:eastAsia="標楷體" w:hAnsi="Garamond" w:cs="Times New Roman"/>
                <w:kern w:val="0"/>
              </w:rPr>
              <w:t>, pp. 30-</w:t>
            </w:r>
            <w:proofErr w:type="gramStart"/>
            <w:r w:rsidRPr="004D7EDF">
              <w:rPr>
                <w:rFonts w:ascii="Garamond" w:eastAsia="標楷體" w:hAnsi="Garamond" w:cs="Times New Roman"/>
                <w:kern w:val="0"/>
              </w:rPr>
              <w:t>58.</w:t>
            </w:r>
            <w:r w:rsidRPr="004D7EDF">
              <w:rPr>
                <w:rFonts w:ascii="Garamond" w:eastAsia="標楷體" w:hAnsi="Garamond" w:cs="Times New Roman"/>
                <w:kern w:val="0"/>
              </w:rPr>
              <w:t>中正大學圖書館索書號</w:t>
            </w:r>
            <w:proofErr w:type="gramEnd"/>
            <w:r w:rsidRPr="004D7EDF">
              <w:rPr>
                <w:rFonts w:ascii="Garamond" w:eastAsia="標楷體" w:hAnsi="Garamond" w:cs="Times New Roman"/>
                <w:kern w:val="0"/>
              </w:rPr>
              <w:t>：</w:t>
            </w:r>
            <w:r w:rsidRPr="004D7EDF">
              <w:rPr>
                <w:rFonts w:ascii="Garamond" w:eastAsia="標楷體" w:hAnsi="Garamond" w:cs="Times New Roman"/>
                <w:kern w:val="0"/>
              </w:rPr>
              <w:t>JX1901 I67</w:t>
            </w:r>
            <w:r w:rsidRPr="004D7EDF">
              <w:rPr>
                <w:rFonts w:ascii="Garamond" w:eastAsia="標楷體" w:hAnsi="Garamond" w:cs="Times New Roman"/>
                <w:kern w:val="0"/>
              </w:rPr>
              <w:t>。</w:t>
            </w:r>
          </w:p>
          <w:p w:rsidR="0026637C" w:rsidRPr="00F62339" w:rsidRDefault="00C46A67" w:rsidP="00B46E1C">
            <w:pPr>
              <w:jc w:val="both"/>
              <w:rPr>
                <w:rFonts w:ascii="Garamond" w:eastAsia="標楷體" w:hAnsi="Garamond" w:cs="Times New Roman"/>
                <w:b/>
                <w:lang w:val="en-GB"/>
              </w:rPr>
            </w:pPr>
            <w:r>
              <w:rPr>
                <w:rFonts w:ascii="Garamond" w:hAnsi="Garamond" w:cs="Times New Roman"/>
              </w:rPr>
              <w:pict>
                <v:rect id="_x0000_i1037"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sidRPr="00F62339">
              <w:rPr>
                <w:rFonts w:ascii="Garamond" w:eastAsia="標楷體" w:hAnsi="Garamond" w:cs="Times New Roman"/>
                <w:b/>
                <w:lang w:val="en-GB"/>
              </w:rPr>
              <w:t>1</w:t>
            </w:r>
            <w:r w:rsidR="0026637C">
              <w:rPr>
                <w:rFonts w:ascii="Garamond" w:eastAsia="標楷體" w:hAnsi="Garamond" w:cs="Times New Roman"/>
                <w:b/>
                <w:lang w:val="en-GB"/>
              </w:rPr>
              <w:t>6</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lang w:val="en-GB"/>
              </w:rPr>
              <w:t xml:space="preserve"> </w:t>
            </w:r>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b/>
                <w:lang w:val="en-GB"/>
              </w:rPr>
              <w:t>國土安全與新戰略典範</w:t>
            </w:r>
          </w:p>
          <w:p w:rsidR="0026637C" w:rsidRPr="00F62339" w:rsidRDefault="0026637C" w:rsidP="00B46E1C">
            <w:pPr>
              <w:jc w:val="both"/>
              <w:rPr>
                <w:rFonts w:ascii="Garamond" w:eastAsia="標楷體" w:hAnsi="Garamond" w:cs="Times New Roman"/>
              </w:rPr>
            </w:pPr>
            <w:r w:rsidRPr="00F62339">
              <w:rPr>
                <w:rFonts w:ascii="Garamond" w:eastAsia="標楷體" w:hAnsi="Garamond" w:cs="Times New Roman"/>
              </w:rPr>
              <w:t>研究問題：何謂國土安全？國土安全如何回應新威脅？</w:t>
            </w:r>
          </w:p>
          <w:p w:rsidR="0026637C" w:rsidRDefault="0026637C" w:rsidP="00B46E1C">
            <w:pPr>
              <w:ind w:left="480" w:hangingChars="200" w:hanging="480"/>
              <w:jc w:val="both"/>
              <w:rPr>
                <w:rFonts w:ascii="Garamond" w:eastAsia="標楷體" w:hAnsi="Garamond" w:cs="Times New Roman"/>
                <w:b/>
              </w:rPr>
            </w:pPr>
            <w:r w:rsidRPr="00F62339">
              <w:rPr>
                <w:rFonts w:ascii="Garamond" w:eastAsia="標楷體" w:hAnsi="Garamond" w:cs="Times New Roman"/>
                <w:b/>
              </w:rPr>
              <w:t>參考文獻</w:t>
            </w:r>
          </w:p>
          <w:p w:rsidR="0026637C" w:rsidRPr="009D753F" w:rsidRDefault="0026637C" w:rsidP="00B46E1C">
            <w:pPr>
              <w:ind w:left="480" w:hangingChars="200" w:hanging="480"/>
              <w:jc w:val="both"/>
              <w:rPr>
                <w:rFonts w:ascii="Garamond" w:eastAsia="標楷體" w:hAnsi="Garamond" w:cs="Times New Roman"/>
                <w:color w:val="FF0000"/>
              </w:rPr>
            </w:pPr>
            <w:r w:rsidRPr="00C4692F">
              <w:rPr>
                <w:rFonts w:ascii="Garamond" w:eastAsia="標楷體" w:hAnsi="Garamond" w:cs="Times New Roman" w:hint="eastAsia"/>
              </w:rPr>
              <w:t>王啟明，國家安全的認知</w:t>
            </w:r>
            <w:proofErr w:type="gramStart"/>
            <w:r w:rsidRPr="00C4692F">
              <w:rPr>
                <w:rFonts w:ascii="Garamond" w:eastAsia="標楷體" w:hAnsi="Garamond" w:cs="Times New Roman" w:hint="eastAsia"/>
              </w:rPr>
              <w:t>轉變－以氣候</w:t>
            </w:r>
            <w:proofErr w:type="gramEnd"/>
            <w:r w:rsidRPr="00C4692F">
              <w:rPr>
                <w:rFonts w:ascii="Garamond" w:eastAsia="標楷體" w:hAnsi="Garamond" w:cs="Times New Roman" w:hint="eastAsia"/>
              </w:rPr>
              <w:t>變遷議題分析，</w:t>
            </w:r>
            <w:r w:rsidRPr="00C4692F">
              <w:rPr>
                <w:rFonts w:ascii="Garamond" w:eastAsia="標楷體" w:hAnsi="Garamond" w:cs="Times New Roman" w:hint="eastAsia"/>
                <w:b/>
              </w:rPr>
              <w:t>全球政治評論</w:t>
            </w:r>
            <w:r w:rsidRPr="00C4692F">
              <w:rPr>
                <w:rFonts w:ascii="Garamond" w:eastAsia="標楷體" w:hAnsi="Garamond" w:cs="Times New Roman" w:hint="eastAsia"/>
              </w:rPr>
              <w:t>，第</w:t>
            </w:r>
            <w:r w:rsidRPr="00C4692F">
              <w:rPr>
                <w:rFonts w:ascii="Garamond" w:eastAsia="標楷體" w:hAnsi="Garamond" w:cs="Times New Roman" w:hint="eastAsia"/>
              </w:rPr>
              <w:t>77</w:t>
            </w:r>
            <w:r w:rsidRPr="00C4692F">
              <w:rPr>
                <w:rFonts w:ascii="Garamond" w:eastAsia="標楷體" w:hAnsi="Garamond" w:cs="Times New Roman" w:hint="eastAsia"/>
              </w:rPr>
              <w:t>期</w:t>
            </w:r>
            <w:r w:rsidRPr="00C4692F">
              <w:rPr>
                <w:rFonts w:ascii="Garamond" w:eastAsia="標楷體" w:hAnsi="Garamond" w:cs="Times New Roman" w:hint="eastAsia"/>
              </w:rPr>
              <w:t>(</w:t>
            </w:r>
            <w:r w:rsidRPr="00C4692F">
              <w:rPr>
                <w:rFonts w:ascii="Garamond" w:eastAsia="標楷體" w:hAnsi="Garamond" w:cs="Times New Roman"/>
              </w:rPr>
              <w:t>2022</w:t>
            </w:r>
            <w:r w:rsidRPr="00C4692F">
              <w:rPr>
                <w:rFonts w:ascii="Garamond" w:eastAsia="標楷體" w:hAnsi="Garamond" w:cs="Times New Roman" w:hint="eastAsia"/>
              </w:rPr>
              <w:t>年</w:t>
            </w:r>
            <w:r w:rsidRPr="00C4692F">
              <w:rPr>
                <w:rFonts w:ascii="Garamond" w:eastAsia="標楷體" w:hAnsi="Garamond" w:cs="Times New Roman" w:hint="eastAsia"/>
              </w:rPr>
              <w:t>1</w:t>
            </w:r>
            <w:r w:rsidRPr="00C4692F">
              <w:rPr>
                <w:rFonts w:ascii="Garamond" w:eastAsia="標楷體" w:hAnsi="Garamond" w:cs="Times New Roman" w:hint="eastAsia"/>
              </w:rPr>
              <w:t>月</w:t>
            </w:r>
            <w:r w:rsidRPr="00C4692F">
              <w:rPr>
                <w:rFonts w:ascii="Garamond" w:eastAsia="標楷體" w:hAnsi="Garamond" w:cs="Times New Roman" w:hint="eastAsia"/>
              </w:rPr>
              <w:t>31</w:t>
            </w:r>
            <w:r w:rsidRPr="00C4692F">
              <w:rPr>
                <w:rFonts w:ascii="Garamond" w:eastAsia="標楷體" w:hAnsi="Garamond" w:cs="Times New Roman" w:hint="eastAsia"/>
              </w:rPr>
              <w:t>日</w:t>
            </w:r>
            <w:r w:rsidRPr="00C4692F">
              <w:rPr>
                <w:rFonts w:ascii="Garamond" w:eastAsia="標楷體" w:hAnsi="Garamond" w:cs="Times New Roman" w:hint="eastAsia"/>
              </w:rPr>
              <w:t>)</w:t>
            </w:r>
            <w:r w:rsidRPr="00C4692F">
              <w:rPr>
                <w:rFonts w:ascii="Garamond" w:eastAsia="標楷體" w:hAnsi="Garamond" w:cs="Times New Roman" w:hint="eastAsia"/>
              </w:rPr>
              <w:t>，頁</w:t>
            </w:r>
            <w:r w:rsidRPr="00C4692F">
              <w:rPr>
                <w:rFonts w:ascii="Garamond" w:eastAsia="標楷體" w:hAnsi="Garamond" w:cs="Times New Roman" w:hint="eastAsia"/>
              </w:rPr>
              <w:t>1</w:t>
            </w:r>
            <w:r w:rsidRPr="00C4692F">
              <w:rPr>
                <w:rFonts w:ascii="Garamond" w:eastAsia="標楷體" w:hAnsi="Garamond" w:cs="Times New Roman"/>
              </w:rPr>
              <w:t>-9</w:t>
            </w:r>
            <w:r w:rsidRPr="00C4692F">
              <w:rPr>
                <w:rFonts w:ascii="Garamond" w:eastAsia="標楷體" w:hAnsi="Garamond" w:cs="Times New Roman" w:hint="eastAsia"/>
              </w:rPr>
              <w:t>。</w:t>
            </w:r>
          </w:p>
          <w:p w:rsidR="0026637C" w:rsidRPr="00F62339" w:rsidRDefault="0026637C" w:rsidP="00B46E1C">
            <w:pPr>
              <w:ind w:left="480" w:hangingChars="200" w:hanging="480"/>
              <w:jc w:val="both"/>
              <w:rPr>
                <w:rFonts w:ascii="Garamond" w:eastAsia="標楷體" w:hAnsi="Garamond" w:cs="Times New Roman"/>
              </w:rPr>
            </w:pPr>
            <w:r w:rsidRPr="00F62339">
              <w:rPr>
                <w:rFonts w:ascii="Garamond" w:eastAsia="標楷體" w:hAnsi="Garamond" w:cs="Times New Roman"/>
              </w:rPr>
              <w:t>許季</w:t>
            </w:r>
            <w:proofErr w:type="gramStart"/>
            <w:r w:rsidRPr="00F62339">
              <w:rPr>
                <w:rFonts w:ascii="Garamond" w:eastAsia="標楷體" w:hAnsi="Garamond" w:cs="Times New Roman"/>
              </w:rPr>
              <w:t>暐</w:t>
            </w:r>
            <w:proofErr w:type="gramEnd"/>
            <w:r w:rsidRPr="00F62339">
              <w:rPr>
                <w:rFonts w:ascii="Garamond" w:eastAsia="標楷體" w:hAnsi="Garamond" w:cs="Times New Roman"/>
              </w:rPr>
              <w:t>，</w:t>
            </w:r>
            <w:r w:rsidRPr="00F62339">
              <w:rPr>
                <w:rFonts w:ascii="Garamond" w:eastAsia="標楷體" w:hAnsi="Garamond" w:cs="Times New Roman"/>
                <w:b/>
              </w:rPr>
              <w:t>國土安全脈絡下</w:t>
            </w:r>
            <w:proofErr w:type="gramStart"/>
            <w:r w:rsidRPr="00F62339">
              <w:rPr>
                <w:rFonts w:ascii="Garamond" w:eastAsia="標楷體" w:hAnsi="Garamond" w:cs="Times New Roman"/>
                <w:b/>
              </w:rPr>
              <w:t>台灣反恐</w:t>
            </w:r>
            <w:proofErr w:type="gramEnd"/>
            <w:r w:rsidRPr="00F62339">
              <w:rPr>
                <w:rFonts w:ascii="Garamond" w:eastAsia="標楷體" w:hAnsi="Garamond" w:cs="Times New Roman"/>
                <w:b/>
              </w:rPr>
              <w:t>之研究</w:t>
            </w:r>
            <w:r w:rsidRPr="00F62339">
              <w:rPr>
                <w:rFonts w:ascii="Garamond" w:eastAsia="標楷體" w:hAnsi="Garamond" w:cs="Times New Roman"/>
              </w:rPr>
              <w:t>，中正大學戰略</w:t>
            </w:r>
            <w:r w:rsidRPr="00F62339">
              <w:rPr>
                <w:rFonts w:ascii="Garamond" w:eastAsia="標楷體" w:hAnsi="Garamond" w:cs="Times New Roman"/>
              </w:rPr>
              <w:t>107</w:t>
            </w:r>
            <w:r w:rsidRPr="00F62339">
              <w:rPr>
                <w:rFonts w:ascii="Garamond" w:eastAsia="標楷體" w:hAnsi="Garamond" w:cs="Times New Roman"/>
              </w:rPr>
              <w:t>學年度碩士論文。</w:t>
            </w:r>
          </w:p>
          <w:p w:rsidR="0026637C" w:rsidRDefault="0026637C" w:rsidP="00B46E1C">
            <w:pPr>
              <w:ind w:left="480" w:hangingChars="200" w:hanging="480"/>
              <w:jc w:val="both"/>
              <w:rPr>
                <w:rFonts w:ascii="Garamond" w:eastAsia="標楷體" w:hAnsi="Garamond" w:cs="Times New Roman"/>
              </w:rPr>
            </w:pPr>
            <w:proofErr w:type="gramStart"/>
            <w:r w:rsidRPr="00F62339">
              <w:rPr>
                <w:rFonts w:ascii="Garamond" w:eastAsia="標楷體" w:hAnsi="Garamond" w:cs="Times New Roman"/>
              </w:rPr>
              <w:t>蔡</w:t>
            </w:r>
            <w:proofErr w:type="gramEnd"/>
            <w:r w:rsidRPr="00F62339">
              <w:rPr>
                <w:rFonts w:ascii="Garamond" w:eastAsia="標楷體" w:hAnsi="Garamond" w:cs="Times New Roman"/>
              </w:rPr>
              <w:t>旻哲，</w:t>
            </w:r>
            <w:proofErr w:type="gramStart"/>
            <w:r w:rsidRPr="00F62339">
              <w:rPr>
                <w:rFonts w:ascii="Garamond" w:eastAsia="標楷體" w:hAnsi="Garamond" w:cs="Times New Roman"/>
                <w:b/>
              </w:rPr>
              <w:t>台灣反恐</w:t>
            </w:r>
            <w:proofErr w:type="gramEnd"/>
            <w:r w:rsidRPr="00F62339">
              <w:rPr>
                <w:rFonts w:ascii="Garamond" w:eastAsia="標楷體" w:hAnsi="Garamond" w:cs="Times New Roman"/>
                <w:b/>
              </w:rPr>
              <w:t>與國土安全</w:t>
            </w:r>
            <w:r w:rsidRPr="00F62339">
              <w:rPr>
                <w:rFonts w:ascii="Garamond" w:eastAsia="標楷體" w:hAnsi="Garamond" w:cs="Times New Roman"/>
                <w:b/>
              </w:rPr>
              <w:t>-</w:t>
            </w:r>
            <w:r w:rsidRPr="00F62339">
              <w:rPr>
                <w:rFonts w:ascii="Garamond" w:eastAsia="標楷體" w:hAnsi="Garamond" w:cs="Times New Roman"/>
                <w:b/>
              </w:rPr>
              <w:t>以桃園國際機場為例</w:t>
            </w:r>
            <w:r w:rsidRPr="00F62339">
              <w:rPr>
                <w:rFonts w:ascii="Garamond" w:eastAsia="標楷體" w:hAnsi="Garamond" w:cs="Times New Roman"/>
              </w:rPr>
              <w:t>，中正大學戰略</w:t>
            </w:r>
            <w:r w:rsidRPr="00F62339">
              <w:rPr>
                <w:rFonts w:ascii="Garamond" w:eastAsia="標楷體" w:hAnsi="Garamond" w:cs="Times New Roman"/>
              </w:rPr>
              <w:t>107</w:t>
            </w:r>
            <w:r w:rsidRPr="00F62339">
              <w:rPr>
                <w:rFonts w:ascii="Garamond" w:eastAsia="標楷體" w:hAnsi="Garamond" w:cs="Times New Roman"/>
              </w:rPr>
              <w:t>學年度碩士論文</w:t>
            </w:r>
            <w:r>
              <w:rPr>
                <w:rFonts w:ascii="Garamond" w:eastAsia="標楷體" w:hAnsi="Garamond" w:cs="Times New Roman" w:hint="eastAsia"/>
              </w:rPr>
              <w:t>。</w:t>
            </w:r>
          </w:p>
          <w:p w:rsidR="0026637C" w:rsidRPr="00A60EC6" w:rsidRDefault="0026637C" w:rsidP="00B46E1C">
            <w:pPr>
              <w:ind w:left="480" w:hangingChars="200" w:hanging="480"/>
              <w:jc w:val="both"/>
              <w:rPr>
                <w:rFonts w:ascii="Garamond" w:eastAsia="標楷體" w:hAnsi="Garamond" w:cs="Times New Roman"/>
              </w:rPr>
            </w:pPr>
            <w:r w:rsidRPr="00F62339">
              <w:rPr>
                <w:rFonts w:ascii="Garamond" w:eastAsia="標楷體" w:hAnsi="Garamond" w:cs="Times New Roman"/>
              </w:rPr>
              <w:t>陳啟清，</w:t>
            </w:r>
            <w:r w:rsidRPr="00F62339">
              <w:rPr>
                <w:rFonts w:ascii="Garamond" w:eastAsia="標楷體" w:hAnsi="Garamond" w:cs="Times New Roman"/>
              </w:rPr>
              <w:t>2014</w:t>
            </w:r>
            <w:r w:rsidRPr="00F62339">
              <w:rPr>
                <w:rFonts w:ascii="Garamond" w:eastAsia="標楷體" w:hAnsi="Garamond" w:cs="Times New Roman"/>
              </w:rPr>
              <w:t>，「論國土安全概念中的</w:t>
            </w:r>
            <w:proofErr w:type="gramStart"/>
            <w:r w:rsidRPr="00F62339">
              <w:rPr>
                <w:rFonts w:ascii="Garamond" w:eastAsia="標楷體" w:hAnsi="Garamond" w:cs="Times New Roman"/>
              </w:rPr>
              <w:t>三個構念</w:t>
            </w:r>
            <w:proofErr w:type="gramEnd"/>
            <w:r w:rsidRPr="00F62339">
              <w:rPr>
                <w:rFonts w:ascii="Garamond" w:eastAsia="標楷體" w:hAnsi="Garamond" w:cs="Times New Roman"/>
              </w:rPr>
              <w:t>：治理的觀點」，</w:t>
            </w:r>
            <w:r w:rsidRPr="00A60EC6">
              <w:rPr>
                <w:rFonts w:ascii="Garamond" w:eastAsia="標楷體" w:hAnsi="Garamond" w:cs="Times New Roman"/>
                <w:b/>
              </w:rPr>
              <w:t>人文學報</w:t>
            </w:r>
            <w:r w:rsidRPr="00F62339">
              <w:rPr>
                <w:rFonts w:ascii="Garamond" w:eastAsia="標楷體" w:hAnsi="Garamond" w:cs="Times New Roman"/>
              </w:rPr>
              <w:t>，</w:t>
            </w:r>
            <w:r w:rsidRPr="00F62339">
              <w:rPr>
                <w:rFonts w:ascii="Garamond" w:eastAsia="標楷體" w:hAnsi="Garamond" w:cs="Times New Roman"/>
              </w:rPr>
              <w:t>38</w:t>
            </w:r>
            <w:r w:rsidRPr="00F62339">
              <w:rPr>
                <w:rFonts w:ascii="Garamond" w:eastAsia="標楷體" w:hAnsi="Garamond" w:cs="Times New Roman"/>
              </w:rPr>
              <w:t>期，頁</w:t>
            </w:r>
            <w:r w:rsidRPr="00F62339">
              <w:rPr>
                <w:rFonts w:ascii="Garamond" w:eastAsia="標楷體" w:hAnsi="Garamond" w:cs="Times New Roman"/>
              </w:rPr>
              <w:t>1-12</w:t>
            </w:r>
            <w:r w:rsidRPr="00F62339">
              <w:rPr>
                <w:rFonts w:ascii="Garamond" w:eastAsia="標楷體" w:hAnsi="Garamond" w:cs="Times New Roman"/>
              </w:rPr>
              <w:t>。</w:t>
            </w:r>
          </w:p>
          <w:p w:rsidR="0026637C" w:rsidRPr="00F62339" w:rsidRDefault="0026637C" w:rsidP="00B46E1C">
            <w:pPr>
              <w:jc w:val="both"/>
              <w:rPr>
                <w:rFonts w:ascii="Garamond" w:eastAsia="標楷體" w:hAnsi="Garamond" w:cs="Times New Roman"/>
              </w:rPr>
            </w:pPr>
            <w:r w:rsidRPr="00F62339">
              <w:rPr>
                <w:rFonts w:ascii="Garamond" w:eastAsia="標楷體" w:hAnsi="Garamond" w:cs="Times New Roman"/>
              </w:rPr>
              <w:t>汪毓瑋，</w:t>
            </w:r>
            <w:r w:rsidRPr="00F62339">
              <w:rPr>
                <w:rFonts w:ascii="Garamond" w:eastAsia="標楷體" w:hAnsi="Garamond" w:cs="Times New Roman"/>
                <w:b/>
              </w:rPr>
              <w:t>國土安全</w:t>
            </w:r>
            <w:r w:rsidRPr="00F62339">
              <w:rPr>
                <w:rFonts w:ascii="Garamond" w:eastAsia="標楷體" w:hAnsi="Garamond" w:cs="Times New Roman"/>
                <w:b/>
              </w:rPr>
              <w:t xml:space="preserve"> </w:t>
            </w:r>
            <w:r w:rsidRPr="00F62339">
              <w:rPr>
                <w:rFonts w:ascii="Garamond" w:eastAsia="標楷體" w:hAnsi="Garamond" w:cs="Times New Roman"/>
              </w:rPr>
              <w:t>(</w:t>
            </w:r>
            <w:proofErr w:type="gramStart"/>
            <w:r w:rsidRPr="00F62339">
              <w:rPr>
                <w:rFonts w:ascii="Garamond" w:eastAsia="標楷體" w:hAnsi="Garamond" w:cs="Times New Roman"/>
              </w:rPr>
              <w:t>臺</w:t>
            </w:r>
            <w:proofErr w:type="gramEnd"/>
            <w:r w:rsidRPr="00F62339">
              <w:rPr>
                <w:rFonts w:ascii="Garamond" w:eastAsia="標楷體" w:hAnsi="Garamond" w:cs="Times New Roman"/>
              </w:rPr>
              <w:t>北：元照出版有限公司，初版，</w:t>
            </w:r>
            <w:r w:rsidRPr="00F62339">
              <w:rPr>
                <w:rFonts w:ascii="Garamond" w:eastAsia="標楷體" w:hAnsi="Garamond" w:cs="Times New Roman"/>
              </w:rPr>
              <w:t>2013</w:t>
            </w:r>
            <w:r w:rsidRPr="00F62339">
              <w:rPr>
                <w:rFonts w:ascii="Garamond" w:eastAsia="標楷體" w:hAnsi="Garamond" w:cs="Times New Roman"/>
              </w:rPr>
              <w:t>年</w:t>
            </w:r>
            <w:r w:rsidRPr="00F62339">
              <w:rPr>
                <w:rFonts w:ascii="Garamond" w:eastAsia="標楷體" w:hAnsi="Garamond" w:cs="Times New Roman"/>
              </w:rPr>
              <w:t>4</w:t>
            </w:r>
            <w:r w:rsidRPr="00F62339">
              <w:rPr>
                <w:rFonts w:ascii="Garamond" w:eastAsia="標楷體" w:hAnsi="Garamond" w:cs="Times New Roman"/>
              </w:rPr>
              <w:t>月</w:t>
            </w:r>
            <w:r w:rsidRPr="00F62339">
              <w:rPr>
                <w:rFonts w:ascii="Garamond" w:eastAsia="標楷體" w:hAnsi="Garamond" w:cs="Times New Roman"/>
              </w:rPr>
              <w:t>)</w:t>
            </w:r>
          </w:p>
          <w:p w:rsidR="0026637C" w:rsidRDefault="0026637C" w:rsidP="00B46E1C">
            <w:pPr>
              <w:jc w:val="both"/>
              <w:rPr>
                <w:rFonts w:ascii="Garamond" w:eastAsia="標楷體" w:hAnsi="Garamond" w:cs="Times New Roman"/>
              </w:rPr>
            </w:pPr>
            <w:r w:rsidRPr="00F62339">
              <w:rPr>
                <w:rFonts w:ascii="Garamond" w:eastAsia="標楷體" w:hAnsi="Garamond" w:cs="Times New Roman"/>
              </w:rPr>
              <w:t>陳明傳，</w:t>
            </w:r>
            <w:r w:rsidRPr="00F62339">
              <w:rPr>
                <w:rFonts w:ascii="Garamond" w:eastAsia="標楷體" w:hAnsi="Garamond" w:cs="Times New Roman"/>
              </w:rPr>
              <w:t>2013</w:t>
            </w:r>
            <w:r w:rsidRPr="00F62339">
              <w:rPr>
                <w:rFonts w:ascii="Garamond" w:eastAsia="標楷體" w:hAnsi="Garamond" w:cs="Times New Roman"/>
              </w:rPr>
              <w:t>，「國土安全之新發展與我國因應之新方向」，</w:t>
            </w:r>
            <w:r w:rsidRPr="00A60EC6">
              <w:rPr>
                <w:rFonts w:ascii="Garamond" w:eastAsia="標楷體" w:hAnsi="Garamond" w:cs="Times New Roman"/>
                <w:b/>
              </w:rPr>
              <w:t>中央警察大學國土安全與國境管理學報</w:t>
            </w:r>
            <w:r w:rsidRPr="00F62339">
              <w:rPr>
                <w:rFonts w:ascii="Garamond" w:eastAsia="標楷體" w:hAnsi="Garamond" w:cs="Times New Roman"/>
              </w:rPr>
              <w:t>，第</w:t>
            </w:r>
            <w:r w:rsidRPr="00F62339">
              <w:rPr>
                <w:rFonts w:ascii="Garamond" w:eastAsia="標楷體" w:hAnsi="Garamond" w:cs="Times New Roman"/>
              </w:rPr>
              <w:t>20</w:t>
            </w:r>
            <w:r w:rsidRPr="00F62339">
              <w:rPr>
                <w:rFonts w:ascii="Garamond" w:eastAsia="標楷體" w:hAnsi="Garamond" w:cs="Times New Roman"/>
              </w:rPr>
              <w:t>卷，頁</w:t>
            </w:r>
            <w:r w:rsidRPr="00F62339">
              <w:rPr>
                <w:rFonts w:ascii="Garamond" w:eastAsia="標楷體" w:hAnsi="Garamond" w:cs="Times New Roman"/>
              </w:rPr>
              <w:t>1-53</w:t>
            </w:r>
            <w:r w:rsidRPr="00F62339">
              <w:rPr>
                <w:rFonts w:ascii="Garamond" w:eastAsia="標楷體" w:hAnsi="Garamond" w:cs="Times New Roman"/>
              </w:rPr>
              <w:t>。</w:t>
            </w:r>
          </w:p>
          <w:p w:rsidR="0026637C" w:rsidRPr="00A60EC6" w:rsidRDefault="0026637C" w:rsidP="00B46E1C">
            <w:pPr>
              <w:ind w:left="480" w:hangingChars="200" w:hanging="480"/>
              <w:jc w:val="both"/>
              <w:rPr>
                <w:rFonts w:ascii="Garamond" w:eastAsia="標楷體" w:hAnsi="Garamond" w:cs="Times New Roman"/>
              </w:rPr>
            </w:pPr>
            <w:r w:rsidRPr="00F62339">
              <w:rPr>
                <w:rFonts w:ascii="Garamond" w:eastAsia="標楷體" w:hAnsi="Garamond" w:cs="Times New Roman"/>
              </w:rPr>
              <w:t>黃正芳，</w:t>
            </w:r>
            <w:r w:rsidRPr="00F62339">
              <w:rPr>
                <w:rFonts w:ascii="Garamond" w:eastAsia="標楷體" w:hAnsi="Garamond" w:cs="Times New Roman"/>
              </w:rPr>
              <w:t>2012</w:t>
            </w:r>
            <w:r w:rsidRPr="00F62339">
              <w:rPr>
                <w:rFonts w:ascii="Garamond" w:eastAsia="標楷體" w:hAnsi="Garamond" w:cs="Times New Roman"/>
              </w:rPr>
              <w:t>，「建構我國國土安全五大應變體系國土安全網之探討」，</w:t>
            </w:r>
            <w:r>
              <w:rPr>
                <w:rFonts w:ascii="Garamond" w:eastAsia="標楷體" w:hAnsi="Garamond" w:cs="Times New Roman"/>
              </w:rPr>
              <w:t>「</w:t>
            </w:r>
            <w:r w:rsidRPr="00F62339">
              <w:rPr>
                <w:rFonts w:ascii="Garamond" w:eastAsia="標楷體" w:hAnsi="Garamond" w:cs="Times New Roman"/>
              </w:rPr>
              <w:t>國防雜誌</w:t>
            </w:r>
            <w:r>
              <w:rPr>
                <w:rFonts w:ascii="Garamond" w:eastAsia="標楷體" w:hAnsi="Garamond" w:cs="Times New Roman"/>
              </w:rPr>
              <w:t>」</w:t>
            </w:r>
            <w:r w:rsidRPr="00F62339">
              <w:rPr>
                <w:rFonts w:ascii="Garamond" w:eastAsia="標楷體" w:hAnsi="Garamond" w:cs="Times New Roman"/>
              </w:rPr>
              <w:t>，第</w:t>
            </w:r>
            <w:r w:rsidRPr="00F62339">
              <w:rPr>
                <w:rFonts w:ascii="Garamond" w:eastAsia="標楷體" w:hAnsi="Garamond" w:cs="Times New Roman"/>
              </w:rPr>
              <w:t>27</w:t>
            </w:r>
            <w:r w:rsidRPr="00F62339">
              <w:rPr>
                <w:rFonts w:ascii="Garamond" w:eastAsia="標楷體" w:hAnsi="Garamond" w:cs="Times New Roman"/>
              </w:rPr>
              <w:t>卷第</w:t>
            </w:r>
            <w:r w:rsidRPr="00F62339">
              <w:rPr>
                <w:rFonts w:ascii="Garamond" w:eastAsia="標楷體" w:hAnsi="Garamond" w:cs="Times New Roman"/>
              </w:rPr>
              <w:t>2</w:t>
            </w:r>
            <w:r w:rsidRPr="00F62339">
              <w:rPr>
                <w:rFonts w:ascii="Garamond" w:eastAsia="標楷體" w:hAnsi="Garamond" w:cs="Times New Roman"/>
              </w:rPr>
              <w:t>期，頁</w:t>
            </w:r>
            <w:r w:rsidRPr="00F62339">
              <w:rPr>
                <w:rFonts w:ascii="Garamond" w:eastAsia="標楷體" w:hAnsi="Garamond" w:cs="Times New Roman"/>
              </w:rPr>
              <w:t>3-26</w:t>
            </w:r>
            <w:r w:rsidRPr="00F62339">
              <w:rPr>
                <w:rFonts w:ascii="Garamond" w:eastAsia="標楷體" w:hAnsi="Garamond" w:cs="Times New Roman"/>
              </w:rPr>
              <w:t>。</w:t>
            </w:r>
          </w:p>
          <w:p w:rsidR="0026637C" w:rsidRDefault="0026637C" w:rsidP="00B46E1C">
            <w:pPr>
              <w:jc w:val="both"/>
              <w:rPr>
                <w:rFonts w:ascii="Garamond" w:eastAsia="標楷體" w:hAnsi="Garamond" w:cs="Times New Roman"/>
              </w:rPr>
            </w:pPr>
            <w:r w:rsidRPr="00F62339">
              <w:rPr>
                <w:rFonts w:ascii="Garamond" w:eastAsia="標楷體" w:hAnsi="Garamond" w:cs="Times New Roman"/>
              </w:rPr>
              <w:t>陳明傳、駱平沂，</w:t>
            </w:r>
            <w:r w:rsidRPr="00A60EC6">
              <w:rPr>
                <w:rFonts w:ascii="Garamond" w:eastAsia="標楷體" w:hAnsi="Garamond" w:cs="Times New Roman"/>
              </w:rPr>
              <w:t>國土安全導論</w:t>
            </w:r>
            <w:r>
              <w:rPr>
                <w:rFonts w:ascii="Garamond" w:eastAsia="標楷體" w:hAnsi="Garamond" w:cs="Times New Roman" w:hint="eastAsia"/>
                <w:b/>
              </w:rPr>
              <w:t>，</w:t>
            </w:r>
            <w:r w:rsidRPr="00F62339">
              <w:rPr>
                <w:rFonts w:ascii="Garamond" w:eastAsia="標楷體" w:hAnsi="Garamond" w:cs="Times New Roman"/>
              </w:rPr>
              <w:t>(</w:t>
            </w:r>
            <w:proofErr w:type="gramStart"/>
            <w:r w:rsidRPr="00F62339">
              <w:rPr>
                <w:rFonts w:ascii="Garamond" w:eastAsia="標楷體" w:hAnsi="Garamond" w:cs="Times New Roman"/>
              </w:rPr>
              <w:t>臺</w:t>
            </w:r>
            <w:proofErr w:type="gramEnd"/>
            <w:r w:rsidRPr="00F62339">
              <w:rPr>
                <w:rFonts w:ascii="Garamond" w:eastAsia="標楷體" w:hAnsi="Garamond" w:cs="Times New Roman"/>
              </w:rPr>
              <w:t>北，五南圖書出版，</w:t>
            </w:r>
            <w:r w:rsidRPr="00F62339">
              <w:rPr>
                <w:rFonts w:ascii="Garamond" w:eastAsia="標楷體" w:hAnsi="Garamond" w:cs="Times New Roman"/>
              </w:rPr>
              <w:t>2010</w:t>
            </w:r>
            <w:r w:rsidRPr="00F62339">
              <w:rPr>
                <w:rFonts w:ascii="Garamond" w:eastAsia="標楷體" w:hAnsi="Garamond" w:cs="Times New Roman"/>
              </w:rPr>
              <w:t>年</w:t>
            </w:r>
            <w:r>
              <w:rPr>
                <w:rFonts w:ascii="Garamond" w:eastAsia="標楷體" w:hAnsi="Garamond" w:cs="Times New Roman"/>
              </w:rPr>
              <w:t>)</w:t>
            </w:r>
            <w:r>
              <w:rPr>
                <w:rFonts w:ascii="Garamond" w:eastAsia="標楷體" w:hAnsi="Garamond" w:cs="Times New Roman" w:hint="eastAsia"/>
              </w:rPr>
              <w:t>。</w:t>
            </w:r>
          </w:p>
          <w:p w:rsidR="0026637C" w:rsidRPr="00A60EC6" w:rsidRDefault="0026637C" w:rsidP="00B46E1C">
            <w:pPr>
              <w:ind w:left="480" w:hangingChars="200" w:hanging="480"/>
              <w:jc w:val="both"/>
              <w:rPr>
                <w:rFonts w:ascii="Garamond" w:eastAsia="標楷體" w:hAnsi="Garamond" w:cs="Times New Roman"/>
                <w:szCs w:val="24"/>
              </w:rPr>
            </w:pPr>
            <w:proofErr w:type="gramStart"/>
            <w:r w:rsidRPr="00F62339">
              <w:rPr>
                <w:rFonts w:ascii="Garamond" w:eastAsia="標楷體" w:hAnsi="Garamond" w:cs="Times New Roman"/>
                <w:szCs w:val="24"/>
              </w:rPr>
              <w:t>張登及</w:t>
            </w:r>
            <w:proofErr w:type="gramEnd"/>
            <w:r w:rsidRPr="00F62339">
              <w:rPr>
                <w:rFonts w:ascii="Garamond" w:eastAsia="標楷體" w:hAnsi="Garamond" w:cs="Times New Roman"/>
                <w:szCs w:val="24"/>
              </w:rPr>
              <w:t>，</w:t>
            </w:r>
            <w:r w:rsidRPr="00F62339">
              <w:rPr>
                <w:rFonts w:ascii="Garamond" w:eastAsia="標楷體" w:hAnsi="Garamond" w:cs="Times New Roman"/>
                <w:szCs w:val="24"/>
              </w:rPr>
              <w:t>2009</w:t>
            </w:r>
            <w:r w:rsidRPr="00F62339">
              <w:rPr>
                <w:rFonts w:ascii="Garamond" w:eastAsia="標楷體" w:hAnsi="Garamond" w:cs="Times New Roman"/>
                <w:szCs w:val="24"/>
              </w:rPr>
              <w:t>，「本體安全視角下的恐怖主義：以英國倫敦七七恐怖攻擊事件為例的</w:t>
            </w:r>
            <w:r w:rsidRPr="004D7EDF">
              <w:rPr>
                <w:rFonts w:ascii="Garamond" w:eastAsia="標楷體" w:hAnsi="Garamond" w:cs="Times New Roman"/>
                <w:szCs w:val="24"/>
              </w:rPr>
              <w:t>分析」，</w:t>
            </w:r>
            <w:r w:rsidRPr="00A60EC6">
              <w:rPr>
                <w:rFonts w:ascii="Garamond" w:eastAsia="標楷體" w:hAnsi="Garamond" w:cs="Times New Roman"/>
                <w:b/>
                <w:szCs w:val="24"/>
              </w:rPr>
              <w:t>問題與研究</w:t>
            </w:r>
            <w:r w:rsidRPr="004D7EDF">
              <w:rPr>
                <w:rFonts w:ascii="Garamond" w:eastAsia="標楷體" w:hAnsi="Garamond" w:cs="Times New Roman"/>
                <w:szCs w:val="24"/>
              </w:rPr>
              <w:t>，第</w:t>
            </w:r>
            <w:r w:rsidRPr="004D7EDF">
              <w:rPr>
                <w:rFonts w:ascii="Garamond" w:eastAsia="標楷體" w:hAnsi="Garamond" w:cs="Times New Roman"/>
                <w:szCs w:val="24"/>
              </w:rPr>
              <w:t>48</w:t>
            </w:r>
            <w:r w:rsidRPr="004D7EDF">
              <w:rPr>
                <w:rFonts w:ascii="Garamond" w:eastAsia="標楷體" w:hAnsi="Garamond" w:cs="Times New Roman"/>
                <w:szCs w:val="24"/>
              </w:rPr>
              <w:t>卷第</w:t>
            </w:r>
            <w:r w:rsidRPr="004D7EDF">
              <w:rPr>
                <w:rFonts w:ascii="Garamond" w:eastAsia="標楷體" w:hAnsi="Garamond" w:cs="Times New Roman"/>
                <w:szCs w:val="24"/>
              </w:rPr>
              <w:t>4</w:t>
            </w:r>
            <w:r w:rsidRPr="004D7EDF">
              <w:rPr>
                <w:rFonts w:ascii="Garamond" w:eastAsia="標楷體" w:hAnsi="Garamond" w:cs="Times New Roman"/>
                <w:szCs w:val="24"/>
              </w:rPr>
              <w:t>期，</w:t>
            </w:r>
            <w:r w:rsidRPr="004D7EDF">
              <w:rPr>
                <w:rFonts w:ascii="Garamond" w:eastAsia="標楷體" w:hAnsi="Garamond" w:cs="Times New Roman"/>
                <w:szCs w:val="24"/>
              </w:rPr>
              <w:t>67-93</w:t>
            </w:r>
            <w:r w:rsidRPr="004D7EDF">
              <w:rPr>
                <w:rFonts w:ascii="Garamond" w:eastAsia="標楷體" w:hAnsi="Garamond" w:cs="Times New Roman"/>
                <w:szCs w:val="24"/>
              </w:rPr>
              <w:t>。</w:t>
            </w:r>
          </w:p>
          <w:p w:rsidR="0026637C" w:rsidRPr="00772AFA" w:rsidRDefault="0026637C" w:rsidP="00B46E1C">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曹雄源，</w:t>
            </w:r>
            <w:r w:rsidRPr="00F62339">
              <w:rPr>
                <w:rFonts w:ascii="Garamond" w:eastAsia="標楷體" w:hAnsi="Garamond" w:cs="Times New Roman"/>
                <w:szCs w:val="24"/>
              </w:rPr>
              <w:t>2008</w:t>
            </w:r>
            <w:r w:rsidRPr="00F62339">
              <w:rPr>
                <w:rFonts w:ascii="Garamond" w:eastAsia="標楷體" w:hAnsi="Garamond" w:cs="Times New Roman"/>
                <w:szCs w:val="24"/>
              </w:rPr>
              <w:t>，「後冷戰時期美國國家安全戰略發展</w:t>
            </w:r>
            <w:proofErr w:type="gramStart"/>
            <w:r w:rsidRPr="00F62339">
              <w:rPr>
                <w:rFonts w:ascii="Garamond" w:eastAsia="標楷體" w:hAnsi="Garamond" w:cs="Times New Roman"/>
                <w:szCs w:val="24"/>
              </w:rPr>
              <w:t>研</w:t>
            </w:r>
            <w:proofErr w:type="gramEnd"/>
            <w:r w:rsidRPr="00F62339">
              <w:rPr>
                <w:rFonts w:ascii="Garamond" w:eastAsia="標楷體" w:hAnsi="Garamond" w:cs="Times New Roman"/>
                <w:szCs w:val="24"/>
              </w:rPr>
              <w:t>析」，全球政治評論，第</w:t>
            </w:r>
            <w:r w:rsidRPr="00F62339">
              <w:rPr>
                <w:rFonts w:ascii="Garamond" w:eastAsia="標楷體" w:hAnsi="Garamond" w:cs="Times New Roman"/>
                <w:szCs w:val="24"/>
              </w:rPr>
              <w:t>23</w:t>
            </w:r>
            <w:r w:rsidRPr="00F62339">
              <w:rPr>
                <w:rFonts w:ascii="Garamond" w:eastAsia="標楷體" w:hAnsi="Garamond" w:cs="Times New Roman"/>
                <w:szCs w:val="24"/>
              </w:rPr>
              <w:t>期，頁</w:t>
            </w:r>
            <w:r w:rsidRPr="00F62339">
              <w:rPr>
                <w:rFonts w:ascii="Garamond" w:eastAsia="標楷體" w:hAnsi="Garamond" w:cs="Times New Roman"/>
                <w:szCs w:val="24"/>
              </w:rPr>
              <w:t>1-27</w:t>
            </w:r>
            <w:r w:rsidRPr="00F62339">
              <w:rPr>
                <w:rFonts w:ascii="Garamond" w:eastAsia="標楷體" w:hAnsi="Garamond" w:cs="Times New Roman"/>
                <w:szCs w:val="24"/>
              </w:rPr>
              <w:t>。</w:t>
            </w:r>
          </w:p>
          <w:p w:rsidR="0026637C" w:rsidRPr="00A60EC6" w:rsidRDefault="0026637C" w:rsidP="00B46E1C">
            <w:pPr>
              <w:jc w:val="both"/>
              <w:rPr>
                <w:rFonts w:ascii="Garamond" w:eastAsia="標楷體" w:hAnsi="Garamond" w:cs="Times New Roman"/>
              </w:rPr>
            </w:pPr>
            <w:r w:rsidRPr="00F62339">
              <w:rPr>
                <w:rFonts w:ascii="Garamond" w:eastAsia="標楷體" w:hAnsi="Garamond" w:cs="Times New Roman"/>
              </w:rPr>
              <w:t>亞</w:t>
            </w:r>
            <w:proofErr w:type="gramStart"/>
            <w:r w:rsidRPr="00F62339">
              <w:rPr>
                <w:rFonts w:ascii="Garamond" w:eastAsia="標楷體" w:hAnsi="Garamond" w:cs="Times New Roman"/>
              </w:rPr>
              <w:t>瑟</w:t>
            </w:r>
            <w:proofErr w:type="gramEnd"/>
            <w:r w:rsidRPr="00F62339">
              <w:rPr>
                <w:rFonts w:ascii="Garamond" w:eastAsia="標楷體" w:hAnsi="Garamond" w:cs="Times New Roman"/>
              </w:rPr>
              <w:t>.</w:t>
            </w:r>
            <w:r w:rsidRPr="00F62339">
              <w:rPr>
                <w:rFonts w:ascii="Garamond" w:eastAsia="標楷體" w:hAnsi="Garamond" w:cs="Times New Roman"/>
              </w:rPr>
              <w:t>漢尼克，蕭光霈譯</w:t>
            </w:r>
            <w:r>
              <w:rPr>
                <w:rFonts w:ascii="Garamond" w:eastAsia="標楷體" w:hAnsi="Garamond" w:cs="Times New Roman" w:hint="eastAsia"/>
              </w:rPr>
              <w:t>，</w:t>
            </w:r>
            <w:r w:rsidRPr="00A60EC6">
              <w:rPr>
                <w:rFonts w:ascii="Garamond" w:eastAsia="標楷體" w:hAnsi="Garamond" w:cs="Times New Roman"/>
              </w:rPr>
              <w:t>情報與國土安全</w:t>
            </w:r>
            <w:r w:rsidRPr="00F62339">
              <w:rPr>
                <w:rFonts w:ascii="Garamond" w:eastAsia="標楷體" w:hAnsi="Garamond" w:cs="Times New Roman"/>
                <w:b/>
              </w:rPr>
              <w:t>，</w:t>
            </w:r>
            <w:proofErr w:type="gramStart"/>
            <w:r w:rsidRPr="00F62339">
              <w:rPr>
                <w:rFonts w:ascii="Garamond" w:eastAsia="標楷體" w:hAnsi="Garamond" w:cs="Times New Roman"/>
              </w:rPr>
              <w:t>（</w:t>
            </w:r>
            <w:proofErr w:type="gramEnd"/>
            <w:r w:rsidRPr="00F62339">
              <w:rPr>
                <w:rFonts w:ascii="Garamond" w:eastAsia="標楷體" w:hAnsi="Garamond" w:cs="Times New Roman"/>
              </w:rPr>
              <w:t>臺北市：國防部部辦室，</w:t>
            </w:r>
            <w:r w:rsidRPr="00F62339">
              <w:rPr>
                <w:rFonts w:ascii="Garamond" w:eastAsia="標楷體" w:hAnsi="Garamond" w:cs="Times New Roman"/>
              </w:rPr>
              <w:t>2006</w:t>
            </w:r>
            <w:proofErr w:type="gramStart"/>
            <w:r w:rsidRPr="00F62339">
              <w:rPr>
                <w:rFonts w:ascii="Garamond" w:eastAsia="標楷體" w:hAnsi="Garamond" w:cs="Times New Roman"/>
              </w:rPr>
              <w:t>）</w:t>
            </w:r>
            <w:proofErr w:type="gramEnd"/>
            <w:r>
              <w:rPr>
                <w:rFonts w:ascii="Garamond" w:eastAsia="標楷體" w:hAnsi="Garamond" w:cs="Times New Roman" w:hint="eastAsia"/>
              </w:rPr>
              <w:t>。</w:t>
            </w:r>
          </w:p>
          <w:p w:rsidR="0026637C" w:rsidRDefault="0026637C" w:rsidP="00B46E1C">
            <w:pPr>
              <w:ind w:left="480" w:hangingChars="200" w:hanging="480"/>
              <w:jc w:val="both"/>
              <w:rPr>
                <w:rFonts w:ascii="Garamond" w:eastAsia="標楷體" w:hAnsi="Garamond" w:cs="Times New Roman"/>
                <w:szCs w:val="24"/>
              </w:rPr>
            </w:pPr>
            <w:r w:rsidRPr="004D7EDF">
              <w:rPr>
                <w:rFonts w:ascii="Garamond" w:eastAsia="標楷體" w:hAnsi="Garamond" w:cs="Times New Roman"/>
                <w:szCs w:val="24"/>
              </w:rPr>
              <w:t>陳佩修，</w:t>
            </w:r>
            <w:r w:rsidRPr="004D7EDF">
              <w:rPr>
                <w:rFonts w:ascii="Garamond" w:eastAsia="標楷體" w:hAnsi="Garamond" w:cs="Times New Roman"/>
                <w:szCs w:val="24"/>
              </w:rPr>
              <w:t>2004</w:t>
            </w:r>
            <w:r w:rsidRPr="004D7EDF">
              <w:rPr>
                <w:rFonts w:ascii="Garamond" w:eastAsia="標楷體" w:hAnsi="Garamond" w:cs="Times New Roman"/>
                <w:szCs w:val="24"/>
              </w:rPr>
              <w:t>，「九一一事件後美國國土安全任務</w:t>
            </w:r>
            <w:proofErr w:type="gramStart"/>
            <w:r w:rsidRPr="004D7EDF">
              <w:rPr>
                <w:rFonts w:ascii="Garamond" w:eastAsia="標楷體" w:hAnsi="Garamond" w:cs="Times New Roman"/>
                <w:szCs w:val="24"/>
              </w:rPr>
              <w:t>與反恐聯盟</w:t>
            </w:r>
            <w:proofErr w:type="gramEnd"/>
            <w:r w:rsidRPr="004D7EDF">
              <w:rPr>
                <w:rFonts w:ascii="Garamond" w:eastAsia="標楷體" w:hAnsi="Garamond" w:cs="Times New Roman"/>
                <w:szCs w:val="24"/>
              </w:rPr>
              <w:t>建構：兼論對東南亞安全情勢的影響」，</w:t>
            </w:r>
            <w:r w:rsidRPr="00A60EC6">
              <w:rPr>
                <w:rFonts w:ascii="Garamond" w:eastAsia="標楷體" w:hAnsi="Garamond" w:cs="Times New Roman"/>
                <w:b/>
                <w:szCs w:val="24"/>
              </w:rPr>
              <w:t>全球政治評論</w:t>
            </w:r>
            <w:r w:rsidRPr="004D7EDF">
              <w:rPr>
                <w:rFonts w:ascii="Garamond" w:eastAsia="標楷體" w:hAnsi="Garamond" w:cs="Times New Roman"/>
                <w:szCs w:val="24"/>
              </w:rPr>
              <w:t>，第</w:t>
            </w:r>
            <w:r w:rsidRPr="004D7EDF">
              <w:rPr>
                <w:rFonts w:ascii="Garamond" w:eastAsia="標楷體" w:hAnsi="Garamond" w:cs="Times New Roman"/>
                <w:szCs w:val="24"/>
              </w:rPr>
              <w:t>5</w:t>
            </w:r>
            <w:r w:rsidRPr="004D7EDF">
              <w:rPr>
                <w:rFonts w:ascii="Garamond" w:eastAsia="標楷體" w:hAnsi="Garamond" w:cs="Times New Roman"/>
                <w:szCs w:val="24"/>
              </w:rPr>
              <w:t>期，頁</w:t>
            </w:r>
            <w:r w:rsidRPr="004D7EDF">
              <w:rPr>
                <w:rFonts w:ascii="Garamond" w:eastAsia="標楷體" w:hAnsi="Garamond" w:cs="Times New Roman"/>
                <w:szCs w:val="24"/>
              </w:rPr>
              <w:t>93-115</w:t>
            </w:r>
            <w:r w:rsidRPr="004D7EDF">
              <w:rPr>
                <w:rFonts w:ascii="Garamond" w:eastAsia="標楷體" w:hAnsi="Garamond" w:cs="Times New Roman"/>
                <w:szCs w:val="24"/>
              </w:rPr>
              <w:t>。</w:t>
            </w:r>
          </w:p>
          <w:p w:rsidR="0026637C" w:rsidRPr="00D638E6" w:rsidRDefault="0026637C" w:rsidP="00B46E1C">
            <w:pPr>
              <w:ind w:left="480" w:hangingChars="200" w:hanging="480"/>
              <w:jc w:val="both"/>
              <w:rPr>
                <w:rFonts w:ascii="Garamond" w:eastAsia="標楷體" w:hAnsi="Garamond" w:cs="Times New Roman"/>
                <w:color w:val="FF0000"/>
                <w:szCs w:val="24"/>
              </w:rPr>
            </w:pPr>
            <w:r w:rsidRPr="00C4692F">
              <w:rPr>
                <w:rFonts w:ascii="Garamond" w:eastAsia="標楷體" w:hAnsi="Garamond" w:cs="Times New Roman"/>
                <w:szCs w:val="24"/>
              </w:rPr>
              <w:t>SWALWELL, ERIC M.; ALAGOOD, R. KYLE, “HOMELAND SECURITY TWENTY YEARS AFTER 9/11: ADDRESSING EVOLVING THREATS,”</w:t>
            </w:r>
            <w:r w:rsidRPr="00C4692F">
              <w:rPr>
                <w:rFonts w:ascii="Garamond" w:eastAsia="標楷體" w:hAnsi="Garamond" w:cs="Times New Roman"/>
                <w:i/>
                <w:szCs w:val="24"/>
              </w:rPr>
              <w:t xml:space="preserve"> Harvard Journal on Legislation</w:t>
            </w:r>
            <w:r w:rsidRPr="00C4692F">
              <w:rPr>
                <w:rFonts w:ascii="Garamond" w:eastAsia="標楷體" w:hAnsi="Garamond" w:cs="Times New Roman"/>
                <w:szCs w:val="24"/>
              </w:rPr>
              <w:t>., Vol. 58, Issue 2(2021), pp</w:t>
            </w:r>
            <w:r>
              <w:rPr>
                <w:rFonts w:ascii="Garamond" w:eastAsia="標楷體" w:hAnsi="Garamond" w:cs="Times New Roman"/>
                <w:szCs w:val="24"/>
              </w:rPr>
              <w:t xml:space="preserve">. </w:t>
            </w:r>
            <w:r w:rsidRPr="00C4692F">
              <w:rPr>
                <w:rFonts w:ascii="Garamond" w:eastAsia="標楷體" w:hAnsi="Garamond" w:cs="Times New Roman"/>
                <w:szCs w:val="24"/>
              </w:rPr>
              <w:t>221-251.</w:t>
            </w:r>
            <w:r w:rsidRPr="00D638E6">
              <w:rPr>
                <w:rFonts w:ascii="Garamond" w:eastAsia="標楷體" w:hAnsi="Garamond" w:cs="Times New Roman"/>
                <w:color w:val="FF0000"/>
                <w:szCs w:val="24"/>
              </w:rPr>
              <w:t xml:space="preserve"> </w:t>
            </w:r>
          </w:p>
          <w:p w:rsidR="0026637C" w:rsidRDefault="0026637C" w:rsidP="00B46E1C">
            <w:pPr>
              <w:ind w:left="480" w:hangingChars="200" w:hanging="480"/>
              <w:jc w:val="both"/>
              <w:rPr>
                <w:rFonts w:ascii="Garamond" w:eastAsia="標楷體" w:hAnsi="Garamond" w:cs="Times New Roman"/>
                <w:szCs w:val="24"/>
              </w:rPr>
            </w:pPr>
            <w:r w:rsidRPr="004D7EDF">
              <w:rPr>
                <w:rFonts w:ascii="Garamond" w:eastAsia="標楷體" w:hAnsi="Garamond" w:cs="Times New Roman"/>
                <w:szCs w:val="24"/>
              </w:rPr>
              <w:t>** Friedman, Benjamin (2005), “</w:t>
            </w:r>
            <w:r w:rsidRPr="00EC30C0">
              <w:rPr>
                <w:rFonts w:ascii="Garamond" w:eastAsia="標楷體" w:hAnsi="Garamond" w:cs="Times New Roman"/>
                <w:szCs w:val="24"/>
              </w:rPr>
              <w:t>Homeland Security</w:t>
            </w:r>
            <w:r w:rsidRPr="004D7EDF">
              <w:rPr>
                <w:rFonts w:ascii="Garamond" w:eastAsia="標楷體" w:hAnsi="Garamond" w:cs="Times New Roman"/>
                <w:szCs w:val="24"/>
              </w:rPr>
              <w:t xml:space="preserve">,” </w:t>
            </w:r>
            <w:r w:rsidRPr="004D7EDF">
              <w:rPr>
                <w:rFonts w:ascii="Garamond" w:eastAsia="標楷體" w:hAnsi="Garamond" w:cs="Times New Roman"/>
                <w:i/>
                <w:iCs/>
                <w:szCs w:val="24"/>
              </w:rPr>
              <w:t>Foreign Policy</w:t>
            </w:r>
            <w:r w:rsidRPr="004D7EDF">
              <w:rPr>
                <w:rFonts w:ascii="Garamond" w:eastAsia="標楷體" w:hAnsi="Garamond" w:cs="Times New Roman"/>
                <w:szCs w:val="24"/>
              </w:rPr>
              <w:t>, No. 149, pp. 22-29.</w:t>
            </w:r>
          </w:p>
          <w:p w:rsidR="0026637C" w:rsidRPr="004D7EDF" w:rsidRDefault="0026637C" w:rsidP="00B46E1C">
            <w:pPr>
              <w:ind w:left="480" w:hangingChars="200" w:hanging="480"/>
              <w:jc w:val="both"/>
              <w:rPr>
                <w:rFonts w:ascii="Garamond" w:eastAsia="標楷體" w:hAnsi="Garamond" w:cs="Times New Roman"/>
                <w:szCs w:val="24"/>
              </w:rPr>
            </w:pPr>
            <w:r w:rsidRPr="004D7EDF">
              <w:rPr>
                <w:rFonts w:ascii="Garamond" w:eastAsia="標楷體" w:hAnsi="Garamond" w:cs="Times New Roman"/>
                <w:szCs w:val="24"/>
              </w:rPr>
              <w:t xml:space="preserve">** Waugh, WilliamL.Jr. (2003): “Terrorism, Homeland Security and the National Emergency Management Network,” </w:t>
            </w:r>
            <w:r w:rsidRPr="004D7EDF">
              <w:rPr>
                <w:rFonts w:ascii="Garamond" w:eastAsia="標楷體" w:hAnsi="Garamond" w:cs="Times New Roman"/>
                <w:i/>
                <w:szCs w:val="24"/>
              </w:rPr>
              <w:t>Public Organization Review</w:t>
            </w:r>
            <w:r w:rsidRPr="004D7EDF">
              <w:rPr>
                <w:rFonts w:ascii="Garamond" w:eastAsia="標楷體" w:hAnsi="Garamond" w:cs="Times New Roman"/>
                <w:szCs w:val="24"/>
              </w:rPr>
              <w:t>, Vol. 3, No. 4, pp. 373-385.</w:t>
            </w:r>
          </w:p>
          <w:p w:rsidR="0026637C" w:rsidRPr="004D7EDF" w:rsidRDefault="0026637C" w:rsidP="00B46E1C">
            <w:pPr>
              <w:ind w:left="480" w:hangingChars="200" w:hanging="480"/>
              <w:jc w:val="both"/>
              <w:rPr>
                <w:rFonts w:ascii="Garamond" w:eastAsia="標楷體" w:hAnsi="Garamond" w:cs="Times New Roman"/>
                <w:szCs w:val="24"/>
              </w:rPr>
            </w:pPr>
            <w:r w:rsidRPr="004D7EDF">
              <w:rPr>
                <w:rFonts w:ascii="Garamond" w:eastAsia="標楷體" w:hAnsi="Garamond" w:cs="Times New Roman"/>
                <w:szCs w:val="24"/>
              </w:rPr>
              <w:t>** Neumann, William W. (2002): “</w:t>
            </w:r>
            <w:r w:rsidRPr="004D7EDF">
              <w:rPr>
                <w:rFonts w:ascii="Garamond" w:eastAsia="標楷體" w:hAnsi="Garamond" w:cs="Times New Roman"/>
                <w:bCs/>
                <w:szCs w:val="24"/>
              </w:rPr>
              <w:t>Reorganizing for National Security and Homeland Security</w:t>
            </w:r>
            <w:r w:rsidRPr="004D7EDF">
              <w:rPr>
                <w:rFonts w:ascii="Garamond" w:eastAsia="標楷體" w:hAnsi="Garamond" w:cs="Times New Roman"/>
                <w:szCs w:val="24"/>
              </w:rPr>
              <w:t xml:space="preserve">,” </w:t>
            </w:r>
            <w:r w:rsidRPr="004D7EDF">
              <w:rPr>
                <w:rFonts w:ascii="Garamond" w:eastAsia="標楷體" w:hAnsi="Garamond" w:cs="Times New Roman"/>
                <w:i/>
                <w:iCs/>
                <w:szCs w:val="24"/>
              </w:rPr>
              <w:t>Public Administration Review</w:t>
            </w:r>
            <w:r w:rsidRPr="004D7EDF">
              <w:rPr>
                <w:rFonts w:ascii="Garamond" w:eastAsia="標楷體" w:hAnsi="Garamond" w:cs="Times New Roman"/>
                <w:szCs w:val="24"/>
              </w:rPr>
              <w:t>, Vol. 62, special Issue: Democratic Governance in the Aftermath of September 11, 2001, pp. 126-137.</w:t>
            </w:r>
          </w:p>
          <w:p w:rsidR="0026637C" w:rsidRPr="00F62339" w:rsidRDefault="0026637C" w:rsidP="00B46E1C">
            <w:pPr>
              <w:ind w:left="480" w:hangingChars="200" w:hanging="480"/>
              <w:jc w:val="both"/>
              <w:rPr>
                <w:rFonts w:ascii="Garamond" w:eastAsia="標楷體" w:hAnsi="Garamond" w:cs="Times New Roman"/>
                <w:b/>
                <w:lang w:val="en-GB"/>
              </w:rPr>
            </w:pPr>
            <w:r w:rsidRPr="004D7EDF">
              <w:rPr>
                <w:rFonts w:ascii="Garamond" w:eastAsia="標楷體" w:hAnsi="Garamond" w:cs="Times New Roman"/>
                <w:szCs w:val="24"/>
              </w:rPr>
              <w:t xml:space="preserve">** Relyea, Harold C. (2002): “Homeland security and information,” </w:t>
            </w:r>
            <w:r w:rsidRPr="004D7EDF">
              <w:rPr>
                <w:rFonts w:ascii="Garamond" w:eastAsia="標楷體" w:hAnsi="Garamond" w:cs="Times New Roman"/>
                <w:i/>
                <w:szCs w:val="24"/>
              </w:rPr>
              <w:t>Government Information Quarterly</w:t>
            </w:r>
            <w:r w:rsidRPr="004D7EDF">
              <w:rPr>
                <w:rFonts w:ascii="Garamond" w:eastAsia="標楷體" w:hAnsi="Garamond" w:cs="Times New Roman"/>
                <w:szCs w:val="24"/>
              </w:rPr>
              <w:t xml:space="preserve"> 19, pp.</w:t>
            </w:r>
            <w:r>
              <w:rPr>
                <w:rFonts w:ascii="Garamond" w:eastAsia="標楷體" w:hAnsi="Garamond" w:cs="Times New Roman"/>
                <w:szCs w:val="24"/>
              </w:rPr>
              <w:t xml:space="preserve"> </w:t>
            </w:r>
            <w:r w:rsidRPr="004D7EDF">
              <w:rPr>
                <w:rFonts w:ascii="Garamond" w:eastAsia="標楷體" w:hAnsi="Garamond" w:cs="Times New Roman"/>
                <w:szCs w:val="24"/>
              </w:rPr>
              <w:t>213–223.</w:t>
            </w:r>
          </w:p>
          <w:p w:rsidR="0026637C" w:rsidRDefault="00C46A67" w:rsidP="00B46E1C">
            <w:pPr>
              <w:jc w:val="both"/>
              <w:rPr>
                <w:rFonts w:ascii="Garamond" w:eastAsia="標楷體" w:hAnsi="Garamond" w:cs="Times New Roman"/>
                <w:b/>
                <w:bCs/>
              </w:rPr>
            </w:pPr>
            <w:r>
              <w:rPr>
                <w:rFonts w:ascii="Garamond" w:hAnsi="Garamond" w:cs="Times New Roman"/>
              </w:rPr>
              <w:pict>
                <v:rect id="_x0000_i1038" style="width:538.6pt;height:1pt;mso-position-horizontal:absolute" o:hralign="center" o:hrstd="t" o:hrnoshade="t" o:hr="t" fillcolor="black [3213]" stroked="f"/>
              </w:pict>
            </w:r>
            <w:r w:rsidR="0026637C" w:rsidRPr="00F62339">
              <w:rPr>
                <w:rFonts w:ascii="Garamond" w:eastAsia="標楷體" w:hAnsi="Garamond" w:cs="Times New Roman"/>
                <w:b/>
                <w:lang w:val="en-GB"/>
              </w:rPr>
              <w:t>第</w:t>
            </w:r>
            <w:r w:rsidR="0026637C">
              <w:rPr>
                <w:rFonts w:ascii="Garamond" w:eastAsia="標楷體" w:hAnsi="Garamond" w:cs="Times New Roman"/>
                <w:b/>
                <w:lang w:val="en-GB"/>
              </w:rPr>
              <w:t>17</w:t>
            </w:r>
            <w:proofErr w:type="gramStart"/>
            <w:r w:rsidR="0026637C" w:rsidRPr="00F62339">
              <w:rPr>
                <w:rFonts w:ascii="Garamond" w:eastAsia="標楷體" w:hAnsi="Garamond" w:cs="Times New Roman"/>
                <w:b/>
                <w:lang w:val="en-GB"/>
              </w:rPr>
              <w:t>週</w:t>
            </w:r>
            <w:proofErr w:type="gramEnd"/>
            <w:r w:rsidR="0026637C" w:rsidRPr="00F62339">
              <w:rPr>
                <w:rFonts w:ascii="Garamond" w:eastAsia="標楷體" w:hAnsi="Garamond" w:cs="Times New Roman"/>
                <w:b/>
                <w:lang w:val="en-GB"/>
              </w:rPr>
              <w:t xml:space="preserve"> </w:t>
            </w:r>
            <w:r w:rsidR="0026637C" w:rsidRPr="00F62339">
              <w:rPr>
                <w:rFonts w:ascii="Garamond" w:eastAsia="標楷體" w:hAnsi="Garamond" w:cs="Times New Roman"/>
                <w:lang w:val="en-GB"/>
              </w:rPr>
              <w:t xml:space="preserve"> </w:t>
            </w:r>
            <w:r w:rsidR="0026637C" w:rsidRPr="00F62339">
              <w:rPr>
                <w:rFonts w:ascii="Garamond" w:eastAsia="標楷體" w:hAnsi="Garamond" w:cs="Times New Roman"/>
                <w:b/>
                <w:bCs/>
              </w:rPr>
              <w:t>多媒體教學</w:t>
            </w:r>
            <w:r w:rsidR="0026637C" w:rsidRPr="00F62339">
              <w:rPr>
                <w:rFonts w:ascii="Garamond" w:eastAsia="標楷體" w:hAnsi="Garamond" w:cs="Times New Roman"/>
                <w:b/>
                <w:bCs/>
              </w:rPr>
              <w:t xml:space="preserve"> </w:t>
            </w:r>
            <w:r w:rsidR="0026637C" w:rsidRPr="00F62339">
              <w:rPr>
                <w:rFonts w:ascii="Garamond" w:eastAsia="標楷體" w:hAnsi="Garamond" w:cs="Times New Roman"/>
                <w:b/>
                <w:bCs/>
              </w:rPr>
              <w:t>或</w:t>
            </w:r>
            <w:r w:rsidR="0026637C" w:rsidRPr="00F62339">
              <w:rPr>
                <w:rFonts w:ascii="Garamond" w:eastAsia="標楷體" w:hAnsi="Garamond" w:cs="Times New Roman"/>
                <w:b/>
                <w:bCs/>
              </w:rPr>
              <w:t xml:space="preserve"> </w:t>
            </w:r>
            <w:r w:rsidR="0026637C" w:rsidRPr="00F62339">
              <w:rPr>
                <w:rFonts w:ascii="Garamond" w:eastAsia="標楷體" w:hAnsi="Garamond" w:cs="Times New Roman"/>
                <w:b/>
                <w:bCs/>
              </w:rPr>
              <w:t>演講</w:t>
            </w:r>
          </w:p>
          <w:p w:rsidR="0026637C" w:rsidRDefault="00C46A67" w:rsidP="00B46E1C">
            <w:pPr>
              <w:jc w:val="both"/>
              <w:rPr>
                <w:rFonts w:ascii="Garamond" w:hAnsi="Garamond" w:cs="Times New Roman"/>
              </w:rPr>
            </w:pPr>
            <w:r>
              <w:rPr>
                <w:rFonts w:ascii="Garamond" w:hAnsi="Garamond" w:cs="Times New Roman"/>
              </w:rPr>
              <w:pict>
                <v:rect id="_x0000_i1039" style="width:538.6pt;height:1pt;mso-position-horizontal:absolute" o:hralign="center" o:hrstd="t" o:hrnoshade="t" o:hr="t" fillcolor="black [3213]" stroked="f"/>
              </w:pict>
            </w:r>
          </w:p>
          <w:p w:rsidR="0026637C" w:rsidRPr="0026637C" w:rsidRDefault="0026637C" w:rsidP="00B46E1C">
            <w:pPr>
              <w:jc w:val="both"/>
              <w:rPr>
                <w:rFonts w:ascii="Garamond" w:eastAsia="標楷體" w:hAnsi="Garamond" w:cs="Times New Roman"/>
                <w:b/>
                <w:bCs/>
              </w:rPr>
            </w:pPr>
            <w:r w:rsidRPr="00F62339">
              <w:rPr>
                <w:rFonts w:ascii="Garamond" w:eastAsia="標楷體" w:hAnsi="Garamond" w:cs="Times New Roman"/>
                <w:b/>
                <w:lang w:val="en-GB"/>
              </w:rPr>
              <w:t>第</w:t>
            </w:r>
            <w:r>
              <w:rPr>
                <w:rFonts w:ascii="Garamond" w:eastAsia="標楷體" w:hAnsi="Garamond" w:cs="Times New Roman"/>
                <w:b/>
                <w:lang w:val="en-GB"/>
              </w:rPr>
              <w:t>1</w:t>
            </w:r>
            <w:r>
              <w:rPr>
                <w:rFonts w:ascii="Garamond" w:eastAsia="標楷體" w:hAnsi="Garamond" w:cs="Times New Roman" w:hint="eastAsia"/>
                <w:b/>
                <w:lang w:val="en-GB"/>
              </w:rPr>
              <w:t>8</w:t>
            </w:r>
            <w:proofErr w:type="gramStart"/>
            <w:r w:rsidRPr="00F62339">
              <w:rPr>
                <w:rFonts w:ascii="Garamond" w:eastAsia="標楷體" w:hAnsi="Garamond" w:cs="Times New Roman"/>
                <w:b/>
                <w:lang w:val="en-GB"/>
              </w:rPr>
              <w:t>週</w:t>
            </w:r>
            <w:proofErr w:type="gramEnd"/>
            <w:r w:rsidRPr="00F62339">
              <w:rPr>
                <w:rFonts w:ascii="Garamond" w:eastAsia="標楷體" w:hAnsi="Garamond" w:cs="Times New Roman"/>
                <w:b/>
                <w:lang w:val="en-GB"/>
              </w:rPr>
              <w:t xml:space="preserve"> </w:t>
            </w:r>
            <w:r w:rsidRPr="00F62339">
              <w:rPr>
                <w:rFonts w:ascii="Garamond" w:eastAsia="標楷體" w:hAnsi="Garamond" w:cs="Times New Roman"/>
                <w:lang w:val="en-GB"/>
              </w:rPr>
              <w:t xml:space="preserve"> </w:t>
            </w:r>
            <w:r w:rsidRPr="00F62339">
              <w:rPr>
                <w:rFonts w:ascii="Garamond" w:eastAsia="標楷體" w:hAnsi="Garamond" w:cs="Times New Roman"/>
                <w:b/>
                <w:bCs/>
              </w:rPr>
              <w:t>多媒體教學</w:t>
            </w:r>
            <w:r w:rsidRPr="00F62339">
              <w:rPr>
                <w:rFonts w:ascii="Garamond" w:eastAsia="標楷體" w:hAnsi="Garamond" w:cs="Times New Roman"/>
                <w:b/>
                <w:bCs/>
              </w:rPr>
              <w:t xml:space="preserve"> </w:t>
            </w:r>
            <w:r w:rsidRPr="00F62339">
              <w:rPr>
                <w:rFonts w:ascii="Garamond" w:eastAsia="標楷體" w:hAnsi="Garamond" w:cs="Times New Roman"/>
                <w:b/>
                <w:bCs/>
              </w:rPr>
              <w:t>或</w:t>
            </w:r>
            <w:r w:rsidRPr="00F62339">
              <w:rPr>
                <w:rFonts w:ascii="Garamond" w:eastAsia="標楷體" w:hAnsi="Garamond" w:cs="Times New Roman"/>
                <w:b/>
                <w:bCs/>
              </w:rPr>
              <w:t xml:space="preserve"> </w:t>
            </w:r>
            <w:r w:rsidRPr="00F62339">
              <w:rPr>
                <w:rFonts w:ascii="Garamond" w:eastAsia="標楷體" w:hAnsi="Garamond" w:cs="Times New Roman"/>
                <w:b/>
                <w:bCs/>
              </w:rPr>
              <w:t>演講</w:t>
            </w:r>
          </w:p>
        </w:tc>
      </w:tr>
      <w:tr w:rsidR="0026637C" w:rsidRPr="00F62339" w:rsidTr="0026637C">
        <w:trPr>
          <w:trHeight w:val="1535"/>
        </w:trPr>
        <w:tc>
          <w:tcPr>
            <w:tcW w:w="1980" w:type="dxa"/>
            <w:tcBorders>
              <w:top w:val="single" w:sz="4" w:space="0" w:color="auto"/>
              <w:left w:val="single" w:sz="18" w:space="0" w:color="auto"/>
              <w:bottom w:val="single" w:sz="4" w:space="0" w:color="auto"/>
              <w:right w:val="single" w:sz="4" w:space="0" w:color="auto"/>
            </w:tcBorders>
            <w:vAlign w:val="center"/>
          </w:tcPr>
          <w:p w:rsidR="0026637C" w:rsidRPr="00F62339" w:rsidRDefault="0026637C" w:rsidP="00B46E1C">
            <w:pPr>
              <w:jc w:val="both"/>
              <w:rPr>
                <w:rFonts w:ascii="Garamond" w:eastAsia="標楷體" w:hAnsi="Garamond" w:cs="Times New Roman"/>
              </w:rPr>
            </w:pPr>
          </w:p>
        </w:tc>
        <w:tc>
          <w:tcPr>
            <w:tcW w:w="8820" w:type="dxa"/>
            <w:gridSpan w:val="3"/>
            <w:vMerge/>
            <w:tcBorders>
              <w:top w:val="single" w:sz="4" w:space="0" w:color="auto"/>
              <w:left w:val="single" w:sz="4" w:space="0" w:color="auto"/>
              <w:bottom w:val="single" w:sz="4" w:space="0" w:color="auto"/>
              <w:right w:val="single" w:sz="18" w:space="0" w:color="auto"/>
            </w:tcBorders>
          </w:tcPr>
          <w:p w:rsidR="0026637C" w:rsidRPr="00F62339" w:rsidRDefault="0026637C" w:rsidP="00B46E1C">
            <w:pPr>
              <w:jc w:val="both"/>
              <w:rPr>
                <w:rFonts w:ascii="Garamond" w:eastAsia="標楷體" w:hAnsi="Garamond" w:cs="Times New Roman"/>
                <w:b/>
                <w:lang w:val="en-GB"/>
              </w:rPr>
            </w:pPr>
          </w:p>
        </w:tc>
      </w:tr>
      <w:tr w:rsidR="00B46E1C" w:rsidRPr="00F62339" w:rsidTr="000E6B88">
        <w:trPr>
          <w:trHeight w:val="1080"/>
        </w:trPr>
        <w:tc>
          <w:tcPr>
            <w:tcW w:w="1980" w:type="dxa"/>
            <w:tcBorders>
              <w:top w:val="single" w:sz="4" w:space="0" w:color="auto"/>
              <w:left w:val="single" w:sz="18" w:space="0" w:color="auto"/>
              <w:bottom w:val="single" w:sz="4" w:space="0" w:color="auto"/>
              <w:right w:val="single" w:sz="4" w:space="0" w:color="auto"/>
            </w:tcBorders>
            <w:vAlign w:val="center"/>
          </w:tcPr>
          <w:p w:rsidR="00B46E1C" w:rsidRPr="00F62339" w:rsidRDefault="00B46E1C" w:rsidP="00B46E1C">
            <w:pPr>
              <w:jc w:val="both"/>
              <w:rPr>
                <w:rFonts w:ascii="Garamond" w:eastAsia="標楷體" w:hAnsi="Garamond" w:cs="Times New Roman"/>
              </w:rPr>
            </w:pPr>
            <w:r w:rsidRPr="00F62339">
              <w:rPr>
                <w:rFonts w:ascii="Garamond" w:eastAsia="標楷體" w:hAnsi="Garamond" w:cs="Times New Roman"/>
              </w:rPr>
              <w:t>備註</w:t>
            </w:r>
          </w:p>
        </w:tc>
        <w:tc>
          <w:tcPr>
            <w:tcW w:w="8820" w:type="dxa"/>
            <w:gridSpan w:val="3"/>
            <w:tcBorders>
              <w:top w:val="single" w:sz="4" w:space="0" w:color="auto"/>
              <w:left w:val="single" w:sz="4" w:space="0" w:color="auto"/>
              <w:bottom w:val="single" w:sz="4" w:space="0" w:color="auto"/>
              <w:right w:val="single" w:sz="18" w:space="0" w:color="auto"/>
            </w:tcBorders>
          </w:tcPr>
          <w:p w:rsidR="00B46E1C" w:rsidRPr="00F62339" w:rsidRDefault="00B46E1C" w:rsidP="00B46E1C">
            <w:pPr>
              <w:jc w:val="both"/>
              <w:rPr>
                <w:rFonts w:ascii="Garamond" w:eastAsia="標楷體" w:hAnsi="Garamond" w:cs="Times New Roman"/>
                <w:b/>
                <w:sz w:val="32"/>
                <w:szCs w:val="32"/>
              </w:rPr>
            </w:pPr>
            <w:r w:rsidRPr="00F62339">
              <w:rPr>
                <w:rFonts w:ascii="Garamond" w:eastAsia="標楷體" w:hAnsi="Garamond" w:cs="Times New Roman"/>
                <w:b/>
                <w:sz w:val="32"/>
                <w:szCs w:val="32"/>
              </w:rPr>
              <w:t>國防部相關軍事期刊</w:t>
            </w:r>
            <w:r w:rsidRPr="00F62339">
              <w:rPr>
                <w:rFonts w:ascii="Garamond" w:eastAsia="標楷體" w:hAnsi="Garamond" w:cs="Times New Roman"/>
                <w:b/>
                <w:sz w:val="32"/>
                <w:szCs w:val="32"/>
              </w:rPr>
              <w:t xml:space="preserve"> </w:t>
            </w:r>
            <w:r w:rsidRPr="00F62339">
              <w:rPr>
                <w:rFonts w:ascii="Garamond" w:eastAsia="標楷體" w:hAnsi="Garamond" w:cs="Times New Roman"/>
                <w:b/>
                <w:sz w:val="32"/>
                <w:szCs w:val="32"/>
              </w:rPr>
              <w:t>（網路可下載）</w:t>
            </w:r>
          </w:p>
          <w:p w:rsidR="00B46E1C" w:rsidRPr="00F62339" w:rsidRDefault="00B46E1C" w:rsidP="00B46E1C">
            <w:pPr>
              <w:jc w:val="both"/>
              <w:rPr>
                <w:rFonts w:ascii="Garamond" w:eastAsia="標楷體" w:hAnsi="Garamond" w:cs="Times New Roman"/>
                <w:szCs w:val="24"/>
              </w:rPr>
            </w:pPr>
            <w:r w:rsidRPr="00F62339">
              <w:rPr>
                <w:rFonts w:ascii="Garamond" w:eastAsia="標楷體" w:hAnsi="Garamond" w:cs="Times New Roman"/>
                <w:szCs w:val="24"/>
              </w:rPr>
              <w:t>國防雜誌</w:t>
            </w:r>
            <w:r w:rsidRPr="00F62339">
              <w:rPr>
                <w:rFonts w:ascii="Garamond" w:eastAsia="標楷體" w:hAnsi="Garamond" w:cs="Times New Roman"/>
                <w:szCs w:val="24"/>
              </w:rPr>
              <w:t xml:space="preserve"> (</w:t>
            </w:r>
            <w:r w:rsidRPr="00F62339">
              <w:rPr>
                <w:rFonts w:ascii="Garamond" w:eastAsia="標楷體" w:hAnsi="Garamond" w:cs="Times New Roman"/>
                <w:szCs w:val="24"/>
              </w:rPr>
              <w:t>國防大學</w:t>
            </w:r>
            <w:r w:rsidRPr="00F62339">
              <w:rPr>
                <w:rFonts w:ascii="Garamond" w:eastAsia="標楷體" w:hAnsi="Garamond" w:cs="Times New Roman"/>
                <w:szCs w:val="24"/>
              </w:rPr>
              <w:t>)</w:t>
            </w:r>
            <w:r w:rsidRPr="00F62339">
              <w:rPr>
                <w:rFonts w:ascii="Garamond" w:eastAsia="標楷體" w:hAnsi="Garamond" w:cs="Times New Roman"/>
                <w:szCs w:val="24"/>
              </w:rPr>
              <w:t>，國防譯</w:t>
            </w:r>
            <w:proofErr w:type="gramStart"/>
            <w:r w:rsidRPr="00F62339">
              <w:rPr>
                <w:rFonts w:ascii="Garamond" w:eastAsia="標楷體" w:hAnsi="Garamond" w:cs="Times New Roman"/>
                <w:szCs w:val="24"/>
              </w:rPr>
              <w:t>粹</w:t>
            </w:r>
            <w:proofErr w:type="gramEnd"/>
            <w:r w:rsidRPr="00F62339">
              <w:rPr>
                <w:rFonts w:ascii="Garamond" w:eastAsia="標楷體" w:hAnsi="Garamond" w:cs="Times New Roman"/>
                <w:szCs w:val="24"/>
              </w:rPr>
              <w:t>(</w:t>
            </w:r>
            <w:r w:rsidRPr="00F62339">
              <w:rPr>
                <w:rFonts w:ascii="Garamond" w:eastAsia="標楷體" w:hAnsi="Garamond" w:cs="Times New Roman"/>
                <w:szCs w:val="24"/>
              </w:rPr>
              <w:t>政務辦公室</w:t>
            </w:r>
            <w:r w:rsidRPr="00F62339">
              <w:rPr>
                <w:rFonts w:ascii="Garamond" w:eastAsia="標楷體" w:hAnsi="Garamond" w:cs="Times New Roman"/>
                <w:szCs w:val="24"/>
              </w:rPr>
              <w:t>)</w:t>
            </w:r>
            <w:r w:rsidRPr="00F62339">
              <w:rPr>
                <w:rFonts w:ascii="Garamond" w:eastAsia="標楷體" w:hAnsi="Garamond" w:cs="Times New Roman"/>
                <w:szCs w:val="24"/>
              </w:rPr>
              <w:t>，新新季刊</w:t>
            </w:r>
            <w:r w:rsidRPr="00F62339">
              <w:rPr>
                <w:rFonts w:ascii="Garamond" w:eastAsia="標楷體" w:hAnsi="Garamond" w:cs="Times New Roman"/>
                <w:szCs w:val="24"/>
              </w:rPr>
              <w:t>(</w:t>
            </w:r>
            <w:r w:rsidRPr="00F62339">
              <w:rPr>
                <w:rFonts w:ascii="Garamond" w:eastAsia="標楷體" w:hAnsi="Garamond" w:cs="Times New Roman"/>
                <w:szCs w:val="24"/>
              </w:rPr>
              <w:t>中科院</w:t>
            </w:r>
            <w:r w:rsidRPr="00F62339">
              <w:rPr>
                <w:rFonts w:ascii="Garamond" w:eastAsia="標楷體" w:hAnsi="Garamond" w:cs="Times New Roman"/>
                <w:szCs w:val="24"/>
              </w:rPr>
              <w:t xml:space="preserve">) </w:t>
            </w:r>
            <w:r w:rsidRPr="00F62339">
              <w:rPr>
                <w:rFonts w:ascii="Garamond" w:eastAsia="標楷體" w:hAnsi="Garamond" w:cs="Times New Roman"/>
                <w:szCs w:val="24"/>
              </w:rPr>
              <w:t>，軍法專刊</w:t>
            </w:r>
            <w:r w:rsidRPr="00F62339">
              <w:rPr>
                <w:rFonts w:ascii="Garamond" w:eastAsia="標楷體" w:hAnsi="Garamond" w:cs="Times New Roman"/>
                <w:szCs w:val="24"/>
              </w:rPr>
              <w:t>(</w:t>
            </w:r>
            <w:r w:rsidRPr="00F62339">
              <w:rPr>
                <w:rFonts w:ascii="Garamond" w:eastAsia="標楷體" w:hAnsi="Garamond" w:cs="Times New Roman"/>
                <w:szCs w:val="24"/>
              </w:rPr>
              <w:t>法律事務司</w:t>
            </w:r>
            <w:r w:rsidRPr="00F62339">
              <w:rPr>
                <w:rFonts w:ascii="Garamond" w:eastAsia="標楷體" w:hAnsi="Garamond" w:cs="Times New Roman"/>
                <w:szCs w:val="24"/>
              </w:rPr>
              <w:t>)</w:t>
            </w:r>
            <w:r w:rsidRPr="00F62339">
              <w:rPr>
                <w:rFonts w:ascii="Garamond" w:eastAsia="標楷體" w:hAnsi="Garamond" w:cs="Times New Roman"/>
                <w:szCs w:val="24"/>
              </w:rPr>
              <w:t>，主計季刊</w:t>
            </w:r>
            <w:r w:rsidRPr="00F62339">
              <w:rPr>
                <w:rFonts w:ascii="Garamond" w:eastAsia="標楷體" w:hAnsi="Garamond" w:cs="Times New Roman"/>
                <w:szCs w:val="24"/>
              </w:rPr>
              <w:t>(</w:t>
            </w:r>
            <w:r w:rsidRPr="00F62339">
              <w:rPr>
                <w:rFonts w:ascii="Garamond" w:eastAsia="標楷體" w:hAnsi="Garamond" w:cs="Times New Roman"/>
                <w:szCs w:val="24"/>
              </w:rPr>
              <w:t>主計局</w:t>
            </w:r>
            <w:r w:rsidRPr="00F62339">
              <w:rPr>
                <w:rFonts w:ascii="Garamond" w:eastAsia="標楷體" w:hAnsi="Garamond" w:cs="Times New Roman"/>
                <w:szCs w:val="24"/>
              </w:rPr>
              <w:t>)</w:t>
            </w:r>
            <w:r w:rsidRPr="00F62339">
              <w:rPr>
                <w:rFonts w:ascii="Garamond" w:eastAsia="標楷體" w:hAnsi="Garamond" w:cs="Times New Roman"/>
                <w:szCs w:val="24"/>
              </w:rPr>
              <w:t>，陸軍學術雙月刊</w:t>
            </w:r>
            <w:r w:rsidRPr="00F62339">
              <w:rPr>
                <w:rFonts w:ascii="Garamond" w:eastAsia="標楷體" w:hAnsi="Garamond" w:cs="Times New Roman"/>
                <w:szCs w:val="24"/>
              </w:rPr>
              <w:t>(</w:t>
            </w:r>
            <w:r w:rsidRPr="00F62339">
              <w:rPr>
                <w:rFonts w:ascii="Garamond" w:eastAsia="標楷體" w:hAnsi="Garamond" w:cs="Times New Roman"/>
                <w:szCs w:val="24"/>
              </w:rPr>
              <w:t>陸軍司令部</w:t>
            </w:r>
            <w:r w:rsidRPr="00F62339">
              <w:rPr>
                <w:rFonts w:ascii="Garamond" w:eastAsia="標楷體" w:hAnsi="Garamond" w:cs="Times New Roman"/>
                <w:szCs w:val="24"/>
              </w:rPr>
              <w:t>)</w:t>
            </w:r>
            <w:r w:rsidRPr="00F62339">
              <w:rPr>
                <w:rFonts w:ascii="Garamond" w:eastAsia="標楷體" w:hAnsi="Garamond" w:cs="Times New Roman"/>
                <w:szCs w:val="24"/>
              </w:rPr>
              <w:t>，海軍學術雙月刊</w:t>
            </w:r>
            <w:r w:rsidRPr="00F62339">
              <w:rPr>
                <w:rFonts w:ascii="Garamond" w:eastAsia="標楷體" w:hAnsi="Garamond" w:cs="Times New Roman"/>
                <w:szCs w:val="24"/>
              </w:rPr>
              <w:t>(</w:t>
            </w:r>
            <w:r w:rsidRPr="00F62339">
              <w:rPr>
                <w:rFonts w:ascii="Garamond" w:eastAsia="標楷體" w:hAnsi="Garamond" w:cs="Times New Roman"/>
                <w:szCs w:val="24"/>
              </w:rPr>
              <w:t>海軍司令部</w:t>
            </w:r>
            <w:r w:rsidRPr="00F62339">
              <w:rPr>
                <w:rFonts w:ascii="Garamond" w:eastAsia="標楷體" w:hAnsi="Garamond" w:cs="Times New Roman"/>
                <w:szCs w:val="24"/>
              </w:rPr>
              <w:t xml:space="preserve">) </w:t>
            </w:r>
            <w:r w:rsidRPr="00F62339">
              <w:rPr>
                <w:rFonts w:ascii="Garamond" w:eastAsia="標楷體" w:hAnsi="Garamond" w:cs="Times New Roman"/>
                <w:szCs w:val="24"/>
              </w:rPr>
              <w:t>，空軍學術雙月刊</w:t>
            </w:r>
            <w:r w:rsidRPr="00F62339">
              <w:rPr>
                <w:rFonts w:ascii="Garamond" w:eastAsia="標楷體" w:hAnsi="Garamond" w:cs="Times New Roman"/>
                <w:szCs w:val="24"/>
              </w:rPr>
              <w:t>(</w:t>
            </w:r>
            <w:r w:rsidRPr="00F62339">
              <w:rPr>
                <w:rFonts w:ascii="Garamond" w:eastAsia="標楷體" w:hAnsi="Garamond" w:cs="Times New Roman"/>
                <w:szCs w:val="24"/>
              </w:rPr>
              <w:t>空軍督察室學術月刊社</w:t>
            </w:r>
            <w:r w:rsidRPr="00F62339">
              <w:rPr>
                <w:rFonts w:ascii="Garamond" w:eastAsia="標楷體" w:hAnsi="Garamond" w:cs="Times New Roman"/>
                <w:szCs w:val="24"/>
              </w:rPr>
              <w:t xml:space="preserve">) </w:t>
            </w:r>
            <w:r w:rsidRPr="00F62339">
              <w:rPr>
                <w:rFonts w:ascii="Garamond" w:eastAsia="標楷體" w:hAnsi="Garamond" w:cs="Times New Roman"/>
                <w:szCs w:val="24"/>
              </w:rPr>
              <w:t>，後備半年刊</w:t>
            </w:r>
            <w:r w:rsidRPr="00F62339">
              <w:rPr>
                <w:rFonts w:ascii="Garamond" w:eastAsia="標楷體" w:hAnsi="Garamond" w:cs="Times New Roman"/>
                <w:szCs w:val="24"/>
              </w:rPr>
              <w:t>(</w:t>
            </w:r>
            <w:r w:rsidRPr="00F62339">
              <w:rPr>
                <w:rFonts w:ascii="Garamond" w:eastAsia="標楷體" w:hAnsi="Garamond" w:cs="Times New Roman"/>
                <w:szCs w:val="24"/>
              </w:rPr>
              <w:t>後備動員管理學校</w:t>
            </w:r>
            <w:r w:rsidRPr="00F62339">
              <w:rPr>
                <w:rFonts w:ascii="Garamond" w:eastAsia="標楷體" w:hAnsi="Garamond" w:cs="Times New Roman"/>
                <w:szCs w:val="24"/>
              </w:rPr>
              <w:t xml:space="preserve">) </w:t>
            </w:r>
            <w:r w:rsidRPr="00F62339">
              <w:rPr>
                <w:rFonts w:ascii="Garamond" w:eastAsia="標楷體" w:hAnsi="Garamond" w:cs="Times New Roman"/>
                <w:szCs w:val="24"/>
              </w:rPr>
              <w:t>，憲兵半年刊</w:t>
            </w:r>
            <w:r w:rsidRPr="00F62339">
              <w:rPr>
                <w:rFonts w:ascii="Garamond" w:eastAsia="標楷體" w:hAnsi="Garamond" w:cs="Times New Roman"/>
                <w:szCs w:val="24"/>
              </w:rPr>
              <w:t>(</w:t>
            </w:r>
            <w:r w:rsidRPr="00F62339">
              <w:rPr>
                <w:rFonts w:ascii="Garamond" w:eastAsia="標楷體" w:hAnsi="Garamond" w:cs="Times New Roman"/>
                <w:szCs w:val="24"/>
              </w:rPr>
              <w:t>憲兵學校</w:t>
            </w:r>
            <w:r w:rsidRPr="00F62339">
              <w:rPr>
                <w:rFonts w:ascii="Garamond" w:eastAsia="標楷體" w:hAnsi="Garamond" w:cs="Times New Roman"/>
                <w:szCs w:val="24"/>
              </w:rPr>
              <w:t xml:space="preserve">) </w:t>
            </w:r>
            <w:r w:rsidRPr="00F62339">
              <w:rPr>
                <w:rFonts w:ascii="Garamond" w:eastAsia="標楷體" w:hAnsi="Garamond" w:cs="Times New Roman"/>
                <w:szCs w:val="24"/>
              </w:rPr>
              <w:t>，步兵季刊</w:t>
            </w:r>
            <w:r w:rsidRPr="00F62339">
              <w:rPr>
                <w:rFonts w:ascii="Garamond" w:eastAsia="標楷體" w:hAnsi="Garamond" w:cs="Times New Roman"/>
                <w:szCs w:val="24"/>
              </w:rPr>
              <w:t>(</w:t>
            </w:r>
            <w:r w:rsidRPr="00F62339">
              <w:rPr>
                <w:rFonts w:ascii="Garamond" w:eastAsia="標楷體" w:hAnsi="Garamond" w:cs="Times New Roman"/>
                <w:szCs w:val="24"/>
              </w:rPr>
              <w:t>陸軍步校</w:t>
            </w:r>
            <w:r w:rsidRPr="00F62339">
              <w:rPr>
                <w:rFonts w:ascii="Garamond" w:eastAsia="標楷體" w:hAnsi="Garamond" w:cs="Times New Roman"/>
                <w:szCs w:val="24"/>
              </w:rPr>
              <w:t>)</w:t>
            </w:r>
            <w:r w:rsidRPr="00F62339">
              <w:rPr>
                <w:rFonts w:ascii="Garamond" w:eastAsia="標楷體" w:hAnsi="Garamond" w:cs="Times New Roman"/>
                <w:szCs w:val="24"/>
              </w:rPr>
              <w:t>，砲兵季刊</w:t>
            </w:r>
            <w:r w:rsidRPr="00F62339">
              <w:rPr>
                <w:rFonts w:ascii="Garamond" w:eastAsia="標楷體" w:hAnsi="Garamond" w:cs="Times New Roman"/>
                <w:szCs w:val="24"/>
              </w:rPr>
              <w:t>(</w:t>
            </w:r>
            <w:r w:rsidRPr="00F62339">
              <w:rPr>
                <w:rFonts w:ascii="Garamond" w:eastAsia="標楷體" w:hAnsi="Garamond" w:cs="Times New Roman"/>
                <w:szCs w:val="24"/>
              </w:rPr>
              <w:t>陸軍砲校</w:t>
            </w:r>
            <w:r w:rsidRPr="00F62339">
              <w:rPr>
                <w:rFonts w:ascii="Garamond" w:eastAsia="標楷體" w:hAnsi="Garamond" w:cs="Times New Roman"/>
                <w:szCs w:val="24"/>
              </w:rPr>
              <w:t>)</w:t>
            </w:r>
            <w:r w:rsidRPr="00F62339">
              <w:rPr>
                <w:rFonts w:ascii="Garamond" w:eastAsia="標楷體" w:hAnsi="Garamond" w:cs="Times New Roman"/>
                <w:szCs w:val="24"/>
              </w:rPr>
              <w:t>，裝甲兵季刊</w:t>
            </w:r>
            <w:r w:rsidRPr="00F62339">
              <w:rPr>
                <w:rFonts w:ascii="Garamond" w:eastAsia="標楷體" w:hAnsi="Garamond" w:cs="Times New Roman"/>
                <w:szCs w:val="24"/>
              </w:rPr>
              <w:t>(</w:t>
            </w:r>
            <w:r w:rsidRPr="00F62339">
              <w:rPr>
                <w:rFonts w:ascii="Garamond" w:eastAsia="標楷體" w:hAnsi="Garamond" w:cs="Times New Roman"/>
                <w:szCs w:val="24"/>
              </w:rPr>
              <w:t>陸軍裝校</w:t>
            </w:r>
            <w:r w:rsidRPr="00F62339">
              <w:rPr>
                <w:rFonts w:ascii="Garamond" w:eastAsia="標楷體" w:hAnsi="Garamond" w:cs="Times New Roman"/>
                <w:szCs w:val="24"/>
              </w:rPr>
              <w:t>)</w:t>
            </w:r>
            <w:r w:rsidRPr="00F62339">
              <w:rPr>
                <w:rFonts w:ascii="Garamond" w:eastAsia="標楷體" w:hAnsi="Garamond" w:cs="Times New Roman"/>
                <w:szCs w:val="24"/>
              </w:rPr>
              <w:t>，核生化防護半年刊</w:t>
            </w:r>
            <w:r w:rsidRPr="00F62339">
              <w:rPr>
                <w:rFonts w:ascii="Garamond" w:eastAsia="標楷體" w:hAnsi="Garamond" w:cs="Times New Roman"/>
                <w:szCs w:val="24"/>
              </w:rPr>
              <w:t>(</w:t>
            </w:r>
            <w:r w:rsidRPr="00F62339">
              <w:rPr>
                <w:rFonts w:ascii="Garamond" w:eastAsia="標楷體" w:hAnsi="Garamond" w:cs="Times New Roman"/>
                <w:szCs w:val="24"/>
              </w:rPr>
              <w:t>陸軍化學兵學校</w:t>
            </w:r>
            <w:r w:rsidRPr="00F62339">
              <w:rPr>
                <w:rFonts w:ascii="Garamond" w:eastAsia="標楷體" w:hAnsi="Garamond" w:cs="Times New Roman"/>
                <w:szCs w:val="24"/>
              </w:rPr>
              <w:t xml:space="preserve">) </w:t>
            </w:r>
            <w:r w:rsidRPr="00F62339">
              <w:rPr>
                <w:rFonts w:ascii="Garamond" w:eastAsia="標楷體" w:hAnsi="Garamond" w:cs="Times New Roman"/>
                <w:szCs w:val="24"/>
              </w:rPr>
              <w:t>，陸軍工兵半年刊</w:t>
            </w:r>
            <w:r w:rsidRPr="00F62339">
              <w:rPr>
                <w:rFonts w:ascii="Garamond" w:eastAsia="標楷體" w:hAnsi="Garamond" w:cs="Times New Roman"/>
                <w:szCs w:val="24"/>
              </w:rPr>
              <w:t>(</w:t>
            </w:r>
            <w:r w:rsidRPr="00F62339">
              <w:rPr>
                <w:rFonts w:ascii="Garamond" w:eastAsia="標楷體" w:hAnsi="Garamond" w:cs="Times New Roman"/>
                <w:szCs w:val="24"/>
              </w:rPr>
              <w:t>陸軍工兵學校</w:t>
            </w:r>
            <w:r w:rsidRPr="00F62339">
              <w:rPr>
                <w:rFonts w:ascii="Garamond" w:eastAsia="標楷體" w:hAnsi="Garamond" w:cs="Times New Roman"/>
                <w:szCs w:val="24"/>
              </w:rPr>
              <w:t>)</w:t>
            </w:r>
            <w:r w:rsidRPr="00F62339">
              <w:rPr>
                <w:rFonts w:ascii="Garamond" w:eastAsia="標楷體" w:hAnsi="Garamond" w:cs="Times New Roman"/>
                <w:szCs w:val="24"/>
              </w:rPr>
              <w:t>，陸軍</w:t>
            </w:r>
            <w:proofErr w:type="gramStart"/>
            <w:r w:rsidRPr="00F62339">
              <w:rPr>
                <w:rFonts w:ascii="Garamond" w:eastAsia="標楷體" w:hAnsi="Garamond" w:cs="Times New Roman"/>
                <w:szCs w:val="24"/>
              </w:rPr>
              <w:t>通資半年</w:t>
            </w:r>
            <w:proofErr w:type="gramEnd"/>
            <w:r w:rsidRPr="00F62339">
              <w:rPr>
                <w:rFonts w:ascii="Garamond" w:eastAsia="標楷體" w:hAnsi="Garamond" w:cs="Times New Roman"/>
                <w:szCs w:val="24"/>
              </w:rPr>
              <w:t>刊</w:t>
            </w:r>
            <w:r w:rsidRPr="00F62339">
              <w:rPr>
                <w:rFonts w:ascii="Garamond" w:eastAsia="標楷體" w:hAnsi="Garamond" w:cs="Times New Roman"/>
                <w:szCs w:val="24"/>
              </w:rPr>
              <w:t>(</w:t>
            </w:r>
            <w:r w:rsidRPr="00F62339">
              <w:rPr>
                <w:rFonts w:ascii="Garamond" w:eastAsia="標楷體" w:hAnsi="Garamond" w:cs="Times New Roman"/>
                <w:szCs w:val="24"/>
              </w:rPr>
              <w:t>陸軍通信電子資訊學校</w:t>
            </w:r>
            <w:r w:rsidRPr="00F62339">
              <w:rPr>
                <w:rFonts w:ascii="Garamond" w:eastAsia="標楷體" w:hAnsi="Garamond" w:cs="Times New Roman"/>
                <w:szCs w:val="24"/>
              </w:rPr>
              <w:t xml:space="preserve">) </w:t>
            </w:r>
            <w:r w:rsidRPr="00F62339">
              <w:rPr>
                <w:rFonts w:ascii="Garamond" w:eastAsia="標楷體" w:hAnsi="Garamond" w:cs="Times New Roman"/>
                <w:szCs w:val="24"/>
              </w:rPr>
              <w:t>，航空兵暨特戰部隊半年刊</w:t>
            </w:r>
            <w:r w:rsidRPr="00F62339">
              <w:rPr>
                <w:rFonts w:ascii="Garamond" w:eastAsia="標楷體" w:hAnsi="Garamond" w:cs="Times New Roman"/>
                <w:szCs w:val="24"/>
              </w:rPr>
              <w:t>(</w:t>
            </w:r>
            <w:r w:rsidRPr="00F62339">
              <w:rPr>
                <w:rFonts w:ascii="Garamond" w:eastAsia="標楷體" w:hAnsi="Garamond" w:cs="Times New Roman"/>
                <w:szCs w:val="24"/>
              </w:rPr>
              <w:t>陸軍航空特戰司令部</w:t>
            </w:r>
            <w:r w:rsidRPr="00F62339">
              <w:rPr>
                <w:rFonts w:ascii="Garamond" w:eastAsia="標楷體" w:hAnsi="Garamond" w:cs="Times New Roman"/>
                <w:szCs w:val="24"/>
              </w:rPr>
              <w:t>)</w:t>
            </w:r>
            <w:r w:rsidRPr="00F62339">
              <w:rPr>
                <w:rFonts w:ascii="Garamond" w:eastAsia="標楷體" w:hAnsi="Garamond" w:cs="Times New Roman"/>
                <w:szCs w:val="24"/>
              </w:rPr>
              <w:t>，醫學研究</w:t>
            </w:r>
            <w:r w:rsidRPr="00F62339">
              <w:rPr>
                <w:rFonts w:ascii="Garamond" w:eastAsia="標楷體" w:hAnsi="Garamond" w:cs="Times New Roman"/>
                <w:szCs w:val="24"/>
              </w:rPr>
              <w:t xml:space="preserve"> (</w:t>
            </w:r>
            <w:r w:rsidRPr="00F62339">
              <w:rPr>
                <w:rFonts w:ascii="Garamond" w:eastAsia="標楷體" w:hAnsi="Garamond" w:cs="Times New Roman"/>
                <w:szCs w:val="24"/>
              </w:rPr>
              <w:t>國防醫學院</w:t>
            </w:r>
            <w:r w:rsidRPr="00F62339">
              <w:rPr>
                <w:rFonts w:ascii="Garamond" w:eastAsia="標楷體" w:hAnsi="Garamond" w:cs="Times New Roman"/>
                <w:szCs w:val="24"/>
              </w:rPr>
              <w:t>)</w:t>
            </w:r>
            <w:r w:rsidRPr="00F62339">
              <w:rPr>
                <w:rFonts w:ascii="Garamond" w:eastAsia="標楷體" w:hAnsi="Garamond" w:cs="Times New Roman"/>
                <w:szCs w:val="24"/>
              </w:rPr>
              <w:t>，國防管理學報</w:t>
            </w:r>
            <w:r w:rsidRPr="00F62339">
              <w:rPr>
                <w:rFonts w:ascii="Garamond" w:eastAsia="標楷體" w:hAnsi="Garamond" w:cs="Times New Roman"/>
                <w:szCs w:val="24"/>
              </w:rPr>
              <w:t>(</w:t>
            </w:r>
            <w:r w:rsidRPr="00F62339">
              <w:rPr>
                <w:rFonts w:ascii="Garamond" w:eastAsia="標楷體" w:hAnsi="Garamond" w:cs="Times New Roman"/>
                <w:szCs w:val="24"/>
              </w:rPr>
              <w:t>國防大學管理學院</w:t>
            </w:r>
            <w:r w:rsidRPr="00F62339">
              <w:rPr>
                <w:rFonts w:ascii="Garamond" w:eastAsia="標楷體" w:hAnsi="Garamond" w:cs="Times New Roman"/>
                <w:szCs w:val="24"/>
              </w:rPr>
              <w:t xml:space="preserve">) </w:t>
            </w:r>
            <w:r w:rsidRPr="00F62339">
              <w:rPr>
                <w:rFonts w:ascii="Garamond" w:eastAsia="標楷體" w:hAnsi="Garamond" w:cs="Times New Roman"/>
                <w:szCs w:val="24"/>
              </w:rPr>
              <w:t>，中正嶺學報</w:t>
            </w:r>
            <w:r w:rsidRPr="00F62339">
              <w:rPr>
                <w:rFonts w:ascii="Garamond" w:eastAsia="標楷體" w:hAnsi="Garamond" w:cs="Times New Roman"/>
                <w:szCs w:val="24"/>
              </w:rPr>
              <w:t>(</w:t>
            </w:r>
            <w:r w:rsidRPr="00F62339">
              <w:rPr>
                <w:rFonts w:ascii="Garamond" w:eastAsia="標楷體" w:hAnsi="Garamond" w:cs="Times New Roman"/>
                <w:szCs w:val="24"/>
              </w:rPr>
              <w:t>國防大學理工學院</w:t>
            </w:r>
            <w:r w:rsidRPr="00F62339">
              <w:rPr>
                <w:rFonts w:ascii="Garamond" w:eastAsia="標楷體" w:hAnsi="Garamond" w:cs="Times New Roman"/>
                <w:szCs w:val="24"/>
              </w:rPr>
              <w:t>)</w:t>
            </w:r>
            <w:r w:rsidRPr="00F62339">
              <w:rPr>
                <w:rFonts w:ascii="Garamond" w:eastAsia="標楷體" w:hAnsi="Garamond" w:cs="Times New Roman"/>
                <w:szCs w:val="24"/>
              </w:rPr>
              <w:t>，航空技術學報</w:t>
            </w:r>
            <w:r w:rsidRPr="00F62339">
              <w:rPr>
                <w:rFonts w:ascii="Garamond" w:eastAsia="標楷體" w:hAnsi="Garamond" w:cs="Times New Roman"/>
                <w:szCs w:val="24"/>
              </w:rPr>
              <w:t>(</w:t>
            </w:r>
            <w:r w:rsidRPr="00F62339">
              <w:rPr>
                <w:rFonts w:ascii="Garamond" w:eastAsia="標楷體" w:hAnsi="Garamond" w:cs="Times New Roman"/>
                <w:szCs w:val="24"/>
              </w:rPr>
              <w:t>空軍航空技術學院</w:t>
            </w:r>
            <w:r w:rsidRPr="00F62339">
              <w:rPr>
                <w:rFonts w:ascii="Garamond" w:eastAsia="標楷體" w:hAnsi="Garamond" w:cs="Times New Roman"/>
                <w:szCs w:val="24"/>
              </w:rPr>
              <w:t>)</w:t>
            </w:r>
            <w:r w:rsidRPr="00F62339">
              <w:rPr>
                <w:rFonts w:ascii="Garamond" w:eastAsia="標楷體" w:hAnsi="Garamond" w:cs="Times New Roman"/>
                <w:szCs w:val="24"/>
              </w:rPr>
              <w:t>，</w:t>
            </w:r>
            <w:r w:rsidRPr="00F62339">
              <w:rPr>
                <w:rFonts w:ascii="Garamond" w:eastAsia="標楷體" w:hAnsi="Garamond" w:cs="Times New Roman"/>
                <w:szCs w:val="24"/>
              </w:rPr>
              <w:t>(</w:t>
            </w:r>
            <w:r w:rsidRPr="00F62339">
              <w:rPr>
                <w:rFonts w:ascii="Garamond" w:eastAsia="標楷體" w:hAnsi="Garamond" w:cs="Times New Roman"/>
                <w:szCs w:val="24"/>
              </w:rPr>
              <w:t>海軍軍官季刊</w:t>
            </w:r>
            <w:r w:rsidRPr="00F62339">
              <w:rPr>
                <w:rFonts w:ascii="Garamond" w:eastAsia="標楷體" w:hAnsi="Garamond" w:cs="Times New Roman"/>
                <w:szCs w:val="24"/>
              </w:rPr>
              <w:t xml:space="preserve">)( </w:t>
            </w:r>
            <w:r w:rsidRPr="00F62339">
              <w:rPr>
                <w:rFonts w:ascii="Garamond" w:eastAsia="標楷體" w:hAnsi="Garamond" w:cs="Times New Roman"/>
                <w:szCs w:val="24"/>
              </w:rPr>
              <w:t>海軍軍官學校</w:t>
            </w:r>
            <w:r w:rsidRPr="00F62339">
              <w:rPr>
                <w:rFonts w:ascii="Garamond" w:eastAsia="標楷體" w:hAnsi="Garamond" w:cs="Times New Roman"/>
                <w:szCs w:val="24"/>
              </w:rPr>
              <w:t>)</w:t>
            </w:r>
            <w:r w:rsidRPr="00F62339">
              <w:rPr>
                <w:rFonts w:ascii="Garamond" w:eastAsia="標楷體" w:hAnsi="Garamond" w:cs="Times New Roman"/>
                <w:szCs w:val="24"/>
              </w:rPr>
              <w:t>，空軍軍官雙月刊</w:t>
            </w:r>
            <w:r w:rsidRPr="00F62339">
              <w:rPr>
                <w:rFonts w:ascii="Garamond" w:eastAsia="標楷體" w:hAnsi="Garamond" w:cs="Times New Roman"/>
                <w:szCs w:val="24"/>
              </w:rPr>
              <w:t>(</w:t>
            </w:r>
            <w:r w:rsidRPr="00F62339">
              <w:rPr>
                <w:rFonts w:ascii="Garamond" w:eastAsia="標楷體" w:hAnsi="Garamond" w:cs="Times New Roman"/>
                <w:szCs w:val="24"/>
              </w:rPr>
              <w:t>空軍官校</w:t>
            </w:r>
            <w:r w:rsidRPr="00F62339">
              <w:rPr>
                <w:rFonts w:ascii="Garamond" w:eastAsia="標楷體" w:hAnsi="Garamond" w:cs="Times New Roman"/>
                <w:szCs w:val="24"/>
              </w:rPr>
              <w:t>)</w:t>
            </w:r>
            <w:r w:rsidRPr="00F62339">
              <w:rPr>
                <w:rFonts w:ascii="Garamond" w:eastAsia="標楷體" w:hAnsi="Garamond" w:cs="Times New Roman"/>
                <w:szCs w:val="24"/>
              </w:rPr>
              <w:t>，復興崗學報</w:t>
            </w:r>
            <w:r w:rsidRPr="00F62339">
              <w:rPr>
                <w:rFonts w:ascii="Garamond" w:eastAsia="標楷體" w:hAnsi="Garamond" w:cs="Times New Roman"/>
                <w:szCs w:val="24"/>
              </w:rPr>
              <w:t>(</w:t>
            </w:r>
            <w:r w:rsidRPr="00F62339">
              <w:rPr>
                <w:rFonts w:ascii="Garamond" w:eastAsia="標楷體" w:hAnsi="Garamond" w:cs="Times New Roman"/>
                <w:szCs w:val="24"/>
              </w:rPr>
              <w:t>國防大學政戰學院</w:t>
            </w:r>
            <w:r w:rsidRPr="00F62339">
              <w:rPr>
                <w:rFonts w:ascii="Garamond" w:eastAsia="標楷體" w:hAnsi="Garamond" w:cs="Times New Roman"/>
                <w:szCs w:val="24"/>
              </w:rPr>
              <w:t>)</w:t>
            </w:r>
            <w:r w:rsidRPr="00F62339">
              <w:rPr>
                <w:rFonts w:ascii="Garamond" w:eastAsia="標楷體" w:hAnsi="Garamond" w:cs="Times New Roman"/>
                <w:szCs w:val="24"/>
              </w:rPr>
              <w:t>，青溪雜誌</w:t>
            </w:r>
            <w:r w:rsidRPr="00F62339">
              <w:rPr>
                <w:rFonts w:ascii="Garamond" w:eastAsia="標楷體" w:hAnsi="Garamond" w:cs="Times New Roman"/>
                <w:szCs w:val="24"/>
              </w:rPr>
              <w:t>(</w:t>
            </w:r>
            <w:r w:rsidRPr="00F62339">
              <w:rPr>
                <w:rFonts w:ascii="Garamond" w:eastAsia="標楷體" w:hAnsi="Garamond" w:cs="Times New Roman"/>
                <w:szCs w:val="24"/>
              </w:rPr>
              <w:t>後備指揮部</w:t>
            </w:r>
            <w:r w:rsidRPr="00F62339">
              <w:rPr>
                <w:rFonts w:ascii="Garamond" w:eastAsia="標楷體" w:hAnsi="Garamond" w:cs="Times New Roman"/>
                <w:szCs w:val="24"/>
              </w:rPr>
              <w:t>)</w:t>
            </w:r>
            <w:r w:rsidRPr="00F62339">
              <w:rPr>
                <w:rFonts w:ascii="Garamond" w:eastAsia="標楷體" w:hAnsi="Garamond" w:cs="Times New Roman"/>
                <w:szCs w:val="24"/>
              </w:rPr>
              <w:t>，中華民國的空軍</w:t>
            </w:r>
            <w:r w:rsidRPr="00F62339">
              <w:rPr>
                <w:rFonts w:ascii="Garamond" w:eastAsia="標楷體" w:hAnsi="Garamond" w:cs="Times New Roman"/>
                <w:szCs w:val="24"/>
              </w:rPr>
              <w:t>(</w:t>
            </w:r>
            <w:r w:rsidRPr="00F62339">
              <w:rPr>
                <w:rFonts w:ascii="Garamond" w:eastAsia="標楷體" w:hAnsi="Garamond" w:cs="Times New Roman"/>
                <w:szCs w:val="24"/>
              </w:rPr>
              <w:t>空軍司令部</w:t>
            </w:r>
            <w:r w:rsidRPr="00F62339">
              <w:rPr>
                <w:rFonts w:ascii="Garamond" w:eastAsia="標楷體" w:hAnsi="Garamond" w:cs="Times New Roman"/>
                <w:szCs w:val="24"/>
              </w:rPr>
              <w:t>)</w:t>
            </w:r>
            <w:r w:rsidRPr="00F62339">
              <w:rPr>
                <w:rFonts w:ascii="Garamond" w:eastAsia="標楷體" w:hAnsi="Garamond" w:cs="Times New Roman"/>
                <w:szCs w:val="24"/>
              </w:rPr>
              <w:t>，聯合後勤季刊</w:t>
            </w:r>
            <w:r w:rsidRPr="00F62339">
              <w:rPr>
                <w:rFonts w:ascii="Garamond" w:eastAsia="標楷體" w:hAnsi="Garamond" w:cs="Times New Roman"/>
                <w:szCs w:val="24"/>
              </w:rPr>
              <w:t>(</w:t>
            </w:r>
            <w:r w:rsidRPr="00F62339">
              <w:rPr>
                <w:rFonts w:ascii="Garamond" w:eastAsia="標楷體" w:hAnsi="Garamond" w:cs="Times New Roman"/>
                <w:szCs w:val="24"/>
              </w:rPr>
              <w:t>聯合後勤學校</w:t>
            </w:r>
            <w:r w:rsidRPr="00F62339">
              <w:rPr>
                <w:rFonts w:ascii="Garamond" w:eastAsia="標楷體" w:hAnsi="Garamond" w:cs="Times New Roman"/>
                <w:szCs w:val="24"/>
              </w:rPr>
              <w:t>)</w:t>
            </w:r>
            <w:r w:rsidRPr="00F62339">
              <w:rPr>
                <w:rFonts w:ascii="Garamond" w:eastAsia="標楷體" w:hAnsi="Garamond" w:cs="Times New Roman"/>
                <w:szCs w:val="24"/>
              </w:rPr>
              <w:t>，戰略與評估</w:t>
            </w:r>
            <w:r w:rsidRPr="00F62339">
              <w:rPr>
                <w:rFonts w:ascii="Garamond" w:eastAsia="標楷體" w:hAnsi="Garamond" w:cs="Times New Roman"/>
                <w:szCs w:val="24"/>
              </w:rPr>
              <w:t xml:space="preserve"> (</w:t>
            </w:r>
            <w:r w:rsidRPr="00F62339">
              <w:rPr>
                <w:rFonts w:ascii="Garamond" w:eastAsia="標楷體" w:hAnsi="Garamond" w:cs="Times New Roman"/>
                <w:szCs w:val="24"/>
              </w:rPr>
              <w:t>國防智庫籌備處</w:t>
            </w:r>
            <w:r w:rsidRPr="00F62339">
              <w:rPr>
                <w:rFonts w:ascii="Garamond" w:eastAsia="標楷體" w:hAnsi="Garamond" w:cs="Times New Roman"/>
                <w:szCs w:val="24"/>
              </w:rPr>
              <w:t>)</w:t>
            </w:r>
            <w:r w:rsidRPr="00F62339">
              <w:rPr>
                <w:rFonts w:ascii="Garamond" w:eastAsia="標楷體" w:hAnsi="Garamond" w:cs="Times New Roman"/>
                <w:szCs w:val="24"/>
              </w:rPr>
              <w:t>。</w:t>
            </w:r>
          </w:p>
          <w:p w:rsidR="00B46E1C" w:rsidRPr="00F62339" w:rsidRDefault="00B46E1C" w:rsidP="00B46E1C">
            <w:pPr>
              <w:jc w:val="both"/>
              <w:rPr>
                <w:rFonts w:ascii="Garamond" w:eastAsia="標楷體" w:hAnsi="Garamond" w:cs="Times New Roman"/>
                <w:b/>
                <w:sz w:val="28"/>
                <w:szCs w:val="28"/>
              </w:rPr>
            </w:pPr>
            <w:r w:rsidRPr="00F62339">
              <w:rPr>
                <w:rFonts w:ascii="Garamond" w:eastAsia="標楷體" w:hAnsi="Garamond" w:cs="Times New Roman"/>
                <w:b/>
                <w:sz w:val="28"/>
                <w:szCs w:val="28"/>
              </w:rPr>
              <w:t>工具書</w:t>
            </w:r>
          </w:p>
          <w:p w:rsidR="00B46E1C" w:rsidRPr="00F62339" w:rsidRDefault="00B46E1C" w:rsidP="00B46E1C">
            <w:pPr>
              <w:ind w:left="480" w:hangingChars="200" w:hanging="480"/>
              <w:jc w:val="both"/>
              <w:rPr>
                <w:rFonts w:ascii="Garamond" w:eastAsia="標楷體" w:hAnsi="Garamond" w:cs="Times New Roman"/>
                <w:szCs w:val="24"/>
              </w:rPr>
            </w:pPr>
            <w:r>
              <w:rPr>
                <w:rFonts w:ascii="Garamond" w:eastAsia="標楷體" w:hAnsi="Garamond" w:cs="Times New Roman"/>
                <w:szCs w:val="24"/>
              </w:rPr>
              <w:t>「</w:t>
            </w:r>
            <w:r w:rsidRPr="00F62339">
              <w:rPr>
                <w:rFonts w:ascii="Garamond" w:eastAsia="標楷體" w:hAnsi="Garamond" w:cs="Times New Roman"/>
                <w:szCs w:val="24"/>
              </w:rPr>
              <w:t>國軍簡明美</w:t>
            </w:r>
            <w:proofErr w:type="gramStart"/>
            <w:r w:rsidRPr="00F62339">
              <w:rPr>
                <w:rFonts w:ascii="Garamond" w:eastAsia="標楷體" w:hAnsi="Garamond" w:cs="Times New Roman"/>
                <w:szCs w:val="24"/>
              </w:rPr>
              <w:t>華軍語辭典</w:t>
            </w:r>
            <w:proofErr w:type="gramEnd"/>
            <w:r>
              <w:rPr>
                <w:rFonts w:ascii="Garamond" w:eastAsia="標楷體" w:hAnsi="Garamond" w:cs="Times New Roman"/>
                <w:szCs w:val="24"/>
              </w:rPr>
              <w:t>」</w:t>
            </w:r>
            <w:r w:rsidRPr="00F62339">
              <w:rPr>
                <w:rFonts w:ascii="Garamond" w:eastAsia="標楷體" w:hAnsi="Garamond" w:cs="Times New Roman"/>
                <w:szCs w:val="24"/>
              </w:rPr>
              <w:t>（台北：國防部史政編譯室</w:t>
            </w:r>
            <w:proofErr w:type="gramStart"/>
            <w:r w:rsidRPr="00F62339">
              <w:rPr>
                <w:rFonts w:ascii="Garamond" w:eastAsia="標楷體" w:hAnsi="Garamond" w:cs="Times New Roman"/>
                <w:szCs w:val="24"/>
              </w:rPr>
              <w:t>）</w:t>
            </w:r>
            <w:proofErr w:type="gramEnd"/>
            <w:r w:rsidRPr="00F62339">
              <w:rPr>
                <w:rFonts w:ascii="Garamond" w:eastAsia="標楷體" w:hAnsi="Garamond" w:cs="Times New Roman"/>
                <w:szCs w:val="24"/>
              </w:rPr>
              <w:t>，</w:t>
            </w:r>
            <w:r w:rsidRPr="00F62339">
              <w:rPr>
                <w:rFonts w:ascii="Garamond" w:eastAsia="標楷體" w:hAnsi="Garamond" w:cs="Times New Roman"/>
                <w:szCs w:val="24"/>
              </w:rPr>
              <w:t>2019</w:t>
            </w:r>
            <w:r w:rsidRPr="00F62339">
              <w:rPr>
                <w:rFonts w:ascii="Garamond" w:eastAsia="標楷體" w:hAnsi="Garamond" w:cs="Times New Roman"/>
                <w:szCs w:val="24"/>
              </w:rPr>
              <w:t>年</w:t>
            </w:r>
            <w:r w:rsidRPr="00F62339">
              <w:rPr>
                <w:rFonts w:ascii="Garamond" w:eastAsia="標楷體" w:hAnsi="Garamond" w:cs="Times New Roman"/>
                <w:szCs w:val="24"/>
              </w:rPr>
              <w:t>11</w:t>
            </w:r>
            <w:r w:rsidRPr="00F62339">
              <w:rPr>
                <w:rFonts w:ascii="Garamond" w:eastAsia="標楷體" w:hAnsi="Garamond" w:cs="Times New Roman"/>
                <w:szCs w:val="24"/>
              </w:rPr>
              <w:t>月七版</w:t>
            </w:r>
            <w:r w:rsidRPr="00F62339">
              <w:rPr>
                <w:rFonts w:ascii="Garamond" w:eastAsia="標楷體" w:hAnsi="Garamond" w:cs="Times New Roman"/>
                <w:szCs w:val="24"/>
              </w:rPr>
              <w:t xml:space="preserve"> </w:t>
            </w:r>
            <w:r w:rsidRPr="00F62339">
              <w:rPr>
                <w:rFonts w:ascii="Garamond" w:eastAsia="標楷體" w:hAnsi="Garamond" w:cs="Times New Roman"/>
                <w:szCs w:val="24"/>
              </w:rPr>
              <w:t>（可下載）</w:t>
            </w:r>
          </w:p>
          <w:p w:rsidR="00B46E1C" w:rsidRPr="00F62339" w:rsidRDefault="00B46E1C" w:rsidP="00B46E1C">
            <w:pPr>
              <w:ind w:left="480" w:hangingChars="200" w:hanging="480"/>
              <w:jc w:val="both"/>
              <w:rPr>
                <w:rFonts w:ascii="Garamond" w:eastAsia="標楷體" w:hAnsi="Garamond" w:cs="Times New Roman"/>
                <w:szCs w:val="24"/>
              </w:rPr>
            </w:pPr>
            <w:r>
              <w:rPr>
                <w:rFonts w:ascii="Garamond" w:eastAsia="標楷體" w:hAnsi="Garamond" w:cs="Times New Roman"/>
                <w:szCs w:val="24"/>
              </w:rPr>
              <w:t>「</w:t>
            </w:r>
            <w:r w:rsidRPr="00F62339">
              <w:rPr>
                <w:rFonts w:ascii="Garamond" w:eastAsia="標楷體" w:hAnsi="Garamond" w:cs="Times New Roman"/>
                <w:szCs w:val="24"/>
              </w:rPr>
              <w:t>國軍</w:t>
            </w:r>
            <w:proofErr w:type="gramStart"/>
            <w:r w:rsidRPr="00F62339">
              <w:rPr>
                <w:rFonts w:ascii="Garamond" w:eastAsia="標楷體" w:hAnsi="Garamond" w:cs="Times New Roman"/>
                <w:szCs w:val="24"/>
              </w:rPr>
              <w:t>軍</w:t>
            </w:r>
            <w:proofErr w:type="gramEnd"/>
            <w:r w:rsidRPr="00F62339">
              <w:rPr>
                <w:rFonts w:ascii="Garamond" w:eastAsia="標楷體" w:hAnsi="Garamond" w:cs="Times New Roman"/>
                <w:szCs w:val="24"/>
              </w:rPr>
              <w:t>語辭典</w:t>
            </w:r>
            <w:r>
              <w:rPr>
                <w:rFonts w:ascii="Garamond" w:eastAsia="標楷體" w:hAnsi="Garamond" w:cs="Times New Roman"/>
                <w:szCs w:val="24"/>
              </w:rPr>
              <w:t>」</w:t>
            </w:r>
            <w:r w:rsidRPr="00F62339">
              <w:rPr>
                <w:rFonts w:ascii="Garamond" w:eastAsia="標楷體" w:hAnsi="Garamond" w:cs="Times New Roman"/>
                <w:szCs w:val="24"/>
              </w:rPr>
              <w:t>（國防部頒行，</w:t>
            </w:r>
            <w:r w:rsidRPr="00F62339">
              <w:rPr>
                <w:rFonts w:ascii="Garamond" w:eastAsia="標楷體" w:hAnsi="Garamond" w:cs="Times New Roman"/>
                <w:szCs w:val="24"/>
              </w:rPr>
              <w:t>2003</w:t>
            </w:r>
            <w:r w:rsidRPr="00F62339">
              <w:rPr>
                <w:rFonts w:ascii="Garamond" w:eastAsia="標楷體" w:hAnsi="Garamond" w:cs="Times New Roman"/>
                <w:szCs w:val="24"/>
              </w:rPr>
              <w:t>）。有興趣同學可向老師諮詢</w:t>
            </w:r>
          </w:p>
          <w:p w:rsidR="00B46E1C" w:rsidRPr="00F62339" w:rsidRDefault="00B46E1C" w:rsidP="00B46E1C">
            <w:pPr>
              <w:ind w:left="480" w:hangingChars="200" w:hanging="480"/>
              <w:jc w:val="both"/>
              <w:rPr>
                <w:rFonts w:ascii="Garamond" w:eastAsia="標楷體" w:hAnsi="Garamond" w:cs="Times New Roman"/>
                <w:szCs w:val="24"/>
              </w:rPr>
            </w:pPr>
            <w:r w:rsidRPr="00F62339">
              <w:rPr>
                <w:rFonts w:ascii="Garamond" w:eastAsia="標楷體" w:hAnsi="Garamond" w:cs="Times New Roman"/>
                <w:szCs w:val="24"/>
              </w:rPr>
              <w:t xml:space="preserve">Department of Defense: </w:t>
            </w:r>
            <w:r w:rsidRPr="00F62339">
              <w:rPr>
                <w:rFonts w:ascii="Garamond" w:eastAsia="標楷體" w:hAnsi="Garamond" w:cs="Times New Roman"/>
                <w:i/>
                <w:szCs w:val="24"/>
              </w:rPr>
              <w:t>Dictionary of Military and Associated Terms</w:t>
            </w:r>
            <w:r w:rsidRPr="00F62339">
              <w:rPr>
                <w:rFonts w:ascii="Garamond" w:eastAsia="標楷體" w:hAnsi="Garamond" w:cs="Times New Roman"/>
                <w:szCs w:val="24"/>
              </w:rPr>
              <w:t>, June 2020</w:t>
            </w:r>
          </w:p>
          <w:p w:rsidR="00B46E1C" w:rsidRPr="00F62339" w:rsidRDefault="00B46E1C" w:rsidP="00B46E1C">
            <w:pPr>
              <w:ind w:left="480" w:hangingChars="200" w:hanging="480"/>
              <w:jc w:val="both"/>
              <w:rPr>
                <w:rFonts w:ascii="Garamond" w:eastAsia="標楷體" w:hAnsi="Garamond" w:cs="Times New Roman"/>
                <w:sz w:val="20"/>
                <w:szCs w:val="20"/>
              </w:rPr>
            </w:pPr>
            <w:r w:rsidRPr="00F62339">
              <w:rPr>
                <w:rFonts w:ascii="Garamond" w:eastAsia="標楷體" w:hAnsi="Garamond" w:cs="Times New Roman"/>
                <w:szCs w:val="24"/>
              </w:rPr>
              <w:t xml:space="preserve">Bowyer, Richard (2004): </w:t>
            </w:r>
            <w:r w:rsidRPr="00F62339">
              <w:rPr>
                <w:rFonts w:ascii="Garamond" w:eastAsia="標楷體" w:hAnsi="Garamond" w:cs="Times New Roman"/>
                <w:i/>
                <w:szCs w:val="24"/>
              </w:rPr>
              <w:t>Dictionary of Military Terms</w:t>
            </w:r>
            <w:r w:rsidRPr="00F62339">
              <w:rPr>
                <w:rFonts w:ascii="Garamond" w:eastAsia="標楷體" w:hAnsi="Garamond" w:cs="Times New Roman"/>
                <w:szCs w:val="24"/>
              </w:rPr>
              <w:t>, third edition, London: A&amp;C Black.</w:t>
            </w:r>
          </w:p>
        </w:tc>
      </w:tr>
      <w:tr w:rsidR="00B46E1C" w:rsidRPr="00F62339" w:rsidTr="000E6B88">
        <w:trPr>
          <w:trHeight w:val="2133"/>
        </w:trPr>
        <w:tc>
          <w:tcPr>
            <w:tcW w:w="1980" w:type="dxa"/>
            <w:tcBorders>
              <w:top w:val="single" w:sz="4" w:space="0" w:color="auto"/>
              <w:left w:val="single" w:sz="18" w:space="0" w:color="auto"/>
              <w:bottom w:val="single" w:sz="18" w:space="0" w:color="auto"/>
              <w:right w:val="single" w:sz="4" w:space="0" w:color="auto"/>
            </w:tcBorders>
            <w:vAlign w:val="center"/>
          </w:tcPr>
          <w:p w:rsidR="00B46E1C" w:rsidRPr="00F62339" w:rsidRDefault="00B46E1C" w:rsidP="00B46E1C">
            <w:pPr>
              <w:jc w:val="both"/>
              <w:rPr>
                <w:rFonts w:ascii="Garamond" w:eastAsia="標楷體" w:hAnsi="Garamond" w:cs="Times New Roman"/>
                <w:b/>
              </w:rPr>
            </w:pPr>
            <w:r w:rsidRPr="00F62339">
              <w:rPr>
                <w:rFonts w:ascii="Garamond" w:eastAsia="標楷體" w:hAnsi="Garamond" w:cs="Times New Roman"/>
                <w:b/>
              </w:rPr>
              <w:t>評</w:t>
            </w:r>
            <w:r w:rsidRPr="00F62339">
              <w:rPr>
                <w:rFonts w:ascii="Garamond" w:eastAsia="標楷體" w:hAnsi="Garamond" w:cs="Times New Roman"/>
                <w:b/>
              </w:rPr>
              <w:t xml:space="preserve">  </w:t>
            </w:r>
            <w:r w:rsidRPr="00F62339">
              <w:rPr>
                <w:rFonts w:ascii="Garamond" w:eastAsia="標楷體" w:hAnsi="Garamond" w:cs="Times New Roman"/>
                <w:b/>
              </w:rPr>
              <w:t>量</w:t>
            </w:r>
            <w:r w:rsidRPr="00F62339">
              <w:rPr>
                <w:rFonts w:ascii="Garamond" w:eastAsia="標楷體" w:hAnsi="Garamond" w:cs="Times New Roman"/>
                <w:b/>
              </w:rPr>
              <w:t xml:space="preserve">  </w:t>
            </w:r>
            <w:r w:rsidRPr="00F62339">
              <w:rPr>
                <w:rFonts w:ascii="Garamond" w:eastAsia="標楷體" w:hAnsi="Garamond" w:cs="Times New Roman"/>
                <w:b/>
              </w:rPr>
              <w:t>方</w:t>
            </w:r>
            <w:r w:rsidRPr="00F62339">
              <w:rPr>
                <w:rFonts w:ascii="Garamond" w:eastAsia="標楷體" w:hAnsi="Garamond" w:cs="Times New Roman"/>
                <w:b/>
              </w:rPr>
              <w:t xml:space="preserve">  </w:t>
            </w:r>
            <w:r w:rsidRPr="00F62339">
              <w:rPr>
                <w:rFonts w:ascii="Garamond" w:eastAsia="標楷體" w:hAnsi="Garamond" w:cs="Times New Roman"/>
                <w:b/>
              </w:rPr>
              <w:t>式</w:t>
            </w:r>
          </w:p>
        </w:tc>
        <w:tc>
          <w:tcPr>
            <w:tcW w:w="8820" w:type="dxa"/>
            <w:gridSpan w:val="3"/>
            <w:tcBorders>
              <w:top w:val="single" w:sz="4" w:space="0" w:color="auto"/>
              <w:left w:val="single" w:sz="4" w:space="0" w:color="auto"/>
              <w:bottom w:val="single" w:sz="18" w:space="0" w:color="auto"/>
              <w:right w:val="single" w:sz="18" w:space="0" w:color="auto"/>
            </w:tcBorders>
          </w:tcPr>
          <w:p w:rsidR="00B46E1C" w:rsidRPr="00F62339" w:rsidRDefault="00B46E1C" w:rsidP="00B46E1C">
            <w:pPr>
              <w:ind w:firstLineChars="200" w:firstLine="480"/>
              <w:jc w:val="both"/>
              <w:rPr>
                <w:rFonts w:ascii="Garamond" w:eastAsia="標楷體" w:hAnsi="Garamond" w:cs="Times New Roman"/>
              </w:rPr>
            </w:pPr>
            <w:r w:rsidRPr="00F62339">
              <w:rPr>
                <w:rFonts w:ascii="Garamond" w:eastAsia="標楷體" w:hAnsi="Garamond" w:cs="Times New Roman"/>
              </w:rPr>
              <w:t>本課程規劃報告主持人與評論人，報告人需將課堂報告紙本</w:t>
            </w:r>
            <w:r w:rsidRPr="00F62339">
              <w:rPr>
                <w:rFonts w:ascii="Garamond" w:eastAsia="標楷體" w:hAnsi="Garamond" w:cs="Times New Roman"/>
              </w:rPr>
              <w:t>(layout)</w:t>
            </w:r>
            <w:r w:rsidRPr="00F62339">
              <w:rPr>
                <w:rFonts w:ascii="Garamond" w:eastAsia="標楷體" w:hAnsi="Garamond" w:cs="Times New Roman"/>
              </w:rPr>
              <w:t>在報告前，以電子郵件寄給評論人與老師，藉由評論人與老師的講評，使得報告更加精緻化。</w:t>
            </w:r>
          </w:p>
          <w:p w:rsidR="00B46E1C" w:rsidRPr="00F62339" w:rsidRDefault="00B46E1C" w:rsidP="00B46E1C">
            <w:pPr>
              <w:ind w:firstLineChars="200" w:firstLine="480"/>
              <w:jc w:val="both"/>
              <w:rPr>
                <w:rFonts w:ascii="Garamond" w:eastAsia="標楷體" w:hAnsi="Garamond" w:cs="Times New Roman"/>
              </w:rPr>
            </w:pPr>
            <w:r w:rsidRPr="00F62339">
              <w:rPr>
                <w:rFonts w:ascii="Garamond" w:eastAsia="標楷體" w:hAnsi="Garamond" w:cs="Times New Roman"/>
              </w:rPr>
              <w:t>這是一門教師講授並進行雙向研討型式的課程。同學們應主動參與研討，這也是學習過程的重要組成部分。期待同學們</w:t>
            </w:r>
            <w:proofErr w:type="gramStart"/>
            <w:r w:rsidRPr="00F62339">
              <w:rPr>
                <w:rFonts w:ascii="Garamond" w:eastAsia="標楷體" w:hAnsi="Garamond" w:cs="Times New Roman"/>
              </w:rPr>
              <w:t>研</w:t>
            </w:r>
            <w:proofErr w:type="gramEnd"/>
            <w:r w:rsidRPr="00F62339">
              <w:rPr>
                <w:rFonts w:ascii="Garamond" w:eastAsia="標楷體" w:hAnsi="Garamond" w:cs="Times New Roman"/>
              </w:rPr>
              <w:t>讀指定教材，同時出席每次課程。課堂表現</w:t>
            </w:r>
            <w:r w:rsidRPr="00F62339">
              <w:rPr>
                <w:rFonts w:ascii="Garamond" w:eastAsia="標楷體" w:hAnsi="Garamond" w:cs="Times New Roman"/>
              </w:rPr>
              <w:t>(</w:t>
            </w:r>
            <w:r w:rsidRPr="00F62339">
              <w:rPr>
                <w:rFonts w:ascii="Garamond" w:eastAsia="標楷體" w:hAnsi="Garamond" w:cs="Times New Roman"/>
              </w:rPr>
              <w:t>包括上課出席、上課表現及課堂討論</w:t>
            </w:r>
            <w:r w:rsidRPr="00F62339">
              <w:rPr>
                <w:rFonts w:ascii="Garamond" w:eastAsia="標楷體" w:hAnsi="Garamond" w:cs="Times New Roman"/>
              </w:rPr>
              <w:t>)</w:t>
            </w:r>
            <w:proofErr w:type="gramStart"/>
            <w:r w:rsidRPr="00F62339">
              <w:rPr>
                <w:rFonts w:ascii="Garamond" w:eastAsia="標楷體" w:hAnsi="Garamond" w:cs="Times New Roman"/>
              </w:rPr>
              <w:t>佔</w:t>
            </w:r>
            <w:proofErr w:type="gramEnd"/>
            <w:r w:rsidRPr="00F62339">
              <w:rPr>
                <w:rFonts w:ascii="Garamond" w:eastAsia="標楷體" w:hAnsi="Garamond" w:cs="Times New Roman"/>
              </w:rPr>
              <w:t>60</w:t>
            </w:r>
            <w:r w:rsidRPr="00F62339">
              <w:rPr>
                <w:rFonts w:ascii="Garamond" w:eastAsia="標楷體" w:hAnsi="Garamond" w:cs="Times New Roman"/>
                <w:b/>
              </w:rPr>
              <w:t>%</w:t>
            </w:r>
            <w:r w:rsidRPr="00F62339">
              <w:rPr>
                <w:rFonts w:ascii="Garamond" w:eastAsia="標楷體" w:hAnsi="Garamond" w:cs="Times New Roman"/>
              </w:rPr>
              <w:t>。期末報告</w:t>
            </w:r>
            <w:proofErr w:type="gramStart"/>
            <w:r w:rsidRPr="00F62339">
              <w:rPr>
                <w:rFonts w:ascii="Garamond" w:eastAsia="標楷體" w:hAnsi="Garamond" w:cs="Times New Roman"/>
              </w:rPr>
              <w:t>佔</w:t>
            </w:r>
            <w:proofErr w:type="gramEnd"/>
            <w:r w:rsidRPr="00F62339">
              <w:rPr>
                <w:rFonts w:ascii="Garamond" w:eastAsia="標楷體" w:hAnsi="Garamond" w:cs="Times New Roman"/>
              </w:rPr>
              <w:t>40</w:t>
            </w:r>
            <w:r w:rsidRPr="00F62339">
              <w:rPr>
                <w:rFonts w:ascii="Garamond" w:eastAsia="標楷體" w:hAnsi="Garamond" w:cs="Times New Roman"/>
                <w:b/>
              </w:rPr>
              <w:t>%</w:t>
            </w:r>
            <w:r w:rsidRPr="00F62339">
              <w:rPr>
                <w:rFonts w:ascii="Garamond" w:eastAsia="標楷體" w:hAnsi="Garamond" w:cs="Times New Roman"/>
              </w:rPr>
              <w:t>。</w:t>
            </w:r>
          </w:p>
        </w:tc>
      </w:tr>
    </w:tbl>
    <w:p w:rsidR="00E61179" w:rsidRPr="00F62339" w:rsidRDefault="00E61179" w:rsidP="00A5285B">
      <w:pPr>
        <w:jc w:val="both"/>
        <w:rPr>
          <w:rFonts w:ascii="Garamond" w:eastAsia="標楷體" w:hAnsi="Garamond" w:cs="Times New Roman"/>
        </w:rPr>
      </w:pPr>
    </w:p>
    <w:sectPr w:rsidR="00E61179" w:rsidRPr="00F62339" w:rsidSect="000917C5">
      <w:footerReference w:type="default" r:id="rId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A67" w:rsidRDefault="00C46A67" w:rsidP="00A03B9A">
      <w:r>
        <w:separator/>
      </w:r>
    </w:p>
  </w:endnote>
  <w:endnote w:type="continuationSeparator" w:id="0">
    <w:p w:rsidR="00C46A67" w:rsidRDefault="00C46A67" w:rsidP="00A0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3C7" w:rsidRDefault="00A823C7">
    <w:pPr>
      <w:pStyle w:val="a6"/>
      <w:jc w:val="center"/>
    </w:pPr>
    <w:r>
      <w:fldChar w:fldCharType="begin"/>
    </w:r>
    <w:r>
      <w:instrText>PAGE   \* MERGEFORMAT</w:instrText>
    </w:r>
    <w:r>
      <w:fldChar w:fldCharType="separate"/>
    </w:r>
    <w:r w:rsidRPr="003048FB">
      <w:rPr>
        <w:noProof/>
        <w:lang w:val="zh-TW"/>
      </w:rPr>
      <w:t>1</w:t>
    </w:r>
    <w:r>
      <w:rPr>
        <w:noProof/>
        <w:lang w:val="zh-TW"/>
      </w:rPr>
      <w:fldChar w:fldCharType="end"/>
    </w:r>
  </w:p>
  <w:p w:rsidR="00A823C7" w:rsidRDefault="00A823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A67" w:rsidRDefault="00C46A67" w:rsidP="00A03B9A">
      <w:r>
        <w:separator/>
      </w:r>
    </w:p>
  </w:footnote>
  <w:footnote w:type="continuationSeparator" w:id="0">
    <w:p w:rsidR="00C46A67" w:rsidRDefault="00C46A67" w:rsidP="00A0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470C"/>
    <w:multiLevelType w:val="multilevel"/>
    <w:tmpl w:val="C47A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C6845"/>
    <w:multiLevelType w:val="hybridMultilevel"/>
    <w:tmpl w:val="4414FF86"/>
    <w:lvl w:ilvl="0" w:tplc="61187390">
      <w:start w:val="1"/>
      <w:numFmt w:val="decimal"/>
      <w:lvlText w:val="%1、"/>
      <w:lvlJc w:val="left"/>
      <w:pPr>
        <w:tabs>
          <w:tab w:val="num" w:pos="360"/>
        </w:tabs>
        <w:ind w:left="360" w:hanging="360"/>
      </w:pPr>
    </w:lvl>
    <w:lvl w:ilvl="1" w:tplc="6D54CAF2">
      <w:start w:val="1"/>
      <w:numFmt w:val="decimal"/>
      <w:lvlText w:val="(%2)"/>
      <w:lvlJc w:val="left"/>
      <w:pPr>
        <w:tabs>
          <w:tab w:val="num" w:pos="840"/>
        </w:tabs>
        <w:ind w:left="840" w:hanging="360"/>
      </w:pPr>
      <w:rPr>
        <w:color w:val="auto"/>
        <w:lang w:eastAsia="zh-TW"/>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proofState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9A"/>
    <w:rsid w:val="00002E52"/>
    <w:rsid w:val="000042C5"/>
    <w:rsid w:val="000073A6"/>
    <w:rsid w:val="0000788B"/>
    <w:rsid w:val="0001211B"/>
    <w:rsid w:val="00016040"/>
    <w:rsid w:val="0001692B"/>
    <w:rsid w:val="00017FD2"/>
    <w:rsid w:val="00022F94"/>
    <w:rsid w:val="00030ACB"/>
    <w:rsid w:val="00033AB9"/>
    <w:rsid w:val="00033F93"/>
    <w:rsid w:val="00035D0F"/>
    <w:rsid w:val="00040858"/>
    <w:rsid w:val="00043732"/>
    <w:rsid w:val="000466D1"/>
    <w:rsid w:val="00051F0D"/>
    <w:rsid w:val="0005586E"/>
    <w:rsid w:val="00061A18"/>
    <w:rsid w:val="00063C22"/>
    <w:rsid w:val="00064E72"/>
    <w:rsid w:val="00065382"/>
    <w:rsid w:val="00075FFB"/>
    <w:rsid w:val="00076174"/>
    <w:rsid w:val="00082144"/>
    <w:rsid w:val="00083FF3"/>
    <w:rsid w:val="00084E25"/>
    <w:rsid w:val="000917C5"/>
    <w:rsid w:val="00093A47"/>
    <w:rsid w:val="0009605C"/>
    <w:rsid w:val="00096FE8"/>
    <w:rsid w:val="000A0A8F"/>
    <w:rsid w:val="000A4A6B"/>
    <w:rsid w:val="000A64F9"/>
    <w:rsid w:val="000B54EF"/>
    <w:rsid w:val="000C59E5"/>
    <w:rsid w:val="000C6619"/>
    <w:rsid w:val="000C7867"/>
    <w:rsid w:val="000D584D"/>
    <w:rsid w:val="000D5967"/>
    <w:rsid w:val="000D742B"/>
    <w:rsid w:val="000D7430"/>
    <w:rsid w:val="000E142F"/>
    <w:rsid w:val="000E2170"/>
    <w:rsid w:val="000E2DAE"/>
    <w:rsid w:val="000E4081"/>
    <w:rsid w:val="000E4EB8"/>
    <w:rsid w:val="000E6B88"/>
    <w:rsid w:val="000F7CCC"/>
    <w:rsid w:val="00100842"/>
    <w:rsid w:val="001034C8"/>
    <w:rsid w:val="00103F23"/>
    <w:rsid w:val="00105807"/>
    <w:rsid w:val="0010586B"/>
    <w:rsid w:val="00107909"/>
    <w:rsid w:val="001105E9"/>
    <w:rsid w:val="00110A41"/>
    <w:rsid w:val="00110ACF"/>
    <w:rsid w:val="00114435"/>
    <w:rsid w:val="001152F4"/>
    <w:rsid w:val="00135944"/>
    <w:rsid w:val="00141419"/>
    <w:rsid w:val="00151A37"/>
    <w:rsid w:val="001540F0"/>
    <w:rsid w:val="00155BDC"/>
    <w:rsid w:val="00160C6E"/>
    <w:rsid w:val="00161F6D"/>
    <w:rsid w:val="00164D59"/>
    <w:rsid w:val="00166C8C"/>
    <w:rsid w:val="001675D2"/>
    <w:rsid w:val="0017575E"/>
    <w:rsid w:val="00180043"/>
    <w:rsid w:val="0019158A"/>
    <w:rsid w:val="00194DD2"/>
    <w:rsid w:val="001A4584"/>
    <w:rsid w:val="001A5573"/>
    <w:rsid w:val="001A67B1"/>
    <w:rsid w:val="001A6ED1"/>
    <w:rsid w:val="001A7C53"/>
    <w:rsid w:val="001B1462"/>
    <w:rsid w:val="001B3166"/>
    <w:rsid w:val="001B3706"/>
    <w:rsid w:val="001B3BF8"/>
    <w:rsid w:val="001C0DB2"/>
    <w:rsid w:val="001C2BF1"/>
    <w:rsid w:val="001C4881"/>
    <w:rsid w:val="001C4B50"/>
    <w:rsid w:val="001E1C30"/>
    <w:rsid w:val="001E1E2A"/>
    <w:rsid w:val="001E3D5A"/>
    <w:rsid w:val="001E510C"/>
    <w:rsid w:val="001E7700"/>
    <w:rsid w:val="001F1D51"/>
    <w:rsid w:val="00201337"/>
    <w:rsid w:val="00202AFB"/>
    <w:rsid w:val="0020329C"/>
    <w:rsid w:val="00211F75"/>
    <w:rsid w:val="00213133"/>
    <w:rsid w:val="00215735"/>
    <w:rsid w:val="0021653F"/>
    <w:rsid w:val="0021683C"/>
    <w:rsid w:val="0022189A"/>
    <w:rsid w:val="00221BD5"/>
    <w:rsid w:val="00222C71"/>
    <w:rsid w:val="0022467C"/>
    <w:rsid w:val="00232792"/>
    <w:rsid w:val="00232D1B"/>
    <w:rsid w:val="00233CC5"/>
    <w:rsid w:val="00234047"/>
    <w:rsid w:val="002346D2"/>
    <w:rsid w:val="0023699A"/>
    <w:rsid w:val="002409BA"/>
    <w:rsid w:val="00241F2A"/>
    <w:rsid w:val="00243B14"/>
    <w:rsid w:val="0024789D"/>
    <w:rsid w:val="00250B39"/>
    <w:rsid w:val="00253DD0"/>
    <w:rsid w:val="00255133"/>
    <w:rsid w:val="00256D62"/>
    <w:rsid w:val="00256E98"/>
    <w:rsid w:val="00257337"/>
    <w:rsid w:val="002611EB"/>
    <w:rsid w:val="00264B49"/>
    <w:rsid w:val="0026637C"/>
    <w:rsid w:val="00267726"/>
    <w:rsid w:val="00271F8E"/>
    <w:rsid w:val="0027312A"/>
    <w:rsid w:val="00274028"/>
    <w:rsid w:val="00281EEB"/>
    <w:rsid w:val="00282010"/>
    <w:rsid w:val="00282818"/>
    <w:rsid w:val="00283E8C"/>
    <w:rsid w:val="00292B0C"/>
    <w:rsid w:val="002937AD"/>
    <w:rsid w:val="002954B3"/>
    <w:rsid w:val="002959A4"/>
    <w:rsid w:val="00296E2C"/>
    <w:rsid w:val="00297549"/>
    <w:rsid w:val="002975F5"/>
    <w:rsid w:val="002A20CB"/>
    <w:rsid w:val="002B0A07"/>
    <w:rsid w:val="002B1662"/>
    <w:rsid w:val="002C3CFE"/>
    <w:rsid w:val="002C3D9A"/>
    <w:rsid w:val="002C5A3C"/>
    <w:rsid w:val="002C6099"/>
    <w:rsid w:val="002C7331"/>
    <w:rsid w:val="002D2E5E"/>
    <w:rsid w:val="002D501B"/>
    <w:rsid w:val="002E0859"/>
    <w:rsid w:val="002E0E68"/>
    <w:rsid w:val="002E3A84"/>
    <w:rsid w:val="002E65A4"/>
    <w:rsid w:val="002E6B34"/>
    <w:rsid w:val="002F0716"/>
    <w:rsid w:val="002F5A24"/>
    <w:rsid w:val="00300786"/>
    <w:rsid w:val="003023A3"/>
    <w:rsid w:val="00303C46"/>
    <w:rsid w:val="003048FB"/>
    <w:rsid w:val="00304BDA"/>
    <w:rsid w:val="0030553E"/>
    <w:rsid w:val="00315B0A"/>
    <w:rsid w:val="003230D6"/>
    <w:rsid w:val="0033031D"/>
    <w:rsid w:val="00332326"/>
    <w:rsid w:val="00333A59"/>
    <w:rsid w:val="0033729C"/>
    <w:rsid w:val="003523B7"/>
    <w:rsid w:val="0035356E"/>
    <w:rsid w:val="00354013"/>
    <w:rsid w:val="00354770"/>
    <w:rsid w:val="003552C6"/>
    <w:rsid w:val="00362CE2"/>
    <w:rsid w:val="00366002"/>
    <w:rsid w:val="003750B9"/>
    <w:rsid w:val="003751E6"/>
    <w:rsid w:val="00377EA7"/>
    <w:rsid w:val="003832BD"/>
    <w:rsid w:val="00390AEF"/>
    <w:rsid w:val="003A41F3"/>
    <w:rsid w:val="003A52AB"/>
    <w:rsid w:val="003A7207"/>
    <w:rsid w:val="003B4CAC"/>
    <w:rsid w:val="003C4727"/>
    <w:rsid w:val="003C70AE"/>
    <w:rsid w:val="003C7E47"/>
    <w:rsid w:val="003D252D"/>
    <w:rsid w:val="003D5CCA"/>
    <w:rsid w:val="003E0902"/>
    <w:rsid w:val="003E4290"/>
    <w:rsid w:val="003E4CDB"/>
    <w:rsid w:val="003E61AF"/>
    <w:rsid w:val="003E6D1B"/>
    <w:rsid w:val="003E6FC5"/>
    <w:rsid w:val="003E777C"/>
    <w:rsid w:val="003F0FD9"/>
    <w:rsid w:val="003F3F6D"/>
    <w:rsid w:val="003F4F77"/>
    <w:rsid w:val="003F6544"/>
    <w:rsid w:val="003F7ADC"/>
    <w:rsid w:val="00403AA9"/>
    <w:rsid w:val="00403FC5"/>
    <w:rsid w:val="00405F5F"/>
    <w:rsid w:val="004078BD"/>
    <w:rsid w:val="004123FD"/>
    <w:rsid w:val="0041483C"/>
    <w:rsid w:val="0041548D"/>
    <w:rsid w:val="00416072"/>
    <w:rsid w:val="00421A66"/>
    <w:rsid w:val="00421FB3"/>
    <w:rsid w:val="00426CA8"/>
    <w:rsid w:val="00427903"/>
    <w:rsid w:val="00430458"/>
    <w:rsid w:val="004310D5"/>
    <w:rsid w:val="004317DE"/>
    <w:rsid w:val="00432CB6"/>
    <w:rsid w:val="004337C6"/>
    <w:rsid w:val="00435605"/>
    <w:rsid w:val="00437234"/>
    <w:rsid w:val="00441654"/>
    <w:rsid w:val="004420DE"/>
    <w:rsid w:val="004526F5"/>
    <w:rsid w:val="0045329A"/>
    <w:rsid w:val="00455B85"/>
    <w:rsid w:val="00456065"/>
    <w:rsid w:val="00460C57"/>
    <w:rsid w:val="00467ACE"/>
    <w:rsid w:val="00470482"/>
    <w:rsid w:val="00475B42"/>
    <w:rsid w:val="00475BDF"/>
    <w:rsid w:val="00476068"/>
    <w:rsid w:val="00485241"/>
    <w:rsid w:val="00486623"/>
    <w:rsid w:val="004A55CE"/>
    <w:rsid w:val="004A6631"/>
    <w:rsid w:val="004A6B3D"/>
    <w:rsid w:val="004A78CD"/>
    <w:rsid w:val="004B068E"/>
    <w:rsid w:val="004C0EA3"/>
    <w:rsid w:val="004C23A6"/>
    <w:rsid w:val="004C2E00"/>
    <w:rsid w:val="004C3056"/>
    <w:rsid w:val="004C3863"/>
    <w:rsid w:val="004D2490"/>
    <w:rsid w:val="004D3BA8"/>
    <w:rsid w:val="004D4522"/>
    <w:rsid w:val="004D7719"/>
    <w:rsid w:val="004D7EDF"/>
    <w:rsid w:val="004E139C"/>
    <w:rsid w:val="004E3D20"/>
    <w:rsid w:val="004E5383"/>
    <w:rsid w:val="004E7094"/>
    <w:rsid w:val="004F2805"/>
    <w:rsid w:val="004F4028"/>
    <w:rsid w:val="0050100D"/>
    <w:rsid w:val="005031D7"/>
    <w:rsid w:val="00504A41"/>
    <w:rsid w:val="005064E3"/>
    <w:rsid w:val="00507620"/>
    <w:rsid w:val="005121D7"/>
    <w:rsid w:val="0051605B"/>
    <w:rsid w:val="005172BE"/>
    <w:rsid w:val="00517FA6"/>
    <w:rsid w:val="00522B28"/>
    <w:rsid w:val="0052400F"/>
    <w:rsid w:val="00530E38"/>
    <w:rsid w:val="00532A1A"/>
    <w:rsid w:val="00536EA4"/>
    <w:rsid w:val="0054196C"/>
    <w:rsid w:val="005423DA"/>
    <w:rsid w:val="00544990"/>
    <w:rsid w:val="00546AB8"/>
    <w:rsid w:val="005507D2"/>
    <w:rsid w:val="0055259F"/>
    <w:rsid w:val="005600F5"/>
    <w:rsid w:val="00560814"/>
    <w:rsid w:val="00561A83"/>
    <w:rsid w:val="00561CD9"/>
    <w:rsid w:val="0056424A"/>
    <w:rsid w:val="005763F5"/>
    <w:rsid w:val="005769EC"/>
    <w:rsid w:val="00577902"/>
    <w:rsid w:val="00577B99"/>
    <w:rsid w:val="0058136B"/>
    <w:rsid w:val="005857B9"/>
    <w:rsid w:val="0058614D"/>
    <w:rsid w:val="00587070"/>
    <w:rsid w:val="00590ACC"/>
    <w:rsid w:val="00591D14"/>
    <w:rsid w:val="00591E97"/>
    <w:rsid w:val="005A325D"/>
    <w:rsid w:val="005B4088"/>
    <w:rsid w:val="005C235F"/>
    <w:rsid w:val="005C54AB"/>
    <w:rsid w:val="005C6A38"/>
    <w:rsid w:val="005C731C"/>
    <w:rsid w:val="005D260B"/>
    <w:rsid w:val="005D38B5"/>
    <w:rsid w:val="005D3EB4"/>
    <w:rsid w:val="005D5AFE"/>
    <w:rsid w:val="005D6829"/>
    <w:rsid w:val="005E1FF6"/>
    <w:rsid w:val="005E25F4"/>
    <w:rsid w:val="005E26F8"/>
    <w:rsid w:val="005E6B34"/>
    <w:rsid w:val="005F3848"/>
    <w:rsid w:val="005F6CE6"/>
    <w:rsid w:val="00600122"/>
    <w:rsid w:val="006030E6"/>
    <w:rsid w:val="00604CF6"/>
    <w:rsid w:val="006067A5"/>
    <w:rsid w:val="00606B0C"/>
    <w:rsid w:val="00610455"/>
    <w:rsid w:val="0061328A"/>
    <w:rsid w:val="00615521"/>
    <w:rsid w:val="00616289"/>
    <w:rsid w:val="00617BA9"/>
    <w:rsid w:val="006227CA"/>
    <w:rsid w:val="00625783"/>
    <w:rsid w:val="00625C45"/>
    <w:rsid w:val="00631C1A"/>
    <w:rsid w:val="00635F5E"/>
    <w:rsid w:val="006414C5"/>
    <w:rsid w:val="0064252A"/>
    <w:rsid w:val="00643A84"/>
    <w:rsid w:val="00645687"/>
    <w:rsid w:val="00646AF2"/>
    <w:rsid w:val="00651487"/>
    <w:rsid w:val="006561D4"/>
    <w:rsid w:val="006602B4"/>
    <w:rsid w:val="00660ABE"/>
    <w:rsid w:val="00664290"/>
    <w:rsid w:val="00665F08"/>
    <w:rsid w:val="00667A0D"/>
    <w:rsid w:val="00667C8C"/>
    <w:rsid w:val="00667F03"/>
    <w:rsid w:val="0067112D"/>
    <w:rsid w:val="006739B9"/>
    <w:rsid w:val="00680EC5"/>
    <w:rsid w:val="00680EF9"/>
    <w:rsid w:val="00682D81"/>
    <w:rsid w:val="00683A26"/>
    <w:rsid w:val="00687B45"/>
    <w:rsid w:val="00691630"/>
    <w:rsid w:val="00694B9A"/>
    <w:rsid w:val="006978C4"/>
    <w:rsid w:val="00697FEA"/>
    <w:rsid w:val="006A0C3D"/>
    <w:rsid w:val="006B024F"/>
    <w:rsid w:val="006B5164"/>
    <w:rsid w:val="006B7575"/>
    <w:rsid w:val="006C05B0"/>
    <w:rsid w:val="006C101B"/>
    <w:rsid w:val="006C3598"/>
    <w:rsid w:val="006D0734"/>
    <w:rsid w:val="006D6B86"/>
    <w:rsid w:val="006E22D4"/>
    <w:rsid w:val="006E4EE6"/>
    <w:rsid w:val="006F011F"/>
    <w:rsid w:val="006F3179"/>
    <w:rsid w:val="006F5460"/>
    <w:rsid w:val="007005A9"/>
    <w:rsid w:val="00711191"/>
    <w:rsid w:val="00713EBE"/>
    <w:rsid w:val="00722FB3"/>
    <w:rsid w:val="00723E41"/>
    <w:rsid w:val="00724EB4"/>
    <w:rsid w:val="007345AD"/>
    <w:rsid w:val="00737497"/>
    <w:rsid w:val="00743674"/>
    <w:rsid w:val="00752DCD"/>
    <w:rsid w:val="00761970"/>
    <w:rsid w:val="00762352"/>
    <w:rsid w:val="00763081"/>
    <w:rsid w:val="00763396"/>
    <w:rsid w:val="00765A57"/>
    <w:rsid w:val="00772A45"/>
    <w:rsid w:val="00772AFA"/>
    <w:rsid w:val="0078104C"/>
    <w:rsid w:val="00781471"/>
    <w:rsid w:val="00781BB7"/>
    <w:rsid w:val="007849F7"/>
    <w:rsid w:val="0078569F"/>
    <w:rsid w:val="00787912"/>
    <w:rsid w:val="00787F9A"/>
    <w:rsid w:val="00790C72"/>
    <w:rsid w:val="007916DC"/>
    <w:rsid w:val="007919FB"/>
    <w:rsid w:val="00791A0E"/>
    <w:rsid w:val="0079555E"/>
    <w:rsid w:val="0079678F"/>
    <w:rsid w:val="007A358C"/>
    <w:rsid w:val="007A6032"/>
    <w:rsid w:val="007A678E"/>
    <w:rsid w:val="007A6F47"/>
    <w:rsid w:val="007B1521"/>
    <w:rsid w:val="007B1856"/>
    <w:rsid w:val="007B2BB7"/>
    <w:rsid w:val="007B63D6"/>
    <w:rsid w:val="007B759C"/>
    <w:rsid w:val="007B79B4"/>
    <w:rsid w:val="007D6C0B"/>
    <w:rsid w:val="007E198C"/>
    <w:rsid w:val="007F1F3B"/>
    <w:rsid w:val="007F3912"/>
    <w:rsid w:val="007F4399"/>
    <w:rsid w:val="007F684F"/>
    <w:rsid w:val="008010D4"/>
    <w:rsid w:val="00807A0E"/>
    <w:rsid w:val="00807E82"/>
    <w:rsid w:val="00810F2B"/>
    <w:rsid w:val="00814875"/>
    <w:rsid w:val="00820727"/>
    <w:rsid w:val="00820FAD"/>
    <w:rsid w:val="00824553"/>
    <w:rsid w:val="008260FF"/>
    <w:rsid w:val="0082783A"/>
    <w:rsid w:val="0083102B"/>
    <w:rsid w:val="00834A5A"/>
    <w:rsid w:val="00837002"/>
    <w:rsid w:val="00841004"/>
    <w:rsid w:val="00843AA1"/>
    <w:rsid w:val="008446A1"/>
    <w:rsid w:val="00844AB8"/>
    <w:rsid w:val="00860D59"/>
    <w:rsid w:val="008620A6"/>
    <w:rsid w:val="0087194B"/>
    <w:rsid w:val="00871971"/>
    <w:rsid w:val="008728C2"/>
    <w:rsid w:val="00874209"/>
    <w:rsid w:val="00880AEB"/>
    <w:rsid w:val="00881FC8"/>
    <w:rsid w:val="00882F4B"/>
    <w:rsid w:val="008858B2"/>
    <w:rsid w:val="00891836"/>
    <w:rsid w:val="00896B5C"/>
    <w:rsid w:val="00896E3C"/>
    <w:rsid w:val="00897BB8"/>
    <w:rsid w:val="008B0119"/>
    <w:rsid w:val="008B0646"/>
    <w:rsid w:val="008B12FB"/>
    <w:rsid w:val="008B3B5B"/>
    <w:rsid w:val="008B77F2"/>
    <w:rsid w:val="008C0170"/>
    <w:rsid w:val="008C1179"/>
    <w:rsid w:val="008C1870"/>
    <w:rsid w:val="008C50F7"/>
    <w:rsid w:val="008C6D86"/>
    <w:rsid w:val="008D07D1"/>
    <w:rsid w:val="008D4152"/>
    <w:rsid w:val="008D5277"/>
    <w:rsid w:val="008D65FA"/>
    <w:rsid w:val="008D6DCB"/>
    <w:rsid w:val="008E2939"/>
    <w:rsid w:val="008E334A"/>
    <w:rsid w:val="008F0780"/>
    <w:rsid w:val="008F7F6F"/>
    <w:rsid w:val="00902041"/>
    <w:rsid w:val="00902BFD"/>
    <w:rsid w:val="00910D83"/>
    <w:rsid w:val="00912F19"/>
    <w:rsid w:val="00914249"/>
    <w:rsid w:val="0091519E"/>
    <w:rsid w:val="009161DE"/>
    <w:rsid w:val="00917706"/>
    <w:rsid w:val="00923E5B"/>
    <w:rsid w:val="009258E3"/>
    <w:rsid w:val="00926891"/>
    <w:rsid w:val="009305AE"/>
    <w:rsid w:val="009372BB"/>
    <w:rsid w:val="00940A14"/>
    <w:rsid w:val="00940B78"/>
    <w:rsid w:val="00940D6A"/>
    <w:rsid w:val="009415A8"/>
    <w:rsid w:val="00951146"/>
    <w:rsid w:val="009527EC"/>
    <w:rsid w:val="00952AA2"/>
    <w:rsid w:val="00954396"/>
    <w:rsid w:val="009548EC"/>
    <w:rsid w:val="009615BF"/>
    <w:rsid w:val="009630F4"/>
    <w:rsid w:val="00965051"/>
    <w:rsid w:val="009656CE"/>
    <w:rsid w:val="00966B00"/>
    <w:rsid w:val="00971561"/>
    <w:rsid w:val="0098279C"/>
    <w:rsid w:val="00991573"/>
    <w:rsid w:val="009A3AE8"/>
    <w:rsid w:val="009A430C"/>
    <w:rsid w:val="009A4965"/>
    <w:rsid w:val="009B0313"/>
    <w:rsid w:val="009B7EB7"/>
    <w:rsid w:val="009C06D5"/>
    <w:rsid w:val="009C520F"/>
    <w:rsid w:val="009C5279"/>
    <w:rsid w:val="009D2401"/>
    <w:rsid w:val="009D4E4C"/>
    <w:rsid w:val="009D753F"/>
    <w:rsid w:val="009E0C1E"/>
    <w:rsid w:val="009E3442"/>
    <w:rsid w:val="009E4BB9"/>
    <w:rsid w:val="009E5D29"/>
    <w:rsid w:val="009F4EC1"/>
    <w:rsid w:val="00A0281F"/>
    <w:rsid w:val="00A03B9A"/>
    <w:rsid w:val="00A126C6"/>
    <w:rsid w:val="00A22653"/>
    <w:rsid w:val="00A2293F"/>
    <w:rsid w:val="00A231D2"/>
    <w:rsid w:val="00A26EDA"/>
    <w:rsid w:val="00A302BE"/>
    <w:rsid w:val="00A30453"/>
    <w:rsid w:val="00A31D72"/>
    <w:rsid w:val="00A374A3"/>
    <w:rsid w:val="00A41837"/>
    <w:rsid w:val="00A41861"/>
    <w:rsid w:val="00A432E4"/>
    <w:rsid w:val="00A45E5E"/>
    <w:rsid w:val="00A471F2"/>
    <w:rsid w:val="00A4786F"/>
    <w:rsid w:val="00A47DE5"/>
    <w:rsid w:val="00A503F6"/>
    <w:rsid w:val="00A5285B"/>
    <w:rsid w:val="00A54E18"/>
    <w:rsid w:val="00A5759B"/>
    <w:rsid w:val="00A57E22"/>
    <w:rsid w:val="00A60EC6"/>
    <w:rsid w:val="00A60F50"/>
    <w:rsid w:val="00A635E0"/>
    <w:rsid w:val="00A65151"/>
    <w:rsid w:val="00A674F8"/>
    <w:rsid w:val="00A73996"/>
    <w:rsid w:val="00A7710C"/>
    <w:rsid w:val="00A77503"/>
    <w:rsid w:val="00A80C47"/>
    <w:rsid w:val="00A813BE"/>
    <w:rsid w:val="00A823C7"/>
    <w:rsid w:val="00A84AD8"/>
    <w:rsid w:val="00A85C27"/>
    <w:rsid w:val="00A95CB3"/>
    <w:rsid w:val="00A97694"/>
    <w:rsid w:val="00AA6F49"/>
    <w:rsid w:val="00AB22F1"/>
    <w:rsid w:val="00AB4A86"/>
    <w:rsid w:val="00AB610A"/>
    <w:rsid w:val="00AC1052"/>
    <w:rsid w:val="00AC19FE"/>
    <w:rsid w:val="00AC1A5F"/>
    <w:rsid w:val="00AC1D8E"/>
    <w:rsid w:val="00AC2451"/>
    <w:rsid w:val="00AC3494"/>
    <w:rsid w:val="00AC3AEE"/>
    <w:rsid w:val="00AC3C07"/>
    <w:rsid w:val="00AC6850"/>
    <w:rsid w:val="00AC7773"/>
    <w:rsid w:val="00AD0CE8"/>
    <w:rsid w:val="00AD1F39"/>
    <w:rsid w:val="00AD29D9"/>
    <w:rsid w:val="00AD35F9"/>
    <w:rsid w:val="00AD55FD"/>
    <w:rsid w:val="00AD58A3"/>
    <w:rsid w:val="00AF2131"/>
    <w:rsid w:val="00AF5B06"/>
    <w:rsid w:val="00B03159"/>
    <w:rsid w:val="00B109EC"/>
    <w:rsid w:val="00B12BA6"/>
    <w:rsid w:val="00B137A0"/>
    <w:rsid w:val="00B205DC"/>
    <w:rsid w:val="00B24F14"/>
    <w:rsid w:val="00B255F9"/>
    <w:rsid w:val="00B3078F"/>
    <w:rsid w:val="00B30BA7"/>
    <w:rsid w:val="00B32D38"/>
    <w:rsid w:val="00B42064"/>
    <w:rsid w:val="00B42836"/>
    <w:rsid w:val="00B44991"/>
    <w:rsid w:val="00B46E1C"/>
    <w:rsid w:val="00B470CD"/>
    <w:rsid w:val="00B478B4"/>
    <w:rsid w:val="00B52B82"/>
    <w:rsid w:val="00B53D8B"/>
    <w:rsid w:val="00B54459"/>
    <w:rsid w:val="00B608AE"/>
    <w:rsid w:val="00B63BF9"/>
    <w:rsid w:val="00B640BF"/>
    <w:rsid w:val="00B7018B"/>
    <w:rsid w:val="00B707CF"/>
    <w:rsid w:val="00B716B0"/>
    <w:rsid w:val="00B74F85"/>
    <w:rsid w:val="00B75CD7"/>
    <w:rsid w:val="00B76822"/>
    <w:rsid w:val="00B800D4"/>
    <w:rsid w:val="00B82D7B"/>
    <w:rsid w:val="00B93B75"/>
    <w:rsid w:val="00B96B32"/>
    <w:rsid w:val="00B97B5A"/>
    <w:rsid w:val="00BA0840"/>
    <w:rsid w:val="00BA67FF"/>
    <w:rsid w:val="00BA6C04"/>
    <w:rsid w:val="00BB2A7C"/>
    <w:rsid w:val="00BB4796"/>
    <w:rsid w:val="00BB6087"/>
    <w:rsid w:val="00BC0889"/>
    <w:rsid w:val="00BC3123"/>
    <w:rsid w:val="00BC3C8B"/>
    <w:rsid w:val="00BC45AB"/>
    <w:rsid w:val="00BD60BE"/>
    <w:rsid w:val="00BD7921"/>
    <w:rsid w:val="00BE02ED"/>
    <w:rsid w:val="00BE069A"/>
    <w:rsid w:val="00BE37A0"/>
    <w:rsid w:val="00BE5E77"/>
    <w:rsid w:val="00BF0A23"/>
    <w:rsid w:val="00BF4126"/>
    <w:rsid w:val="00C037D3"/>
    <w:rsid w:val="00C043DF"/>
    <w:rsid w:val="00C04F0A"/>
    <w:rsid w:val="00C05D05"/>
    <w:rsid w:val="00C10894"/>
    <w:rsid w:val="00C14979"/>
    <w:rsid w:val="00C2376E"/>
    <w:rsid w:val="00C23C1A"/>
    <w:rsid w:val="00C25028"/>
    <w:rsid w:val="00C25D17"/>
    <w:rsid w:val="00C341DF"/>
    <w:rsid w:val="00C3725C"/>
    <w:rsid w:val="00C43B99"/>
    <w:rsid w:val="00C4529C"/>
    <w:rsid w:val="00C4692F"/>
    <w:rsid w:val="00C46A67"/>
    <w:rsid w:val="00C50B4E"/>
    <w:rsid w:val="00C53F87"/>
    <w:rsid w:val="00C574E1"/>
    <w:rsid w:val="00C61106"/>
    <w:rsid w:val="00C62F71"/>
    <w:rsid w:val="00C66819"/>
    <w:rsid w:val="00C71984"/>
    <w:rsid w:val="00C76CE5"/>
    <w:rsid w:val="00C80C3A"/>
    <w:rsid w:val="00C864F3"/>
    <w:rsid w:val="00C91C1D"/>
    <w:rsid w:val="00C92D40"/>
    <w:rsid w:val="00C932AA"/>
    <w:rsid w:val="00C96E4B"/>
    <w:rsid w:val="00CA688D"/>
    <w:rsid w:val="00CA6A93"/>
    <w:rsid w:val="00CB098E"/>
    <w:rsid w:val="00CB542B"/>
    <w:rsid w:val="00CB6833"/>
    <w:rsid w:val="00CC5D17"/>
    <w:rsid w:val="00CC627D"/>
    <w:rsid w:val="00CD20E0"/>
    <w:rsid w:val="00CD25E7"/>
    <w:rsid w:val="00CD2FB9"/>
    <w:rsid w:val="00CD4F00"/>
    <w:rsid w:val="00CD6F20"/>
    <w:rsid w:val="00CE1343"/>
    <w:rsid w:val="00CE16E4"/>
    <w:rsid w:val="00CE32FF"/>
    <w:rsid w:val="00CE3E17"/>
    <w:rsid w:val="00CE465D"/>
    <w:rsid w:val="00CE4695"/>
    <w:rsid w:val="00CE571E"/>
    <w:rsid w:val="00CF4C89"/>
    <w:rsid w:val="00CF77A7"/>
    <w:rsid w:val="00D01FE0"/>
    <w:rsid w:val="00D12ADC"/>
    <w:rsid w:val="00D1724C"/>
    <w:rsid w:val="00D17CC9"/>
    <w:rsid w:val="00D23DE5"/>
    <w:rsid w:val="00D24677"/>
    <w:rsid w:val="00D25582"/>
    <w:rsid w:val="00D3566E"/>
    <w:rsid w:val="00D42D7F"/>
    <w:rsid w:val="00D44AA2"/>
    <w:rsid w:val="00D477BC"/>
    <w:rsid w:val="00D500A6"/>
    <w:rsid w:val="00D52064"/>
    <w:rsid w:val="00D52C8B"/>
    <w:rsid w:val="00D52D57"/>
    <w:rsid w:val="00D56C7C"/>
    <w:rsid w:val="00D578E3"/>
    <w:rsid w:val="00D6309D"/>
    <w:rsid w:val="00D63738"/>
    <w:rsid w:val="00D6384A"/>
    <w:rsid w:val="00D638E6"/>
    <w:rsid w:val="00D639CB"/>
    <w:rsid w:val="00D648EC"/>
    <w:rsid w:val="00D64EBB"/>
    <w:rsid w:val="00D67B1A"/>
    <w:rsid w:val="00D813E0"/>
    <w:rsid w:val="00D81466"/>
    <w:rsid w:val="00D81592"/>
    <w:rsid w:val="00D838B2"/>
    <w:rsid w:val="00D84605"/>
    <w:rsid w:val="00D90430"/>
    <w:rsid w:val="00D923A6"/>
    <w:rsid w:val="00D9257B"/>
    <w:rsid w:val="00D92E56"/>
    <w:rsid w:val="00D97AC3"/>
    <w:rsid w:val="00DA0389"/>
    <w:rsid w:val="00DB1E15"/>
    <w:rsid w:val="00DB23D7"/>
    <w:rsid w:val="00DB6B0F"/>
    <w:rsid w:val="00DC56BB"/>
    <w:rsid w:val="00DC6E41"/>
    <w:rsid w:val="00DC746A"/>
    <w:rsid w:val="00DC7CF6"/>
    <w:rsid w:val="00DD446A"/>
    <w:rsid w:val="00DD6517"/>
    <w:rsid w:val="00DE0E83"/>
    <w:rsid w:val="00DE1C4F"/>
    <w:rsid w:val="00DE240D"/>
    <w:rsid w:val="00DE317F"/>
    <w:rsid w:val="00DE52C6"/>
    <w:rsid w:val="00DE5BC7"/>
    <w:rsid w:val="00DF075D"/>
    <w:rsid w:val="00DF287E"/>
    <w:rsid w:val="00DF2AEC"/>
    <w:rsid w:val="00DF4BAA"/>
    <w:rsid w:val="00DF5136"/>
    <w:rsid w:val="00DF72FC"/>
    <w:rsid w:val="00DF7628"/>
    <w:rsid w:val="00E10871"/>
    <w:rsid w:val="00E11987"/>
    <w:rsid w:val="00E120C5"/>
    <w:rsid w:val="00E12226"/>
    <w:rsid w:val="00E1676A"/>
    <w:rsid w:val="00E22C09"/>
    <w:rsid w:val="00E25ED9"/>
    <w:rsid w:val="00E25FB0"/>
    <w:rsid w:val="00E26781"/>
    <w:rsid w:val="00E278F4"/>
    <w:rsid w:val="00E27F28"/>
    <w:rsid w:val="00E3796A"/>
    <w:rsid w:val="00E4297A"/>
    <w:rsid w:val="00E50DDC"/>
    <w:rsid w:val="00E5335C"/>
    <w:rsid w:val="00E5520E"/>
    <w:rsid w:val="00E5797A"/>
    <w:rsid w:val="00E61179"/>
    <w:rsid w:val="00E6496B"/>
    <w:rsid w:val="00E651F0"/>
    <w:rsid w:val="00E73EFF"/>
    <w:rsid w:val="00E77DEF"/>
    <w:rsid w:val="00E851A8"/>
    <w:rsid w:val="00E8571A"/>
    <w:rsid w:val="00E9397B"/>
    <w:rsid w:val="00E9504D"/>
    <w:rsid w:val="00E95233"/>
    <w:rsid w:val="00EA14CB"/>
    <w:rsid w:val="00EA5020"/>
    <w:rsid w:val="00EA6325"/>
    <w:rsid w:val="00EB26F8"/>
    <w:rsid w:val="00EB3BBC"/>
    <w:rsid w:val="00EB6384"/>
    <w:rsid w:val="00EC30C0"/>
    <w:rsid w:val="00EE616D"/>
    <w:rsid w:val="00EF017F"/>
    <w:rsid w:val="00EF0208"/>
    <w:rsid w:val="00EF5CE6"/>
    <w:rsid w:val="00EF69FB"/>
    <w:rsid w:val="00F00439"/>
    <w:rsid w:val="00F07EF0"/>
    <w:rsid w:val="00F11389"/>
    <w:rsid w:val="00F14CFB"/>
    <w:rsid w:val="00F2018D"/>
    <w:rsid w:val="00F22606"/>
    <w:rsid w:val="00F24204"/>
    <w:rsid w:val="00F25307"/>
    <w:rsid w:val="00F25CED"/>
    <w:rsid w:val="00F31E86"/>
    <w:rsid w:val="00F3264F"/>
    <w:rsid w:val="00F35D51"/>
    <w:rsid w:val="00F437EE"/>
    <w:rsid w:val="00F44177"/>
    <w:rsid w:val="00F44591"/>
    <w:rsid w:val="00F50C01"/>
    <w:rsid w:val="00F5133F"/>
    <w:rsid w:val="00F55BC3"/>
    <w:rsid w:val="00F62339"/>
    <w:rsid w:val="00F63074"/>
    <w:rsid w:val="00F73A99"/>
    <w:rsid w:val="00F74CD2"/>
    <w:rsid w:val="00F76638"/>
    <w:rsid w:val="00F80722"/>
    <w:rsid w:val="00F81662"/>
    <w:rsid w:val="00F91270"/>
    <w:rsid w:val="00F96837"/>
    <w:rsid w:val="00FA0975"/>
    <w:rsid w:val="00FB012F"/>
    <w:rsid w:val="00FB5A8C"/>
    <w:rsid w:val="00FC5F5D"/>
    <w:rsid w:val="00FD23AC"/>
    <w:rsid w:val="00FD36F9"/>
    <w:rsid w:val="00FD3C5D"/>
    <w:rsid w:val="00FD4BBB"/>
    <w:rsid w:val="00FD6A09"/>
    <w:rsid w:val="00FE3314"/>
    <w:rsid w:val="00FE4B04"/>
    <w:rsid w:val="00FE4BB6"/>
    <w:rsid w:val="00FE5333"/>
    <w:rsid w:val="00FF06E0"/>
    <w:rsid w:val="00FF4191"/>
    <w:rsid w:val="00FF5092"/>
    <w:rsid w:val="00FF5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EF29C"/>
  <w15:docId w15:val="{FC4D9571-3A4D-4CD9-8F73-9731FA6F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CE2"/>
    <w:pPr>
      <w:widowControl w:val="0"/>
    </w:pPr>
  </w:style>
  <w:style w:type="paragraph" w:styleId="1">
    <w:name w:val="heading 1"/>
    <w:basedOn w:val="a"/>
    <w:next w:val="a"/>
    <w:link w:val="10"/>
    <w:uiPriority w:val="9"/>
    <w:qFormat/>
    <w:rsid w:val="00C574E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574E1"/>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4">
    <w:name w:val="heading 4"/>
    <w:basedOn w:val="a"/>
    <w:next w:val="a"/>
    <w:link w:val="40"/>
    <w:uiPriority w:val="9"/>
    <w:semiHidden/>
    <w:unhideWhenUsed/>
    <w:qFormat/>
    <w:rsid w:val="00820FA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3B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03B9A"/>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rsid w:val="00A03B9A"/>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首 字元"/>
    <w:basedOn w:val="a0"/>
    <w:link w:val="a4"/>
    <w:rsid w:val="00A03B9A"/>
    <w:rPr>
      <w:rFonts w:ascii="Times New Roman" w:eastAsia="新細明體" w:hAnsi="Times New Roman" w:cs="Times New Roman"/>
      <w:sz w:val="20"/>
      <w:szCs w:val="20"/>
    </w:rPr>
  </w:style>
  <w:style w:type="paragraph" w:styleId="a6">
    <w:name w:val="footer"/>
    <w:basedOn w:val="a"/>
    <w:link w:val="a7"/>
    <w:uiPriority w:val="99"/>
    <w:rsid w:val="00A03B9A"/>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尾 字元"/>
    <w:basedOn w:val="a0"/>
    <w:link w:val="a6"/>
    <w:uiPriority w:val="99"/>
    <w:rsid w:val="00A03B9A"/>
    <w:rPr>
      <w:rFonts w:ascii="Times New Roman" w:eastAsia="新細明體" w:hAnsi="Times New Roman" w:cs="Times New Roman"/>
      <w:sz w:val="20"/>
      <w:szCs w:val="20"/>
    </w:rPr>
  </w:style>
  <w:style w:type="character" w:styleId="a8">
    <w:name w:val="footnote reference"/>
    <w:rsid w:val="00A03B9A"/>
    <w:rPr>
      <w:vertAlign w:val="superscript"/>
    </w:rPr>
  </w:style>
  <w:style w:type="paragraph" w:customStyle="1" w:styleId="Default">
    <w:name w:val="Default"/>
    <w:rsid w:val="00A03B9A"/>
    <w:pPr>
      <w:widowControl w:val="0"/>
      <w:autoSpaceDE w:val="0"/>
      <w:autoSpaceDN w:val="0"/>
      <w:adjustRightInd w:val="0"/>
    </w:pPr>
    <w:rPr>
      <w:rFonts w:ascii="新細明體" w:eastAsia="新細明體" w:hAnsi="Times New Roman" w:cs="新細明體"/>
      <w:color w:val="000000"/>
      <w:kern w:val="0"/>
      <w:szCs w:val="24"/>
    </w:rPr>
  </w:style>
  <w:style w:type="character" w:styleId="a9">
    <w:name w:val="Hyperlink"/>
    <w:rsid w:val="00A03B9A"/>
    <w:rPr>
      <w:rFonts w:ascii="sөũ" w:hAnsi="sөũ" w:hint="default"/>
      <w:color w:val="0000FF"/>
      <w:u w:val="single"/>
    </w:rPr>
  </w:style>
  <w:style w:type="paragraph" w:styleId="aa">
    <w:name w:val="Balloon Text"/>
    <w:basedOn w:val="a"/>
    <w:link w:val="ab"/>
    <w:uiPriority w:val="99"/>
    <w:semiHidden/>
    <w:unhideWhenUsed/>
    <w:rsid w:val="00A503F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503F6"/>
    <w:rPr>
      <w:rFonts w:asciiTheme="majorHAnsi" w:eastAsiaTheme="majorEastAsia" w:hAnsiTheme="majorHAnsi" w:cstheme="majorBidi"/>
      <w:sz w:val="18"/>
      <w:szCs w:val="18"/>
    </w:rPr>
  </w:style>
  <w:style w:type="character" w:customStyle="1" w:styleId="20">
    <w:name w:val="標題 2 字元"/>
    <w:basedOn w:val="a0"/>
    <w:link w:val="2"/>
    <w:uiPriority w:val="9"/>
    <w:rsid w:val="00C574E1"/>
    <w:rPr>
      <w:rFonts w:ascii="新細明體" w:eastAsia="新細明體" w:hAnsi="新細明體" w:cs="新細明體"/>
      <w:b/>
      <w:bCs/>
      <w:kern w:val="0"/>
      <w:sz w:val="36"/>
      <w:szCs w:val="36"/>
    </w:rPr>
  </w:style>
  <w:style w:type="character" w:customStyle="1" w:styleId="10">
    <w:name w:val="標題 1 字元"/>
    <w:basedOn w:val="a0"/>
    <w:link w:val="1"/>
    <w:uiPriority w:val="9"/>
    <w:rsid w:val="00C574E1"/>
    <w:rPr>
      <w:rFonts w:asciiTheme="majorHAnsi" w:eastAsiaTheme="majorEastAsia" w:hAnsiTheme="majorHAnsi" w:cstheme="majorBidi"/>
      <w:b/>
      <w:bCs/>
      <w:kern w:val="52"/>
      <w:sz w:val="52"/>
      <w:szCs w:val="52"/>
    </w:rPr>
  </w:style>
  <w:style w:type="character" w:customStyle="1" w:styleId="exlavailabilitycallnumber">
    <w:name w:val="exlavailabilitycallnumber"/>
    <w:basedOn w:val="a0"/>
    <w:rsid w:val="00682D81"/>
  </w:style>
  <w:style w:type="character" w:styleId="ac">
    <w:name w:val="Unresolved Mention"/>
    <w:basedOn w:val="a0"/>
    <w:uiPriority w:val="99"/>
    <w:semiHidden/>
    <w:unhideWhenUsed/>
    <w:rsid w:val="00DF287E"/>
    <w:rPr>
      <w:color w:val="605E5C"/>
      <w:shd w:val="clear" w:color="auto" w:fill="E1DFDD"/>
    </w:rPr>
  </w:style>
  <w:style w:type="character" w:customStyle="1" w:styleId="40">
    <w:name w:val="標題 4 字元"/>
    <w:basedOn w:val="a0"/>
    <w:link w:val="4"/>
    <w:uiPriority w:val="9"/>
    <w:semiHidden/>
    <w:rsid w:val="00820FAD"/>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91">
      <w:bodyDiv w:val="1"/>
      <w:marLeft w:val="0"/>
      <w:marRight w:val="0"/>
      <w:marTop w:val="0"/>
      <w:marBottom w:val="0"/>
      <w:divBdr>
        <w:top w:val="none" w:sz="0" w:space="0" w:color="auto"/>
        <w:left w:val="none" w:sz="0" w:space="0" w:color="auto"/>
        <w:bottom w:val="none" w:sz="0" w:space="0" w:color="auto"/>
        <w:right w:val="none" w:sz="0" w:space="0" w:color="auto"/>
      </w:divBdr>
      <w:divsChild>
        <w:div w:id="2042704445">
          <w:marLeft w:val="0"/>
          <w:marRight w:val="0"/>
          <w:marTop w:val="0"/>
          <w:marBottom w:val="0"/>
          <w:divBdr>
            <w:top w:val="none" w:sz="0" w:space="0" w:color="auto"/>
            <w:left w:val="none" w:sz="0" w:space="0" w:color="auto"/>
            <w:bottom w:val="none" w:sz="0" w:space="0" w:color="auto"/>
            <w:right w:val="none" w:sz="0" w:space="0" w:color="auto"/>
          </w:divBdr>
          <w:divsChild>
            <w:div w:id="1322542030">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84083420">
      <w:bodyDiv w:val="1"/>
      <w:marLeft w:val="0"/>
      <w:marRight w:val="0"/>
      <w:marTop w:val="0"/>
      <w:marBottom w:val="0"/>
      <w:divBdr>
        <w:top w:val="none" w:sz="0" w:space="0" w:color="auto"/>
        <w:left w:val="none" w:sz="0" w:space="0" w:color="auto"/>
        <w:bottom w:val="none" w:sz="0" w:space="0" w:color="auto"/>
        <w:right w:val="none" w:sz="0" w:space="0" w:color="auto"/>
      </w:divBdr>
      <w:divsChild>
        <w:div w:id="555121779">
          <w:marLeft w:val="0"/>
          <w:marRight w:val="240"/>
          <w:marTop w:val="0"/>
          <w:marBottom w:val="0"/>
          <w:divBdr>
            <w:top w:val="none" w:sz="0" w:space="0" w:color="auto"/>
            <w:left w:val="none" w:sz="0" w:space="0" w:color="auto"/>
            <w:bottom w:val="none" w:sz="0" w:space="0" w:color="auto"/>
            <w:right w:val="none" w:sz="0" w:space="0" w:color="auto"/>
          </w:divBdr>
          <w:divsChild>
            <w:div w:id="1294560368">
              <w:marLeft w:val="0"/>
              <w:marRight w:val="0"/>
              <w:marTop w:val="0"/>
              <w:marBottom w:val="0"/>
              <w:divBdr>
                <w:top w:val="single" w:sz="6" w:space="8" w:color="CCCCCC"/>
                <w:left w:val="single" w:sz="6" w:space="11" w:color="CCCCCC"/>
                <w:bottom w:val="single" w:sz="6" w:space="8" w:color="CCCCCC"/>
                <w:right w:val="single" w:sz="6" w:space="11" w:color="CCCCCC"/>
              </w:divBdr>
              <w:divsChild>
                <w:div w:id="20695723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8091081">
      <w:bodyDiv w:val="1"/>
      <w:marLeft w:val="0"/>
      <w:marRight w:val="0"/>
      <w:marTop w:val="0"/>
      <w:marBottom w:val="0"/>
      <w:divBdr>
        <w:top w:val="none" w:sz="0" w:space="0" w:color="auto"/>
        <w:left w:val="none" w:sz="0" w:space="0" w:color="auto"/>
        <w:bottom w:val="none" w:sz="0" w:space="0" w:color="auto"/>
        <w:right w:val="none" w:sz="0" w:space="0" w:color="auto"/>
      </w:divBdr>
      <w:divsChild>
        <w:div w:id="1830289715">
          <w:marLeft w:val="0"/>
          <w:marRight w:val="240"/>
          <w:marTop w:val="0"/>
          <w:marBottom w:val="0"/>
          <w:divBdr>
            <w:top w:val="none" w:sz="0" w:space="0" w:color="auto"/>
            <w:left w:val="none" w:sz="0" w:space="0" w:color="auto"/>
            <w:bottom w:val="none" w:sz="0" w:space="0" w:color="auto"/>
            <w:right w:val="none" w:sz="0" w:space="0" w:color="auto"/>
          </w:divBdr>
          <w:divsChild>
            <w:div w:id="238829811">
              <w:marLeft w:val="0"/>
              <w:marRight w:val="0"/>
              <w:marTop w:val="0"/>
              <w:marBottom w:val="0"/>
              <w:divBdr>
                <w:top w:val="single" w:sz="6" w:space="8" w:color="CCCCCC"/>
                <w:left w:val="single" w:sz="6" w:space="11" w:color="CCCCCC"/>
                <w:bottom w:val="single" w:sz="6" w:space="8" w:color="CCCCCC"/>
                <w:right w:val="single" w:sz="6" w:space="11" w:color="CCCCCC"/>
              </w:divBdr>
              <w:divsChild>
                <w:div w:id="182242601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8401709">
      <w:bodyDiv w:val="1"/>
      <w:marLeft w:val="0"/>
      <w:marRight w:val="0"/>
      <w:marTop w:val="0"/>
      <w:marBottom w:val="0"/>
      <w:divBdr>
        <w:top w:val="none" w:sz="0" w:space="0" w:color="auto"/>
        <w:left w:val="none" w:sz="0" w:space="0" w:color="auto"/>
        <w:bottom w:val="none" w:sz="0" w:space="0" w:color="auto"/>
        <w:right w:val="none" w:sz="0" w:space="0" w:color="auto"/>
      </w:divBdr>
      <w:divsChild>
        <w:div w:id="1929269284">
          <w:marLeft w:val="0"/>
          <w:marRight w:val="240"/>
          <w:marTop w:val="0"/>
          <w:marBottom w:val="0"/>
          <w:divBdr>
            <w:top w:val="none" w:sz="0" w:space="0" w:color="auto"/>
            <w:left w:val="none" w:sz="0" w:space="0" w:color="auto"/>
            <w:bottom w:val="none" w:sz="0" w:space="0" w:color="auto"/>
            <w:right w:val="none" w:sz="0" w:space="0" w:color="auto"/>
          </w:divBdr>
          <w:divsChild>
            <w:div w:id="1431193103">
              <w:marLeft w:val="0"/>
              <w:marRight w:val="0"/>
              <w:marTop w:val="0"/>
              <w:marBottom w:val="0"/>
              <w:divBdr>
                <w:top w:val="single" w:sz="6" w:space="8" w:color="CCCCCC"/>
                <w:left w:val="single" w:sz="6" w:space="11" w:color="CCCCCC"/>
                <w:bottom w:val="single" w:sz="6" w:space="8" w:color="CCCCCC"/>
                <w:right w:val="single" w:sz="6" w:space="11" w:color="CCCCCC"/>
              </w:divBdr>
              <w:divsChild>
                <w:div w:id="21469682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5032118">
      <w:bodyDiv w:val="1"/>
      <w:marLeft w:val="0"/>
      <w:marRight w:val="0"/>
      <w:marTop w:val="0"/>
      <w:marBottom w:val="0"/>
      <w:divBdr>
        <w:top w:val="none" w:sz="0" w:space="0" w:color="auto"/>
        <w:left w:val="none" w:sz="0" w:space="0" w:color="auto"/>
        <w:bottom w:val="none" w:sz="0" w:space="0" w:color="auto"/>
        <w:right w:val="none" w:sz="0" w:space="0" w:color="auto"/>
      </w:divBdr>
      <w:divsChild>
        <w:div w:id="702948990">
          <w:marLeft w:val="0"/>
          <w:marRight w:val="0"/>
          <w:marTop w:val="0"/>
          <w:marBottom w:val="0"/>
          <w:divBdr>
            <w:top w:val="none" w:sz="0" w:space="0" w:color="auto"/>
            <w:left w:val="none" w:sz="0" w:space="0" w:color="auto"/>
            <w:bottom w:val="none" w:sz="0" w:space="0" w:color="auto"/>
            <w:right w:val="none" w:sz="0" w:space="0" w:color="auto"/>
          </w:divBdr>
          <w:divsChild>
            <w:div w:id="2128113069">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198518609">
      <w:bodyDiv w:val="1"/>
      <w:marLeft w:val="0"/>
      <w:marRight w:val="0"/>
      <w:marTop w:val="0"/>
      <w:marBottom w:val="0"/>
      <w:divBdr>
        <w:top w:val="none" w:sz="0" w:space="0" w:color="auto"/>
        <w:left w:val="none" w:sz="0" w:space="0" w:color="auto"/>
        <w:bottom w:val="none" w:sz="0" w:space="0" w:color="auto"/>
        <w:right w:val="none" w:sz="0" w:space="0" w:color="auto"/>
      </w:divBdr>
    </w:div>
    <w:div w:id="269359614">
      <w:bodyDiv w:val="1"/>
      <w:marLeft w:val="0"/>
      <w:marRight w:val="0"/>
      <w:marTop w:val="0"/>
      <w:marBottom w:val="0"/>
      <w:divBdr>
        <w:top w:val="none" w:sz="0" w:space="0" w:color="auto"/>
        <w:left w:val="none" w:sz="0" w:space="0" w:color="auto"/>
        <w:bottom w:val="none" w:sz="0" w:space="0" w:color="auto"/>
        <w:right w:val="none" w:sz="0" w:space="0" w:color="auto"/>
      </w:divBdr>
    </w:div>
    <w:div w:id="270362399">
      <w:bodyDiv w:val="1"/>
      <w:marLeft w:val="0"/>
      <w:marRight w:val="0"/>
      <w:marTop w:val="0"/>
      <w:marBottom w:val="0"/>
      <w:divBdr>
        <w:top w:val="none" w:sz="0" w:space="0" w:color="auto"/>
        <w:left w:val="none" w:sz="0" w:space="0" w:color="auto"/>
        <w:bottom w:val="none" w:sz="0" w:space="0" w:color="auto"/>
        <w:right w:val="none" w:sz="0" w:space="0" w:color="auto"/>
      </w:divBdr>
      <w:divsChild>
        <w:div w:id="707529893">
          <w:marLeft w:val="0"/>
          <w:marRight w:val="240"/>
          <w:marTop w:val="0"/>
          <w:marBottom w:val="0"/>
          <w:divBdr>
            <w:top w:val="none" w:sz="0" w:space="0" w:color="auto"/>
            <w:left w:val="none" w:sz="0" w:space="0" w:color="auto"/>
            <w:bottom w:val="none" w:sz="0" w:space="0" w:color="auto"/>
            <w:right w:val="none" w:sz="0" w:space="0" w:color="auto"/>
          </w:divBdr>
          <w:divsChild>
            <w:div w:id="12608037">
              <w:marLeft w:val="0"/>
              <w:marRight w:val="0"/>
              <w:marTop w:val="0"/>
              <w:marBottom w:val="0"/>
              <w:divBdr>
                <w:top w:val="single" w:sz="6" w:space="8" w:color="CCCCCC"/>
                <w:left w:val="single" w:sz="6" w:space="11" w:color="CCCCCC"/>
                <w:bottom w:val="single" w:sz="6" w:space="8" w:color="CCCCCC"/>
                <w:right w:val="single" w:sz="6" w:space="11" w:color="CCCCCC"/>
              </w:divBdr>
              <w:divsChild>
                <w:div w:id="10631909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05165862">
      <w:bodyDiv w:val="1"/>
      <w:marLeft w:val="0"/>
      <w:marRight w:val="0"/>
      <w:marTop w:val="0"/>
      <w:marBottom w:val="0"/>
      <w:divBdr>
        <w:top w:val="none" w:sz="0" w:space="0" w:color="auto"/>
        <w:left w:val="none" w:sz="0" w:space="0" w:color="auto"/>
        <w:bottom w:val="none" w:sz="0" w:space="0" w:color="auto"/>
        <w:right w:val="none" w:sz="0" w:space="0" w:color="auto"/>
      </w:divBdr>
      <w:divsChild>
        <w:div w:id="1889025795">
          <w:marLeft w:val="0"/>
          <w:marRight w:val="0"/>
          <w:marTop w:val="0"/>
          <w:marBottom w:val="0"/>
          <w:divBdr>
            <w:top w:val="none" w:sz="0" w:space="0" w:color="auto"/>
            <w:left w:val="none" w:sz="0" w:space="0" w:color="auto"/>
            <w:bottom w:val="none" w:sz="0" w:space="0" w:color="auto"/>
            <w:right w:val="none" w:sz="0" w:space="0" w:color="auto"/>
          </w:divBdr>
          <w:divsChild>
            <w:div w:id="427429331">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307242964">
      <w:bodyDiv w:val="1"/>
      <w:marLeft w:val="0"/>
      <w:marRight w:val="0"/>
      <w:marTop w:val="0"/>
      <w:marBottom w:val="0"/>
      <w:divBdr>
        <w:top w:val="none" w:sz="0" w:space="0" w:color="auto"/>
        <w:left w:val="none" w:sz="0" w:space="0" w:color="auto"/>
        <w:bottom w:val="none" w:sz="0" w:space="0" w:color="auto"/>
        <w:right w:val="none" w:sz="0" w:space="0" w:color="auto"/>
      </w:divBdr>
      <w:divsChild>
        <w:div w:id="499083826">
          <w:marLeft w:val="0"/>
          <w:marRight w:val="0"/>
          <w:marTop w:val="0"/>
          <w:marBottom w:val="0"/>
          <w:divBdr>
            <w:top w:val="none" w:sz="0" w:space="0" w:color="auto"/>
            <w:left w:val="none" w:sz="0" w:space="0" w:color="auto"/>
            <w:bottom w:val="none" w:sz="0" w:space="0" w:color="auto"/>
            <w:right w:val="none" w:sz="0" w:space="0" w:color="auto"/>
          </w:divBdr>
          <w:divsChild>
            <w:div w:id="1206479009">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324164208">
      <w:bodyDiv w:val="1"/>
      <w:marLeft w:val="0"/>
      <w:marRight w:val="0"/>
      <w:marTop w:val="0"/>
      <w:marBottom w:val="0"/>
      <w:divBdr>
        <w:top w:val="none" w:sz="0" w:space="0" w:color="auto"/>
        <w:left w:val="none" w:sz="0" w:space="0" w:color="auto"/>
        <w:bottom w:val="none" w:sz="0" w:space="0" w:color="auto"/>
        <w:right w:val="none" w:sz="0" w:space="0" w:color="auto"/>
      </w:divBdr>
      <w:divsChild>
        <w:div w:id="593826474">
          <w:marLeft w:val="0"/>
          <w:marRight w:val="240"/>
          <w:marTop w:val="0"/>
          <w:marBottom w:val="0"/>
          <w:divBdr>
            <w:top w:val="none" w:sz="0" w:space="0" w:color="auto"/>
            <w:left w:val="none" w:sz="0" w:space="0" w:color="auto"/>
            <w:bottom w:val="none" w:sz="0" w:space="0" w:color="auto"/>
            <w:right w:val="none" w:sz="0" w:space="0" w:color="auto"/>
          </w:divBdr>
          <w:divsChild>
            <w:div w:id="790442586">
              <w:marLeft w:val="0"/>
              <w:marRight w:val="0"/>
              <w:marTop w:val="0"/>
              <w:marBottom w:val="0"/>
              <w:divBdr>
                <w:top w:val="single" w:sz="6" w:space="8" w:color="CCCCCC"/>
                <w:left w:val="single" w:sz="6" w:space="11" w:color="CCCCCC"/>
                <w:bottom w:val="single" w:sz="6" w:space="8" w:color="CCCCCC"/>
                <w:right w:val="single" w:sz="6" w:space="11" w:color="CCCCCC"/>
              </w:divBdr>
              <w:divsChild>
                <w:div w:id="14707792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62949862">
      <w:bodyDiv w:val="1"/>
      <w:marLeft w:val="0"/>
      <w:marRight w:val="0"/>
      <w:marTop w:val="0"/>
      <w:marBottom w:val="0"/>
      <w:divBdr>
        <w:top w:val="none" w:sz="0" w:space="0" w:color="auto"/>
        <w:left w:val="none" w:sz="0" w:space="0" w:color="auto"/>
        <w:bottom w:val="none" w:sz="0" w:space="0" w:color="auto"/>
        <w:right w:val="none" w:sz="0" w:space="0" w:color="auto"/>
      </w:divBdr>
    </w:div>
    <w:div w:id="387536359">
      <w:bodyDiv w:val="1"/>
      <w:marLeft w:val="0"/>
      <w:marRight w:val="0"/>
      <w:marTop w:val="0"/>
      <w:marBottom w:val="0"/>
      <w:divBdr>
        <w:top w:val="none" w:sz="0" w:space="0" w:color="auto"/>
        <w:left w:val="none" w:sz="0" w:space="0" w:color="auto"/>
        <w:bottom w:val="none" w:sz="0" w:space="0" w:color="auto"/>
        <w:right w:val="none" w:sz="0" w:space="0" w:color="auto"/>
      </w:divBdr>
      <w:divsChild>
        <w:div w:id="756485097">
          <w:marLeft w:val="0"/>
          <w:marRight w:val="0"/>
          <w:marTop w:val="0"/>
          <w:marBottom w:val="0"/>
          <w:divBdr>
            <w:top w:val="none" w:sz="0" w:space="0" w:color="auto"/>
            <w:left w:val="none" w:sz="0" w:space="0" w:color="auto"/>
            <w:bottom w:val="none" w:sz="0" w:space="0" w:color="auto"/>
            <w:right w:val="none" w:sz="0" w:space="0" w:color="auto"/>
          </w:divBdr>
          <w:divsChild>
            <w:div w:id="254871730">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411245979">
      <w:bodyDiv w:val="1"/>
      <w:marLeft w:val="0"/>
      <w:marRight w:val="0"/>
      <w:marTop w:val="0"/>
      <w:marBottom w:val="0"/>
      <w:divBdr>
        <w:top w:val="none" w:sz="0" w:space="0" w:color="auto"/>
        <w:left w:val="none" w:sz="0" w:space="0" w:color="auto"/>
        <w:bottom w:val="none" w:sz="0" w:space="0" w:color="auto"/>
        <w:right w:val="none" w:sz="0" w:space="0" w:color="auto"/>
      </w:divBdr>
    </w:div>
    <w:div w:id="439296744">
      <w:bodyDiv w:val="1"/>
      <w:marLeft w:val="0"/>
      <w:marRight w:val="0"/>
      <w:marTop w:val="0"/>
      <w:marBottom w:val="0"/>
      <w:divBdr>
        <w:top w:val="none" w:sz="0" w:space="0" w:color="auto"/>
        <w:left w:val="none" w:sz="0" w:space="0" w:color="auto"/>
        <w:bottom w:val="none" w:sz="0" w:space="0" w:color="auto"/>
        <w:right w:val="none" w:sz="0" w:space="0" w:color="auto"/>
      </w:divBdr>
      <w:divsChild>
        <w:div w:id="1418750339">
          <w:marLeft w:val="0"/>
          <w:marRight w:val="0"/>
          <w:marTop w:val="0"/>
          <w:marBottom w:val="0"/>
          <w:divBdr>
            <w:top w:val="none" w:sz="0" w:space="0" w:color="auto"/>
            <w:left w:val="none" w:sz="0" w:space="0" w:color="auto"/>
            <w:bottom w:val="none" w:sz="0" w:space="0" w:color="auto"/>
            <w:right w:val="none" w:sz="0" w:space="0" w:color="auto"/>
          </w:divBdr>
          <w:divsChild>
            <w:div w:id="921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6659">
      <w:bodyDiv w:val="1"/>
      <w:marLeft w:val="0"/>
      <w:marRight w:val="0"/>
      <w:marTop w:val="0"/>
      <w:marBottom w:val="0"/>
      <w:divBdr>
        <w:top w:val="none" w:sz="0" w:space="0" w:color="auto"/>
        <w:left w:val="none" w:sz="0" w:space="0" w:color="auto"/>
        <w:bottom w:val="none" w:sz="0" w:space="0" w:color="auto"/>
        <w:right w:val="none" w:sz="0" w:space="0" w:color="auto"/>
      </w:divBdr>
    </w:div>
    <w:div w:id="461464068">
      <w:bodyDiv w:val="1"/>
      <w:marLeft w:val="0"/>
      <w:marRight w:val="0"/>
      <w:marTop w:val="0"/>
      <w:marBottom w:val="0"/>
      <w:divBdr>
        <w:top w:val="none" w:sz="0" w:space="0" w:color="auto"/>
        <w:left w:val="none" w:sz="0" w:space="0" w:color="auto"/>
        <w:bottom w:val="none" w:sz="0" w:space="0" w:color="auto"/>
        <w:right w:val="none" w:sz="0" w:space="0" w:color="auto"/>
      </w:divBdr>
    </w:div>
    <w:div w:id="649597614">
      <w:bodyDiv w:val="1"/>
      <w:marLeft w:val="0"/>
      <w:marRight w:val="0"/>
      <w:marTop w:val="0"/>
      <w:marBottom w:val="0"/>
      <w:divBdr>
        <w:top w:val="none" w:sz="0" w:space="0" w:color="auto"/>
        <w:left w:val="none" w:sz="0" w:space="0" w:color="auto"/>
        <w:bottom w:val="none" w:sz="0" w:space="0" w:color="auto"/>
        <w:right w:val="none" w:sz="0" w:space="0" w:color="auto"/>
      </w:divBdr>
    </w:div>
    <w:div w:id="665674387">
      <w:bodyDiv w:val="1"/>
      <w:marLeft w:val="0"/>
      <w:marRight w:val="0"/>
      <w:marTop w:val="0"/>
      <w:marBottom w:val="0"/>
      <w:divBdr>
        <w:top w:val="none" w:sz="0" w:space="0" w:color="auto"/>
        <w:left w:val="none" w:sz="0" w:space="0" w:color="auto"/>
        <w:bottom w:val="none" w:sz="0" w:space="0" w:color="auto"/>
        <w:right w:val="none" w:sz="0" w:space="0" w:color="auto"/>
      </w:divBdr>
    </w:div>
    <w:div w:id="731075130">
      <w:bodyDiv w:val="1"/>
      <w:marLeft w:val="0"/>
      <w:marRight w:val="0"/>
      <w:marTop w:val="0"/>
      <w:marBottom w:val="0"/>
      <w:divBdr>
        <w:top w:val="none" w:sz="0" w:space="0" w:color="auto"/>
        <w:left w:val="none" w:sz="0" w:space="0" w:color="auto"/>
        <w:bottom w:val="none" w:sz="0" w:space="0" w:color="auto"/>
        <w:right w:val="none" w:sz="0" w:space="0" w:color="auto"/>
      </w:divBdr>
    </w:div>
    <w:div w:id="756902584">
      <w:bodyDiv w:val="1"/>
      <w:marLeft w:val="0"/>
      <w:marRight w:val="0"/>
      <w:marTop w:val="0"/>
      <w:marBottom w:val="0"/>
      <w:divBdr>
        <w:top w:val="none" w:sz="0" w:space="0" w:color="auto"/>
        <w:left w:val="none" w:sz="0" w:space="0" w:color="auto"/>
        <w:bottom w:val="none" w:sz="0" w:space="0" w:color="auto"/>
        <w:right w:val="none" w:sz="0" w:space="0" w:color="auto"/>
      </w:divBdr>
      <w:divsChild>
        <w:div w:id="1633976207">
          <w:marLeft w:val="0"/>
          <w:marRight w:val="240"/>
          <w:marTop w:val="0"/>
          <w:marBottom w:val="0"/>
          <w:divBdr>
            <w:top w:val="none" w:sz="0" w:space="0" w:color="auto"/>
            <w:left w:val="none" w:sz="0" w:space="0" w:color="auto"/>
            <w:bottom w:val="none" w:sz="0" w:space="0" w:color="auto"/>
            <w:right w:val="none" w:sz="0" w:space="0" w:color="auto"/>
          </w:divBdr>
          <w:divsChild>
            <w:div w:id="520703252">
              <w:marLeft w:val="0"/>
              <w:marRight w:val="0"/>
              <w:marTop w:val="0"/>
              <w:marBottom w:val="0"/>
              <w:divBdr>
                <w:top w:val="single" w:sz="6" w:space="8" w:color="CCCCCC"/>
                <w:left w:val="single" w:sz="6" w:space="11" w:color="CCCCCC"/>
                <w:bottom w:val="single" w:sz="6" w:space="8" w:color="CCCCCC"/>
                <w:right w:val="single" w:sz="6" w:space="11" w:color="CCCCCC"/>
              </w:divBdr>
              <w:divsChild>
                <w:div w:id="126727004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57604565">
      <w:bodyDiv w:val="1"/>
      <w:marLeft w:val="0"/>
      <w:marRight w:val="0"/>
      <w:marTop w:val="0"/>
      <w:marBottom w:val="0"/>
      <w:divBdr>
        <w:top w:val="none" w:sz="0" w:space="0" w:color="auto"/>
        <w:left w:val="none" w:sz="0" w:space="0" w:color="auto"/>
        <w:bottom w:val="none" w:sz="0" w:space="0" w:color="auto"/>
        <w:right w:val="none" w:sz="0" w:space="0" w:color="auto"/>
      </w:divBdr>
      <w:divsChild>
        <w:div w:id="850799256">
          <w:marLeft w:val="0"/>
          <w:marRight w:val="240"/>
          <w:marTop w:val="0"/>
          <w:marBottom w:val="0"/>
          <w:divBdr>
            <w:top w:val="none" w:sz="0" w:space="0" w:color="auto"/>
            <w:left w:val="none" w:sz="0" w:space="0" w:color="auto"/>
            <w:bottom w:val="none" w:sz="0" w:space="0" w:color="auto"/>
            <w:right w:val="none" w:sz="0" w:space="0" w:color="auto"/>
          </w:divBdr>
          <w:divsChild>
            <w:div w:id="400560930">
              <w:marLeft w:val="0"/>
              <w:marRight w:val="0"/>
              <w:marTop w:val="0"/>
              <w:marBottom w:val="0"/>
              <w:divBdr>
                <w:top w:val="single" w:sz="6" w:space="8" w:color="CCCCCC"/>
                <w:left w:val="single" w:sz="6" w:space="11" w:color="CCCCCC"/>
                <w:bottom w:val="single" w:sz="6" w:space="8" w:color="CCCCCC"/>
                <w:right w:val="single" w:sz="6" w:space="11" w:color="CCCCCC"/>
              </w:divBdr>
              <w:divsChild>
                <w:div w:id="4315873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05437707">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38471298">
      <w:bodyDiv w:val="1"/>
      <w:marLeft w:val="0"/>
      <w:marRight w:val="0"/>
      <w:marTop w:val="0"/>
      <w:marBottom w:val="0"/>
      <w:divBdr>
        <w:top w:val="none" w:sz="0" w:space="0" w:color="auto"/>
        <w:left w:val="none" w:sz="0" w:space="0" w:color="auto"/>
        <w:bottom w:val="none" w:sz="0" w:space="0" w:color="auto"/>
        <w:right w:val="none" w:sz="0" w:space="0" w:color="auto"/>
      </w:divBdr>
    </w:div>
    <w:div w:id="849486970">
      <w:bodyDiv w:val="1"/>
      <w:marLeft w:val="0"/>
      <w:marRight w:val="0"/>
      <w:marTop w:val="0"/>
      <w:marBottom w:val="0"/>
      <w:divBdr>
        <w:top w:val="none" w:sz="0" w:space="0" w:color="auto"/>
        <w:left w:val="none" w:sz="0" w:space="0" w:color="auto"/>
        <w:bottom w:val="none" w:sz="0" w:space="0" w:color="auto"/>
        <w:right w:val="none" w:sz="0" w:space="0" w:color="auto"/>
      </w:divBdr>
      <w:divsChild>
        <w:div w:id="545023728">
          <w:marLeft w:val="0"/>
          <w:marRight w:val="240"/>
          <w:marTop w:val="0"/>
          <w:marBottom w:val="0"/>
          <w:divBdr>
            <w:top w:val="none" w:sz="0" w:space="0" w:color="auto"/>
            <w:left w:val="none" w:sz="0" w:space="0" w:color="auto"/>
            <w:bottom w:val="none" w:sz="0" w:space="0" w:color="auto"/>
            <w:right w:val="none" w:sz="0" w:space="0" w:color="auto"/>
          </w:divBdr>
          <w:divsChild>
            <w:div w:id="252662785">
              <w:marLeft w:val="0"/>
              <w:marRight w:val="0"/>
              <w:marTop w:val="0"/>
              <w:marBottom w:val="0"/>
              <w:divBdr>
                <w:top w:val="single" w:sz="6" w:space="8" w:color="CCCCCC"/>
                <w:left w:val="single" w:sz="6" w:space="11" w:color="CCCCCC"/>
                <w:bottom w:val="single" w:sz="6" w:space="8" w:color="CCCCCC"/>
                <w:right w:val="single" w:sz="6" w:space="11" w:color="CCCCCC"/>
              </w:divBdr>
              <w:divsChild>
                <w:div w:id="200593423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69536767">
      <w:bodyDiv w:val="1"/>
      <w:marLeft w:val="0"/>
      <w:marRight w:val="0"/>
      <w:marTop w:val="0"/>
      <w:marBottom w:val="0"/>
      <w:divBdr>
        <w:top w:val="none" w:sz="0" w:space="0" w:color="auto"/>
        <w:left w:val="none" w:sz="0" w:space="0" w:color="auto"/>
        <w:bottom w:val="none" w:sz="0" w:space="0" w:color="auto"/>
        <w:right w:val="none" w:sz="0" w:space="0" w:color="auto"/>
      </w:divBdr>
      <w:divsChild>
        <w:div w:id="1822454735">
          <w:marLeft w:val="0"/>
          <w:marRight w:val="0"/>
          <w:marTop w:val="0"/>
          <w:marBottom w:val="0"/>
          <w:divBdr>
            <w:top w:val="none" w:sz="0" w:space="0" w:color="auto"/>
            <w:left w:val="none" w:sz="0" w:space="0" w:color="auto"/>
            <w:bottom w:val="none" w:sz="0" w:space="0" w:color="auto"/>
            <w:right w:val="none" w:sz="0" w:space="0" w:color="auto"/>
          </w:divBdr>
          <w:divsChild>
            <w:div w:id="1662805312">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876772047">
      <w:bodyDiv w:val="1"/>
      <w:marLeft w:val="0"/>
      <w:marRight w:val="0"/>
      <w:marTop w:val="0"/>
      <w:marBottom w:val="0"/>
      <w:divBdr>
        <w:top w:val="none" w:sz="0" w:space="0" w:color="auto"/>
        <w:left w:val="none" w:sz="0" w:space="0" w:color="auto"/>
        <w:bottom w:val="none" w:sz="0" w:space="0" w:color="auto"/>
        <w:right w:val="none" w:sz="0" w:space="0" w:color="auto"/>
      </w:divBdr>
    </w:div>
    <w:div w:id="904800772">
      <w:bodyDiv w:val="1"/>
      <w:marLeft w:val="0"/>
      <w:marRight w:val="0"/>
      <w:marTop w:val="0"/>
      <w:marBottom w:val="0"/>
      <w:divBdr>
        <w:top w:val="none" w:sz="0" w:space="0" w:color="auto"/>
        <w:left w:val="none" w:sz="0" w:space="0" w:color="auto"/>
        <w:bottom w:val="none" w:sz="0" w:space="0" w:color="auto"/>
        <w:right w:val="none" w:sz="0" w:space="0" w:color="auto"/>
      </w:divBdr>
      <w:divsChild>
        <w:div w:id="1394425645">
          <w:marLeft w:val="0"/>
          <w:marRight w:val="240"/>
          <w:marTop w:val="0"/>
          <w:marBottom w:val="0"/>
          <w:divBdr>
            <w:top w:val="none" w:sz="0" w:space="0" w:color="auto"/>
            <w:left w:val="none" w:sz="0" w:space="0" w:color="auto"/>
            <w:bottom w:val="none" w:sz="0" w:space="0" w:color="auto"/>
            <w:right w:val="none" w:sz="0" w:space="0" w:color="auto"/>
          </w:divBdr>
          <w:divsChild>
            <w:div w:id="747380675">
              <w:marLeft w:val="0"/>
              <w:marRight w:val="0"/>
              <w:marTop w:val="0"/>
              <w:marBottom w:val="0"/>
              <w:divBdr>
                <w:top w:val="single" w:sz="6" w:space="8" w:color="CCCCCC"/>
                <w:left w:val="single" w:sz="6" w:space="11" w:color="CCCCCC"/>
                <w:bottom w:val="single" w:sz="6" w:space="8" w:color="CCCCCC"/>
                <w:right w:val="single" w:sz="6" w:space="11" w:color="CCCCCC"/>
              </w:divBdr>
              <w:divsChild>
                <w:div w:id="129436083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260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07097">
          <w:marLeft w:val="0"/>
          <w:marRight w:val="240"/>
          <w:marTop w:val="0"/>
          <w:marBottom w:val="0"/>
          <w:divBdr>
            <w:top w:val="none" w:sz="0" w:space="0" w:color="auto"/>
            <w:left w:val="none" w:sz="0" w:space="0" w:color="auto"/>
            <w:bottom w:val="none" w:sz="0" w:space="0" w:color="auto"/>
            <w:right w:val="none" w:sz="0" w:space="0" w:color="auto"/>
          </w:divBdr>
          <w:divsChild>
            <w:div w:id="8059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1041">
      <w:bodyDiv w:val="1"/>
      <w:marLeft w:val="0"/>
      <w:marRight w:val="0"/>
      <w:marTop w:val="0"/>
      <w:marBottom w:val="0"/>
      <w:divBdr>
        <w:top w:val="none" w:sz="0" w:space="0" w:color="auto"/>
        <w:left w:val="none" w:sz="0" w:space="0" w:color="auto"/>
        <w:bottom w:val="none" w:sz="0" w:space="0" w:color="auto"/>
        <w:right w:val="none" w:sz="0" w:space="0" w:color="auto"/>
      </w:divBdr>
    </w:div>
    <w:div w:id="1005323209">
      <w:bodyDiv w:val="1"/>
      <w:marLeft w:val="0"/>
      <w:marRight w:val="0"/>
      <w:marTop w:val="0"/>
      <w:marBottom w:val="0"/>
      <w:divBdr>
        <w:top w:val="none" w:sz="0" w:space="0" w:color="auto"/>
        <w:left w:val="none" w:sz="0" w:space="0" w:color="auto"/>
        <w:bottom w:val="none" w:sz="0" w:space="0" w:color="auto"/>
        <w:right w:val="none" w:sz="0" w:space="0" w:color="auto"/>
      </w:divBdr>
    </w:div>
    <w:div w:id="1006371353">
      <w:bodyDiv w:val="1"/>
      <w:marLeft w:val="0"/>
      <w:marRight w:val="0"/>
      <w:marTop w:val="0"/>
      <w:marBottom w:val="0"/>
      <w:divBdr>
        <w:top w:val="none" w:sz="0" w:space="0" w:color="auto"/>
        <w:left w:val="none" w:sz="0" w:space="0" w:color="auto"/>
        <w:bottom w:val="none" w:sz="0" w:space="0" w:color="auto"/>
        <w:right w:val="none" w:sz="0" w:space="0" w:color="auto"/>
      </w:divBdr>
      <w:divsChild>
        <w:div w:id="986278127">
          <w:marLeft w:val="0"/>
          <w:marRight w:val="240"/>
          <w:marTop w:val="0"/>
          <w:marBottom w:val="0"/>
          <w:divBdr>
            <w:top w:val="none" w:sz="0" w:space="0" w:color="auto"/>
            <w:left w:val="none" w:sz="0" w:space="0" w:color="auto"/>
            <w:bottom w:val="none" w:sz="0" w:space="0" w:color="auto"/>
            <w:right w:val="none" w:sz="0" w:space="0" w:color="auto"/>
          </w:divBdr>
          <w:divsChild>
            <w:div w:id="1878737537">
              <w:marLeft w:val="0"/>
              <w:marRight w:val="0"/>
              <w:marTop w:val="0"/>
              <w:marBottom w:val="0"/>
              <w:divBdr>
                <w:top w:val="single" w:sz="6" w:space="8" w:color="CCCCCC"/>
                <w:left w:val="single" w:sz="6" w:space="11" w:color="CCCCCC"/>
                <w:bottom w:val="single" w:sz="6" w:space="8" w:color="CCCCCC"/>
                <w:right w:val="single" w:sz="6" w:space="11" w:color="CCCCCC"/>
              </w:divBdr>
              <w:divsChild>
                <w:div w:id="3448669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93162822">
      <w:bodyDiv w:val="1"/>
      <w:marLeft w:val="0"/>
      <w:marRight w:val="0"/>
      <w:marTop w:val="0"/>
      <w:marBottom w:val="0"/>
      <w:divBdr>
        <w:top w:val="none" w:sz="0" w:space="0" w:color="auto"/>
        <w:left w:val="none" w:sz="0" w:space="0" w:color="auto"/>
        <w:bottom w:val="none" w:sz="0" w:space="0" w:color="auto"/>
        <w:right w:val="none" w:sz="0" w:space="0" w:color="auto"/>
      </w:divBdr>
    </w:div>
    <w:div w:id="1217162760">
      <w:bodyDiv w:val="1"/>
      <w:marLeft w:val="0"/>
      <w:marRight w:val="0"/>
      <w:marTop w:val="0"/>
      <w:marBottom w:val="0"/>
      <w:divBdr>
        <w:top w:val="none" w:sz="0" w:space="0" w:color="auto"/>
        <w:left w:val="none" w:sz="0" w:space="0" w:color="auto"/>
        <w:bottom w:val="none" w:sz="0" w:space="0" w:color="auto"/>
        <w:right w:val="none" w:sz="0" w:space="0" w:color="auto"/>
      </w:divBdr>
      <w:divsChild>
        <w:div w:id="1196187850">
          <w:marLeft w:val="0"/>
          <w:marRight w:val="240"/>
          <w:marTop w:val="0"/>
          <w:marBottom w:val="0"/>
          <w:divBdr>
            <w:top w:val="none" w:sz="0" w:space="0" w:color="auto"/>
            <w:left w:val="none" w:sz="0" w:space="0" w:color="auto"/>
            <w:bottom w:val="none" w:sz="0" w:space="0" w:color="auto"/>
            <w:right w:val="none" w:sz="0" w:space="0" w:color="auto"/>
          </w:divBdr>
          <w:divsChild>
            <w:div w:id="526675855">
              <w:marLeft w:val="0"/>
              <w:marRight w:val="0"/>
              <w:marTop w:val="0"/>
              <w:marBottom w:val="0"/>
              <w:divBdr>
                <w:top w:val="single" w:sz="6" w:space="8" w:color="CCCCCC"/>
                <w:left w:val="single" w:sz="6" w:space="11" w:color="CCCCCC"/>
                <w:bottom w:val="single" w:sz="6" w:space="8" w:color="CCCCCC"/>
                <w:right w:val="single" w:sz="6" w:space="11" w:color="CCCCCC"/>
              </w:divBdr>
              <w:divsChild>
                <w:div w:id="53438906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265115667">
      <w:bodyDiv w:val="1"/>
      <w:marLeft w:val="0"/>
      <w:marRight w:val="0"/>
      <w:marTop w:val="0"/>
      <w:marBottom w:val="0"/>
      <w:divBdr>
        <w:top w:val="none" w:sz="0" w:space="0" w:color="auto"/>
        <w:left w:val="none" w:sz="0" w:space="0" w:color="auto"/>
        <w:bottom w:val="none" w:sz="0" w:space="0" w:color="auto"/>
        <w:right w:val="none" w:sz="0" w:space="0" w:color="auto"/>
      </w:divBdr>
      <w:divsChild>
        <w:div w:id="392318063">
          <w:marLeft w:val="0"/>
          <w:marRight w:val="240"/>
          <w:marTop w:val="0"/>
          <w:marBottom w:val="0"/>
          <w:divBdr>
            <w:top w:val="none" w:sz="0" w:space="0" w:color="auto"/>
            <w:left w:val="none" w:sz="0" w:space="0" w:color="auto"/>
            <w:bottom w:val="none" w:sz="0" w:space="0" w:color="auto"/>
            <w:right w:val="none" w:sz="0" w:space="0" w:color="auto"/>
          </w:divBdr>
          <w:divsChild>
            <w:div w:id="1847937729">
              <w:marLeft w:val="0"/>
              <w:marRight w:val="0"/>
              <w:marTop w:val="0"/>
              <w:marBottom w:val="0"/>
              <w:divBdr>
                <w:top w:val="single" w:sz="6" w:space="8" w:color="CCCCCC"/>
                <w:left w:val="single" w:sz="6" w:space="11" w:color="CCCCCC"/>
                <w:bottom w:val="single" w:sz="6" w:space="8" w:color="CCCCCC"/>
                <w:right w:val="single" w:sz="6" w:space="11" w:color="CCCCCC"/>
              </w:divBdr>
              <w:divsChild>
                <w:div w:id="3951329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34380288">
      <w:bodyDiv w:val="1"/>
      <w:marLeft w:val="0"/>
      <w:marRight w:val="0"/>
      <w:marTop w:val="0"/>
      <w:marBottom w:val="0"/>
      <w:divBdr>
        <w:top w:val="none" w:sz="0" w:space="0" w:color="auto"/>
        <w:left w:val="none" w:sz="0" w:space="0" w:color="auto"/>
        <w:bottom w:val="none" w:sz="0" w:space="0" w:color="auto"/>
        <w:right w:val="none" w:sz="0" w:space="0" w:color="auto"/>
      </w:divBdr>
    </w:div>
    <w:div w:id="1343778079">
      <w:bodyDiv w:val="1"/>
      <w:marLeft w:val="0"/>
      <w:marRight w:val="0"/>
      <w:marTop w:val="0"/>
      <w:marBottom w:val="0"/>
      <w:divBdr>
        <w:top w:val="none" w:sz="0" w:space="0" w:color="auto"/>
        <w:left w:val="none" w:sz="0" w:space="0" w:color="auto"/>
        <w:bottom w:val="none" w:sz="0" w:space="0" w:color="auto"/>
        <w:right w:val="none" w:sz="0" w:space="0" w:color="auto"/>
      </w:divBdr>
      <w:divsChild>
        <w:div w:id="2044666264">
          <w:marLeft w:val="0"/>
          <w:marRight w:val="240"/>
          <w:marTop w:val="0"/>
          <w:marBottom w:val="0"/>
          <w:divBdr>
            <w:top w:val="none" w:sz="0" w:space="0" w:color="auto"/>
            <w:left w:val="none" w:sz="0" w:space="0" w:color="auto"/>
            <w:bottom w:val="none" w:sz="0" w:space="0" w:color="auto"/>
            <w:right w:val="none" w:sz="0" w:space="0" w:color="auto"/>
          </w:divBdr>
          <w:divsChild>
            <w:div w:id="1185708227">
              <w:marLeft w:val="0"/>
              <w:marRight w:val="0"/>
              <w:marTop w:val="0"/>
              <w:marBottom w:val="0"/>
              <w:divBdr>
                <w:top w:val="single" w:sz="6" w:space="8" w:color="CCCCCC"/>
                <w:left w:val="single" w:sz="6" w:space="11" w:color="CCCCCC"/>
                <w:bottom w:val="single" w:sz="6" w:space="8" w:color="CCCCCC"/>
                <w:right w:val="single" w:sz="6" w:space="11" w:color="CCCCCC"/>
              </w:divBdr>
              <w:divsChild>
                <w:div w:id="6980899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43722801">
      <w:bodyDiv w:val="1"/>
      <w:marLeft w:val="0"/>
      <w:marRight w:val="0"/>
      <w:marTop w:val="0"/>
      <w:marBottom w:val="0"/>
      <w:divBdr>
        <w:top w:val="none" w:sz="0" w:space="0" w:color="auto"/>
        <w:left w:val="none" w:sz="0" w:space="0" w:color="auto"/>
        <w:bottom w:val="none" w:sz="0" w:space="0" w:color="auto"/>
        <w:right w:val="none" w:sz="0" w:space="0" w:color="auto"/>
      </w:divBdr>
    </w:div>
    <w:div w:id="1524902532">
      <w:bodyDiv w:val="1"/>
      <w:marLeft w:val="0"/>
      <w:marRight w:val="0"/>
      <w:marTop w:val="0"/>
      <w:marBottom w:val="0"/>
      <w:divBdr>
        <w:top w:val="none" w:sz="0" w:space="0" w:color="auto"/>
        <w:left w:val="none" w:sz="0" w:space="0" w:color="auto"/>
        <w:bottom w:val="none" w:sz="0" w:space="0" w:color="auto"/>
        <w:right w:val="none" w:sz="0" w:space="0" w:color="auto"/>
      </w:divBdr>
      <w:divsChild>
        <w:div w:id="1836188614">
          <w:marLeft w:val="0"/>
          <w:marRight w:val="240"/>
          <w:marTop w:val="0"/>
          <w:marBottom w:val="0"/>
          <w:divBdr>
            <w:top w:val="none" w:sz="0" w:space="0" w:color="auto"/>
            <w:left w:val="none" w:sz="0" w:space="0" w:color="auto"/>
            <w:bottom w:val="none" w:sz="0" w:space="0" w:color="auto"/>
            <w:right w:val="none" w:sz="0" w:space="0" w:color="auto"/>
          </w:divBdr>
          <w:divsChild>
            <w:div w:id="306669519">
              <w:marLeft w:val="0"/>
              <w:marRight w:val="0"/>
              <w:marTop w:val="0"/>
              <w:marBottom w:val="0"/>
              <w:divBdr>
                <w:top w:val="single" w:sz="6" w:space="8" w:color="CCCCCC"/>
                <w:left w:val="single" w:sz="6" w:space="11" w:color="CCCCCC"/>
                <w:bottom w:val="single" w:sz="6" w:space="8" w:color="CCCCCC"/>
                <w:right w:val="single" w:sz="6" w:space="11" w:color="CCCCCC"/>
              </w:divBdr>
              <w:divsChild>
                <w:div w:id="8565946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530142772">
      <w:bodyDiv w:val="1"/>
      <w:marLeft w:val="0"/>
      <w:marRight w:val="0"/>
      <w:marTop w:val="0"/>
      <w:marBottom w:val="0"/>
      <w:divBdr>
        <w:top w:val="none" w:sz="0" w:space="0" w:color="auto"/>
        <w:left w:val="none" w:sz="0" w:space="0" w:color="auto"/>
        <w:bottom w:val="none" w:sz="0" w:space="0" w:color="auto"/>
        <w:right w:val="none" w:sz="0" w:space="0" w:color="auto"/>
      </w:divBdr>
    </w:div>
    <w:div w:id="1634940604">
      <w:bodyDiv w:val="1"/>
      <w:marLeft w:val="0"/>
      <w:marRight w:val="0"/>
      <w:marTop w:val="0"/>
      <w:marBottom w:val="0"/>
      <w:divBdr>
        <w:top w:val="none" w:sz="0" w:space="0" w:color="auto"/>
        <w:left w:val="none" w:sz="0" w:space="0" w:color="auto"/>
        <w:bottom w:val="none" w:sz="0" w:space="0" w:color="auto"/>
        <w:right w:val="none" w:sz="0" w:space="0" w:color="auto"/>
      </w:divBdr>
    </w:div>
    <w:div w:id="1644386503">
      <w:bodyDiv w:val="1"/>
      <w:marLeft w:val="0"/>
      <w:marRight w:val="0"/>
      <w:marTop w:val="0"/>
      <w:marBottom w:val="0"/>
      <w:divBdr>
        <w:top w:val="none" w:sz="0" w:space="0" w:color="auto"/>
        <w:left w:val="none" w:sz="0" w:space="0" w:color="auto"/>
        <w:bottom w:val="none" w:sz="0" w:space="0" w:color="auto"/>
        <w:right w:val="none" w:sz="0" w:space="0" w:color="auto"/>
      </w:divBdr>
      <w:divsChild>
        <w:div w:id="2005162483">
          <w:marLeft w:val="0"/>
          <w:marRight w:val="240"/>
          <w:marTop w:val="0"/>
          <w:marBottom w:val="0"/>
          <w:divBdr>
            <w:top w:val="none" w:sz="0" w:space="0" w:color="auto"/>
            <w:left w:val="none" w:sz="0" w:space="0" w:color="auto"/>
            <w:bottom w:val="none" w:sz="0" w:space="0" w:color="auto"/>
            <w:right w:val="none" w:sz="0" w:space="0" w:color="auto"/>
          </w:divBdr>
          <w:divsChild>
            <w:div w:id="1070078686">
              <w:marLeft w:val="0"/>
              <w:marRight w:val="0"/>
              <w:marTop w:val="0"/>
              <w:marBottom w:val="0"/>
              <w:divBdr>
                <w:top w:val="single" w:sz="6" w:space="8" w:color="CCCCCC"/>
                <w:left w:val="single" w:sz="6" w:space="11" w:color="CCCCCC"/>
                <w:bottom w:val="single" w:sz="6" w:space="8" w:color="CCCCCC"/>
                <w:right w:val="single" w:sz="6" w:space="11" w:color="CCCCCC"/>
              </w:divBdr>
              <w:divsChild>
                <w:div w:id="17338466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832915369">
      <w:bodyDiv w:val="1"/>
      <w:marLeft w:val="0"/>
      <w:marRight w:val="0"/>
      <w:marTop w:val="0"/>
      <w:marBottom w:val="0"/>
      <w:divBdr>
        <w:top w:val="none" w:sz="0" w:space="0" w:color="auto"/>
        <w:left w:val="none" w:sz="0" w:space="0" w:color="auto"/>
        <w:bottom w:val="none" w:sz="0" w:space="0" w:color="auto"/>
        <w:right w:val="none" w:sz="0" w:space="0" w:color="auto"/>
      </w:divBdr>
    </w:div>
    <w:div w:id="1834956375">
      <w:bodyDiv w:val="1"/>
      <w:marLeft w:val="0"/>
      <w:marRight w:val="0"/>
      <w:marTop w:val="0"/>
      <w:marBottom w:val="0"/>
      <w:divBdr>
        <w:top w:val="none" w:sz="0" w:space="0" w:color="auto"/>
        <w:left w:val="none" w:sz="0" w:space="0" w:color="auto"/>
        <w:bottom w:val="none" w:sz="0" w:space="0" w:color="auto"/>
        <w:right w:val="none" w:sz="0" w:space="0" w:color="auto"/>
      </w:divBdr>
      <w:divsChild>
        <w:div w:id="763958943">
          <w:marLeft w:val="0"/>
          <w:marRight w:val="0"/>
          <w:marTop w:val="0"/>
          <w:marBottom w:val="0"/>
          <w:divBdr>
            <w:top w:val="none" w:sz="0" w:space="0" w:color="auto"/>
            <w:left w:val="none" w:sz="0" w:space="0" w:color="auto"/>
            <w:bottom w:val="none" w:sz="0" w:space="0" w:color="auto"/>
            <w:right w:val="none" w:sz="0" w:space="0" w:color="auto"/>
          </w:divBdr>
          <w:divsChild>
            <w:div w:id="1122190429">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 w:id="1904756336">
      <w:bodyDiv w:val="1"/>
      <w:marLeft w:val="0"/>
      <w:marRight w:val="0"/>
      <w:marTop w:val="0"/>
      <w:marBottom w:val="0"/>
      <w:divBdr>
        <w:top w:val="none" w:sz="0" w:space="0" w:color="auto"/>
        <w:left w:val="none" w:sz="0" w:space="0" w:color="auto"/>
        <w:bottom w:val="none" w:sz="0" w:space="0" w:color="auto"/>
        <w:right w:val="none" w:sz="0" w:space="0" w:color="auto"/>
      </w:divBdr>
    </w:div>
    <w:div w:id="1910114201">
      <w:bodyDiv w:val="1"/>
      <w:marLeft w:val="0"/>
      <w:marRight w:val="0"/>
      <w:marTop w:val="0"/>
      <w:marBottom w:val="0"/>
      <w:divBdr>
        <w:top w:val="none" w:sz="0" w:space="0" w:color="auto"/>
        <w:left w:val="none" w:sz="0" w:space="0" w:color="auto"/>
        <w:bottom w:val="none" w:sz="0" w:space="0" w:color="auto"/>
        <w:right w:val="none" w:sz="0" w:space="0" w:color="auto"/>
      </w:divBdr>
      <w:divsChild>
        <w:div w:id="786629241">
          <w:marLeft w:val="0"/>
          <w:marRight w:val="240"/>
          <w:marTop w:val="0"/>
          <w:marBottom w:val="0"/>
          <w:divBdr>
            <w:top w:val="none" w:sz="0" w:space="0" w:color="auto"/>
            <w:left w:val="none" w:sz="0" w:space="0" w:color="auto"/>
            <w:bottom w:val="none" w:sz="0" w:space="0" w:color="auto"/>
            <w:right w:val="none" w:sz="0" w:space="0" w:color="auto"/>
          </w:divBdr>
          <w:divsChild>
            <w:div w:id="18800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3059">
      <w:bodyDiv w:val="1"/>
      <w:marLeft w:val="0"/>
      <w:marRight w:val="0"/>
      <w:marTop w:val="0"/>
      <w:marBottom w:val="0"/>
      <w:divBdr>
        <w:top w:val="none" w:sz="0" w:space="0" w:color="auto"/>
        <w:left w:val="none" w:sz="0" w:space="0" w:color="auto"/>
        <w:bottom w:val="none" w:sz="0" w:space="0" w:color="auto"/>
        <w:right w:val="none" w:sz="0" w:space="0" w:color="auto"/>
      </w:divBdr>
    </w:div>
    <w:div w:id="1920554619">
      <w:bodyDiv w:val="1"/>
      <w:marLeft w:val="0"/>
      <w:marRight w:val="0"/>
      <w:marTop w:val="0"/>
      <w:marBottom w:val="0"/>
      <w:divBdr>
        <w:top w:val="none" w:sz="0" w:space="0" w:color="auto"/>
        <w:left w:val="none" w:sz="0" w:space="0" w:color="auto"/>
        <w:bottom w:val="none" w:sz="0" w:space="0" w:color="auto"/>
        <w:right w:val="none" w:sz="0" w:space="0" w:color="auto"/>
      </w:divBdr>
    </w:div>
    <w:div w:id="1939214545">
      <w:bodyDiv w:val="1"/>
      <w:marLeft w:val="0"/>
      <w:marRight w:val="0"/>
      <w:marTop w:val="0"/>
      <w:marBottom w:val="0"/>
      <w:divBdr>
        <w:top w:val="none" w:sz="0" w:space="0" w:color="auto"/>
        <w:left w:val="none" w:sz="0" w:space="0" w:color="auto"/>
        <w:bottom w:val="none" w:sz="0" w:space="0" w:color="auto"/>
        <w:right w:val="none" w:sz="0" w:space="0" w:color="auto"/>
      </w:divBdr>
    </w:div>
    <w:div w:id="2025205590">
      <w:bodyDiv w:val="1"/>
      <w:marLeft w:val="0"/>
      <w:marRight w:val="0"/>
      <w:marTop w:val="0"/>
      <w:marBottom w:val="0"/>
      <w:divBdr>
        <w:top w:val="none" w:sz="0" w:space="0" w:color="auto"/>
        <w:left w:val="none" w:sz="0" w:space="0" w:color="auto"/>
        <w:bottom w:val="none" w:sz="0" w:space="0" w:color="auto"/>
        <w:right w:val="none" w:sz="0" w:space="0" w:color="auto"/>
      </w:divBdr>
    </w:div>
    <w:div w:id="2038042637">
      <w:bodyDiv w:val="1"/>
      <w:marLeft w:val="0"/>
      <w:marRight w:val="0"/>
      <w:marTop w:val="0"/>
      <w:marBottom w:val="0"/>
      <w:divBdr>
        <w:top w:val="none" w:sz="0" w:space="0" w:color="auto"/>
        <w:left w:val="none" w:sz="0" w:space="0" w:color="auto"/>
        <w:bottom w:val="none" w:sz="0" w:space="0" w:color="auto"/>
        <w:right w:val="none" w:sz="0" w:space="0" w:color="auto"/>
      </w:divBdr>
      <w:divsChild>
        <w:div w:id="892622530">
          <w:marLeft w:val="0"/>
          <w:marRight w:val="240"/>
          <w:marTop w:val="0"/>
          <w:marBottom w:val="0"/>
          <w:divBdr>
            <w:top w:val="none" w:sz="0" w:space="0" w:color="auto"/>
            <w:left w:val="none" w:sz="0" w:space="0" w:color="auto"/>
            <w:bottom w:val="none" w:sz="0" w:space="0" w:color="auto"/>
            <w:right w:val="none" w:sz="0" w:space="0" w:color="auto"/>
          </w:divBdr>
          <w:divsChild>
            <w:div w:id="283655741">
              <w:marLeft w:val="0"/>
              <w:marRight w:val="0"/>
              <w:marTop w:val="0"/>
              <w:marBottom w:val="0"/>
              <w:divBdr>
                <w:top w:val="single" w:sz="6" w:space="8" w:color="CCCCCC"/>
                <w:left w:val="single" w:sz="6" w:space="11" w:color="CCCCCC"/>
                <w:bottom w:val="single" w:sz="6" w:space="8" w:color="CCCCCC"/>
                <w:right w:val="single" w:sz="6" w:space="11" w:color="CCCCCC"/>
              </w:divBdr>
              <w:divsChild>
                <w:div w:id="17990588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094811894">
      <w:bodyDiv w:val="1"/>
      <w:marLeft w:val="0"/>
      <w:marRight w:val="0"/>
      <w:marTop w:val="0"/>
      <w:marBottom w:val="0"/>
      <w:divBdr>
        <w:top w:val="none" w:sz="0" w:space="0" w:color="auto"/>
        <w:left w:val="none" w:sz="0" w:space="0" w:color="auto"/>
        <w:bottom w:val="none" w:sz="0" w:space="0" w:color="auto"/>
        <w:right w:val="none" w:sz="0" w:space="0" w:color="auto"/>
      </w:divBdr>
      <w:divsChild>
        <w:div w:id="1645545345">
          <w:marLeft w:val="0"/>
          <w:marRight w:val="0"/>
          <w:marTop w:val="0"/>
          <w:marBottom w:val="0"/>
          <w:divBdr>
            <w:top w:val="none" w:sz="0" w:space="0" w:color="auto"/>
            <w:left w:val="none" w:sz="0" w:space="0" w:color="auto"/>
            <w:bottom w:val="none" w:sz="0" w:space="0" w:color="auto"/>
            <w:right w:val="none" w:sz="0" w:space="0" w:color="auto"/>
          </w:divBdr>
          <w:divsChild>
            <w:div w:id="509760097">
              <w:marLeft w:val="0"/>
              <w:marRight w:val="-15039"/>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mo.lib.ccu.edu.tw/primo_library/libweb/action/search.do?vl(freeText0)=%e7%8e%8b%e4%bf%8a%e8%a9%95&amp;vl(12011063UI0)=creator&amp;vl(12742070UI1)=all_items&amp;vl(1UIStartWith0)=exact&amp;fn=search&amp;tab=default_tab&amp;mode=Basic&amp;vid=CCU&amp;scp.scps=scope%3a(%22CCU%22)%2cscope%3a(CCU_IR_NCL)%2cscope%3a(CCU_ALEPH)%2cscope%3a(CCU_SFX)%2cprimo_central_multiple_fe&amp;ct=lateralLink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4D99-1D12-414A-A0C6-D3024E0E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27</Pages>
  <Words>6474</Words>
  <Characters>36906</Characters>
  <Application>Microsoft Office Word</Application>
  <DocSecurity>0</DocSecurity>
  <Lines>307</Lines>
  <Paragraphs>86</Paragraphs>
  <ScaleCrop>false</ScaleCrop>
  <Company/>
  <LinksUpToDate>false</LinksUpToDate>
  <CharactersWithSpaces>43294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林泰和</dc:creator>
  <cp:lastModifiedBy>Admin</cp:lastModifiedBy>
  <cp:revision>21</cp:revision>
  <cp:lastPrinted>2022-09-01T07:22:00Z</cp:lastPrinted>
  <dcterms:created xsi:type="dcterms:W3CDTF">2023-07-04T08:54:00Z</dcterms:created>
  <dcterms:modified xsi:type="dcterms:W3CDTF">2025-06-04T08:06:00Z</dcterms:modified>
</cp:coreProperties>
</file>