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70A368" w14:textId="77777777" w:rsidR="008B1BB3" w:rsidRDefault="008B1BB3">
      <w:pPr>
        <w:pStyle w:val="a3"/>
        <w:snapToGrid w:val="0"/>
        <w:spacing w:line="440" w:lineRule="exact"/>
        <w:jc w:val="center"/>
        <w:rPr>
          <w:rFonts w:ascii="Times New Roman" w:eastAsia="標楷體" w:hAnsi="Times New Roman"/>
          <w:b/>
          <w:bCs/>
          <w:sz w:val="36"/>
        </w:rPr>
      </w:pPr>
    </w:p>
    <w:p w14:paraId="29398C2C" w14:textId="77777777" w:rsidR="00D02BB9" w:rsidRDefault="00D02BB9">
      <w:pPr>
        <w:pStyle w:val="a3"/>
        <w:snapToGrid w:val="0"/>
        <w:spacing w:line="440" w:lineRule="exact"/>
        <w:jc w:val="center"/>
        <w:rPr>
          <w:rFonts w:ascii="Times New Roman" w:eastAsia="標楷體" w:hAnsi="Times New Roman"/>
          <w:b/>
          <w:bCs/>
          <w:sz w:val="36"/>
        </w:rPr>
      </w:pPr>
      <w:r>
        <w:rPr>
          <w:rFonts w:ascii="Times New Roman" w:eastAsia="標楷體" w:hAnsi="Times New Roman"/>
          <w:b/>
          <w:bCs/>
          <w:sz w:val="36"/>
        </w:rPr>
        <w:t>國立中正大學成人及繼續教育學系</w:t>
      </w:r>
      <w:r w:rsidR="001A0294">
        <w:rPr>
          <w:rFonts w:ascii="Times New Roman" w:eastAsia="標楷體" w:hAnsi="Times New Roman" w:hint="eastAsia"/>
          <w:b/>
          <w:bCs/>
          <w:sz w:val="36"/>
        </w:rPr>
        <w:t>在職</w:t>
      </w:r>
      <w:r w:rsidR="00BA57C9">
        <w:rPr>
          <w:rFonts w:ascii="Times New Roman" w:eastAsia="標楷體" w:hAnsi="Times New Roman" w:hint="eastAsia"/>
          <w:b/>
          <w:bCs/>
          <w:sz w:val="36"/>
        </w:rPr>
        <w:t>專班</w:t>
      </w:r>
      <w:r>
        <w:rPr>
          <w:rFonts w:ascii="Times New Roman" w:eastAsia="標楷體" w:hAnsi="Times New Roman"/>
          <w:b/>
          <w:bCs/>
          <w:sz w:val="36"/>
        </w:rPr>
        <w:t>教學大綱</w:t>
      </w:r>
    </w:p>
    <w:p w14:paraId="1FC34116" w14:textId="4DF408EC" w:rsidR="00D02BB9" w:rsidRDefault="00870641">
      <w:pPr>
        <w:pStyle w:val="a3"/>
        <w:snapToGrid w:val="0"/>
        <w:spacing w:line="440" w:lineRule="exact"/>
        <w:jc w:val="center"/>
        <w:rPr>
          <w:rFonts w:ascii="Times New Roman" w:eastAsia="標楷體" w:hAnsi="Times New Roman"/>
          <w:b/>
          <w:bCs/>
          <w:sz w:val="36"/>
        </w:rPr>
      </w:pPr>
      <w:r>
        <w:rPr>
          <w:rFonts w:ascii="Times New Roman" w:eastAsia="標楷體" w:hAnsi="Times New Roman"/>
          <w:b/>
          <w:bCs/>
          <w:sz w:val="36"/>
        </w:rPr>
        <w:t>11</w:t>
      </w:r>
      <w:r w:rsidR="00982B43">
        <w:rPr>
          <w:rFonts w:ascii="Times New Roman" w:eastAsia="標楷體" w:hAnsi="Times New Roman"/>
          <w:b/>
          <w:bCs/>
          <w:sz w:val="36"/>
        </w:rPr>
        <w:t>3</w:t>
      </w:r>
      <w:r w:rsidR="00D02BB9">
        <w:rPr>
          <w:rFonts w:ascii="Times New Roman" w:eastAsia="標楷體" w:hAnsi="Times New Roman"/>
          <w:b/>
          <w:bCs/>
          <w:sz w:val="36"/>
        </w:rPr>
        <w:t>學年度第</w:t>
      </w:r>
      <w:r w:rsidR="00047F46">
        <w:rPr>
          <w:rFonts w:ascii="Times New Roman" w:eastAsia="標楷體" w:hAnsi="Times New Roman" w:hint="eastAsia"/>
          <w:b/>
          <w:bCs/>
          <w:sz w:val="36"/>
        </w:rPr>
        <w:t>一</w:t>
      </w:r>
      <w:r w:rsidR="00D02BB9">
        <w:rPr>
          <w:rFonts w:ascii="Times New Roman" w:eastAsia="標楷體" w:hAnsi="Times New Roman"/>
          <w:b/>
          <w:bCs/>
          <w:sz w:val="36"/>
        </w:rPr>
        <w:t>學期</w:t>
      </w:r>
    </w:p>
    <w:p w14:paraId="20A4BF50" w14:textId="77777777" w:rsidR="00D02BB9" w:rsidRDefault="00D02BB9">
      <w:pPr>
        <w:pStyle w:val="a3"/>
        <w:spacing w:line="400" w:lineRule="exact"/>
        <w:jc w:val="center"/>
        <w:rPr>
          <w:rFonts w:ascii="Times New Roman" w:eastAsia="標楷體" w:hAnsi="Times New Roman"/>
          <w:b/>
          <w:bCs/>
          <w:sz w:val="36"/>
        </w:rPr>
      </w:pPr>
    </w:p>
    <w:p w14:paraId="6B4C1D20" w14:textId="77777777" w:rsidR="00D02BB9" w:rsidRDefault="00406563">
      <w:pPr>
        <w:pStyle w:val="a3"/>
        <w:spacing w:line="400" w:lineRule="exact"/>
        <w:jc w:val="center"/>
        <w:rPr>
          <w:rFonts w:ascii="Times New Roman" w:eastAsia="標楷體" w:hAnsi="Times New Roman"/>
          <w:b/>
          <w:bCs/>
          <w:sz w:val="36"/>
        </w:rPr>
      </w:pPr>
      <w:r>
        <w:rPr>
          <w:rFonts w:ascii="Times New Roman" w:eastAsia="標楷體" w:hAnsi="Times New Roman" w:hint="eastAsia"/>
          <w:b/>
          <w:bCs/>
          <w:sz w:val="36"/>
        </w:rPr>
        <w:t>教育</w:t>
      </w:r>
      <w:r w:rsidR="00D02BB9">
        <w:rPr>
          <w:rFonts w:ascii="Times New Roman" w:eastAsia="標楷體" w:hAnsi="Times New Roman"/>
          <w:b/>
          <w:bCs/>
          <w:sz w:val="36"/>
        </w:rPr>
        <w:t>訓練與發展</w:t>
      </w:r>
      <w:r w:rsidR="00BA57C9">
        <w:rPr>
          <w:rFonts w:ascii="Times New Roman" w:eastAsia="標楷體" w:hAnsi="Times New Roman" w:hint="eastAsia"/>
          <w:b/>
          <w:bCs/>
          <w:sz w:val="36"/>
        </w:rPr>
        <w:t>研究</w:t>
      </w:r>
    </w:p>
    <w:p w14:paraId="62065640" w14:textId="77777777" w:rsidR="00231329" w:rsidRDefault="00231329">
      <w:pPr>
        <w:pStyle w:val="a3"/>
        <w:spacing w:line="400" w:lineRule="exact"/>
        <w:jc w:val="center"/>
        <w:rPr>
          <w:rFonts w:ascii="Times New Roman" w:eastAsia="標楷體" w:hAnsi="Times New Roman"/>
          <w:b/>
          <w:bCs/>
          <w:sz w:val="36"/>
        </w:rPr>
      </w:pP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475"/>
        <w:gridCol w:w="2784"/>
        <w:gridCol w:w="1523"/>
        <w:gridCol w:w="2606"/>
      </w:tblGrid>
      <w:tr w:rsidR="00231329" w:rsidRPr="00275B52" w14:paraId="2C74D33B" w14:textId="77777777" w:rsidTr="00FE388D">
        <w:trPr>
          <w:jc w:val="center"/>
        </w:trPr>
        <w:tc>
          <w:tcPr>
            <w:tcW w:w="1475" w:type="dxa"/>
            <w:shd w:val="clear" w:color="auto" w:fill="auto"/>
            <w:vAlign w:val="center"/>
          </w:tcPr>
          <w:p w14:paraId="2827B862" w14:textId="03656D28" w:rsidR="00231329" w:rsidRPr="00275B52" w:rsidRDefault="00231329" w:rsidP="00FE388D">
            <w:pPr>
              <w:jc w:val="center"/>
              <w:rPr>
                <w:rFonts w:eastAsia="標楷體"/>
              </w:rPr>
            </w:pPr>
            <w:r w:rsidRPr="00275B52">
              <w:rPr>
                <w:rFonts w:eastAsia="標楷體" w:hAnsi="標楷體"/>
              </w:rPr>
              <w:t>學</w:t>
            </w:r>
            <w:r w:rsidR="00516559">
              <w:rPr>
                <w:rFonts w:eastAsia="標楷體" w:hAnsi="標楷體" w:hint="eastAsia"/>
              </w:rPr>
              <w:t xml:space="preserve"> </w:t>
            </w:r>
            <w:r w:rsidRPr="00275B52">
              <w:rPr>
                <w:rFonts w:eastAsia="標楷體" w:hAnsi="標楷體"/>
              </w:rPr>
              <w:t>分</w:t>
            </w:r>
            <w:r w:rsidR="00516559">
              <w:rPr>
                <w:rFonts w:eastAsia="標楷體" w:hAnsi="標楷體" w:hint="eastAsia"/>
              </w:rPr>
              <w:t xml:space="preserve"> </w:t>
            </w:r>
            <w:r w:rsidRPr="00275B52">
              <w:rPr>
                <w:rFonts w:eastAsia="標楷體" w:hAnsi="標楷體"/>
              </w:rPr>
              <w:t>數：</w:t>
            </w:r>
          </w:p>
        </w:tc>
        <w:tc>
          <w:tcPr>
            <w:tcW w:w="2784" w:type="dxa"/>
            <w:shd w:val="clear" w:color="auto" w:fill="auto"/>
            <w:vAlign w:val="center"/>
          </w:tcPr>
          <w:p w14:paraId="16D946FE" w14:textId="77777777" w:rsidR="00231329" w:rsidRPr="00275B52" w:rsidRDefault="0077440F" w:rsidP="00FE388D">
            <w:pPr>
              <w:jc w:val="both"/>
              <w:rPr>
                <w:rFonts w:eastAsia="標楷體"/>
              </w:rPr>
            </w:pPr>
            <w:r w:rsidRPr="00275B52">
              <w:rPr>
                <w:rFonts w:eastAsia="標楷體" w:hint="eastAsia"/>
              </w:rPr>
              <w:t>2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28854B60" w14:textId="77777777" w:rsidR="00231329" w:rsidRPr="00275B52" w:rsidRDefault="00231329" w:rsidP="00FE388D">
            <w:pPr>
              <w:jc w:val="center"/>
              <w:rPr>
                <w:rFonts w:eastAsia="標楷體"/>
              </w:rPr>
            </w:pPr>
            <w:r w:rsidRPr="00275B52">
              <w:rPr>
                <w:rFonts w:eastAsia="標楷體" w:hAnsi="標楷體"/>
              </w:rPr>
              <w:t>授課教師：</w:t>
            </w:r>
          </w:p>
        </w:tc>
        <w:tc>
          <w:tcPr>
            <w:tcW w:w="2606" w:type="dxa"/>
            <w:shd w:val="clear" w:color="auto" w:fill="auto"/>
            <w:vAlign w:val="center"/>
          </w:tcPr>
          <w:p w14:paraId="1CA97832" w14:textId="77777777" w:rsidR="00231329" w:rsidRPr="00275B52" w:rsidRDefault="00231329" w:rsidP="00FE388D">
            <w:pPr>
              <w:jc w:val="both"/>
              <w:rPr>
                <w:rFonts w:eastAsia="標楷體"/>
              </w:rPr>
            </w:pPr>
            <w:r w:rsidRPr="00275B52">
              <w:rPr>
                <w:rFonts w:eastAsia="標楷體" w:hAnsi="標楷體"/>
              </w:rPr>
              <w:t>李藹慈</w:t>
            </w:r>
          </w:p>
        </w:tc>
      </w:tr>
      <w:tr w:rsidR="00231329" w:rsidRPr="00275B52" w14:paraId="2E2885EF" w14:textId="77777777" w:rsidTr="00FE388D">
        <w:trPr>
          <w:jc w:val="center"/>
        </w:trPr>
        <w:tc>
          <w:tcPr>
            <w:tcW w:w="1475" w:type="dxa"/>
            <w:shd w:val="clear" w:color="auto" w:fill="auto"/>
            <w:vAlign w:val="center"/>
          </w:tcPr>
          <w:p w14:paraId="18D859B3" w14:textId="77777777" w:rsidR="00231329" w:rsidRPr="00275B52" w:rsidRDefault="00231329" w:rsidP="00FE388D">
            <w:pPr>
              <w:jc w:val="center"/>
              <w:rPr>
                <w:rFonts w:eastAsia="標楷體"/>
              </w:rPr>
            </w:pPr>
            <w:r w:rsidRPr="00275B52">
              <w:rPr>
                <w:rFonts w:eastAsia="標楷體" w:hAnsi="標楷體"/>
              </w:rPr>
              <w:t>上課時間：</w:t>
            </w:r>
          </w:p>
        </w:tc>
        <w:tc>
          <w:tcPr>
            <w:tcW w:w="2784" w:type="dxa"/>
            <w:shd w:val="clear" w:color="auto" w:fill="auto"/>
            <w:vAlign w:val="center"/>
          </w:tcPr>
          <w:p w14:paraId="3EF5E4A5" w14:textId="77777777" w:rsidR="00231329" w:rsidRPr="00275B52" w:rsidRDefault="00231329" w:rsidP="00FE388D">
            <w:pPr>
              <w:jc w:val="both"/>
              <w:rPr>
                <w:rFonts w:eastAsia="標楷體"/>
              </w:rPr>
            </w:pPr>
            <w:r w:rsidRPr="00275B52">
              <w:rPr>
                <w:rFonts w:eastAsia="標楷體"/>
              </w:rPr>
              <w:t>星期</w:t>
            </w:r>
            <w:r w:rsidR="00BA57C9" w:rsidRPr="00275B52">
              <w:rPr>
                <w:rFonts w:eastAsia="標楷體" w:hint="eastAsia"/>
              </w:rPr>
              <w:t>六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7A5165C1" w14:textId="77777777" w:rsidR="00231329" w:rsidRPr="00275B52" w:rsidRDefault="00231329" w:rsidP="00FE388D">
            <w:pPr>
              <w:jc w:val="center"/>
              <w:rPr>
                <w:rFonts w:eastAsia="標楷體"/>
              </w:rPr>
            </w:pPr>
            <w:r w:rsidRPr="00275B52">
              <w:rPr>
                <w:rFonts w:eastAsia="標楷體" w:hAnsi="標楷體"/>
              </w:rPr>
              <w:t>電子信箱：</w:t>
            </w:r>
          </w:p>
        </w:tc>
        <w:tc>
          <w:tcPr>
            <w:tcW w:w="2606" w:type="dxa"/>
            <w:shd w:val="clear" w:color="auto" w:fill="auto"/>
            <w:vAlign w:val="center"/>
          </w:tcPr>
          <w:p w14:paraId="1FB998D2" w14:textId="77777777" w:rsidR="00231329" w:rsidRPr="00275B52" w:rsidRDefault="00231329" w:rsidP="00FE388D">
            <w:pPr>
              <w:jc w:val="both"/>
              <w:rPr>
                <w:rFonts w:eastAsia="標楷體"/>
              </w:rPr>
            </w:pPr>
            <w:r w:rsidRPr="00275B52">
              <w:rPr>
                <w:rFonts w:eastAsia="標楷體"/>
              </w:rPr>
              <w:t>irisli@ccu.edu.tw</w:t>
            </w:r>
          </w:p>
        </w:tc>
      </w:tr>
      <w:tr w:rsidR="00231329" w:rsidRPr="00275B52" w14:paraId="4B636ECB" w14:textId="77777777" w:rsidTr="00FE388D">
        <w:trPr>
          <w:jc w:val="center"/>
        </w:trPr>
        <w:tc>
          <w:tcPr>
            <w:tcW w:w="1475" w:type="dxa"/>
            <w:shd w:val="clear" w:color="auto" w:fill="auto"/>
            <w:vAlign w:val="center"/>
          </w:tcPr>
          <w:p w14:paraId="63A6ECE7" w14:textId="77777777" w:rsidR="00231329" w:rsidRPr="00892988" w:rsidRDefault="00231329" w:rsidP="00FE388D">
            <w:pPr>
              <w:jc w:val="center"/>
              <w:rPr>
                <w:rFonts w:eastAsia="標楷體"/>
                <w:color w:val="000000" w:themeColor="text1"/>
              </w:rPr>
            </w:pPr>
            <w:r w:rsidRPr="00892988">
              <w:rPr>
                <w:rFonts w:eastAsia="標楷體" w:hAnsi="標楷體"/>
                <w:color w:val="000000" w:themeColor="text1"/>
              </w:rPr>
              <w:t>上課地點：</w:t>
            </w:r>
          </w:p>
        </w:tc>
        <w:tc>
          <w:tcPr>
            <w:tcW w:w="2784" w:type="dxa"/>
            <w:shd w:val="clear" w:color="auto" w:fill="auto"/>
            <w:vAlign w:val="center"/>
          </w:tcPr>
          <w:p w14:paraId="15DB33E9" w14:textId="77777777" w:rsidR="00231329" w:rsidRPr="00892988" w:rsidRDefault="00892988" w:rsidP="00FE388D">
            <w:pPr>
              <w:jc w:val="both"/>
              <w:rPr>
                <w:rFonts w:eastAsia="標楷體"/>
                <w:color w:val="000000" w:themeColor="text1"/>
              </w:rPr>
            </w:pPr>
            <w:r w:rsidRPr="00892988">
              <w:rPr>
                <w:rFonts w:eastAsia="標楷體" w:hAnsi="標楷體" w:hint="eastAsia"/>
                <w:color w:val="000000" w:themeColor="text1"/>
              </w:rPr>
              <w:t>教育一館</w:t>
            </w:r>
            <w:r w:rsidRPr="00892988">
              <w:rPr>
                <w:rFonts w:eastAsia="標楷體" w:hAnsi="標楷體" w:hint="eastAsia"/>
                <w:color w:val="000000" w:themeColor="text1"/>
              </w:rPr>
              <w:t>206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15632AE5" w14:textId="08D3C6B8" w:rsidR="00231329" w:rsidRPr="00275B52" w:rsidRDefault="00231329" w:rsidP="00FE388D">
            <w:pPr>
              <w:jc w:val="center"/>
              <w:rPr>
                <w:rFonts w:eastAsia="標楷體"/>
              </w:rPr>
            </w:pPr>
            <w:r w:rsidRPr="00275B52">
              <w:rPr>
                <w:rFonts w:eastAsia="標楷體" w:hAnsi="標楷體"/>
              </w:rPr>
              <w:t>分</w:t>
            </w:r>
            <w:r w:rsidR="00516559">
              <w:rPr>
                <w:rFonts w:eastAsia="標楷體" w:hAnsi="標楷體" w:hint="eastAsia"/>
              </w:rPr>
              <w:t xml:space="preserve"> </w:t>
            </w:r>
            <w:r w:rsidR="00516559">
              <w:rPr>
                <w:rFonts w:eastAsia="標楷體" w:hAnsi="標楷體"/>
              </w:rPr>
              <w:t xml:space="preserve">   </w:t>
            </w:r>
            <w:r w:rsidRPr="00275B52">
              <w:rPr>
                <w:rFonts w:eastAsia="標楷體" w:hAnsi="標楷體"/>
              </w:rPr>
              <w:t>機：</w:t>
            </w:r>
          </w:p>
        </w:tc>
        <w:tc>
          <w:tcPr>
            <w:tcW w:w="2606" w:type="dxa"/>
            <w:shd w:val="clear" w:color="auto" w:fill="auto"/>
            <w:vAlign w:val="center"/>
          </w:tcPr>
          <w:p w14:paraId="18713DFA" w14:textId="77777777" w:rsidR="00231329" w:rsidRPr="00275B52" w:rsidRDefault="00231329" w:rsidP="00FE388D">
            <w:pPr>
              <w:jc w:val="both"/>
              <w:rPr>
                <w:rFonts w:eastAsia="標楷體"/>
              </w:rPr>
            </w:pPr>
            <w:r w:rsidRPr="00275B52">
              <w:rPr>
                <w:rFonts w:eastAsia="標楷體"/>
              </w:rPr>
              <w:t>36112</w:t>
            </w:r>
          </w:p>
        </w:tc>
      </w:tr>
      <w:tr w:rsidR="00231329" w:rsidRPr="00275B52" w14:paraId="4DBDCD07" w14:textId="77777777" w:rsidTr="00FE388D">
        <w:trPr>
          <w:jc w:val="center"/>
        </w:trPr>
        <w:tc>
          <w:tcPr>
            <w:tcW w:w="1475" w:type="dxa"/>
            <w:shd w:val="clear" w:color="auto" w:fill="auto"/>
            <w:vAlign w:val="center"/>
          </w:tcPr>
          <w:p w14:paraId="409E4CD2" w14:textId="77777777" w:rsidR="00231329" w:rsidRPr="00275B52" w:rsidRDefault="00231329" w:rsidP="00FE388D">
            <w:pPr>
              <w:jc w:val="center"/>
              <w:rPr>
                <w:rFonts w:eastAsia="標楷體"/>
              </w:rPr>
            </w:pPr>
            <w:r w:rsidRPr="00275B52">
              <w:rPr>
                <w:rFonts w:eastAsia="標楷體" w:hAnsi="標楷體"/>
              </w:rPr>
              <w:t>晤談時間：</w:t>
            </w:r>
          </w:p>
        </w:tc>
        <w:tc>
          <w:tcPr>
            <w:tcW w:w="2784" w:type="dxa"/>
            <w:shd w:val="clear" w:color="auto" w:fill="auto"/>
            <w:vAlign w:val="center"/>
          </w:tcPr>
          <w:p w14:paraId="13F5DD6C" w14:textId="77777777" w:rsidR="00231329" w:rsidRPr="00275B52" w:rsidRDefault="00231329" w:rsidP="00FE388D">
            <w:pPr>
              <w:jc w:val="both"/>
              <w:rPr>
                <w:rFonts w:eastAsia="標楷體"/>
              </w:rPr>
            </w:pPr>
            <w:r w:rsidRPr="00275B52">
              <w:rPr>
                <w:rFonts w:eastAsia="標楷體"/>
              </w:rPr>
              <w:t>By Appointment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5A3C3680" w14:textId="77777777" w:rsidR="00231329" w:rsidRPr="00275B52" w:rsidRDefault="00A41D2D" w:rsidP="00FE388D">
            <w:pPr>
              <w:jc w:val="center"/>
              <w:rPr>
                <w:rFonts w:eastAsia="標楷體"/>
              </w:rPr>
            </w:pPr>
            <w:r w:rsidRPr="00275B52">
              <w:rPr>
                <w:rFonts w:eastAsia="標楷體" w:hint="eastAsia"/>
              </w:rPr>
              <w:t>教學平台：</w:t>
            </w:r>
          </w:p>
        </w:tc>
        <w:tc>
          <w:tcPr>
            <w:tcW w:w="2606" w:type="dxa"/>
            <w:shd w:val="clear" w:color="auto" w:fill="auto"/>
            <w:vAlign w:val="center"/>
          </w:tcPr>
          <w:p w14:paraId="5303A42A" w14:textId="4C40FDD5" w:rsidR="00231329" w:rsidRPr="00275B52" w:rsidRDefault="00A07775" w:rsidP="00FE388D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eC</w:t>
            </w:r>
            <w:r w:rsidR="004955AB">
              <w:rPr>
                <w:rFonts w:eastAsia="標楷體"/>
              </w:rPr>
              <w:t>ourse</w:t>
            </w:r>
            <w:r>
              <w:rPr>
                <w:rFonts w:eastAsia="標楷體"/>
              </w:rPr>
              <w:t>2</w:t>
            </w:r>
          </w:p>
        </w:tc>
      </w:tr>
    </w:tbl>
    <w:p w14:paraId="056F635B" w14:textId="77777777" w:rsidR="00D02BB9" w:rsidRDefault="00D02BB9">
      <w:pPr>
        <w:pStyle w:val="a3"/>
        <w:spacing w:line="400" w:lineRule="exact"/>
        <w:jc w:val="both"/>
        <w:rPr>
          <w:rFonts w:ascii="Times New Roman" w:eastAsia="標楷體" w:hAnsi="Times New Roman"/>
        </w:rPr>
      </w:pPr>
    </w:p>
    <w:p w14:paraId="1D435D6C" w14:textId="77777777" w:rsidR="00D02BB9" w:rsidRPr="00FE388D" w:rsidRDefault="00D02BB9">
      <w:pPr>
        <w:pStyle w:val="a3"/>
        <w:spacing w:line="500" w:lineRule="exact"/>
        <w:jc w:val="both"/>
        <w:rPr>
          <w:rFonts w:ascii="Times New Roman" w:eastAsia="標楷體" w:hAnsi="Times New Roman"/>
          <w:b/>
          <w:bCs/>
          <w:sz w:val="28"/>
          <w:szCs w:val="28"/>
        </w:rPr>
      </w:pPr>
      <w:r w:rsidRPr="00FE388D">
        <w:rPr>
          <w:rFonts w:ascii="Times New Roman" w:eastAsia="標楷體" w:hAnsi="Times New Roman"/>
          <w:b/>
          <w:bCs/>
          <w:sz w:val="28"/>
          <w:szCs w:val="28"/>
        </w:rPr>
        <w:t>一、教學目標：</w:t>
      </w:r>
    </w:p>
    <w:p w14:paraId="3C63B706" w14:textId="77777777" w:rsidR="00D02BB9" w:rsidRPr="00FE388D" w:rsidRDefault="00D02BB9" w:rsidP="00A3311C">
      <w:pPr>
        <w:pStyle w:val="a3"/>
        <w:snapToGrid w:val="0"/>
        <w:ind w:firstLine="482"/>
        <w:jc w:val="both"/>
        <w:rPr>
          <w:rFonts w:ascii="Times New Roman" w:eastAsia="標楷體" w:hAnsi="Times New Roman"/>
          <w:szCs w:val="24"/>
        </w:rPr>
      </w:pPr>
      <w:r w:rsidRPr="00FE388D">
        <w:rPr>
          <w:rFonts w:ascii="Times New Roman" w:eastAsia="標楷體" w:hAnsi="Times New Roman"/>
          <w:szCs w:val="24"/>
        </w:rPr>
        <w:t>教育訓練發展為人力資源發展之核心功能之一，</w:t>
      </w:r>
      <w:r w:rsidR="00F76BCE" w:rsidRPr="00FE388D">
        <w:rPr>
          <w:rFonts w:ascii="Times New Roman" w:eastAsia="標楷體" w:hAnsi="Times New Roman" w:hint="eastAsia"/>
          <w:szCs w:val="24"/>
          <w:lang w:eastAsia="zh-HK"/>
        </w:rPr>
        <w:t>亦為成人教育工作者主要的職責與任務，其</w:t>
      </w:r>
      <w:r w:rsidRPr="00FE388D">
        <w:rPr>
          <w:rFonts w:ascii="Times New Roman" w:eastAsia="標楷體" w:hAnsi="Times New Roman"/>
          <w:szCs w:val="24"/>
        </w:rPr>
        <w:t>意指組織藉由有計畫的、系統的方式促進員工學習工作上之專業能力。本門課旨在藉由教育訓練相關概念與理論的介紹，以及實際的演練，使學生獲得從事教育訓練工作的基本能力。修完本課程後學生將能夠：</w:t>
      </w:r>
    </w:p>
    <w:p w14:paraId="58714342" w14:textId="77777777" w:rsidR="00D02BB9" w:rsidRPr="00FE388D" w:rsidRDefault="00D02BB9" w:rsidP="00A3311C">
      <w:pPr>
        <w:widowControl/>
        <w:autoSpaceDE w:val="0"/>
        <w:autoSpaceDN w:val="0"/>
        <w:snapToGrid w:val="0"/>
        <w:ind w:firstLineChars="225" w:firstLine="540"/>
        <w:textAlignment w:val="bottom"/>
        <w:rPr>
          <w:rFonts w:eastAsia="標楷體"/>
        </w:rPr>
      </w:pPr>
      <w:r w:rsidRPr="00FE388D">
        <w:rPr>
          <w:rFonts w:eastAsia="標楷體"/>
        </w:rPr>
        <w:t>1</w:t>
      </w:r>
      <w:r w:rsidR="00A36B4C" w:rsidRPr="00FE388D">
        <w:rPr>
          <w:rFonts w:eastAsia="標楷體" w:hint="eastAsia"/>
        </w:rPr>
        <w:t xml:space="preserve">. </w:t>
      </w:r>
      <w:r w:rsidR="00FD1F9C" w:rsidRPr="00FE388D">
        <w:rPr>
          <w:rFonts w:eastAsia="標楷體"/>
        </w:rPr>
        <w:t>瞭解</w:t>
      </w:r>
      <w:r w:rsidRPr="00FE388D">
        <w:rPr>
          <w:rFonts w:eastAsia="標楷體"/>
        </w:rPr>
        <w:t>訓練與發展的意義、功能及相關理論</w:t>
      </w:r>
    </w:p>
    <w:p w14:paraId="0C2E3244" w14:textId="77777777" w:rsidR="00D02BB9" w:rsidRPr="00FE388D" w:rsidRDefault="00D02BB9" w:rsidP="00A3311C">
      <w:pPr>
        <w:widowControl/>
        <w:autoSpaceDE w:val="0"/>
        <w:autoSpaceDN w:val="0"/>
        <w:snapToGrid w:val="0"/>
        <w:ind w:firstLineChars="225" w:firstLine="540"/>
        <w:textAlignment w:val="bottom"/>
        <w:rPr>
          <w:rFonts w:eastAsia="標楷體"/>
        </w:rPr>
      </w:pPr>
      <w:r w:rsidRPr="00FE388D">
        <w:rPr>
          <w:rFonts w:eastAsia="標楷體"/>
        </w:rPr>
        <w:t>2</w:t>
      </w:r>
      <w:r w:rsidR="00A36B4C" w:rsidRPr="00FE388D">
        <w:rPr>
          <w:rFonts w:eastAsia="標楷體" w:hint="eastAsia"/>
        </w:rPr>
        <w:t xml:space="preserve">. </w:t>
      </w:r>
      <w:r w:rsidRPr="00FE388D">
        <w:rPr>
          <w:rFonts w:eastAsia="標楷體"/>
        </w:rPr>
        <w:t>瞭解企業組織如何辦理教育訓練</w:t>
      </w:r>
    </w:p>
    <w:p w14:paraId="634B14C5" w14:textId="71BB82F6" w:rsidR="00D02BB9" w:rsidRPr="00FE388D" w:rsidRDefault="00D02BB9" w:rsidP="00A3311C">
      <w:pPr>
        <w:widowControl/>
        <w:autoSpaceDE w:val="0"/>
        <w:autoSpaceDN w:val="0"/>
        <w:snapToGrid w:val="0"/>
        <w:ind w:firstLineChars="225" w:firstLine="540"/>
        <w:textAlignment w:val="bottom"/>
        <w:rPr>
          <w:rFonts w:eastAsia="標楷體"/>
        </w:rPr>
      </w:pPr>
      <w:r w:rsidRPr="00FE388D">
        <w:rPr>
          <w:rFonts w:eastAsia="標楷體"/>
        </w:rPr>
        <w:t>3</w:t>
      </w:r>
      <w:r w:rsidR="00A36B4C" w:rsidRPr="00FE388D">
        <w:rPr>
          <w:rFonts w:eastAsia="標楷體" w:hint="eastAsia"/>
        </w:rPr>
        <w:t xml:space="preserve">. </w:t>
      </w:r>
      <w:r w:rsidRPr="00FE388D">
        <w:rPr>
          <w:rFonts w:eastAsia="標楷體"/>
        </w:rPr>
        <w:t>精熟</w:t>
      </w:r>
      <w:r w:rsidR="00A469AA" w:rsidRPr="00FE388D">
        <w:rPr>
          <w:rFonts w:eastAsia="標楷體"/>
        </w:rPr>
        <w:t>多元</w:t>
      </w:r>
      <w:r w:rsidRPr="00FE388D">
        <w:rPr>
          <w:rFonts w:eastAsia="標楷體"/>
        </w:rPr>
        <w:t>教育訓練活動</w:t>
      </w:r>
      <w:r w:rsidR="00A469AA" w:rsidRPr="00FE388D">
        <w:rPr>
          <w:rFonts w:eastAsia="標楷體"/>
        </w:rPr>
        <w:t>模式</w:t>
      </w:r>
      <w:r w:rsidR="00145B4A">
        <w:rPr>
          <w:rFonts w:eastAsia="標楷體" w:hint="eastAsia"/>
        </w:rPr>
        <w:t>與方法</w:t>
      </w:r>
    </w:p>
    <w:p w14:paraId="5268C100" w14:textId="77777777" w:rsidR="00FE388D" w:rsidRDefault="00D02BB9" w:rsidP="001A0294">
      <w:pPr>
        <w:widowControl/>
        <w:autoSpaceDE w:val="0"/>
        <w:autoSpaceDN w:val="0"/>
        <w:snapToGrid w:val="0"/>
        <w:ind w:firstLineChars="225" w:firstLine="540"/>
        <w:textAlignment w:val="bottom"/>
        <w:rPr>
          <w:rFonts w:eastAsia="標楷體"/>
        </w:rPr>
      </w:pPr>
      <w:r w:rsidRPr="00FE388D">
        <w:rPr>
          <w:rFonts w:eastAsia="標楷體"/>
        </w:rPr>
        <w:t>4</w:t>
      </w:r>
      <w:r w:rsidR="00A36B4C" w:rsidRPr="00FE388D">
        <w:rPr>
          <w:rFonts w:eastAsia="標楷體" w:hint="eastAsia"/>
        </w:rPr>
        <w:t xml:space="preserve">. </w:t>
      </w:r>
      <w:r w:rsidR="00A469AA" w:rsidRPr="00FE388D">
        <w:rPr>
          <w:rFonts w:eastAsia="標楷體"/>
        </w:rPr>
        <w:t>設計創新教育訓練活動</w:t>
      </w:r>
    </w:p>
    <w:p w14:paraId="690C5B02" w14:textId="737A38A8" w:rsidR="00817DAC" w:rsidRDefault="00817DAC" w:rsidP="001A0294">
      <w:pPr>
        <w:widowControl/>
        <w:autoSpaceDE w:val="0"/>
        <w:autoSpaceDN w:val="0"/>
        <w:snapToGrid w:val="0"/>
        <w:ind w:firstLineChars="225" w:firstLine="540"/>
        <w:textAlignment w:val="bottom"/>
        <w:rPr>
          <w:rFonts w:eastAsia="標楷體"/>
        </w:rPr>
      </w:pPr>
      <w:r>
        <w:rPr>
          <w:rFonts w:eastAsia="標楷體" w:hint="eastAsia"/>
        </w:rPr>
        <w:t>5</w:t>
      </w:r>
      <w:r>
        <w:rPr>
          <w:rFonts w:eastAsia="標楷體"/>
        </w:rPr>
        <w:t xml:space="preserve">. </w:t>
      </w:r>
      <w:r w:rsidR="00CD0CAF">
        <w:rPr>
          <w:rFonts w:eastAsia="標楷體" w:hint="eastAsia"/>
        </w:rPr>
        <w:t>進行</w:t>
      </w:r>
      <w:r>
        <w:rPr>
          <w:rFonts w:eastAsia="標楷體" w:hint="eastAsia"/>
        </w:rPr>
        <w:t>訓練成效</w:t>
      </w:r>
      <w:r w:rsidR="00CD0CAF">
        <w:rPr>
          <w:rFonts w:eastAsia="標楷體" w:hint="eastAsia"/>
        </w:rPr>
        <w:t>評估</w:t>
      </w:r>
    </w:p>
    <w:p w14:paraId="17C10B5F" w14:textId="77777777" w:rsidR="001A0294" w:rsidRPr="00FE388D" w:rsidRDefault="001A0294" w:rsidP="001A0294">
      <w:pPr>
        <w:widowControl/>
        <w:autoSpaceDE w:val="0"/>
        <w:autoSpaceDN w:val="0"/>
        <w:snapToGrid w:val="0"/>
        <w:ind w:firstLineChars="225" w:firstLine="540"/>
        <w:textAlignment w:val="bottom"/>
        <w:rPr>
          <w:rFonts w:eastAsia="標楷體"/>
        </w:rPr>
      </w:pPr>
    </w:p>
    <w:p w14:paraId="63DE0457" w14:textId="77777777" w:rsidR="00D02BB9" w:rsidRPr="00FE388D" w:rsidRDefault="00D02BB9">
      <w:pPr>
        <w:pStyle w:val="a3"/>
        <w:spacing w:line="500" w:lineRule="exact"/>
        <w:jc w:val="both"/>
        <w:rPr>
          <w:rFonts w:ascii="Times New Roman" w:eastAsia="標楷體" w:hAnsi="Times New Roman"/>
          <w:b/>
          <w:bCs/>
          <w:sz w:val="28"/>
          <w:szCs w:val="28"/>
        </w:rPr>
      </w:pPr>
      <w:r w:rsidRPr="00FE388D">
        <w:rPr>
          <w:rFonts w:ascii="Times New Roman" w:eastAsia="標楷體" w:hAnsi="Times New Roman"/>
          <w:b/>
          <w:bCs/>
          <w:sz w:val="28"/>
          <w:szCs w:val="28"/>
        </w:rPr>
        <w:t>二、教學方式</w:t>
      </w:r>
    </w:p>
    <w:p w14:paraId="57596CB9" w14:textId="77777777" w:rsidR="00FE388D" w:rsidRDefault="00D02BB9" w:rsidP="001A0294">
      <w:pPr>
        <w:widowControl/>
        <w:autoSpaceDE w:val="0"/>
        <w:autoSpaceDN w:val="0"/>
        <w:ind w:firstLineChars="200" w:firstLine="480"/>
        <w:textAlignment w:val="bottom"/>
        <w:rPr>
          <w:rFonts w:eastAsia="標楷體"/>
        </w:rPr>
      </w:pPr>
      <w:r w:rsidRPr="00FE388D">
        <w:rPr>
          <w:rFonts w:eastAsia="標楷體"/>
        </w:rPr>
        <w:t>課堂講述、</w:t>
      </w:r>
      <w:r w:rsidR="00F76BCE" w:rsidRPr="00FE388D">
        <w:rPr>
          <w:rFonts w:eastAsia="標楷體" w:hint="eastAsia"/>
          <w:lang w:eastAsia="zh-HK"/>
        </w:rPr>
        <w:t>小組</w:t>
      </w:r>
      <w:r w:rsidRPr="00FE388D">
        <w:rPr>
          <w:rFonts w:eastAsia="標楷體"/>
        </w:rPr>
        <w:t>討論、</w:t>
      </w:r>
      <w:r w:rsidR="00F76BCE" w:rsidRPr="00FE388D">
        <w:rPr>
          <w:rFonts w:eastAsia="標楷體" w:hint="eastAsia"/>
          <w:lang w:eastAsia="zh-HK"/>
        </w:rPr>
        <w:t>體驗活動、</w:t>
      </w:r>
      <w:r w:rsidRPr="00FE388D">
        <w:rPr>
          <w:rFonts w:eastAsia="標楷體"/>
        </w:rPr>
        <w:t>模擬</w:t>
      </w:r>
      <w:r w:rsidRPr="00FE388D">
        <w:rPr>
          <w:rFonts w:eastAsia="標楷體" w:hint="eastAsia"/>
        </w:rPr>
        <w:t>等</w:t>
      </w:r>
    </w:p>
    <w:p w14:paraId="1CACDD5C" w14:textId="77777777" w:rsidR="001A0294" w:rsidRPr="00FE388D" w:rsidRDefault="001A0294" w:rsidP="001A0294">
      <w:pPr>
        <w:widowControl/>
        <w:autoSpaceDE w:val="0"/>
        <w:autoSpaceDN w:val="0"/>
        <w:ind w:firstLineChars="200" w:firstLine="480"/>
        <w:textAlignment w:val="bottom"/>
        <w:rPr>
          <w:rFonts w:eastAsia="標楷體"/>
        </w:rPr>
      </w:pPr>
    </w:p>
    <w:p w14:paraId="2EB4D855" w14:textId="77777777" w:rsidR="00D02BB9" w:rsidRPr="00FE388D" w:rsidRDefault="00D02BB9">
      <w:pPr>
        <w:pStyle w:val="a3"/>
        <w:spacing w:line="500" w:lineRule="exact"/>
        <w:jc w:val="both"/>
        <w:rPr>
          <w:rFonts w:ascii="Times New Roman" w:eastAsia="標楷體" w:hAnsi="Times New Roman"/>
          <w:b/>
          <w:bCs/>
          <w:sz w:val="28"/>
          <w:szCs w:val="28"/>
        </w:rPr>
      </w:pPr>
      <w:r w:rsidRPr="00FE388D">
        <w:rPr>
          <w:rFonts w:ascii="Times New Roman" w:eastAsia="標楷體" w:hAnsi="Times New Roman"/>
          <w:b/>
          <w:bCs/>
          <w:sz w:val="28"/>
          <w:szCs w:val="28"/>
        </w:rPr>
        <w:t>三、評量方式</w:t>
      </w:r>
      <w:r w:rsidR="00EF31F9" w:rsidRPr="00FE388D">
        <w:rPr>
          <w:rFonts w:ascii="Times New Roman" w:eastAsia="標楷體" w:hAnsi="Times New Roman" w:hint="eastAsia"/>
          <w:b/>
          <w:bCs/>
          <w:sz w:val="28"/>
          <w:szCs w:val="28"/>
        </w:rPr>
        <w:t xml:space="preserve"> </w:t>
      </w:r>
    </w:p>
    <w:p w14:paraId="6ADBFA69" w14:textId="74A8BCAA" w:rsidR="00D02BB9" w:rsidRDefault="00DD3C83" w:rsidP="00A3311C">
      <w:pPr>
        <w:widowControl/>
        <w:autoSpaceDE w:val="0"/>
        <w:autoSpaceDN w:val="0"/>
        <w:spacing w:line="400" w:lineRule="exact"/>
        <w:ind w:firstLineChars="225" w:firstLine="540"/>
        <w:textAlignment w:val="bottom"/>
        <w:rPr>
          <w:rFonts w:eastAsia="標楷體"/>
        </w:rPr>
      </w:pPr>
      <w:r>
        <w:rPr>
          <w:rFonts w:eastAsia="標楷體" w:hint="eastAsia"/>
        </w:rPr>
        <w:t xml:space="preserve">1. </w:t>
      </w:r>
      <w:r w:rsidR="00D02BB9" w:rsidRPr="00FE388D">
        <w:rPr>
          <w:rFonts w:eastAsia="標楷體"/>
        </w:rPr>
        <w:t>課前閱讀</w:t>
      </w:r>
      <w:r w:rsidR="007B7E3C">
        <w:rPr>
          <w:rFonts w:eastAsia="標楷體" w:hint="eastAsia"/>
        </w:rPr>
        <w:t>、</w:t>
      </w:r>
      <w:r w:rsidR="00D02BB9" w:rsidRPr="00FE388D">
        <w:rPr>
          <w:rFonts w:eastAsia="標楷體"/>
        </w:rPr>
        <w:t>課堂</w:t>
      </w:r>
      <w:r w:rsidR="007B7E3C">
        <w:rPr>
          <w:rFonts w:eastAsia="標楷體" w:hint="eastAsia"/>
        </w:rPr>
        <w:t>出席與</w:t>
      </w:r>
      <w:r w:rsidR="00D02BB9" w:rsidRPr="00FE388D">
        <w:rPr>
          <w:rFonts w:eastAsia="標楷體"/>
        </w:rPr>
        <w:t>參與</w:t>
      </w:r>
      <w:r w:rsidR="00D02BB9" w:rsidRPr="00FE388D">
        <w:rPr>
          <w:rFonts w:eastAsia="標楷體"/>
        </w:rPr>
        <w:tab/>
      </w:r>
      <w:r w:rsidR="00EF31F9" w:rsidRPr="00FE388D">
        <w:rPr>
          <w:rFonts w:eastAsia="標楷體" w:hint="eastAsia"/>
        </w:rPr>
        <w:t xml:space="preserve">    </w:t>
      </w:r>
      <w:r w:rsidR="00DE1962">
        <w:rPr>
          <w:rFonts w:eastAsia="標楷體"/>
        </w:rPr>
        <w:tab/>
      </w:r>
      <w:r w:rsidR="00616E00" w:rsidRPr="00FE388D">
        <w:rPr>
          <w:rFonts w:eastAsia="標楷體" w:hint="eastAsia"/>
        </w:rPr>
        <w:t>20</w:t>
      </w:r>
      <w:r w:rsidR="00D02BB9" w:rsidRPr="00FE388D">
        <w:rPr>
          <w:rFonts w:eastAsia="標楷體"/>
        </w:rPr>
        <w:t>%</w:t>
      </w:r>
    </w:p>
    <w:p w14:paraId="0C48DB38" w14:textId="2FA1A357" w:rsidR="006E1DB6" w:rsidRDefault="007B7E3C" w:rsidP="00FB5C3F">
      <w:pPr>
        <w:pStyle w:val="a3"/>
        <w:ind w:left="480"/>
        <w:jc w:val="both"/>
        <w:rPr>
          <w:rFonts w:ascii="Times New Roman" w:eastAsia="標楷體" w:hAnsi="Times New Roman"/>
          <w:lang w:eastAsia="zh-HK"/>
        </w:rPr>
      </w:pPr>
      <w:r>
        <w:rPr>
          <w:rFonts w:ascii="Times New Roman" w:eastAsia="標楷體" w:hAnsi="Times New Roman"/>
        </w:rPr>
        <w:t>同學必須出席並參與所有的學習活動。同學若需請事假，須事先告知，</w:t>
      </w:r>
      <w:r>
        <w:rPr>
          <w:rFonts w:ascii="Times New Roman" w:eastAsia="標楷體" w:hAnsi="Times New Roman" w:hint="eastAsia"/>
          <w:lang w:eastAsia="zh-HK"/>
        </w:rPr>
        <w:t>並且不得無故缺席，缺席超過</w:t>
      </w:r>
      <w:r>
        <w:rPr>
          <w:rFonts w:ascii="Times New Roman" w:eastAsia="標楷體" w:hAnsi="Times New Roman" w:hint="eastAsia"/>
          <w:lang w:eastAsia="zh-HK"/>
        </w:rPr>
        <w:t>1</w:t>
      </w:r>
      <w:r>
        <w:rPr>
          <w:rFonts w:ascii="Times New Roman" w:eastAsia="標楷體" w:hAnsi="Times New Roman"/>
          <w:lang w:eastAsia="zh-HK"/>
        </w:rPr>
        <w:t>/3</w:t>
      </w:r>
      <w:r>
        <w:rPr>
          <w:rFonts w:ascii="Times New Roman" w:eastAsia="標楷體" w:hAnsi="Times New Roman" w:hint="eastAsia"/>
          <w:lang w:eastAsia="zh-HK"/>
        </w:rPr>
        <w:t>學習時數（</w:t>
      </w:r>
      <w:r>
        <w:rPr>
          <w:rFonts w:ascii="Times New Roman" w:eastAsia="標楷體" w:hAnsi="Times New Roman" w:hint="eastAsia"/>
          <w:lang w:eastAsia="zh-HK"/>
        </w:rPr>
        <w:t>1</w:t>
      </w:r>
      <w:r>
        <w:rPr>
          <w:rFonts w:ascii="Times New Roman" w:eastAsia="標楷體" w:hAnsi="Times New Roman"/>
          <w:lang w:eastAsia="zh-HK"/>
        </w:rPr>
        <w:t>2</w:t>
      </w:r>
      <w:r>
        <w:rPr>
          <w:rFonts w:ascii="Times New Roman" w:eastAsia="標楷體" w:hAnsi="Times New Roman" w:hint="eastAsia"/>
          <w:lang w:eastAsia="zh-HK"/>
        </w:rPr>
        <w:t>小時）則需另外繳交學習作業</w:t>
      </w:r>
      <w:r w:rsidR="00A60433">
        <w:rPr>
          <w:rFonts w:ascii="Times New Roman" w:eastAsia="標楷體" w:hAnsi="Times New Roman" w:hint="eastAsia"/>
          <w:lang w:eastAsia="zh-HK"/>
        </w:rPr>
        <w:t>。</w:t>
      </w:r>
    </w:p>
    <w:p w14:paraId="3920AC16" w14:textId="77777777" w:rsidR="00FB5C3F" w:rsidRPr="00FB5C3F" w:rsidRDefault="00FB5C3F" w:rsidP="00FB5C3F">
      <w:pPr>
        <w:pStyle w:val="a3"/>
        <w:ind w:left="480"/>
        <w:jc w:val="both"/>
        <w:rPr>
          <w:rFonts w:ascii="Times New Roman" w:eastAsia="標楷體" w:hAnsi="Times New Roman"/>
        </w:rPr>
      </w:pPr>
    </w:p>
    <w:p w14:paraId="397A2C46" w14:textId="34B12E45" w:rsidR="00DE1962" w:rsidRDefault="00DD3C83" w:rsidP="00DE1962">
      <w:pPr>
        <w:widowControl/>
        <w:autoSpaceDE w:val="0"/>
        <w:autoSpaceDN w:val="0"/>
        <w:spacing w:line="400" w:lineRule="exact"/>
        <w:ind w:firstLineChars="225" w:firstLine="540"/>
        <w:textAlignment w:val="bottom"/>
        <w:rPr>
          <w:rFonts w:eastAsia="標楷體"/>
        </w:rPr>
      </w:pPr>
      <w:r>
        <w:rPr>
          <w:rFonts w:eastAsia="標楷體" w:hint="eastAsia"/>
        </w:rPr>
        <w:t xml:space="preserve">2. </w:t>
      </w:r>
      <w:r w:rsidR="0079204D">
        <w:rPr>
          <w:rFonts w:eastAsia="標楷體" w:hint="eastAsia"/>
        </w:rPr>
        <w:t>組織中的</w:t>
      </w:r>
      <w:r w:rsidR="00AE482E">
        <w:rPr>
          <w:rFonts w:eastAsia="標楷體" w:hint="eastAsia"/>
        </w:rPr>
        <w:t>職涯</w:t>
      </w:r>
      <w:r w:rsidR="0079204D">
        <w:rPr>
          <w:rFonts w:eastAsia="標楷體" w:hint="eastAsia"/>
        </w:rPr>
        <w:t>發展</w:t>
      </w:r>
      <w:r w:rsidR="00AE482E">
        <w:rPr>
          <w:rFonts w:eastAsia="標楷體" w:hint="eastAsia"/>
        </w:rPr>
        <w:t>反思及</w:t>
      </w:r>
      <w:r w:rsidR="00502059">
        <w:rPr>
          <w:rFonts w:eastAsia="標楷體" w:hint="eastAsia"/>
        </w:rPr>
        <w:t>分析</w:t>
      </w:r>
      <w:r w:rsidR="00AE482E">
        <w:rPr>
          <w:rFonts w:eastAsia="標楷體" w:hint="eastAsia"/>
        </w:rPr>
        <w:t xml:space="preserve"> </w:t>
      </w:r>
      <w:r w:rsidR="00AE482E">
        <w:rPr>
          <w:rFonts w:eastAsia="標楷體"/>
        </w:rPr>
        <w:t xml:space="preserve">  </w:t>
      </w:r>
      <w:r w:rsidR="00DE1962">
        <w:rPr>
          <w:rFonts w:eastAsia="標楷體"/>
        </w:rPr>
        <w:t xml:space="preserve">    </w:t>
      </w:r>
      <w:r w:rsidR="00AE482E">
        <w:rPr>
          <w:rFonts w:eastAsia="標楷體"/>
        </w:rPr>
        <w:t>20</w:t>
      </w:r>
      <w:r w:rsidR="00AE482E">
        <w:rPr>
          <w:rFonts w:eastAsia="標楷體" w:hint="eastAsia"/>
        </w:rPr>
        <w:t>%</w:t>
      </w:r>
      <w:r w:rsidR="00AE482E">
        <w:rPr>
          <w:rFonts w:eastAsia="標楷體"/>
        </w:rPr>
        <w:t xml:space="preserve">  </w:t>
      </w:r>
    </w:p>
    <w:p w14:paraId="1DA53787" w14:textId="46F58FD1" w:rsidR="00067419" w:rsidRDefault="00DE1962" w:rsidP="006E1DB6">
      <w:pPr>
        <w:widowControl/>
        <w:autoSpaceDE w:val="0"/>
        <w:autoSpaceDN w:val="0"/>
        <w:spacing w:line="400" w:lineRule="exact"/>
        <w:ind w:firstLineChars="225" w:firstLine="540"/>
        <w:textAlignment w:val="bottom"/>
        <w:rPr>
          <w:rFonts w:eastAsia="標楷體"/>
        </w:rPr>
      </w:pPr>
      <w:r>
        <w:rPr>
          <w:rFonts w:eastAsia="標楷體" w:hint="eastAsia"/>
        </w:rPr>
        <w:t>繪製個人職涯發展軌跡圖並加以分析</w:t>
      </w:r>
      <w:r w:rsidR="00A60433">
        <w:rPr>
          <w:rFonts w:eastAsia="標楷體" w:hint="eastAsia"/>
        </w:rPr>
        <w:t>，</w:t>
      </w:r>
      <w:r w:rsidR="00067419">
        <w:rPr>
          <w:rFonts w:eastAsia="標楷體" w:hint="eastAsia"/>
        </w:rPr>
        <w:t>1</w:t>
      </w:r>
      <w:r w:rsidR="00067419">
        <w:rPr>
          <w:rFonts w:eastAsia="標楷體"/>
        </w:rPr>
        <w:t>2/2</w:t>
      </w:r>
      <w:r w:rsidR="00FB5C3F">
        <w:rPr>
          <w:rFonts w:eastAsia="標楷體"/>
        </w:rPr>
        <w:t>8</w:t>
      </w:r>
      <w:r w:rsidR="00067419">
        <w:rPr>
          <w:rFonts w:eastAsia="標楷體" w:hint="eastAsia"/>
        </w:rPr>
        <w:t>日繳交，</w:t>
      </w:r>
      <w:r w:rsidR="00A60433">
        <w:rPr>
          <w:rFonts w:eastAsia="標楷體" w:hint="eastAsia"/>
        </w:rPr>
        <w:t>於</w:t>
      </w:r>
      <w:r w:rsidR="00067419">
        <w:rPr>
          <w:rFonts w:eastAsia="標楷體" w:hint="eastAsia"/>
        </w:rPr>
        <w:t>1</w:t>
      </w:r>
      <w:r w:rsidR="00FB5C3F">
        <w:rPr>
          <w:rFonts w:eastAsia="標楷體"/>
        </w:rPr>
        <w:t>/11</w:t>
      </w:r>
      <w:r w:rsidR="00067419">
        <w:rPr>
          <w:rFonts w:eastAsia="標楷體" w:hint="eastAsia"/>
        </w:rPr>
        <w:t>進行</w:t>
      </w:r>
      <w:r w:rsidR="00A60433">
        <w:rPr>
          <w:rFonts w:eastAsia="標楷體" w:hint="eastAsia"/>
        </w:rPr>
        <w:t>分享</w:t>
      </w:r>
    </w:p>
    <w:p w14:paraId="5A263823" w14:textId="67040CCE" w:rsidR="00067419" w:rsidRDefault="006E1DB6" w:rsidP="00FB5C3F">
      <w:pPr>
        <w:widowControl/>
        <w:autoSpaceDE w:val="0"/>
        <w:autoSpaceDN w:val="0"/>
        <w:spacing w:line="400" w:lineRule="exact"/>
        <w:ind w:firstLineChars="225" w:firstLine="540"/>
        <w:textAlignment w:val="bottom"/>
        <w:rPr>
          <w:rFonts w:eastAsia="標楷體"/>
        </w:rPr>
      </w:pPr>
      <w:r>
        <w:rPr>
          <w:rFonts w:eastAsia="標楷體" w:hint="eastAsia"/>
        </w:rPr>
        <w:t>（內容</w:t>
      </w:r>
      <w:r>
        <w:rPr>
          <w:rFonts w:eastAsia="標楷體" w:hint="eastAsia"/>
        </w:rPr>
        <w:t>1</w:t>
      </w:r>
      <w:r>
        <w:rPr>
          <w:rFonts w:eastAsia="標楷體"/>
        </w:rPr>
        <w:t>0%</w:t>
      </w:r>
      <w:r>
        <w:rPr>
          <w:rFonts w:eastAsia="標楷體" w:hint="eastAsia"/>
        </w:rPr>
        <w:t>，簡報</w:t>
      </w:r>
      <w:r>
        <w:rPr>
          <w:rFonts w:eastAsia="標楷體" w:hint="eastAsia"/>
        </w:rPr>
        <w:t>1</w:t>
      </w:r>
      <w:r>
        <w:rPr>
          <w:rFonts w:eastAsia="標楷體"/>
        </w:rPr>
        <w:t>0%</w:t>
      </w:r>
      <w:r>
        <w:rPr>
          <w:rFonts w:eastAsia="標楷體" w:hint="eastAsia"/>
        </w:rPr>
        <w:t>）</w:t>
      </w:r>
      <w:r w:rsidR="00A60433">
        <w:rPr>
          <w:rFonts w:eastAsia="標楷體" w:hint="eastAsia"/>
        </w:rPr>
        <w:t>。</w:t>
      </w:r>
    </w:p>
    <w:p w14:paraId="20E6942D" w14:textId="77777777" w:rsidR="00FB5C3F" w:rsidRDefault="00FB5C3F" w:rsidP="00FB5C3F">
      <w:pPr>
        <w:widowControl/>
        <w:autoSpaceDE w:val="0"/>
        <w:autoSpaceDN w:val="0"/>
        <w:spacing w:line="400" w:lineRule="exact"/>
        <w:ind w:firstLineChars="225" w:firstLine="540"/>
        <w:textAlignment w:val="bottom"/>
        <w:rPr>
          <w:rFonts w:eastAsia="標楷體"/>
        </w:rPr>
      </w:pPr>
    </w:p>
    <w:p w14:paraId="75717BC5" w14:textId="28C9F5E1" w:rsidR="007B7E3C" w:rsidRDefault="007B7E3C" w:rsidP="00AE482E">
      <w:pPr>
        <w:widowControl/>
        <w:autoSpaceDE w:val="0"/>
        <w:autoSpaceDN w:val="0"/>
        <w:spacing w:line="400" w:lineRule="exact"/>
        <w:ind w:firstLineChars="225" w:firstLine="540"/>
        <w:textAlignment w:val="bottom"/>
        <w:rPr>
          <w:rFonts w:eastAsia="標楷體"/>
        </w:rPr>
      </w:pPr>
      <w:r>
        <w:rPr>
          <w:rFonts w:eastAsia="標楷體" w:hint="eastAsia"/>
        </w:rPr>
        <w:t>3</w:t>
      </w:r>
      <w:r>
        <w:rPr>
          <w:rFonts w:eastAsia="標楷體"/>
        </w:rPr>
        <w:t xml:space="preserve">. </w:t>
      </w:r>
      <w:r w:rsidR="00DE1962">
        <w:rPr>
          <w:rFonts w:eastAsia="標楷體" w:hint="eastAsia"/>
        </w:rPr>
        <w:t>教育訓練活動設計與執行</w:t>
      </w:r>
      <w:r w:rsidR="00067419">
        <w:rPr>
          <w:rFonts w:eastAsia="標楷體" w:hint="eastAsia"/>
        </w:rPr>
        <w:t xml:space="preserve"> </w:t>
      </w:r>
      <w:r w:rsidR="00067419">
        <w:rPr>
          <w:rFonts w:eastAsia="標楷體"/>
        </w:rPr>
        <w:t xml:space="preserve"> </w:t>
      </w:r>
      <w:r w:rsidR="00DE1962">
        <w:rPr>
          <w:rFonts w:eastAsia="標楷體" w:hint="eastAsia"/>
        </w:rPr>
        <w:t xml:space="preserve"> </w:t>
      </w:r>
      <w:r w:rsidR="00DE1962">
        <w:rPr>
          <w:rFonts w:eastAsia="標楷體"/>
        </w:rPr>
        <w:t xml:space="preserve">        </w:t>
      </w:r>
      <w:r w:rsidR="006E1DB6">
        <w:rPr>
          <w:rFonts w:eastAsia="標楷體"/>
        </w:rPr>
        <w:t>3</w:t>
      </w:r>
      <w:r w:rsidR="0076148A">
        <w:rPr>
          <w:rFonts w:eastAsia="標楷體"/>
        </w:rPr>
        <w:t>0</w:t>
      </w:r>
      <w:r w:rsidR="00DE1962">
        <w:rPr>
          <w:rFonts w:eastAsia="標楷體"/>
        </w:rPr>
        <w:t>%</w:t>
      </w:r>
    </w:p>
    <w:p w14:paraId="204EBAB2" w14:textId="23EAA86A" w:rsidR="006E1DB6" w:rsidRDefault="00957EC2" w:rsidP="00DE1962">
      <w:pPr>
        <w:widowControl/>
        <w:autoSpaceDE w:val="0"/>
        <w:autoSpaceDN w:val="0"/>
        <w:spacing w:line="400" w:lineRule="exact"/>
        <w:ind w:left="480"/>
        <w:textAlignment w:val="bottom"/>
        <w:rPr>
          <w:rFonts w:eastAsia="標楷體"/>
        </w:rPr>
      </w:pPr>
      <w:r>
        <w:rPr>
          <w:rFonts w:eastAsia="標楷體" w:hint="eastAsia"/>
        </w:rPr>
        <w:t>以</w:t>
      </w:r>
      <w:r w:rsidR="00DE1962">
        <w:rPr>
          <w:rFonts w:eastAsia="標楷體" w:hint="eastAsia"/>
        </w:rPr>
        <w:t>本學期</w:t>
      </w:r>
      <w:r>
        <w:rPr>
          <w:rFonts w:eastAsia="標楷體" w:hint="eastAsia"/>
        </w:rPr>
        <w:t>每週課程主題，做為</w:t>
      </w:r>
      <w:r w:rsidR="00502059">
        <w:rPr>
          <w:rFonts w:eastAsia="標楷體" w:hint="eastAsia"/>
        </w:rPr>
        <w:t>訓練</w:t>
      </w:r>
      <w:r>
        <w:rPr>
          <w:rFonts w:eastAsia="標楷體" w:hint="eastAsia"/>
        </w:rPr>
        <w:t>主題，</w:t>
      </w:r>
      <w:r w:rsidR="00502059">
        <w:rPr>
          <w:rFonts w:eastAsia="標楷體" w:hint="eastAsia"/>
        </w:rPr>
        <w:t>設計一個</w:t>
      </w:r>
      <w:r w:rsidR="00502059">
        <w:rPr>
          <w:rFonts w:eastAsia="標楷體" w:hint="eastAsia"/>
        </w:rPr>
        <w:t>3</w:t>
      </w:r>
      <w:r w:rsidR="00502059">
        <w:rPr>
          <w:rFonts w:eastAsia="標楷體"/>
        </w:rPr>
        <w:t>0</w:t>
      </w:r>
      <w:r w:rsidR="00502059">
        <w:rPr>
          <w:rFonts w:eastAsia="標楷體" w:hint="eastAsia"/>
        </w:rPr>
        <w:t>分鐘的訓練</w:t>
      </w:r>
      <w:r w:rsidR="00DE1962">
        <w:rPr>
          <w:rFonts w:eastAsia="標楷體" w:hint="eastAsia"/>
        </w:rPr>
        <w:t>課程</w:t>
      </w:r>
      <w:r w:rsidR="00502059">
        <w:rPr>
          <w:rFonts w:eastAsia="標楷體" w:hint="eastAsia"/>
        </w:rPr>
        <w:t>，</w:t>
      </w:r>
      <w:r w:rsidR="00DE1962">
        <w:rPr>
          <w:rFonts w:eastAsia="標楷體" w:hint="eastAsia"/>
        </w:rPr>
        <w:t>必須</w:t>
      </w:r>
      <w:r w:rsidR="00FD1A20">
        <w:rPr>
          <w:rFonts w:eastAsia="標楷體" w:hint="eastAsia"/>
        </w:rPr>
        <w:t>繳交教案設計</w:t>
      </w:r>
      <w:r w:rsidR="006E1DB6">
        <w:rPr>
          <w:rFonts w:eastAsia="標楷體" w:hint="eastAsia"/>
        </w:rPr>
        <w:t>（</w:t>
      </w:r>
      <w:r w:rsidR="006E1DB6">
        <w:rPr>
          <w:rFonts w:eastAsia="標楷體"/>
        </w:rPr>
        <w:t>5%</w:t>
      </w:r>
      <w:r w:rsidR="006E1DB6">
        <w:rPr>
          <w:rFonts w:eastAsia="標楷體" w:hint="eastAsia"/>
        </w:rPr>
        <w:t>）</w:t>
      </w:r>
      <w:r w:rsidR="00FD1A20">
        <w:rPr>
          <w:rFonts w:eastAsia="標楷體" w:hint="eastAsia"/>
        </w:rPr>
        <w:t>，</w:t>
      </w:r>
      <w:r w:rsidR="00DE1962">
        <w:rPr>
          <w:rFonts w:eastAsia="標楷體" w:hint="eastAsia"/>
        </w:rPr>
        <w:t>運用</w:t>
      </w:r>
      <w:r w:rsidR="00DE1962">
        <w:rPr>
          <w:rFonts w:eastAsia="標楷體" w:hint="eastAsia"/>
        </w:rPr>
        <w:t>2</w:t>
      </w:r>
      <w:r w:rsidR="00A60433">
        <w:rPr>
          <w:rFonts w:eastAsia="標楷體" w:hint="eastAsia"/>
        </w:rPr>
        <w:t>種</w:t>
      </w:r>
      <w:r w:rsidR="00DE1962">
        <w:rPr>
          <w:rFonts w:eastAsia="標楷體" w:hint="eastAsia"/>
        </w:rPr>
        <w:t>以上的教學方法，同時進行教學成果評量。</w:t>
      </w:r>
    </w:p>
    <w:p w14:paraId="04A35B3D" w14:textId="1D1E63C1" w:rsidR="006E1DB6" w:rsidRDefault="00A60433" w:rsidP="006E1DB6">
      <w:pPr>
        <w:widowControl/>
        <w:autoSpaceDE w:val="0"/>
        <w:autoSpaceDN w:val="0"/>
        <w:spacing w:line="400" w:lineRule="exact"/>
        <w:ind w:left="480"/>
        <w:textAlignment w:val="bottom"/>
        <w:rPr>
          <w:rFonts w:eastAsia="標楷體"/>
        </w:rPr>
      </w:pPr>
      <w:r>
        <w:rPr>
          <w:rFonts w:eastAsia="標楷體" w:hint="eastAsia"/>
        </w:rPr>
        <w:lastRenderedPageBreak/>
        <w:t>3</w:t>
      </w:r>
      <w:r w:rsidR="006E1DB6">
        <w:rPr>
          <w:rFonts w:eastAsia="標楷體" w:hint="eastAsia"/>
        </w:rPr>
        <w:t>人</w:t>
      </w:r>
      <w:r>
        <w:rPr>
          <w:rFonts w:eastAsia="標楷體" w:hint="eastAsia"/>
        </w:rPr>
        <w:t>一組，</w:t>
      </w:r>
      <w:r w:rsidR="006E1DB6">
        <w:rPr>
          <w:rFonts w:eastAsia="標楷體" w:hint="eastAsia"/>
        </w:rPr>
        <w:t>訓練品質</w:t>
      </w:r>
      <w:r w:rsidR="006E1DB6">
        <w:rPr>
          <w:rFonts w:eastAsia="標楷體" w:hint="eastAsia"/>
        </w:rPr>
        <w:t>2</w:t>
      </w:r>
      <w:r w:rsidR="0076148A">
        <w:rPr>
          <w:rFonts w:eastAsia="標楷體"/>
        </w:rPr>
        <w:t>0</w:t>
      </w:r>
      <w:r w:rsidR="006E1DB6">
        <w:rPr>
          <w:rFonts w:eastAsia="標楷體"/>
        </w:rPr>
        <w:t>%</w:t>
      </w:r>
      <w:r w:rsidR="006E1DB6">
        <w:rPr>
          <w:rFonts w:eastAsia="標楷體" w:hint="eastAsia"/>
        </w:rPr>
        <w:t>（教師佔</w:t>
      </w:r>
      <w:r w:rsidR="0076148A">
        <w:rPr>
          <w:rFonts w:eastAsia="標楷體"/>
        </w:rPr>
        <w:t>15</w:t>
      </w:r>
      <w:r w:rsidR="006E1DB6">
        <w:rPr>
          <w:rFonts w:eastAsia="標楷體"/>
        </w:rPr>
        <w:t>%</w:t>
      </w:r>
      <w:r w:rsidR="006E1DB6">
        <w:rPr>
          <w:rFonts w:eastAsia="標楷體" w:hint="eastAsia"/>
        </w:rPr>
        <w:t>，學生</w:t>
      </w:r>
      <w:r w:rsidR="006E1DB6">
        <w:rPr>
          <w:rFonts w:eastAsia="標楷體"/>
        </w:rPr>
        <w:t>5%</w:t>
      </w:r>
      <w:r w:rsidR="006E1DB6">
        <w:rPr>
          <w:rFonts w:eastAsia="標楷體" w:hint="eastAsia"/>
        </w:rPr>
        <w:t>），組內分工及貢獻度</w:t>
      </w:r>
      <w:r w:rsidR="006E1DB6">
        <w:rPr>
          <w:rFonts w:eastAsia="標楷體" w:hint="eastAsia"/>
        </w:rPr>
        <w:t xml:space="preserve"> </w:t>
      </w:r>
      <w:r w:rsidR="006E1DB6">
        <w:rPr>
          <w:rFonts w:eastAsia="標楷體"/>
        </w:rPr>
        <w:t>5%</w:t>
      </w:r>
    </w:p>
    <w:p w14:paraId="5F518DD1" w14:textId="77777777" w:rsidR="00145B4A" w:rsidRPr="006E1DB6" w:rsidRDefault="00145B4A" w:rsidP="006E1DB6">
      <w:pPr>
        <w:widowControl/>
        <w:autoSpaceDE w:val="0"/>
        <w:autoSpaceDN w:val="0"/>
        <w:spacing w:line="400" w:lineRule="exact"/>
        <w:ind w:left="480"/>
        <w:textAlignment w:val="bottom"/>
        <w:rPr>
          <w:rFonts w:eastAsia="標楷體"/>
        </w:rPr>
      </w:pPr>
    </w:p>
    <w:p w14:paraId="44EAC7CF" w14:textId="138D0FFA" w:rsidR="00D02BB9" w:rsidRDefault="00DD3C83" w:rsidP="00A3311C">
      <w:pPr>
        <w:widowControl/>
        <w:autoSpaceDE w:val="0"/>
        <w:autoSpaceDN w:val="0"/>
        <w:spacing w:line="400" w:lineRule="exact"/>
        <w:ind w:firstLineChars="225" w:firstLine="540"/>
        <w:textAlignment w:val="bottom"/>
        <w:rPr>
          <w:rFonts w:eastAsia="標楷體"/>
        </w:rPr>
      </w:pPr>
      <w:r>
        <w:rPr>
          <w:rFonts w:eastAsia="標楷體" w:hint="eastAsia"/>
        </w:rPr>
        <w:t xml:space="preserve">4. </w:t>
      </w:r>
      <w:r w:rsidR="00FD1A20">
        <w:rPr>
          <w:rFonts w:eastAsia="標楷體" w:hint="eastAsia"/>
        </w:rPr>
        <w:t>本學期學習反思</w:t>
      </w:r>
      <w:r w:rsidR="0076148A">
        <w:rPr>
          <w:rFonts w:eastAsia="標楷體" w:hint="eastAsia"/>
        </w:rPr>
        <w:t>報告</w:t>
      </w:r>
      <w:r w:rsidR="009E7C22">
        <w:rPr>
          <w:rFonts w:eastAsia="標楷體"/>
        </w:rPr>
        <w:tab/>
      </w:r>
      <w:r>
        <w:rPr>
          <w:rFonts w:eastAsia="標楷體"/>
        </w:rPr>
        <w:tab/>
      </w:r>
      <w:r>
        <w:rPr>
          <w:rFonts w:eastAsia="標楷體"/>
        </w:rPr>
        <w:tab/>
      </w:r>
      <w:r w:rsidR="0076148A">
        <w:rPr>
          <w:rFonts w:eastAsia="標楷體"/>
        </w:rPr>
        <w:t>30</w:t>
      </w:r>
      <w:r w:rsidR="008076CD" w:rsidRPr="00FE388D">
        <w:rPr>
          <w:rFonts w:eastAsia="標楷體" w:hint="eastAsia"/>
        </w:rPr>
        <w:t>%</w:t>
      </w:r>
    </w:p>
    <w:p w14:paraId="6D54EACF" w14:textId="66F5F5F2" w:rsidR="001A0294" w:rsidRDefault="00FD1A20" w:rsidP="00AE482E">
      <w:pPr>
        <w:widowControl/>
        <w:autoSpaceDE w:val="0"/>
        <w:autoSpaceDN w:val="0"/>
        <w:spacing w:line="400" w:lineRule="exact"/>
        <w:ind w:left="960"/>
        <w:textAlignment w:val="bottom"/>
        <w:rPr>
          <w:rFonts w:eastAsia="標楷體"/>
        </w:rPr>
      </w:pPr>
      <w:r>
        <w:rPr>
          <w:rFonts w:eastAsia="標楷體" w:hint="eastAsia"/>
        </w:rPr>
        <w:t>每人根據本學期所學，撰寫</w:t>
      </w:r>
      <w:r>
        <w:rPr>
          <w:rFonts w:eastAsia="標楷體" w:hint="eastAsia"/>
        </w:rPr>
        <w:t>3</w:t>
      </w:r>
      <w:r>
        <w:rPr>
          <w:rFonts w:eastAsia="標楷體"/>
        </w:rPr>
        <w:t>000</w:t>
      </w:r>
      <w:r>
        <w:rPr>
          <w:rFonts w:eastAsia="標楷體" w:hint="eastAsia"/>
        </w:rPr>
        <w:t>字主題報告，自本學期所安排之主題自由選擇</w:t>
      </w:r>
      <w:r w:rsidR="00067419">
        <w:rPr>
          <w:rFonts w:eastAsia="標楷體" w:hint="eastAsia"/>
        </w:rPr>
        <w:t>，</w:t>
      </w:r>
      <w:r w:rsidR="00067419">
        <w:rPr>
          <w:rFonts w:eastAsia="標楷體"/>
        </w:rPr>
        <w:t>1/</w:t>
      </w:r>
      <w:r w:rsidR="00C1575B">
        <w:rPr>
          <w:rFonts w:eastAsia="標楷體" w:hint="eastAsia"/>
        </w:rPr>
        <w:t>1</w:t>
      </w:r>
      <w:r w:rsidR="00C1575B">
        <w:rPr>
          <w:rFonts w:eastAsia="標楷體"/>
        </w:rPr>
        <w:t>5</w:t>
      </w:r>
      <w:r w:rsidR="00067419">
        <w:rPr>
          <w:rFonts w:eastAsia="標楷體" w:hint="eastAsia"/>
        </w:rPr>
        <w:t>繳交</w:t>
      </w:r>
      <w:r>
        <w:rPr>
          <w:rFonts w:eastAsia="標楷體" w:hint="eastAsia"/>
        </w:rPr>
        <w:t>。</w:t>
      </w:r>
      <w:r w:rsidR="006E1DB6">
        <w:rPr>
          <w:rFonts w:eastAsia="標楷體" w:hint="eastAsia"/>
        </w:rPr>
        <w:t>主題</w:t>
      </w:r>
      <w:r w:rsidR="0076148A">
        <w:rPr>
          <w:rFonts w:eastAsia="標楷體" w:hint="eastAsia"/>
        </w:rPr>
        <w:t>參考</w:t>
      </w:r>
      <w:r w:rsidR="006E1DB6">
        <w:rPr>
          <w:rFonts w:eastAsia="標楷體" w:hint="eastAsia"/>
        </w:rPr>
        <w:t>如下</w:t>
      </w:r>
      <w:r w:rsidR="0076148A">
        <w:rPr>
          <w:rFonts w:eastAsia="標楷體" w:hint="eastAsia"/>
        </w:rPr>
        <w:t>（但不限，可與教師討論）</w:t>
      </w:r>
      <w:r w:rsidR="006E1DB6">
        <w:rPr>
          <w:rFonts w:eastAsia="標楷體" w:hint="eastAsia"/>
        </w:rPr>
        <w:t>：</w:t>
      </w:r>
    </w:p>
    <w:p w14:paraId="0A11D52A" w14:textId="77777777" w:rsidR="00817DAC" w:rsidRDefault="0076148A" w:rsidP="00817DAC">
      <w:pPr>
        <w:pStyle w:val="af0"/>
        <w:widowControl/>
        <w:numPr>
          <w:ilvl w:val="0"/>
          <w:numId w:val="14"/>
        </w:numPr>
        <w:autoSpaceDE w:val="0"/>
        <w:autoSpaceDN w:val="0"/>
        <w:spacing w:line="400" w:lineRule="exact"/>
        <w:ind w:leftChars="0"/>
        <w:textAlignment w:val="bottom"/>
        <w:rPr>
          <w:rFonts w:eastAsia="標楷體"/>
        </w:rPr>
      </w:pPr>
      <w:r w:rsidRPr="00817DAC">
        <w:rPr>
          <w:rFonts w:eastAsia="標楷體" w:hint="eastAsia"/>
        </w:rPr>
        <w:t>我在組織中的職涯發展受到哪些因素影響？從我工作的組織中，我會提供什麼建議，讓組織</w:t>
      </w:r>
      <w:r w:rsidR="0066275D" w:rsidRPr="00817DAC">
        <w:rPr>
          <w:rFonts w:eastAsia="標楷體" w:hint="eastAsia"/>
        </w:rPr>
        <w:t>能</w:t>
      </w:r>
      <w:r w:rsidR="006E1DB6" w:rsidRPr="00817DAC">
        <w:rPr>
          <w:rFonts w:eastAsia="標楷體" w:hint="eastAsia"/>
        </w:rPr>
        <w:t>幫助中高齡員工活躍老化</w:t>
      </w:r>
      <w:r w:rsidRPr="00817DAC">
        <w:rPr>
          <w:rFonts w:eastAsia="標楷體" w:hint="eastAsia"/>
        </w:rPr>
        <w:t>？</w:t>
      </w:r>
    </w:p>
    <w:p w14:paraId="76D85615" w14:textId="77777777" w:rsidR="00817DAC" w:rsidRDefault="0076148A" w:rsidP="00817DAC">
      <w:pPr>
        <w:pStyle w:val="af0"/>
        <w:widowControl/>
        <w:numPr>
          <w:ilvl w:val="0"/>
          <w:numId w:val="14"/>
        </w:numPr>
        <w:autoSpaceDE w:val="0"/>
        <w:autoSpaceDN w:val="0"/>
        <w:spacing w:line="400" w:lineRule="exact"/>
        <w:ind w:leftChars="0"/>
        <w:textAlignment w:val="bottom"/>
        <w:rPr>
          <w:rFonts w:eastAsia="標楷體"/>
        </w:rPr>
      </w:pPr>
      <w:r w:rsidRPr="00817DAC">
        <w:rPr>
          <w:rFonts w:eastAsia="標楷體" w:hint="eastAsia"/>
        </w:rPr>
        <w:t>過去我都如何辦理教育訓練？從這門課中，我學到哪些新概念</w:t>
      </w:r>
      <w:r w:rsidR="0066275D" w:rsidRPr="00817DAC">
        <w:rPr>
          <w:rFonts w:eastAsia="標楷體" w:hint="eastAsia"/>
        </w:rPr>
        <w:t>、架構或模式？</w:t>
      </w:r>
      <w:r w:rsidRPr="00817DAC">
        <w:rPr>
          <w:rFonts w:eastAsia="標楷體" w:hint="eastAsia"/>
        </w:rPr>
        <w:t>未來會如何</w:t>
      </w:r>
      <w:r w:rsidR="0066275D" w:rsidRPr="00817DAC">
        <w:rPr>
          <w:rFonts w:eastAsia="標楷體" w:hint="eastAsia"/>
        </w:rPr>
        <w:t>應用與改變</w:t>
      </w:r>
      <w:r w:rsidRPr="00817DAC">
        <w:rPr>
          <w:rFonts w:eastAsia="標楷體" w:hint="eastAsia"/>
        </w:rPr>
        <w:t>？</w:t>
      </w:r>
    </w:p>
    <w:p w14:paraId="16B2A10B" w14:textId="1A7EA508" w:rsidR="00817DAC" w:rsidRDefault="00817DAC" w:rsidP="00817DAC">
      <w:pPr>
        <w:pStyle w:val="af0"/>
        <w:widowControl/>
        <w:numPr>
          <w:ilvl w:val="0"/>
          <w:numId w:val="14"/>
        </w:numPr>
        <w:autoSpaceDE w:val="0"/>
        <w:autoSpaceDN w:val="0"/>
        <w:spacing w:line="400" w:lineRule="exact"/>
        <w:ind w:leftChars="0"/>
        <w:textAlignment w:val="bottom"/>
        <w:rPr>
          <w:rFonts w:eastAsia="標楷體"/>
        </w:rPr>
      </w:pPr>
      <w:r>
        <w:rPr>
          <w:rFonts w:eastAsia="標楷體" w:hint="eastAsia"/>
        </w:rPr>
        <w:t>從組織的角度而言，應如何做訓練需求評估？請舉例說明</w:t>
      </w:r>
    </w:p>
    <w:p w14:paraId="6B627AC9" w14:textId="3249E5F2" w:rsidR="00817DAC" w:rsidRDefault="0076148A" w:rsidP="00817DAC">
      <w:pPr>
        <w:pStyle w:val="af0"/>
        <w:widowControl/>
        <w:numPr>
          <w:ilvl w:val="0"/>
          <w:numId w:val="14"/>
        </w:numPr>
        <w:autoSpaceDE w:val="0"/>
        <w:autoSpaceDN w:val="0"/>
        <w:spacing w:line="400" w:lineRule="exact"/>
        <w:ind w:leftChars="0"/>
        <w:textAlignment w:val="bottom"/>
        <w:rPr>
          <w:rFonts w:eastAsia="標楷體"/>
        </w:rPr>
      </w:pPr>
      <w:r w:rsidRPr="00817DAC">
        <w:rPr>
          <w:rFonts w:eastAsia="標楷體" w:hint="eastAsia"/>
        </w:rPr>
        <w:t>辦理</w:t>
      </w:r>
      <w:r w:rsidR="00145B4A">
        <w:rPr>
          <w:rFonts w:eastAsia="標楷體" w:hint="eastAsia"/>
        </w:rPr>
        <w:t>組織中的</w:t>
      </w:r>
      <w:r w:rsidRPr="00817DAC">
        <w:rPr>
          <w:rFonts w:eastAsia="標楷體" w:hint="eastAsia"/>
        </w:rPr>
        <w:t>教育訓練課程不是辦完就好，</w:t>
      </w:r>
      <w:r w:rsidR="00145B4A">
        <w:rPr>
          <w:rFonts w:eastAsia="標楷體" w:hint="eastAsia"/>
        </w:rPr>
        <w:t>從訓練品質系統角度，</w:t>
      </w:r>
      <w:r w:rsidRPr="00817DAC">
        <w:rPr>
          <w:rFonts w:eastAsia="標楷體" w:hint="eastAsia"/>
        </w:rPr>
        <w:t>應如何提升教育訓練品質？</w:t>
      </w:r>
    </w:p>
    <w:p w14:paraId="3D512747" w14:textId="77777777" w:rsidR="00817DAC" w:rsidRDefault="003A0470" w:rsidP="00817DAC">
      <w:pPr>
        <w:pStyle w:val="af0"/>
        <w:widowControl/>
        <w:numPr>
          <w:ilvl w:val="0"/>
          <w:numId w:val="14"/>
        </w:numPr>
        <w:autoSpaceDE w:val="0"/>
        <w:autoSpaceDN w:val="0"/>
        <w:spacing w:line="400" w:lineRule="exact"/>
        <w:ind w:leftChars="0"/>
        <w:textAlignment w:val="bottom"/>
        <w:rPr>
          <w:rFonts w:eastAsia="標楷體"/>
        </w:rPr>
      </w:pPr>
      <w:r w:rsidRPr="00817DAC">
        <w:rPr>
          <w:rFonts w:eastAsia="標楷體" w:hint="eastAsia"/>
        </w:rPr>
        <w:t>請以一門訓練課程為例，運用本學期所學的學習理論、教學設計架構，重新設計你的課程</w:t>
      </w:r>
    </w:p>
    <w:p w14:paraId="3B8744D0" w14:textId="0DDB9E36" w:rsidR="0076148A" w:rsidRPr="00817DAC" w:rsidRDefault="003A0470" w:rsidP="00817DAC">
      <w:pPr>
        <w:pStyle w:val="af0"/>
        <w:widowControl/>
        <w:numPr>
          <w:ilvl w:val="0"/>
          <w:numId w:val="14"/>
        </w:numPr>
        <w:autoSpaceDE w:val="0"/>
        <w:autoSpaceDN w:val="0"/>
        <w:spacing w:line="400" w:lineRule="exact"/>
        <w:ind w:leftChars="0"/>
        <w:textAlignment w:val="bottom"/>
        <w:rPr>
          <w:rFonts w:eastAsia="標楷體"/>
        </w:rPr>
      </w:pPr>
      <w:r w:rsidRPr="00817DAC">
        <w:rPr>
          <w:rFonts w:eastAsia="標楷體" w:hint="eastAsia"/>
        </w:rPr>
        <w:t>請以一門訓練程為例，運用本學期所學的訓練評</w:t>
      </w:r>
      <w:r w:rsidR="00817DAC" w:rsidRPr="00817DAC">
        <w:rPr>
          <w:rFonts w:eastAsia="標楷體" w:hint="eastAsia"/>
        </w:rPr>
        <w:t>估模式，進行訓後成效評估</w:t>
      </w:r>
    </w:p>
    <w:p w14:paraId="7A1AAD7C" w14:textId="57323DBB" w:rsidR="0076148A" w:rsidRPr="00FE388D" w:rsidRDefault="0076148A" w:rsidP="0076148A">
      <w:pPr>
        <w:widowControl/>
        <w:autoSpaceDE w:val="0"/>
        <w:autoSpaceDN w:val="0"/>
        <w:spacing w:line="400" w:lineRule="exact"/>
        <w:ind w:left="960"/>
        <w:textAlignment w:val="bottom"/>
        <w:rPr>
          <w:rFonts w:eastAsia="標楷體"/>
        </w:rPr>
      </w:pPr>
      <w:r>
        <w:rPr>
          <w:rFonts w:eastAsia="標楷體" w:hint="eastAsia"/>
        </w:rPr>
        <w:t>上述反思，可從自己經驗出發，同時必須有</w:t>
      </w:r>
      <w:r w:rsidRPr="003A0470">
        <w:rPr>
          <w:rFonts w:eastAsia="標楷體" w:hint="eastAsia"/>
          <w:b/>
          <w:bCs/>
        </w:rPr>
        <w:t>學理基礎，引用文獻</w:t>
      </w:r>
      <w:r>
        <w:rPr>
          <w:rFonts w:eastAsia="標楷體" w:hint="eastAsia"/>
        </w:rPr>
        <w:t>。</w:t>
      </w:r>
    </w:p>
    <w:p w14:paraId="6DC0E622" w14:textId="77777777" w:rsidR="00D02BB9" w:rsidRPr="00FE388D" w:rsidRDefault="00D02BB9" w:rsidP="00231329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r w:rsidRPr="00FE388D">
        <w:rPr>
          <w:rFonts w:ascii="標楷體" w:eastAsia="標楷體" w:hAnsi="標楷體"/>
          <w:b/>
          <w:sz w:val="28"/>
          <w:szCs w:val="28"/>
        </w:rPr>
        <w:t>四、課程要求</w:t>
      </w:r>
    </w:p>
    <w:p w14:paraId="1C498597" w14:textId="77777777" w:rsidR="00D02BB9" w:rsidRPr="00FE388D" w:rsidRDefault="00D02BB9" w:rsidP="0015589B">
      <w:pPr>
        <w:pStyle w:val="a3"/>
        <w:numPr>
          <w:ilvl w:val="0"/>
          <w:numId w:val="4"/>
        </w:numPr>
        <w:snapToGrid w:val="0"/>
        <w:ind w:left="839" w:hanging="357"/>
        <w:jc w:val="both"/>
        <w:rPr>
          <w:rFonts w:ascii="Times New Roman" w:eastAsia="標楷體" w:hAnsi="Times New Roman"/>
          <w:szCs w:val="24"/>
        </w:rPr>
      </w:pPr>
      <w:r w:rsidRPr="00FE388D">
        <w:rPr>
          <w:rFonts w:ascii="Times New Roman" w:eastAsia="標楷體" w:hAnsi="Times New Roman"/>
          <w:szCs w:val="24"/>
        </w:rPr>
        <w:t>先修：本門課無先修課程要求。</w:t>
      </w:r>
    </w:p>
    <w:p w14:paraId="4B96A03C" w14:textId="77777777" w:rsidR="00D02BB9" w:rsidRPr="00FE388D" w:rsidRDefault="00D02BB9" w:rsidP="0015589B">
      <w:pPr>
        <w:pStyle w:val="a3"/>
        <w:numPr>
          <w:ilvl w:val="0"/>
          <w:numId w:val="4"/>
        </w:numPr>
        <w:snapToGrid w:val="0"/>
        <w:ind w:left="839" w:hanging="357"/>
        <w:jc w:val="both"/>
        <w:rPr>
          <w:rFonts w:ascii="Times New Roman" w:eastAsia="標楷體" w:hAnsi="Times New Roman"/>
          <w:szCs w:val="24"/>
        </w:rPr>
      </w:pPr>
      <w:r w:rsidRPr="00FE388D">
        <w:rPr>
          <w:rFonts w:ascii="Times New Roman" w:eastAsia="標楷體" w:hAnsi="Times New Roman"/>
          <w:szCs w:val="24"/>
        </w:rPr>
        <w:t>出席狀況：同學必須出席並參與所有的學習活動。同學若需請事假，須事先告知。</w:t>
      </w:r>
    </w:p>
    <w:p w14:paraId="6C8E0858" w14:textId="77777777" w:rsidR="001A0294" w:rsidRPr="001A0294" w:rsidRDefault="00D02BB9" w:rsidP="001A0294">
      <w:pPr>
        <w:pStyle w:val="a3"/>
        <w:numPr>
          <w:ilvl w:val="0"/>
          <w:numId w:val="4"/>
        </w:numPr>
        <w:snapToGrid w:val="0"/>
        <w:ind w:left="839" w:hanging="357"/>
        <w:jc w:val="both"/>
        <w:rPr>
          <w:rFonts w:ascii="Times New Roman" w:eastAsia="標楷體" w:hAnsi="Times New Roman"/>
          <w:sz w:val="22"/>
          <w:szCs w:val="18"/>
        </w:rPr>
      </w:pPr>
      <w:r w:rsidRPr="00FE388D">
        <w:rPr>
          <w:rFonts w:ascii="Times New Roman" w:eastAsia="標楷體" w:hAnsi="Times New Roman"/>
          <w:szCs w:val="24"/>
        </w:rPr>
        <w:t>課前必須完成所有的指定閱讀與作業，課堂中必須積極參與討論和發問。</w:t>
      </w:r>
    </w:p>
    <w:p w14:paraId="1FE2FD0D" w14:textId="77777777" w:rsidR="001A0294" w:rsidRDefault="001A0294" w:rsidP="001A0294">
      <w:pPr>
        <w:pStyle w:val="a3"/>
        <w:snapToGrid w:val="0"/>
        <w:jc w:val="both"/>
        <w:rPr>
          <w:rFonts w:ascii="Times New Roman" w:eastAsia="標楷體" w:hAnsi="Times New Roman"/>
          <w:szCs w:val="24"/>
        </w:rPr>
      </w:pPr>
    </w:p>
    <w:p w14:paraId="6212908C" w14:textId="77777777" w:rsidR="001A0294" w:rsidRPr="001A0294" w:rsidRDefault="001A0294" w:rsidP="001A0294">
      <w:pPr>
        <w:pStyle w:val="a3"/>
        <w:snapToGrid w:val="0"/>
        <w:jc w:val="both"/>
        <w:rPr>
          <w:rFonts w:ascii="Times New Roman" w:eastAsia="標楷體" w:hAnsi="Times New Roman"/>
          <w:sz w:val="22"/>
          <w:szCs w:val="18"/>
        </w:rPr>
      </w:pPr>
    </w:p>
    <w:p w14:paraId="7D4026DE" w14:textId="77777777" w:rsidR="00A3311C" w:rsidRPr="00FE388D" w:rsidRDefault="00D02BB9" w:rsidP="00A3311C">
      <w:pPr>
        <w:pStyle w:val="a3"/>
        <w:spacing w:afterLines="50" w:after="180" w:line="500" w:lineRule="exact"/>
        <w:jc w:val="both"/>
        <w:rPr>
          <w:rFonts w:ascii="Times New Roman" w:eastAsia="標楷體" w:hAnsi="Times New Roman"/>
          <w:b/>
          <w:bCs/>
          <w:sz w:val="28"/>
          <w:szCs w:val="28"/>
        </w:rPr>
      </w:pPr>
      <w:r w:rsidRPr="00FE388D">
        <w:rPr>
          <w:rFonts w:ascii="Times New Roman" w:eastAsia="標楷體" w:hAnsi="Times New Roman"/>
          <w:b/>
          <w:bCs/>
          <w:sz w:val="28"/>
          <w:szCs w:val="28"/>
        </w:rPr>
        <w:t>五、指定</w:t>
      </w:r>
      <w:r w:rsidRPr="00FE388D">
        <w:rPr>
          <w:rFonts w:ascii="Times New Roman" w:eastAsia="標楷體" w:hAnsi="Times New Roman" w:hint="eastAsia"/>
          <w:b/>
          <w:bCs/>
          <w:sz w:val="28"/>
          <w:szCs w:val="28"/>
        </w:rPr>
        <w:t>書目</w:t>
      </w:r>
    </w:p>
    <w:p w14:paraId="212014F3" w14:textId="64082C11" w:rsidR="00D02BB9" w:rsidRDefault="00FB5C3F" w:rsidP="00A3311C">
      <w:pPr>
        <w:snapToGrid w:val="0"/>
        <w:rPr>
          <w:rFonts w:eastAsia="標楷體"/>
        </w:rPr>
      </w:pPr>
      <w:r>
        <w:rPr>
          <w:rFonts w:eastAsia="標楷體" w:hint="eastAsia"/>
        </w:rPr>
        <w:t>黃佳</w:t>
      </w:r>
      <w:r w:rsidR="004B22ED">
        <w:rPr>
          <w:rFonts w:eastAsia="標楷體" w:hint="eastAsia"/>
        </w:rPr>
        <w:t>純譯</w:t>
      </w:r>
      <w:r w:rsidR="00821705" w:rsidRPr="00FE388D">
        <w:rPr>
          <w:rFonts w:eastAsia="標楷體" w:hint="eastAsia"/>
        </w:rPr>
        <w:t>（</w:t>
      </w:r>
      <w:r w:rsidR="00821705" w:rsidRPr="00FE388D">
        <w:rPr>
          <w:rFonts w:eastAsia="標楷體" w:hint="eastAsia"/>
        </w:rPr>
        <w:t>20</w:t>
      </w:r>
      <w:r>
        <w:rPr>
          <w:rFonts w:eastAsia="標楷體"/>
        </w:rPr>
        <w:t>24</w:t>
      </w:r>
      <w:r>
        <w:rPr>
          <w:rFonts w:eastAsia="標楷體" w:hint="eastAsia"/>
        </w:rPr>
        <w:t>）</w:t>
      </w:r>
      <w:r w:rsidR="00821705" w:rsidRPr="00FE388D">
        <w:rPr>
          <w:rFonts w:eastAsia="標楷體" w:hint="eastAsia"/>
        </w:rPr>
        <w:t>。員工訓練與發展</w:t>
      </w:r>
      <w:r w:rsidR="00A3311C" w:rsidRPr="00FE388D">
        <w:rPr>
          <w:rFonts w:eastAsia="標楷體" w:hint="eastAsia"/>
        </w:rPr>
        <w:t>（</w:t>
      </w:r>
      <w:r>
        <w:rPr>
          <w:rFonts w:eastAsia="標楷體"/>
        </w:rPr>
        <w:t>9</w:t>
      </w:r>
      <w:r w:rsidR="00495D4C" w:rsidRPr="00FE388D">
        <w:rPr>
          <w:rFonts w:eastAsia="標楷體" w:hint="eastAsia"/>
        </w:rPr>
        <w:t>版）</w:t>
      </w:r>
      <w:r w:rsidR="00A3311C" w:rsidRPr="00FE388D">
        <w:rPr>
          <w:rFonts w:eastAsia="標楷體" w:hint="eastAsia"/>
        </w:rPr>
        <w:t>。臺北巿：華泰</w:t>
      </w:r>
      <w:r>
        <w:rPr>
          <w:rFonts w:eastAsia="標楷體" w:hint="eastAsia"/>
        </w:rPr>
        <w:t>文化</w:t>
      </w:r>
      <w:r w:rsidR="00821705" w:rsidRPr="00FE388D">
        <w:rPr>
          <w:rFonts w:eastAsia="標楷體" w:hint="eastAsia"/>
        </w:rPr>
        <w:t>。原著</w:t>
      </w:r>
      <w:r w:rsidR="00821705" w:rsidRPr="00FE388D">
        <w:rPr>
          <w:rFonts w:eastAsia="標楷體"/>
        </w:rPr>
        <w:t xml:space="preserve">Noe, R. A. </w:t>
      </w:r>
      <w:r w:rsidR="00821705" w:rsidRPr="00FE388D">
        <w:rPr>
          <w:rFonts w:eastAsia="標楷體"/>
          <w:i/>
          <w:iCs/>
        </w:rPr>
        <w:t xml:space="preserve">Employee training and </w:t>
      </w:r>
      <w:r w:rsidR="00821705" w:rsidRPr="00FE388D">
        <w:rPr>
          <w:rFonts w:eastAsia="標楷體" w:hint="eastAsia"/>
          <w:i/>
          <w:iCs/>
        </w:rPr>
        <w:t>d</w:t>
      </w:r>
      <w:r w:rsidR="00821705" w:rsidRPr="00FE388D">
        <w:rPr>
          <w:rFonts w:eastAsia="標楷體"/>
          <w:i/>
          <w:iCs/>
        </w:rPr>
        <w:t>evelopment.</w:t>
      </w:r>
      <w:r w:rsidR="00821705" w:rsidRPr="00FE388D">
        <w:rPr>
          <w:rFonts w:eastAsia="標楷體"/>
        </w:rPr>
        <w:t xml:space="preserve"> Boston: McGraw-Hill. </w:t>
      </w:r>
    </w:p>
    <w:p w14:paraId="66D08352" w14:textId="77777777" w:rsidR="00FE388D" w:rsidRPr="00FE388D" w:rsidRDefault="00FE388D" w:rsidP="00A3311C">
      <w:pPr>
        <w:snapToGrid w:val="0"/>
        <w:rPr>
          <w:rFonts w:eastAsia="標楷體"/>
        </w:rPr>
      </w:pPr>
    </w:p>
    <w:p w14:paraId="684AC0D8" w14:textId="77777777" w:rsidR="00D02BB9" w:rsidRPr="00FE388D" w:rsidRDefault="00D02BB9">
      <w:pPr>
        <w:pStyle w:val="a3"/>
        <w:jc w:val="both"/>
        <w:rPr>
          <w:rFonts w:ascii="Times New Roman" w:eastAsia="標楷體" w:hAnsi="Times New Roman"/>
          <w:b/>
          <w:bCs/>
          <w:sz w:val="28"/>
          <w:szCs w:val="28"/>
        </w:rPr>
      </w:pPr>
      <w:r w:rsidRPr="00FE388D">
        <w:rPr>
          <w:rFonts w:ascii="Times New Roman" w:eastAsia="標楷體" w:hAnsi="Times New Roman"/>
          <w:b/>
          <w:bCs/>
          <w:sz w:val="28"/>
          <w:szCs w:val="28"/>
        </w:rPr>
        <w:t>六、其他參考書目</w:t>
      </w:r>
    </w:p>
    <w:p w14:paraId="16D5196E" w14:textId="77777777" w:rsidR="00A3311C" w:rsidRPr="00FE388D" w:rsidRDefault="00A3311C" w:rsidP="0015589B">
      <w:pPr>
        <w:snapToGrid w:val="0"/>
        <w:ind w:left="480" w:hangingChars="200" w:hanging="480"/>
        <w:rPr>
          <w:rFonts w:eastAsia="標楷體"/>
        </w:rPr>
      </w:pPr>
      <w:r w:rsidRPr="00FE388D">
        <w:rPr>
          <w:rFonts w:eastAsia="標楷體"/>
        </w:rPr>
        <w:t>葉俊偉譯</w:t>
      </w:r>
      <w:r w:rsidRPr="00FE388D">
        <w:rPr>
          <w:rFonts w:eastAsia="標楷體"/>
        </w:rPr>
        <w:t xml:space="preserve"> (2005)</w:t>
      </w:r>
      <w:r w:rsidRPr="00FE388D">
        <w:rPr>
          <w:rFonts w:eastAsia="標楷體"/>
        </w:rPr>
        <w:t>。</w:t>
      </w:r>
      <w:r w:rsidRPr="00FE388D">
        <w:rPr>
          <w:rFonts w:eastAsia="標楷體"/>
          <w:b/>
          <w:iCs/>
        </w:rPr>
        <w:t>人力資源發展</w:t>
      </w:r>
      <w:r w:rsidRPr="00FE388D">
        <w:rPr>
          <w:rFonts w:eastAsia="標楷體"/>
          <w:i/>
          <w:iCs/>
        </w:rPr>
        <w:t>。</w:t>
      </w:r>
      <w:r w:rsidRPr="00FE388D">
        <w:rPr>
          <w:rFonts w:eastAsia="標楷體"/>
        </w:rPr>
        <w:t>台北</w:t>
      </w:r>
      <w:r w:rsidRPr="00FE388D">
        <w:rPr>
          <w:rFonts w:eastAsia="標楷體" w:hint="eastAsia"/>
        </w:rPr>
        <w:t>巿</w:t>
      </w:r>
      <w:r w:rsidRPr="00FE388D">
        <w:rPr>
          <w:rFonts w:eastAsia="標楷體"/>
        </w:rPr>
        <w:t>：五南。</w:t>
      </w:r>
    </w:p>
    <w:p w14:paraId="083D4736" w14:textId="77777777" w:rsidR="00A3311C" w:rsidRPr="00FE388D" w:rsidRDefault="00A3311C" w:rsidP="00A3311C">
      <w:pPr>
        <w:snapToGrid w:val="0"/>
        <w:rPr>
          <w:rFonts w:eastAsia="標楷體"/>
          <w:bCs/>
        </w:rPr>
      </w:pPr>
      <w:r w:rsidRPr="00FE388D">
        <w:rPr>
          <w:rFonts w:eastAsia="標楷體"/>
          <w:bCs/>
        </w:rPr>
        <w:t>李長貴</w:t>
      </w:r>
      <w:r w:rsidRPr="00FE388D">
        <w:rPr>
          <w:rFonts w:eastAsia="標楷體"/>
          <w:bCs/>
        </w:rPr>
        <w:t xml:space="preserve"> (2000)</w:t>
      </w:r>
      <w:r w:rsidRPr="00FE388D">
        <w:rPr>
          <w:rFonts w:eastAsia="標楷體"/>
          <w:bCs/>
        </w:rPr>
        <w:t>。</w:t>
      </w:r>
      <w:r w:rsidRPr="00FE388D">
        <w:rPr>
          <w:rFonts w:eastAsia="標楷體"/>
          <w:b/>
          <w:bCs/>
          <w:iCs/>
        </w:rPr>
        <w:t>人力資源管理</w:t>
      </w:r>
      <w:r w:rsidRPr="00FE388D">
        <w:rPr>
          <w:rFonts w:eastAsia="標楷體"/>
          <w:bCs/>
          <w:i/>
          <w:iCs/>
        </w:rPr>
        <w:t>。</w:t>
      </w:r>
      <w:r w:rsidRPr="00FE388D">
        <w:rPr>
          <w:rFonts w:eastAsia="標楷體"/>
          <w:bCs/>
        </w:rPr>
        <w:t>台北</w:t>
      </w:r>
      <w:r w:rsidRPr="00FE388D">
        <w:rPr>
          <w:rFonts w:eastAsia="標楷體" w:hint="eastAsia"/>
          <w:bCs/>
        </w:rPr>
        <w:t>巿</w:t>
      </w:r>
      <w:r w:rsidRPr="00FE388D">
        <w:rPr>
          <w:rFonts w:eastAsia="標楷體"/>
          <w:bCs/>
        </w:rPr>
        <w:t>：華泰。</w:t>
      </w:r>
    </w:p>
    <w:p w14:paraId="31E1A993" w14:textId="77777777" w:rsidR="00A3311C" w:rsidRPr="00FE388D" w:rsidRDefault="00A3311C" w:rsidP="0015589B">
      <w:pPr>
        <w:snapToGrid w:val="0"/>
        <w:ind w:left="480" w:hangingChars="200" w:hanging="480"/>
        <w:rPr>
          <w:rFonts w:eastAsia="標楷體"/>
        </w:rPr>
      </w:pPr>
      <w:r w:rsidRPr="00FE388D">
        <w:rPr>
          <w:rFonts w:eastAsia="標楷體"/>
        </w:rPr>
        <w:t>陳沁怡</w:t>
      </w:r>
      <w:r w:rsidRPr="00FE388D">
        <w:rPr>
          <w:rFonts w:eastAsia="標楷體"/>
        </w:rPr>
        <w:t xml:space="preserve"> (</w:t>
      </w:r>
      <w:r w:rsidRPr="00FE388D">
        <w:rPr>
          <w:rFonts w:eastAsia="標楷體"/>
        </w:rPr>
        <w:t>編</w:t>
      </w:r>
      <w:r w:rsidRPr="00FE388D">
        <w:rPr>
          <w:rFonts w:eastAsia="標楷體"/>
        </w:rPr>
        <w:t>)(2003)</w:t>
      </w:r>
      <w:r w:rsidRPr="00FE388D">
        <w:rPr>
          <w:rFonts w:eastAsia="標楷體"/>
        </w:rPr>
        <w:t>。</w:t>
      </w:r>
      <w:r w:rsidRPr="00FE388D">
        <w:rPr>
          <w:rFonts w:eastAsia="標楷體"/>
          <w:b/>
          <w:iCs/>
        </w:rPr>
        <w:t>訓練與發展</w:t>
      </w:r>
      <w:r w:rsidRPr="00FE388D">
        <w:rPr>
          <w:rFonts w:eastAsia="標楷體"/>
          <w:i/>
          <w:iCs/>
        </w:rPr>
        <w:t>。</w:t>
      </w:r>
      <w:r w:rsidRPr="00FE388D">
        <w:rPr>
          <w:rFonts w:eastAsia="標楷體"/>
        </w:rPr>
        <w:t>台北</w:t>
      </w:r>
      <w:r w:rsidRPr="00FE388D">
        <w:rPr>
          <w:rFonts w:eastAsia="標楷體" w:hint="eastAsia"/>
        </w:rPr>
        <w:t>巿</w:t>
      </w:r>
      <w:r w:rsidRPr="00FE388D">
        <w:rPr>
          <w:rFonts w:eastAsia="標楷體"/>
        </w:rPr>
        <w:t>：雙葉。</w:t>
      </w:r>
    </w:p>
    <w:p w14:paraId="393346C4" w14:textId="77777777" w:rsidR="00A3311C" w:rsidRPr="00FE388D" w:rsidRDefault="00A3311C" w:rsidP="0015589B">
      <w:pPr>
        <w:snapToGrid w:val="0"/>
        <w:ind w:left="480" w:hangingChars="200" w:hanging="480"/>
        <w:rPr>
          <w:rFonts w:eastAsia="標楷體"/>
        </w:rPr>
      </w:pPr>
      <w:r w:rsidRPr="00FE388D">
        <w:rPr>
          <w:rFonts w:eastAsia="標楷體"/>
        </w:rPr>
        <w:t>蕭錫錡</w:t>
      </w:r>
      <w:r w:rsidRPr="00FE388D">
        <w:rPr>
          <w:rFonts w:eastAsia="標楷體"/>
        </w:rPr>
        <w:t xml:space="preserve"> (</w:t>
      </w:r>
      <w:r w:rsidRPr="00FE388D">
        <w:rPr>
          <w:rFonts w:eastAsia="標楷體"/>
        </w:rPr>
        <w:t>編</w:t>
      </w:r>
      <w:r w:rsidRPr="00FE388D">
        <w:rPr>
          <w:rFonts w:eastAsia="標楷體"/>
        </w:rPr>
        <w:t>)(2001)</w:t>
      </w:r>
      <w:r w:rsidRPr="00FE388D">
        <w:rPr>
          <w:rFonts w:eastAsia="標楷體"/>
        </w:rPr>
        <w:t>。</w:t>
      </w:r>
      <w:r w:rsidRPr="00FE388D">
        <w:rPr>
          <w:rFonts w:eastAsia="標楷體"/>
          <w:b/>
          <w:iCs/>
        </w:rPr>
        <w:t>企業訓練講師教學理論與實務</w:t>
      </w:r>
      <w:r w:rsidRPr="00FE388D">
        <w:rPr>
          <w:rFonts w:eastAsia="標楷體"/>
          <w:i/>
          <w:iCs/>
        </w:rPr>
        <w:t>。</w:t>
      </w:r>
      <w:r w:rsidRPr="00FE388D">
        <w:rPr>
          <w:rFonts w:eastAsia="標楷體"/>
        </w:rPr>
        <w:t>台北</w:t>
      </w:r>
      <w:r w:rsidRPr="00FE388D">
        <w:rPr>
          <w:rFonts w:eastAsia="標楷體" w:hint="eastAsia"/>
        </w:rPr>
        <w:t>巿</w:t>
      </w:r>
      <w:r w:rsidRPr="00FE388D">
        <w:rPr>
          <w:rFonts w:eastAsia="標楷體"/>
        </w:rPr>
        <w:t>：師大書苑。</w:t>
      </w:r>
    </w:p>
    <w:p w14:paraId="7F2EA949" w14:textId="77777777" w:rsidR="004F7190" w:rsidRPr="00FE388D" w:rsidRDefault="004F7190" w:rsidP="004F7190">
      <w:pPr>
        <w:autoSpaceDE w:val="0"/>
        <w:autoSpaceDN w:val="0"/>
        <w:adjustRightInd w:val="0"/>
        <w:rPr>
          <w:rFonts w:ascii="TimesNewRoman,Bold" w:hAnsi="TimesNewRoman,Bold" w:cs="TimesNewRoman,Bold"/>
          <w:bCs/>
          <w:i/>
          <w:kern w:val="0"/>
        </w:rPr>
      </w:pPr>
      <w:r w:rsidRPr="00FE388D">
        <w:rPr>
          <w:rFonts w:ascii="TimesNewRoman,Bold" w:hAnsi="TimesNewRoman,Bold" w:cs="TimesNewRoman,Bold" w:hint="eastAsia"/>
          <w:bCs/>
          <w:kern w:val="0"/>
          <w:lang w:val="sv-SE"/>
        </w:rPr>
        <w:t>Blanchar, P. N., &amp; Thacker, J.W. (2007)</w:t>
      </w:r>
      <w:r w:rsidRPr="00FE388D">
        <w:rPr>
          <w:rFonts w:ascii="TimesNewRoman,Bold" w:hAnsi="TimesNewRoman,Bold" w:cs="TimesNewRoman,Bold" w:hint="eastAsia"/>
          <w:bCs/>
          <w:i/>
          <w:kern w:val="0"/>
          <w:lang w:val="sv-SE"/>
        </w:rPr>
        <w:t xml:space="preserve">. </w:t>
      </w:r>
      <w:r w:rsidRPr="00FE388D">
        <w:rPr>
          <w:rFonts w:ascii="TimesNewRoman,Bold" w:hAnsi="TimesNewRoman,Bold" w:cs="TimesNewRoman,Bold" w:hint="eastAsia"/>
          <w:bCs/>
          <w:i/>
          <w:kern w:val="0"/>
        </w:rPr>
        <w:t xml:space="preserve">Effective training: Systems, strategist and </w:t>
      </w:r>
    </w:p>
    <w:p w14:paraId="3C215ECA" w14:textId="77777777" w:rsidR="004F7190" w:rsidRPr="00FE388D" w:rsidRDefault="004F7190" w:rsidP="004F7190">
      <w:pPr>
        <w:autoSpaceDE w:val="0"/>
        <w:autoSpaceDN w:val="0"/>
        <w:adjustRightInd w:val="0"/>
        <w:rPr>
          <w:rFonts w:ascii="TimesNewRoman,Bold" w:hAnsi="TimesNewRoman,Bold" w:cs="TimesNewRoman,Bold"/>
          <w:bCs/>
          <w:kern w:val="0"/>
        </w:rPr>
      </w:pPr>
      <w:r w:rsidRPr="00FE388D">
        <w:rPr>
          <w:rFonts w:ascii="TimesNewRoman,Bold" w:hAnsi="TimesNewRoman,Bold" w:cs="TimesNewRoman,Bold" w:hint="eastAsia"/>
          <w:bCs/>
          <w:i/>
          <w:kern w:val="0"/>
        </w:rPr>
        <w:tab/>
        <w:t>practices.</w:t>
      </w:r>
      <w:r w:rsidRPr="00FE388D">
        <w:rPr>
          <w:rFonts w:ascii="TimesNewRoman,Bold" w:hAnsi="TimesNewRoman,Bold" w:cs="TimesNewRoman,Bold" w:hint="eastAsia"/>
          <w:bCs/>
          <w:kern w:val="0"/>
        </w:rPr>
        <w:t xml:space="preserve"> Prentice Hall.</w:t>
      </w:r>
    </w:p>
    <w:p w14:paraId="673E3C3A" w14:textId="77777777" w:rsidR="00A3311C" w:rsidRPr="00FE388D" w:rsidRDefault="00A3311C" w:rsidP="0015589B">
      <w:pPr>
        <w:snapToGrid w:val="0"/>
        <w:ind w:left="480" w:hangingChars="200" w:hanging="480"/>
        <w:rPr>
          <w:rFonts w:eastAsia="標楷體"/>
        </w:rPr>
      </w:pPr>
      <w:r w:rsidRPr="00FE388D">
        <w:rPr>
          <w:rFonts w:eastAsia="標楷體"/>
        </w:rPr>
        <w:t xml:space="preserve">Dick, W., &amp; Lou Carey, J. O. (2001). </w:t>
      </w:r>
      <w:r w:rsidRPr="00FE388D">
        <w:rPr>
          <w:rFonts w:eastAsia="標楷體"/>
          <w:i/>
        </w:rPr>
        <w:t>The Systematic Design of Instruction</w:t>
      </w:r>
      <w:r w:rsidRPr="00FE388D">
        <w:rPr>
          <w:rFonts w:eastAsia="標楷體"/>
        </w:rPr>
        <w:t xml:space="preserve">. New </w:t>
      </w:r>
      <w:proofErr w:type="gramStart"/>
      <w:r w:rsidRPr="00FE388D">
        <w:rPr>
          <w:rFonts w:eastAsia="標楷體"/>
        </w:rPr>
        <w:t>York :</w:t>
      </w:r>
      <w:proofErr w:type="gramEnd"/>
      <w:r w:rsidRPr="00FE388D">
        <w:rPr>
          <w:rFonts w:eastAsia="標楷體"/>
        </w:rPr>
        <w:t xml:space="preserve"> Longman. </w:t>
      </w:r>
    </w:p>
    <w:p w14:paraId="59997CE6" w14:textId="77777777" w:rsidR="00A3311C" w:rsidRPr="00FE388D" w:rsidRDefault="00A3311C" w:rsidP="0015589B">
      <w:pPr>
        <w:snapToGrid w:val="0"/>
        <w:ind w:left="480" w:hangingChars="200" w:hanging="480"/>
        <w:rPr>
          <w:rFonts w:eastAsia="標楷體"/>
        </w:rPr>
      </w:pPr>
      <w:r w:rsidRPr="00FE388D">
        <w:rPr>
          <w:rFonts w:eastAsia="標楷體"/>
        </w:rPr>
        <w:lastRenderedPageBreak/>
        <w:t xml:space="preserve">Horton, W. (2000). </w:t>
      </w:r>
      <w:r w:rsidRPr="00FE388D">
        <w:rPr>
          <w:rFonts w:eastAsia="標楷體"/>
          <w:i/>
          <w:iCs/>
        </w:rPr>
        <w:t>Designing web-based training: How to teach anyone anything anywhere anytime.</w:t>
      </w:r>
      <w:r w:rsidRPr="00FE388D">
        <w:rPr>
          <w:rFonts w:eastAsia="標楷體"/>
        </w:rPr>
        <w:t xml:space="preserve"> John Wiley &amp; Sons.</w:t>
      </w:r>
    </w:p>
    <w:p w14:paraId="705958BF" w14:textId="77777777" w:rsidR="00A3311C" w:rsidRPr="00FE388D" w:rsidRDefault="00A3311C" w:rsidP="0015589B">
      <w:pPr>
        <w:snapToGrid w:val="0"/>
        <w:ind w:left="480" w:hangingChars="200" w:hanging="480"/>
        <w:rPr>
          <w:rFonts w:eastAsia="標楷體"/>
        </w:rPr>
      </w:pPr>
      <w:r w:rsidRPr="00FE388D">
        <w:rPr>
          <w:rFonts w:eastAsia="標楷體"/>
        </w:rPr>
        <w:t>Hassell-</w:t>
      </w:r>
      <w:proofErr w:type="spellStart"/>
      <w:r w:rsidRPr="00FE388D">
        <w:rPr>
          <w:rFonts w:eastAsia="標楷體"/>
        </w:rPr>
        <w:t>Corbiell</w:t>
      </w:r>
      <w:proofErr w:type="spellEnd"/>
      <w:r w:rsidRPr="00FE388D">
        <w:rPr>
          <w:rFonts w:eastAsia="標楷體"/>
        </w:rPr>
        <w:t xml:space="preserve">, R. (2001). </w:t>
      </w:r>
      <w:r w:rsidRPr="00FE388D">
        <w:rPr>
          <w:rFonts w:eastAsia="標楷體"/>
          <w:i/>
          <w:iCs/>
        </w:rPr>
        <w:t>Developing training courses: A technical writer’s guide to instructional design and development.</w:t>
      </w:r>
      <w:r w:rsidRPr="00FE388D">
        <w:rPr>
          <w:rFonts w:eastAsia="標楷體"/>
        </w:rPr>
        <w:t xml:space="preserve"> The Learning Edge.</w:t>
      </w:r>
    </w:p>
    <w:p w14:paraId="2EAE8562" w14:textId="77777777" w:rsidR="00A3311C" w:rsidRPr="00FE388D" w:rsidRDefault="00A3311C" w:rsidP="00A3311C">
      <w:pPr>
        <w:snapToGrid w:val="0"/>
        <w:rPr>
          <w:rFonts w:eastAsia="標楷體"/>
        </w:rPr>
      </w:pPr>
      <w:r w:rsidRPr="00FE388D">
        <w:rPr>
          <w:rFonts w:eastAsia="標楷體" w:hint="eastAsia"/>
        </w:rPr>
        <w:t xml:space="preserve">Knowles, M. S., Holton, E. F., &amp; Swanson, R. A. (2005). </w:t>
      </w:r>
      <w:r w:rsidRPr="00FE388D">
        <w:rPr>
          <w:rFonts w:eastAsia="標楷體" w:hint="eastAsia"/>
          <w:i/>
        </w:rPr>
        <w:t>The adult learner</w:t>
      </w:r>
      <w:r w:rsidRPr="00FE388D">
        <w:rPr>
          <w:rFonts w:eastAsia="標楷體" w:hint="eastAsia"/>
        </w:rPr>
        <w:t xml:space="preserve">. Boston: </w:t>
      </w:r>
    </w:p>
    <w:p w14:paraId="783FCCF3" w14:textId="77777777" w:rsidR="00A3311C" w:rsidRPr="00FE388D" w:rsidRDefault="00A3311C" w:rsidP="00A3311C">
      <w:pPr>
        <w:snapToGrid w:val="0"/>
        <w:rPr>
          <w:rFonts w:eastAsia="標楷體"/>
        </w:rPr>
      </w:pPr>
      <w:r w:rsidRPr="00FE388D">
        <w:rPr>
          <w:rFonts w:eastAsia="標楷體" w:hint="eastAsia"/>
        </w:rPr>
        <w:tab/>
        <w:t>Elsevier.</w:t>
      </w:r>
    </w:p>
    <w:p w14:paraId="42A68A00" w14:textId="77777777" w:rsidR="004F7190" w:rsidRPr="00FE388D" w:rsidRDefault="004F7190" w:rsidP="0015589B">
      <w:pPr>
        <w:snapToGrid w:val="0"/>
        <w:ind w:left="480" w:hangingChars="200" w:hanging="480"/>
        <w:rPr>
          <w:rFonts w:eastAsia="標楷體"/>
        </w:rPr>
      </w:pPr>
      <w:r w:rsidRPr="00FE388D">
        <w:rPr>
          <w:rFonts w:eastAsia="標楷體"/>
        </w:rPr>
        <w:t xml:space="preserve">O’Connor, B. N., Bronner, M., &amp; Delaney, C. (1996). </w:t>
      </w:r>
      <w:r w:rsidRPr="00FE388D">
        <w:rPr>
          <w:rFonts w:eastAsia="標楷體"/>
          <w:i/>
          <w:iCs/>
        </w:rPr>
        <w:t>Training for Organizations</w:t>
      </w:r>
      <w:r w:rsidRPr="00FE388D">
        <w:rPr>
          <w:rFonts w:eastAsia="標楷體"/>
        </w:rPr>
        <w:t xml:space="preserve">. South-Western Educational Publishing. </w:t>
      </w:r>
    </w:p>
    <w:p w14:paraId="0A09086E" w14:textId="77777777" w:rsidR="00CB5B46" w:rsidRPr="00FE388D" w:rsidRDefault="00CB5B46" w:rsidP="00CB5B46">
      <w:pPr>
        <w:snapToGrid w:val="0"/>
        <w:ind w:left="480" w:hangingChars="200" w:hanging="480"/>
        <w:rPr>
          <w:rFonts w:eastAsia="標楷體"/>
        </w:rPr>
      </w:pPr>
      <w:r w:rsidRPr="00FE388D">
        <w:rPr>
          <w:rFonts w:eastAsia="標楷體"/>
        </w:rPr>
        <w:t xml:space="preserve">Philips, J.J. (1997). </w:t>
      </w:r>
      <w:r w:rsidRPr="00FE388D">
        <w:rPr>
          <w:rFonts w:eastAsia="標楷體"/>
          <w:i/>
          <w:iCs/>
        </w:rPr>
        <w:t>Handbook of training Evaluation and Measurement Methods.</w:t>
      </w:r>
      <w:r w:rsidRPr="00FE388D">
        <w:rPr>
          <w:rFonts w:eastAsia="標楷體"/>
        </w:rPr>
        <w:t xml:space="preserve"> 3</w:t>
      </w:r>
      <w:r w:rsidRPr="00FE388D">
        <w:rPr>
          <w:rFonts w:eastAsia="標楷體"/>
          <w:vertAlign w:val="superscript"/>
        </w:rPr>
        <w:t>rd</w:t>
      </w:r>
      <w:r w:rsidRPr="00FE388D">
        <w:rPr>
          <w:rFonts w:eastAsia="標楷體"/>
        </w:rPr>
        <w:t xml:space="preserve"> Ed. Houston, TX: Gulf publishing.</w:t>
      </w:r>
    </w:p>
    <w:p w14:paraId="1795230E" w14:textId="77777777" w:rsidR="004F7190" w:rsidRPr="00FE388D" w:rsidRDefault="004F7190" w:rsidP="0015589B">
      <w:pPr>
        <w:snapToGrid w:val="0"/>
        <w:ind w:left="480" w:hangingChars="200" w:hanging="480"/>
        <w:rPr>
          <w:rFonts w:eastAsia="標楷體"/>
        </w:rPr>
      </w:pPr>
      <w:r w:rsidRPr="00FE388D">
        <w:rPr>
          <w:rFonts w:eastAsia="標楷體"/>
        </w:rPr>
        <w:t xml:space="preserve">Swanson, R. A. (1996). </w:t>
      </w:r>
      <w:r w:rsidRPr="00FE388D">
        <w:rPr>
          <w:rFonts w:eastAsia="標楷體"/>
          <w:i/>
          <w:iCs/>
        </w:rPr>
        <w:t>Analysis for improving performance: Tools for diagnosing organizations &amp; documenting workplace expertise.</w:t>
      </w:r>
      <w:r w:rsidRPr="00FE388D">
        <w:rPr>
          <w:rFonts w:eastAsia="標楷體"/>
        </w:rPr>
        <w:t xml:space="preserve"> San Francisco: Berrett-Koehler. </w:t>
      </w:r>
    </w:p>
    <w:p w14:paraId="4F6E8150" w14:textId="77777777" w:rsidR="004F7190" w:rsidRPr="00FE388D" w:rsidRDefault="004F7190" w:rsidP="00CB5B46">
      <w:pPr>
        <w:snapToGrid w:val="0"/>
        <w:ind w:left="480" w:hangingChars="200" w:hanging="480"/>
        <w:rPr>
          <w:rFonts w:eastAsia="標楷體"/>
        </w:rPr>
      </w:pPr>
      <w:r w:rsidRPr="00FE388D">
        <w:rPr>
          <w:rFonts w:eastAsia="標楷體" w:hint="eastAsia"/>
        </w:rPr>
        <w:t xml:space="preserve">Swanson, R. A., &amp; Holton, III. (2001). </w:t>
      </w:r>
      <w:r w:rsidRPr="00FE388D">
        <w:rPr>
          <w:rFonts w:eastAsia="標楷體" w:hint="eastAsia"/>
          <w:i/>
        </w:rPr>
        <w:t>Foundations of human resource development.</w:t>
      </w:r>
      <w:r w:rsidR="00CB5B46" w:rsidRPr="00FE388D">
        <w:rPr>
          <w:rFonts w:eastAsia="標楷體" w:hint="eastAsia"/>
        </w:rPr>
        <w:t xml:space="preserve"> </w:t>
      </w:r>
      <w:r w:rsidRPr="00FE388D">
        <w:rPr>
          <w:rFonts w:eastAsia="標楷體" w:hint="eastAsia"/>
        </w:rPr>
        <w:t xml:space="preserve">San Francisco: Berrett-Koehler Publishers. </w:t>
      </w:r>
    </w:p>
    <w:p w14:paraId="5D63C0DD" w14:textId="77777777" w:rsidR="00BD5C36" w:rsidRPr="00FE388D" w:rsidRDefault="00BD5C36" w:rsidP="00A3311C">
      <w:pPr>
        <w:snapToGrid w:val="0"/>
        <w:rPr>
          <w:rFonts w:eastAsia="標楷體"/>
        </w:rPr>
      </w:pPr>
    </w:p>
    <w:p w14:paraId="56EAC037" w14:textId="77777777" w:rsidR="00D02BB9" w:rsidRPr="00FE388D" w:rsidRDefault="00D02BB9" w:rsidP="0015589B">
      <w:pPr>
        <w:snapToGrid w:val="0"/>
        <w:ind w:left="480" w:hangingChars="200" w:hanging="480"/>
        <w:rPr>
          <w:rFonts w:eastAsia="標楷體"/>
        </w:rPr>
      </w:pPr>
      <w:r w:rsidRPr="00FE388D">
        <w:rPr>
          <w:rFonts w:eastAsia="標楷體"/>
        </w:rPr>
        <w:t>中英文期刊</w:t>
      </w:r>
    </w:p>
    <w:p w14:paraId="06DCE755" w14:textId="77777777" w:rsidR="00D02BB9" w:rsidRPr="00FE388D" w:rsidRDefault="00D02BB9">
      <w:pPr>
        <w:numPr>
          <w:ilvl w:val="0"/>
          <w:numId w:val="3"/>
        </w:numPr>
        <w:snapToGrid w:val="0"/>
        <w:rPr>
          <w:rFonts w:eastAsia="標楷體"/>
        </w:rPr>
      </w:pPr>
      <w:r w:rsidRPr="00FE388D">
        <w:rPr>
          <w:rFonts w:eastAsia="標楷體"/>
        </w:rPr>
        <w:t>人力資源管理學報</w:t>
      </w:r>
    </w:p>
    <w:p w14:paraId="63A36A30" w14:textId="77777777" w:rsidR="00D02BB9" w:rsidRPr="00FE388D" w:rsidRDefault="00D02BB9">
      <w:pPr>
        <w:numPr>
          <w:ilvl w:val="0"/>
          <w:numId w:val="3"/>
        </w:numPr>
        <w:snapToGrid w:val="0"/>
        <w:rPr>
          <w:rFonts w:eastAsia="標楷體"/>
        </w:rPr>
      </w:pPr>
      <w:r w:rsidRPr="00FE388D">
        <w:rPr>
          <w:rFonts w:eastAsia="標楷體"/>
        </w:rPr>
        <w:t>Advances in Developing Human Resources</w:t>
      </w:r>
    </w:p>
    <w:p w14:paraId="0F2DAA21" w14:textId="77777777" w:rsidR="00D02BB9" w:rsidRPr="00FE388D" w:rsidRDefault="00D02BB9">
      <w:pPr>
        <w:numPr>
          <w:ilvl w:val="0"/>
          <w:numId w:val="3"/>
        </w:numPr>
        <w:snapToGrid w:val="0"/>
        <w:rPr>
          <w:rFonts w:eastAsia="標楷體"/>
        </w:rPr>
      </w:pPr>
      <w:r w:rsidRPr="00FE388D">
        <w:rPr>
          <w:rFonts w:eastAsia="標楷體"/>
        </w:rPr>
        <w:t>Human Resource Development International</w:t>
      </w:r>
    </w:p>
    <w:p w14:paraId="65E45CAC" w14:textId="77777777" w:rsidR="00D02BB9" w:rsidRPr="00FE388D" w:rsidRDefault="00D02BB9">
      <w:pPr>
        <w:numPr>
          <w:ilvl w:val="0"/>
          <w:numId w:val="3"/>
        </w:numPr>
        <w:snapToGrid w:val="0"/>
        <w:rPr>
          <w:rFonts w:eastAsia="標楷體"/>
        </w:rPr>
      </w:pPr>
      <w:r w:rsidRPr="00FE388D">
        <w:rPr>
          <w:rFonts w:eastAsia="標楷體"/>
        </w:rPr>
        <w:t>Human Resource Development Quarterly</w:t>
      </w:r>
    </w:p>
    <w:p w14:paraId="04C42487" w14:textId="42B797DA" w:rsidR="001A0294" w:rsidRDefault="00D02BB9" w:rsidP="001A0294">
      <w:pPr>
        <w:numPr>
          <w:ilvl w:val="0"/>
          <w:numId w:val="3"/>
        </w:numPr>
        <w:snapToGrid w:val="0"/>
        <w:rPr>
          <w:rFonts w:eastAsia="標楷體"/>
        </w:rPr>
      </w:pPr>
      <w:r w:rsidRPr="00FE388D">
        <w:rPr>
          <w:rFonts w:eastAsia="標楷體"/>
        </w:rPr>
        <w:t>Training and Development</w:t>
      </w:r>
    </w:p>
    <w:p w14:paraId="184966A1" w14:textId="52F2FF8F" w:rsidR="00516559" w:rsidRDefault="00516559" w:rsidP="00516559">
      <w:pPr>
        <w:snapToGrid w:val="0"/>
        <w:ind w:left="480"/>
        <w:rPr>
          <w:rFonts w:eastAsia="標楷體"/>
        </w:rPr>
      </w:pPr>
    </w:p>
    <w:p w14:paraId="4F42FF51" w14:textId="77777777" w:rsidR="00516559" w:rsidRDefault="00516559" w:rsidP="00516559">
      <w:pPr>
        <w:snapToGrid w:val="0"/>
        <w:ind w:left="480"/>
        <w:rPr>
          <w:rFonts w:eastAsia="標楷體"/>
        </w:rPr>
      </w:pPr>
    </w:p>
    <w:p w14:paraId="73BA140D" w14:textId="77777777" w:rsidR="00D02BB9" w:rsidRPr="00FE388D" w:rsidRDefault="00D02BB9">
      <w:pPr>
        <w:rPr>
          <w:rFonts w:eastAsia="標楷體"/>
          <w:b/>
          <w:bCs/>
          <w:sz w:val="28"/>
          <w:szCs w:val="28"/>
        </w:rPr>
      </w:pPr>
      <w:r w:rsidRPr="00FE388D">
        <w:rPr>
          <w:rFonts w:eastAsia="標楷體"/>
          <w:b/>
          <w:bCs/>
          <w:sz w:val="28"/>
          <w:szCs w:val="28"/>
        </w:rPr>
        <w:t>七、教學進度</w:t>
      </w:r>
    </w:p>
    <w:tbl>
      <w:tblPr>
        <w:tblW w:w="10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7"/>
        <w:gridCol w:w="734"/>
        <w:gridCol w:w="4111"/>
        <w:gridCol w:w="1843"/>
        <w:gridCol w:w="2833"/>
      </w:tblGrid>
      <w:tr w:rsidR="00C1575B" w:rsidRPr="00FE388D" w14:paraId="6719FB60" w14:textId="77777777" w:rsidTr="00FB5C3F">
        <w:trPr>
          <w:jc w:val="center"/>
        </w:trPr>
        <w:tc>
          <w:tcPr>
            <w:tcW w:w="537" w:type="dxa"/>
          </w:tcPr>
          <w:p w14:paraId="08EC921B" w14:textId="77777777" w:rsidR="00C1575B" w:rsidRPr="00FE388D" w:rsidRDefault="00C1575B" w:rsidP="000C3312">
            <w:pPr>
              <w:pStyle w:val="a3"/>
              <w:spacing w:line="40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  <w:tc>
          <w:tcPr>
            <w:tcW w:w="734" w:type="dxa"/>
            <w:vAlign w:val="center"/>
          </w:tcPr>
          <w:p w14:paraId="3E277FA5" w14:textId="2B4B3B78" w:rsidR="00C1575B" w:rsidRPr="00C1575B" w:rsidRDefault="00C1575B" w:rsidP="00C1575B">
            <w:pPr>
              <w:pStyle w:val="a3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C1575B">
              <w:rPr>
                <w:rFonts w:ascii="Times New Roman" w:eastAsia="標楷體" w:hAnsi="Times New Roman" w:hint="eastAsia"/>
                <w:szCs w:val="24"/>
              </w:rPr>
              <w:t>日期</w:t>
            </w:r>
          </w:p>
        </w:tc>
        <w:tc>
          <w:tcPr>
            <w:tcW w:w="4111" w:type="dxa"/>
          </w:tcPr>
          <w:p w14:paraId="425FF208" w14:textId="3C305657" w:rsidR="00C1575B" w:rsidRPr="00FE388D" w:rsidRDefault="00C1575B" w:rsidP="000C3312">
            <w:pPr>
              <w:pStyle w:val="a3"/>
              <w:spacing w:line="40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FE388D">
              <w:rPr>
                <w:rFonts w:ascii="Times New Roman" w:eastAsia="標楷體" w:hAnsi="Times New Roman"/>
                <w:b/>
                <w:bCs/>
                <w:szCs w:val="24"/>
              </w:rPr>
              <w:t>Topics</w:t>
            </w:r>
          </w:p>
        </w:tc>
        <w:tc>
          <w:tcPr>
            <w:tcW w:w="1843" w:type="dxa"/>
            <w:vAlign w:val="center"/>
          </w:tcPr>
          <w:p w14:paraId="0C58BCA1" w14:textId="40C43632" w:rsidR="00C1575B" w:rsidRPr="00FE388D" w:rsidRDefault="00C1575B" w:rsidP="000C3312">
            <w:pPr>
              <w:pStyle w:val="a3"/>
              <w:spacing w:line="40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FE388D">
              <w:rPr>
                <w:rFonts w:ascii="Times New Roman" w:eastAsia="標楷體" w:hAnsi="Times New Roman"/>
                <w:b/>
                <w:bCs/>
                <w:szCs w:val="24"/>
              </w:rPr>
              <w:t>Reading</w:t>
            </w:r>
          </w:p>
        </w:tc>
        <w:tc>
          <w:tcPr>
            <w:tcW w:w="2833" w:type="dxa"/>
            <w:vAlign w:val="center"/>
          </w:tcPr>
          <w:p w14:paraId="43491E3E" w14:textId="044581C8" w:rsidR="00C1575B" w:rsidRPr="00FE388D" w:rsidRDefault="00C1575B" w:rsidP="000C3312">
            <w:pPr>
              <w:pStyle w:val="a3"/>
              <w:tabs>
                <w:tab w:val="center" w:pos="540"/>
              </w:tabs>
              <w:spacing w:line="40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bCs/>
                <w:szCs w:val="24"/>
                <w:lang w:eastAsia="zh-HK"/>
              </w:rPr>
              <w:t>組別</w:t>
            </w:r>
            <w:r>
              <w:rPr>
                <w:rFonts w:ascii="Times New Roman" w:eastAsia="標楷體" w:hAnsi="Times New Roman" w:hint="eastAsia"/>
                <w:b/>
                <w:bCs/>
                <w:szCs w:val="24"/>
              </w:rPr>
              <w:t>/</w:t>
            </w:r>
            <w:r w:rsidRPr="00FE388D">
              <w:rPr>
                <w:rFonts w:ascii="Times New Roman" w:eastAsia="標楷體" w:hAnsi="Times New Roman" w:hint="eastAsia"/>
                <w:b/>
                <w:bCs/>
                <w:szCs w:val="24"/>
                <w:lang w:eastAsia="zh-HK"/>
              </w:rPr>
              <w:t>進度</w:t>
            </w:r>
          </w:p>
        </w:tc>
      </w:tr>
      <w:tr w:rsidR="00C1575B" w:rsidRPr="00FE388D" w14:paraId="4E2778EF" w14:textId="77777777" w:rsidTr="00FB5C3F">
        <w:trPr>
          <w:trHeight w:val="63"/>
          <w:jc w:val="center"/>
        </w:trPr>
        <w:tc>
          <w:tcPr>
            <w:tcW w:w="537" w:type="dxa"/>
          </w:tcPr>
          <w:p w14:paraId="03520FBB" w14:textId="733F2481" w:rsidR="00C1575B" w:rsidRPr="00F4193E" w:rsidRDefault="00C1575B" w:rsidP="00C1575B">
            <w:pPr>
              <w:pStyle w:val="a3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F4193E">
              <w:rPr>
                <w:rFonts w:ascii="Times New Roman" w:eastAsia="標楷體" w:hAnsi="Times New Roman" w:hint="eastAsia"/>
                <w:szCs w:val="24"/>
              </w:rPr>
              <w:t>1</w:t>
            </w:r>
          </w:p>
        </w:tc>
        <w:tc>
          <w:tcPr>
            <w:tcW w:w="734" w:type="dxa"/>
            <w:vAlign w:val="center"/>
          </w:tcPr>
          <w:p w14:paraId="4B3CCDB2" w14:textId="58307AB8" w:rsidR="00C1575B" w:rsidRPr="00C1575B" w:rsidRDefault="00C1575B" w:rsidP="00C1575B">
            <w:pPr>
              <w:widowControl/>
              <w:autoSpaceDE w:val="0"/>
              <w:autoSpaceDN w:val="0"/>
              <w:spacing w:line="400" w:lineRule="exact"/>
              <w:textAlignment w:val="bottom"/>
              <w:rPr>
                <w:rFonts w:eastAsia="標楷體"/>
              </w:rPr>
            </w:pPr>
            <w:r w:rsidRPr="00C1575B">
              <w:rPr>
                <w:rFonts w:eastAsia="標楷體"/>
              </w:rPr>
              <w:t>9/21</w:t>
            </w:r>
          </w:p>
        </w:tc>
        <w:tc>
          <w:tcPr>
            <w:tcW w:w="4111" w:type="dxa"/>
            <w:vAlign w:val="center"/>
          </w:tcPr>
          <w:p w14:paraId="611224ED" w14:textId="77777777" w:rsidR="00C1575B" w:rsidRPr="00FE388D" w:rsidRDefault="00C1575B" w:rsidP="00C1575B">
            <w:pPr>
              <w:widowControl/>
              <w:autoSpaceDE w:val="0"/>
              <w:autoSpaceDN w:val="0"/>
              <w:spacing w:line="400" w:lineRule="exact"/>
              <w:jc w:val="both"/>
              <w:textAlignment w:val="bottom"/>
              <w:rPr>
                <w:rFonts w:eastAsia="標楷體"/>
              </w:rPr>
            </w:pPr>
            <w:r w:rsidRPr="00FE388D">
              <w:rPr>
                <w:rFonts w:eastAsia="標楷體"/>
              </w:rPr>
              <w:t>課程介紹</w:t>
            </w:r>
          </w:p>
          <w:p w14:paraId="06F68475" w14:textId="101F8366" w:rsidR="00C1575B" w:rsidRPr="00FE388D" w:rsidRDefault="00C1575B" w:rsidP="00C1575B">
            <w:pPr>
              <w:widowControl/>
              <w:autoSpaceDE w:val="0"/>
              <w:autoSpaceDN w:val="0"/>
              <w:spacing w:line="400" w:lineRule="exact"/>
              <w:textAlignment w:val="bottom"/>
              <w:rPr>
                <w:rFonts w:eastAsia="標楷體"/>
              </w:rPr>
            </w:pPr>
            <w:r w:rsidRPr="00FE388D">
              <w:rPr>
                <w:rFonts w:ascii="標楷體" w:eastAsia="標楷體" w:hAnsi="標楷體" w:hint="eastAsia"/>
                <w:color w:val="000000"/>
                <w:kern w:val="0"/>
              </w:rPr>
              <w:t>員工</w:t>
            </w:r>
            <w:r w:rsidRPr="00FE388D">
              <w:rPr>
                <w:rFonts w:ascii="標楷體" w:eastAsia="標楷體" w:hAnsi="標楷體"/>
                <w:color w:val="000000"/>
                <w:kern w:val="0"/>
              </w:rPr>
              <w:t>訓練與發展導論</w:t>
            </w:r>
          </w:p>
        </w:tc>
        <w:tc>
          <w:tcPr>
            <w:tcW w:w="1843" w:type="dxa"/>
            <w:vAlign w:val="center"/>
          </w:tcPr>
          <w:p w14:paraId="76ABFDB4" w14:textId="75D4FCE3" w:rsidR="00C1575B" w:rsidRPr="00FB5C3F" w:rsidRDefault="00C1575B" w:rsidP="00C1575B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eastAsia="標楷體"/>
              </w:rPr>
            </w:pPr>
            <w:r w:rsidRPr="00FB5C3F">
              <w:rPr>
                <w:rFonts w:eastAsia="標楷體" w:hint="eastAsia"/>
              </w:rPr>
              <w:t>Noe, Ch1</w:t>
            </w:r>
          </w:p>
        </w:tc>
        <w:tc>
          <w:tcPr>
            <w:tcW w:w="2833" w:type="dxa"/>
            <w:vAlign w:val="center"/>
          </w:tcPr>
          <w:p w14:paraId="3F30CCA4" w14:textId="77777777" w:rsidR="00C1575B" w:rsidRPr="00FE388D" w:rsidRDefault="00C1575B" w:rsidP="00C1575B">
            <w:pPr>
              <w:widowControl/>
              <w:autoSpaceDE w:val="0"/>
              <w:autoSpaceDN w:val="0"/>
              <w:spacing w:line="400" w:lineRule="exact"/>
              <w:jc w:val="both"/>
              <w:textAlignment w:val="bottom"/>
              <w:rPr>
                <w:rFonts w:eastAsia="標楷體"/>
              </w:rPr>
            </w:pPr>
          </w:p>
        </w:tc>
      </w:tr>
      <w:tr w:rsidR="00593AA5" w:rsidRPr="00FE388D" w14:paraId="67FE40B3" w14:textId="77777777" w:rsidTr="00FB5C3F">
        <w:trPr>
          <w:trHeight w:val="469"/>
          <w:jc w:val="center"/>
        </w:trPr>
        <w:tc>
          <w:tcPr>
            <w:tcW w:w="537" w:type="dxa"/>
          </w:tcPr>
          <w:p w14:paraId="76BF1763" w14:textId="267CF88C" w:rsidR="00593AA5" w:rsidRDefault="00593AA5" w:rsidP="00C1575B">
            <w:pPr>
              <w:pStyle w:val="a3"/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734" w:type="dxa"/>
            <w:vAlign w:val="center"/>
          </w:tcPr>
          <w:p w14:paraId="1BF1382D" w14:textId="675F12E2" w:rsidR="00593AA5" w:rsidRDefault="00593AA5" w:rsidP="00C1575B">
            <w:pPr>
              <w:autoSpaceDE w:val="0"/>
              <w:autoSpaceDN w:val="0"/>
              <w:spacing w:line="400" w:lineRule="exact"/>
              <w:textAlignment w:val="bottom"/>
              <w:rPr>
                <w:rFonts w:eastAsia="標楷體"/>
              </w:rPr>
            </w:pPr>
            <w:r>
              <w:rPr>
                <w:rFonts w:eastAsia="標楷體" w:hint="eastAsia"/>
              </w:rPr>
              <w:t>10/12</w:t>
            </w:r>
          </w:p>
        </w:tc>
        <w:tc>
          <w:tcPr>
            <w:tcW w:w="4111" w:type="dxa"/>
            <w:vAlign w:val="center"/>
          </w:tcPr>
          <w:p w14:paraId="1004D42B" w14:textId="4E194E5E" w:rsidR="00593AA5" w:rsidRPr="00FE388D" w:rsidRDefault="00593AA5" w:rsidP="00C1575B">
            <w:pPr>
              <w:widowControl/>
              <w:autoSpaceDE w:val="0"/>
              <w:autoSpaceDN w:val="0"/>
              <w:spacing w:line="400" w:lineRule="exact"/>
              <w:textAlignment w:val="bottom"/>
              <w:rPr>
                <w:rFonts w:eastAsia="標楷體"/>
              </w:rPr>
            </w:pPr>
            <w:r>
              <w:rPr>
                <w:rFonts w:eastAsia="標楷體" w:hint="eastAsia"/>
              </w:rPr>
              <w:t>課程設計</w:t>
            </w:r>
          </w:p>
        </w:tc>
        <w:tc>
          <w:tcPr>
            <w:tcW w:w="1843" w:type="dxa"/>
            <w:vAlign w:val="center"/>
          </w:tcPr>
          <w:p w14:paraId="244C237B" w14:textId="4803553B" w:rsidR="00593AA5" w:rsidRPr="00FB5C3F" w:rsidRDefault="00593AA5" w:rsidP="00C1575B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NewRoman" w:hAnsi="TimesNewRoman" w:cs="TimesNewRoman"/>
                <w:kern w:val="0"/>
              </w:rPr>
            </w:pPr>
            <w:r>
              <w:rPr>
                <w:rFonts w:ascii="TimesNewRoman" w:hAnsi="TimesNewRoman" w:cs="TimesNewRoman"/>
                <w:kern w:val="0"/>
              </w:rPr>
              <w:t>No, Ch5</w:t>
            </w:r>
          </w:p>
        </w:tc>
        <w:tc>
          <w:tcPr>
            <w:tcW w:w="2833" w:type="dxa"/>
            <w:vAlign w:val="center"/>
          </w:tcPr>
          <w:p w14:paraId="17F9DF75" w14:textId="77777777" w:rsidR="00593AA5" w:rsidRPr="00FE388D" w:rsidRDefault="00593AA5" w:rsidP="00C1575B">
            <w:pPr>
              <w:widowControl/>
              <w:autoSpaceDE w:val="0"/>
              <w:autoSpaceDN w:val="0"/>
              <w:spacing w:line="400" w:lineRule="exact"/>
              <w:ind w:hanging="1"/>
              <w:jc w:val="both"/>
              <w:textAlignment w:val="bottom"/>
              <w:rPr>
                <w:rFonts w:eastAsia="標楷體"/>
              </w:rPr>
            </w:pPr>
          </w:p>
        </w:tc>
      </w:tr>
      <w:tr w:rsidR="00C1575B" w:rsidRPr="00FE388D" w14:paraId="4217A327" w14:textId="77777777" w:rsidTr="00FB5C3F">
        <w:trPr>
          <w:trHeight w:val="469"/>
          <w:jc w:val="center"/>
        </w:trPr>
        <w:tc>
          <w:tcPr>
            <w:tcW w:w="537" w:type="dxa"/>
          </w:tcPr>
          <w:p w14:paraId="010D4EE1" w14:textId="7F14E137" w:rsidR="00C1575B" w:rsidRPr="00F4193E" w:rsidRDefault="00593AA5" w:rsidP="00C1575B">
            <w:pPr>
              <w:pStyle w:val="a3"/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/>
                <w:color w:val="000000" w:themeColor="text1"/>
                <w:szCs w:val="24"/>
              </w:rPr>
              <w:t>3</w:t>
            </w:r>
          </w:p>
        </w:tc>
        <w:tc>
          <w:tcPr>
            <w:tcW w:w="734" w:type="dxa"/>
            <w:vAlign w:val="center"/>
          </w:tcPr>
          <w:p w14:paraId="3449EA45" w14:textId="570E53F5" w:rsidR="00C1575B" w:rsidRPr="00FE388D" w:rsidRDefault="00C1575B" w:rsidP="00C1575B">
            <w:pPr>
              <w:autoSpaceDE w:val="0"/>
              <w:autoSpaceDN w:val="0"/>
              <w:spacing w:line="400" w:lineRule="exact"/>
              <w:textAlignment w:val="bottom"/>
              <w:rPr>
                <w:rFonts w:eastAsia="標楷體"/>
              </w:rPr>
            </w:pPr>
            <w:r>
              <w:rPr>
                <w:rFonts w:eastAsia="標楷體"/>
              </w:rPr>
              <w:t>10/1</w:t>
            </w:r>
            <w:r w:rsidR="00593AA5">
              <w:rPr>
                <w:rFonts w:eastAsia="標楷體" w:hint="eastAsia"/>
              </w:rPr>
              <w:t>9</w:t>
            </w:r>
          </w:p>
        </w:tc>
        <w:tc>
          <w:tcPr>
            <w:tcW w:w="4111" w:type="dxa"/>
            <w:vAlign w:val="center"/>
          </w:tcPr>
          <w:p w14:paraId="65F9F5F5" w14:textId="28736F5B" w:rsidR="00C1575B" w:rsidRPr="00FE388D" w:rsidRDefault="00FB5C3F" w:rsidP="00C1575B">
            <w:pPr>
              <w:widowControl/>
              <w:autoSpaceDE w:val="0"/>
              <w:autoSpaceDN w:val="0"/>
              <w:spacing w:line="400" w:lineRule="exact"/>
              <w:textAlignment w:val="bottom"/>
              <w:rPr>
                <w:rFonts w:ascii="TimesNewRoman" w:hAnsi="TimesNewRoman" w:cs="TimesNewRoman"/>
                <w:kern w:val="0"/>
              </w:rPr>
            </w:pPr>
            <w:r w:rsidRPr="00FE388D">
              <w:rPr>
                <w:rFonts w:eastAsia="標楷體" w:hint="eastAsia"/>
              </w:rPr>
              <w:t>員工發展與職涯</w:t>
            </w:r>
            <w:r>
              <w:rPr>
                <w:rFonts w:eastAsia="標楷體" w:hint="eastAsia"/>
              </w:rPr>
              <w:t>管理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/>
              </w:rPr>
              <w:t>T</w:t>
            </w:r>
            <w:r w:rsidR="00593AA5">
              <w:rPr>
                <w:rFonts w:eastAsia="標楷體"/>
              </w:rPr>
              <w:t>1</w:t>
            </w:r>
            <w:r>
              <w:rPr>
                <w:rFonts w:eastAsia="標楷體"/>
              </w:rPr>
              <w:t>)</w:t>
            </w:r>
          </w:p>
        </w:tc>
        <w:tc>
          <w:tcPr>
            <w:tcW w:w="1843" w:type="dxa"/>
            <w:vAlign w:val="center"/>
          </w:tcPr>
          <w:p w14:paraId="12AD2EB6" w14:textId="546D2C84" w:rsidR="00C1575B" w:rsidRPr="00FB5C3F" w:rsidRDefault="00C1575B" w:rsidP="00C1575B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eastAsia="標楷體"/>
              </w:rPr>
            </w:pPr>
            <w:r w:rsidRPr="00FB5C3F">
              <w:rPr>
                <w:rFonts w:ascii="TimesNewRoman" w:hAnsi="TimesNewRoman" w:cs="TimesNewRoman" w:hint="eastAsia"/>
                <w:kern w:val="0"/>
              </w:rPr>
              <w:t>Noe, Ch</w:t>
            </w:r>
            <w:r w:rsidR="00593AA5">
              <w:rPr>
                <w:rFonts w:ascii="TimesNewRoman" w:hAnsi="TimesNewRoman" w:cs="TimesNewRoman"/>
                <w:kern w:val="0"/>
              </w:rPr>
              <w:t>8</w:t>
            </w:r>
          </w:p>
        </w:tc>
        <w:tc>
          <w:tcPr>
            <w:tcW w:w="2833" w:type="dxa"/>
            <w:vAlign w:val="center"/>
          </w:tcPr>
          <w:p w14:paraId="18E5C733" w14:textId="77777777" w:rsidR="00C1575B" w:rsidRPr="00FE388D" w:rsidRDefault="00C1575B" w:rsidP="00C1575B">
            <w:pPr>
              <w:widowControl/>
              <w:autoSpaceDE w:val="0"/>
              <w:autoSpaceDN w:val="0"/>
              <w:spacing w:line="400" w:lineRule="exact"/>
              <w:ind w:hanging="1"/>
              <w:jc w:val="both"/>
              <w:textAlignment w:val="bottom"/>
              <w:rPr>
                <w:rFonts w:eastAsia="標楷體"/>
              </w:rPr>
            </w:pPr>
          </w:p>
        </w:tc>
      </w:tr>
      <w:tr w:rsidR="00C1575B" w:rsidRPr="00FE388D" w14:paraId="501841B7" w14:textId="77777777" w:rsidTr="00FB5C3F">
        <w:trPr>
          <w:trHeight w:val="469"/>
          <w:jc w:val="center"/>
        </w:trPr>
        <w:tc>
          <w:tcPr>
            <w:tcW w:w="537" w:type="dxa"/>
          </w:tcPr>
          <w:p w14:paraId="0DC701EF" w14:textId="2628725D" w:rsidR="00C1575B" w:rsidRPr="00F4193E" w:rsidRDefault="00593AA5" w:rsidP="00C1575B">
            <w:pPr>
              <w:pStyle w:val="a3"/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/>
                <w:color w:val="000000" w:themeColor="text1"/>
                <w:szCs w:val="24"/>
              </w:rPr>
              <w:t>4</w:t>
            </w:r>
          </w:p>
        </w:tc>
        <w:tc>
          <w:tcPr>
            <w:tcW w:w="734" w:type="dxa"/>
            <w:vAlign w:val="center"/>
          </w:tcPr>
          <w:p w14:paraId="31EA9615" w14:textId="5518763E" w:rsidR="00C1575B" w:rsidRPr="00FE388D" w:rsidRDefault="00593AA5" w:rsidP="00C1575B">
            <w:pPr>
              <w:autoSpaceDE w:val="0"/>
              <w:autoSpaceDN w:val="0"/>
              <w:spacing w:line="400" w:lineRule="exact"/>
              <w:textAlignment w:val="bottom"/>
              <w:rPr>
                <w:rFonts w:eastAsia="標楷體"/>
              </w:rPr>
            </w:pPr>
            <w:r>
              <w:rPr>
                <w:rFonts w:eastAsia="標楷體" w:hint="eastAsia"/>
              </w:rPr>
              <w:t>11</w:t>
            </w:r>
            <w:r>
              <w:rPr>
                <w:rFonts w:eastAsia="標楷體"/>
              </w:rPr>
              <w:t>/2</w:t>
            </w:r>
          </w:p>
        </w:tc>
        <w:tc>
          <w:tcPr>
            <w:tcW w:w="4111" w:type="dxa"/>
            <w:vAlign w:val="center"/>
          </w:tcPr>
          <w:p w14:paraId="3E4C1628" w14:textId="2D220F5E" w:rsidR="00C1575B" w:rsidRPr="00FE388D" w:rsidRDefault="00FB5C3F" w:rsidP="00C1575B">
            <w:pPr>
              <w:widowControl/>
              <w:autoSpaceDE w:val="0"/>
              <w:autoSpaceDN w:val="0"/>
              <w:spacing w:line="400" w:lineRule="exact"/>
              <w:textAlignment w:val="bottom"/>
              <w:rPr>
                <w:rFonts w:ascii="TimesNewRoman" w:hAnsi="TimesNewRoman" w:cs="TimesNewRoman"/>
                <w:kern w:val="0"/>
              </w:rPr>
            </w:pPr>
            <w:r w:rsidRPr="00FE388D">
              <w:rPr>
                <w:rFonts w:eastAsia="標楷體" w:hint="eastAsia"/>
                <w:lang w:eastAsia="zh-HK"/>
              </w:rPr>
              <w:t>策</w:t>
            </w:r>
            <w:r>
              <w:rPr>
                <w:rFonts w:eastAsia="標楷體" w:hint="eastAsia"/>
                <w:lang w:eastAsia="zh-HK"/>
              </w:rPr>
              <w:t>略性</w:t>
            </w:r>
            <w:r w:rsidRPr="008E0533">
              <w:rPr>
                <w:rFonts w:eastAsia="標楷體" w:hint="eastAsia"/>
                <w:color w:val="000000" w:themeColor="text1"/>
              </w:rPr>
              <w:t>訓</w:t>
            </w:r>
            <w:r w:rsidRPr="00FE388D">
              <w:rPr>
                <w:rFonts w:eastAsia="標楷體" w:hint="eastAsia"/>
                <w:lang w:eastAsia="zh-HK"/>
              </w:rPr>
              <w:t>練</w:t>
            </w:r>
            <w:r>
              <w:rPr>
                <w:rFonts w:eastAsia="標楷體"/>
                <w:lang w:eastAsia="zh-HK"/>
              </w:rPr>
              <w:t>(T</w:t>
            </w:r>
            <w:r w:rsidR="00593AA5">
              <w:rPr>
                <w:rFonts w:eastAsia="標楷體"/>
                <w:lang w:eastAsia="zh-HK"/>
              </w:rPr>
              <w:t>2</w:t>
            </w:r>
            <w:r>
              <w:rPr>
                <w:rFonts w:eastAsia="標楷體"/>
                <w:lang w:eastAsia="zh-HK"/>
              </w:rPr>
              <w:t>)</w:t>
            </w:r>
          </w:p>
        </w:tc>
        <w:tc>
          <w:tcPr>
            <w:tcW w:w="1843" w:type="dxa"/>
            <w:vAlign w:val="center"/>
          </w:tcPr>
          <w:p w14:paraId="0F8C76E1" w14:textId="0B6C3489" w:rsidR="00C1575B" w:rsidRPr="00FB5C3F" w:rsidRDefault="00C1575B" w:rsidP="00C1575B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eastAsia="標楷體"/>
              </w:rPr>
            </w:pPr>
            <w:r w:rsidRPr="00FB5C3F">
              <w:rPr>
                <w:rFonts w:ascii="TimesNewRoman" w:hAnsi="TimesNewRoman" w:cs="TimesNewRoman" w:hint="eastAsia"/>
                <w:kern w:val="0"/>
              </w:rPr>
              <w:t>Noe, Ch</w:t>
            </w:r>
            <w:r w:rsidR="00FB5C3F" w:rsidRPr="00FB5C3F">
              <w:rPr>
                <w:rFonts w:ascii="TimesNewRoman" w:hAnsi="TimesNewRoman" w:cs="TimesNewRoman" w:hint="eastAsia"/>
                <w:kern w:val="0"/>
              </w:rPr>
              <w:t>2</w:t>
            </w:r>
          </w:p>
        </w:tc>
        <w:tc>
          <w:tcPr>
            <w:tcW w:w="2833" w:type="dxa"/>
            <w:vAlign w:val="center"/>
          </w:tcPr>
          <w:p w14:paraId="1AB941A6" w14:textId="69243A9F" w:rsidR="00C1575B" w:rsidRPr="00FE388D" w:rsidRDefault="00C1575B" w:rsidP="00C1575B">
            <w:pPr>
              <w:widowControl/>
              <w:autoSpaceDE w:val="0"/>
              <w:autoSpaceDN w:val="0"/>
              <w:spacing w:line="400" w:lineRule="exact"/>
              <w:ind w:hanging="1"/>
              <w:jc w:val="both"/>
              <w:textAlignment w:val="bottom"/>
              <w:rPr>
                <w:rFonts w:eastAsia="標楷體"/>
              </w:rPr>
            </w:pPr>
          </w:p>
        </w:tc>
      </w:tr>
      <w:tr w:rsidR="00C1575B" w:rsidRPr="00FE388D" w14:paraId="0C375D53" w14:textId="77777777" w:rsidTr="00FB5C3F">
        <w:trPr>
          <w:trHeight w:val="469"/>
          <w:jc w:val="center"/>
        </w:trPr>
        <w:tc>
          <w:tcPr>
            <w:tcW w:w="537" w:type="dxa"/>
          </w:tcPr>
          <w:p w14:paraId="4DC2469C" w14:textId="48ECE8FC" w:rsidR="00C1575B" w:rsidRPr="00F4193E" w:rsidRDefault="00593AA5" w:rsidP="00C1575B">
            <w:pPr>
              <w:pStyle w:val="a3"/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/>
                <w:color w:val="000000" w:themeColor="text1"/>
                <w:szCs w:val="24"/>
              </w:rPr>
              <w:t>5</w:t>
            </w:r>
          </w:p>
        </w:tc>
        <w:tc>
          <w:tcPr>
            <w:tcW w:w="734" w:type="dxa"/>
            <w:vAlign w:val="center"/>
          </w:tcPr>
          <w:p w14:paraId="0BDA89C0" w14:textId="06A2D200" w:rsidR="00C1575B" w:rsidRPr="00FE388D" w:rsidRDefault="00C1575B" w:rsidP="00C1575B">
            <w:pPr>
              <w:autoSpaceDE w:val="0"/>
              <w:autoSpaceDN w:val="0"/>
              <w:spacing w:line="400" w:lineRule="exact"/>
              <w:textAlignment w:val="bottom"/>
              <w:rPr>
                <w:rFonts w:eastAsia="標楷體"/>
              </w:rPr>
            </w:pPr>
            <w:r>
              <w:rPr>
                <w:rFonts w:eastAsia="標楷體"/>
              </w:rPr>
              <w:t>11/</w:t>
            </w:r>
            <w:r w:rsidR="00593AA5">
              <w:rPr>
                <w:rFonts w:eastAsia="標楷體"/>
              </w:rPr>
              <w:t>16</w:t>
            </w:r>
          </w:p>
        </w:tc>
        <w:tc>
          <w:tcPr>
            <w:tcW w:w="4111" w:type="dxa"/>
            <w:vAlign w:val="center"/>
          </w:tcPr>
          <w:p w14:paraId="3E12BFC5" w14:textId="389F9D15" w:rsidR="00C1575B" w:rsidRPr="00FE388D" w:rsidRDefault="00FB5C3F" w:rsidP="00C1575B">
            <w:pPr>
              <w:widowControl/>
              <w:autoSpaceDE w:val="0"/>
              <w:autoSpaceDN w:val="0"/>
              <w:spacing w:line="400" w:lineRule="exact"/>
              <w:textAlignment w:val="bottom"/>
              <w:rPr>
                <w:rFonts w:eastAsia="標楷體"/>
              </w:rPr>
            </w:pPr>
            <w:r>
              <w:rPr>
                <w:rFonts w:eastAsia="標楷體" w:hint="eastAsia"/>
              </w:rPr>
              <w:t>訓練</w:t>
            </w:r>
            <w:r w:rsidRPr="00FE388D">
              <w:rPr>
                <w:rFonts w:eastAsia="標楷體" w:hint="eastAsia"/>
              </w:rPr>
              <w:t>需求評估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/>
              </w:rPr>
              <w:t>T</w:t>
            </w:r>
            <w:r w:rsidR="00593AA5">
              <w:rPr>
                <w:rFonts w:eastAsia="標楷體"/>
              </w:rPr>
              <w:t>3</w:t>
            </w:r>
            <w:r>
              <w:rPr>
                <w:rFonts w:eastAsia="標楷體"/>
              </w:rPr>
              <w:t>)</w:t>
            </w:r>
          </w:p>
        </w:tc>
        <w:tc>
          <w:tcPr>
            <w:tcW w:w="1843" w:type="dxa"/>
            <w:vAlign w:val="center"/>
          </w:tcPr>
          <w:p w14:paraId="59E33EF9" w14:textId="69A123D1" w:rsidR="00C1575B" w:rsidRPr="00FB5C3F" w:rsidRDefault="00C1575B" w:rsidP="00C1575B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eastAsia="標楷體"/>
              </w:rPr>
            </w:pPr>
            <w:r w:rsidRPr="00FB5C3F">
              <w:rPr>
                <w:rFonts w:eastAsia="標楷體" w:hint="eastAsia"/>
              </w:rPr>
              <w:t>Noe, Ch</w:t>
            </w:r>
            <w:r w:rsidR="00FB5C3F" w:rsidRPr="00FB5C3F">
              <w:rPr>
                <w:rFonts w:eastAsia="標楷體" w:hint="eastAsia"/>
              </w:rPr>
              <w:t>3</w:t>
            </w:r>
          </w:p>
        </w:tc>
        <w:tc>
          <w:tcPr>
            <w:tcW w:w="2833" w:type="dxa"/>
            <w:vAlign w:val="center"/>
          </w:tcPr>
          <w:p w14:paraId="7DF3C772" w14:textId="2DE9D628" w:rsidR="00C1575B" w:rsidRPr="00FE388D" w:rsidRDefault="00C1575B" w:rsidP="00C1575B">
            <w:pPr>
              <w:widowControl/>
              <w:autoSpaceDE w:val="0"/>
              <w:autoSpaceDN w:val="0"/>
              <w:spacing w:line="400" w:lineRule="exact"/>
              <w:ind w:hanging="1"/>
              <w:jc w:val="both"/>
              <w:textAlignment w:val="bottom"/>
              <w:rPr>
                <w:rFonts w:eastAsia="標楷體"/>
              </w:rPr>
            </w:pPr>
          </w:p>
        </w:tc>
      </w:tr>
      <w:tr w:rsidR="00C1575B" w:rsidRPr="00FE388D" w14:paraId="060BEEB0" w14:textId="77777777" w:rsidTr="00FB5C3F">
        <w:trPr>
          <w:trHeight w:val="416"/>
          <w:jc w:val="center"/>
        </w:trPr>
        <w:tc>
          <w:tcPr>
            <w:tcW w:w="537" w:type="dxa"/>
          </w:tcPr>
          <w:p w14:paraId="2A9520EC" w14:textId="4116D8A3" w:rsidR="00C1575B" w:rsidRPr="00F4193E" w:rsidRDefault="00593AA5" w:rsidP="00C1575B">
            <w:pPr>
              <w:pStyle w:val="a3"/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/>
                <w:color w:val="000000" w:themeColor="text1"/>
                <w:szCs w:val="24"/>
              </w:rPr>
              <w:t>6</w:t>
            </w:r>
          </w:p>
        </w:tc>
        <w:tc>
          <w:tcPr>
            <w:tcW w:w="734" w:type="dxa"/>
            <w:vAlign w:val="center"/>
          </w:tcPr>
          <w:p w14:paraId="4AF93D55" w14:textId="16A5167D" w:rsidR="00FB5C3F" w:rsidRPr="00FE388D" w:rsidRDefault="00C1575B" w:rsidP="00C1575B">
            <w:pPr>
              <w:autoSpaceDE w:val="0"/>
              <w:autoSpaceDN w:val="0"/>
              <w:spacing w:line="400" w:lineRule="exact"/>
              <w:textAlignment w:val="bottom"/>
              <w:rPr>
                <w:rFonts w:eastAsia="標楷體"/>
              </w:rPr>
            </w:pPr>
            <w:r>
              <w:rPr>
                <w:rFonts w:eastAsia="標楷體"/>
              </w:rPr>
              <w:t>11/</w:t>
            </w:r>
            <w:r w:rsidR="00593AA5">
              <w:rPr>
                <w:rFonts w:eastAsia="標楷體"/>
              </w:rPr>
              <w:t>30</w:t>
            </w:r>
          </w:p>
        </w:tc>
        <w:tc>
          <w:tcPr>
            <w:tcW w:w="4111" w:type="dxa"/>
            <w:vAlign w:val="center"/>
          </w:tcPr>
          <w:p w14:paraId="5678B6EC" w14:textId="4EA95E56" w:rsidR="00C1575B" w:rsidRPr="00FE388D" w:rsidRDefault="00FB5C3F" w:rsidP="00C1575B">
            <w:pPr>
              <w:widowControl/>
              <w:autoSpaceDE w:val="0"/>
              <w:autoSpaceDN w:val="0"/>
              <w:spacing w:line="400" w:lineRule="exact"/>
              <w:textAlignment w:val="bottom"/>
              <w:rPr>
                <w:rFonts w:ascii="TimesNewRoman" w:hAnsi="TimesNewRoman" w:cs="TimesNewRoman"/>
                <w:kern w:val="0"/>
              </w:rPr>
            </w:pPr>
            <w:r w:rsidRPr="00FE388D">
              <w:rPr>
                <w:rFonts w:eastAsia="標楷體" w:hint="eastAsia"/>
              </w:rPr>
              <w:t>學習與訓練</w:t>
            </w:r>
            <w:r>
              <w:rPr>
                <w:rFonts w:eastAsia="標楷體" w:hint="eastAsia"/>
              </w:rPr>
              <w:t>移轉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/>
              </w:rPr>
              <w:t>T</w:t>
            </w:r>
            <w:r w:rsidR="00593AA5">
              <w:rPr>
                <w:rFonts w:eastAsia="標楷體"/>
              </w:rPr>
              <w:t>4</w:t>
            </w:r>
            <w:r>
              <w:rPr>
                <w:rFonts w:eastAsia="標楷體"/>
              </w:rPr>
              <w:t>)</w:t>
            </w:r>
          </w:p>
        </w:tc>
        <w:tc>
          <w:tcPr>
            <w:tcW w:w="1843" w:type="dxa"/>
            <w:vAlign w:val="center"/>
          </w:tcPr>
          <w:p w14:paraId="56B2BB5F" w14:textId="7383CD59" w:rsidR="00C1575B" w:rsidRPr="00FB5C3F" w:rsidRDefault="00C1575B" w:rsidP="00C1575B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NewRoman" w:hAnsi="TimesNewRoman" w:cs="TimesNewRoman"/>
                <w:kern w:val="0"/>
              </w:rPr>
            </w:pPr>
            <w:r w:rsidRPr="00FB5C3F">
              <w:rPr>
                <w:rFonts w:ascii="TimesNewRoman" w:hAnsi="TimesNewRoman" w:cs="TimesNewRoman" w:hint="eastAsia"/>
                <w:kern w:val="0"/>
              </w:rPr>
              <w:t>Noe, Ch</w:t>
            </w:r>
            <w:r w:rsidR="00FB5C3F" w:rsidRPr="00FB5C3F">
              <w:rPr>
                <w:rFonts w:ascii="TimesNewRoman" w:hAnsi="TimesNewRoman" w:cs="TimesNewRoman" w:hint="eastAsia"/>
                <w:kern w:val="0"/>
              </w:rPr>
              <w:t>4</w:t>
            </w:r>
            <w:r w:rsidR="008A1008">
              <w:rPr>
                <w:rFonts w:ascii="TimesNewRoman" w:hAnsi="TimesNewRoman" w:cs="TimesNewRoman"/>
                <w:kern w:val="0"/>
              </w:rPr>
              <w:t>, Ch5</w:t>
            </w:r>
          </w:p>
        </w:tc>
        <w:tc>
          <w:tcPr>
            <w:tcW w:w="2833" w:type="dxa"/>
            <w:vAlign w:val="center"/>
          </w:tcPr>
          <w:p w14:paraId="21CB0F05" w14:textId="7EC981B0" w:rsidR="00C1575B" w:rsidRPr="00FE388D" w:rsidRDefault="00C1575B" w:rsidP="00C1575B">
            <w:pPr>
              <w:widowControl/>
              <w:autoSpaceDE w:val="0"/>
              <w:autoSpaceDN w:val="0"/>
              <w:spacing w:line="400" w:lineRule="exact"/>
              <w:ind w:left="720" w:hangingChars="300" w:hanging="720"/>
              <w:jc w:val="both"/>
              <w:textAlignment w:val="bottom"/>
              <w:rPr>
                <w:rFonts w:eastAsia="標楷體"/>
              </w:rPr>
            </w:pPr>
          </w:p>
        </w:tc>
      </w:tr>
      <w:tr w:rsidR="00FB5C3F" w:rsidRPr="00FE388D" w14:paraId="13904AD3" w14:textId="77777777" w:rsidTr="00FB5C3F">
        <w:trPr>
          <w:trHeight w:val="385"/>
          <w:jc w:val="center"/>
        </w:trPr>
        <w:tc>
          <w:tcPr>
            <w:tcW w:w="537" w:type="dxa"/>
          </w:tcPr>
          <w:p w14:paraId="0ABDBD21" w14:textId="207A0E89" w:rsidR="00FB5C3F" w:rsidRPr="00F4193E" w:rsidRDefault="00593AA5" w:rsidP="00FB5C3F">
            <w:pPr>
              <w:pStyle w:val="a3"/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/>
                <w:color w:val="000000" w:themeColor="text1"/>
                <w:szCs w:val="24"/>
              </w:rPr>
              <w:t>7</w:t>
            </w:r>
          </w:p>
        </w:tc>
        <w:tc>
          <w:tcPr>
            <w:tcW w:w="734" w:type="dxa"/>
            <w:vAlign w:val="center"/>
          </w:tcPr>
          <w:p w14:paraId="058769C7" w14:textId="3C07E4B9" w:rsidR="00FB5C3F" w:rsidRPr="00FE388D" w:rsidRDefault="00FB5C3F" w:rsidP="00FB5C3F">
            <w:pPr>
              <w:widowControl/>
              <w:autoSpaceDE w:val="0"/>
              <w:autoSpaceDN w:val="0"/>
              <w:spacing w:line="400" w:lineRule="exact"/>
              <w:textAlignment w:val="bottom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 w:rsidR="00593AA5">
              <w:rPr>
                <w:rFonts w:eastAsia="標楷體"/>
              </w:rPr>
              <w:t>2/14</w:t>
            </w:r>
          </w:p>
        </w:tc>
        <w:tc>
          <w:tcPr>
            <w:tcW w:w="4111" w:type="dxa"/>
            <w:vAlign w:val="center"/>
          </w:tcPr>
          <w:p w14:paraId="6FED45F8" w14:textId="10D83CA8" w:rsidR="00FB5C3F" w:rsidRPr="00FE388D" w:rsidRDefault="00593AA5" w:rsidP="00FB5C3F">
            <w:pPr>
              <w:widowControl/>
              <w:autoSpaceDE w:val="0"/>
              <w:autoSpaceDN w:val="0"/>
              <w:spacing w:line="400" w:lineRule="exact"/>
              <w:textAlignment w:val="bottom"/>
              <w:rPr>
                <w:rFonts w:ascii="TimesNewRoman" w:hAnsi="TimesNewRoman" w:cs="TimesNewRoman"/>
                <w:kern w:val="0"/>
              </w:rPr>
            </w:pPr>
            <w:r w:rsidRPr="00FE388D">
              <w:rPr>
                <w:rFonts w:eastAsia="標楷體" w:hint="eastAsia"/>
              </w:rPr>
              <w:t>訓練評估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/>
              </w:rPr>
              <w:t>T5)</w:t>
            </w:r>
          </w:p>
        </w:tc>
        <w:tc>
          <w:tcPr>
            <w:tcW w:w="1843" w:type="dxa"/>
            <w:vAlign w:val="center"/>
          </w:tcPr>
          <w:p w14:paraId="302486DF" w14:textId="18A4064A" w:rsidR="00FB5C3F" w:rsidRPr="00FB5C3F" w:rsidRDefault="00FB5C3F" w:rsidP="00FB5C3F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NewRoman" w:hAnsi="TimesNewRoman" w:cs="TimesNewRoman"/>
                <w:kern w:val="0"/>
              </w:rPr>
            </w:pPr>
            <w:r w:rsidRPr="00FB5C3F">
              <w:rPr>
                <w:rFonts w:ascii="TimesNewRoman" w:hAnsi="TimesNewRoman" w:cs="TimesNewRoman" w:hint="eastAsia"/>
                <w:kern w:val="0"/>
              </w:rPr>
              <w:t>Noe, Ch</w:t>
            </w:r>
            <w:r w:rsidR="00593AA5">
              <w:rPr>
                <w:rFonts w:ascii="TimesNewRoman" w:hAnsi="TimesNewRoman" w:cs="TimesNewRoman"/>
                <w:kern w:val="0"/>
              </w:rPr>
              <w:t>6</w:t>
            </w:r>
          </w:p>
        </w:tc>
        <w:tc>
          <w:tcPr>
            <w:tcW w:w="2833" w:type="dxa"/>
            <w:vAlign w:val="center"/>
          </w:tcPr>
          <w:p w14:paraId="0456DE06" w14:textId="13812FE1" w:rsidR="00FB5C3F" w:rsidRPr="00FE388D" w:rsidRDefault="00FB5C3F" w:rsidP="00FB5C3F">
            <w:pPr>
              <w:widowControl/>
              <w:autoSpaceDE w:val="0"/>
              <w:autoSpaceDN w:val="0"/>
              <w:spacing w:line="400" w:lineRule="exact"/>
              <w:jc w:val="both"/>
              <w:textAlignment w:val="bottom"/>
              <w:rPr>
                <w:rFonts w:eastAsia="標楷體"/>
              </w:rPr>
            </w:pPr>
          </w:p>
        </w:tc>
      </w:tr>
      <w:tr w:rsidR="00FB5C3F" w:rsidRPr="00FE388D" w14:paraId="6489E3E1" w14:textId="77777777" w:rsidTr="00FB5C3F">
        <w:trPr>
          <w:trHeight w:val="415"/>
          <w:jc w:val="center"/>
        </w:trPr>
        <w:tc>
          <w:tcPr>
            <w:tcW w:w="537" w:type="dxa"/>
          </w:tcPr>
          <w:p w14:paraId="18735B48" w14:textId="20112D27" w:rsidR="00FB5C3F" w:rsidRPr="00A03DEB" w:rsidRDefault="00593AA5" w:rsidP="00FB5C3F">
            <w:pPr>
              <w:pStyle w:val="a3"/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/>
                <w:color w:val="000000" w:themeColor="text1"/>
                <w:szCs w:val="24"/>
              </w:rPr>
              <w:t>8</w:t>
            </w:r>
          </w:p>
        </w:tc>
        <w:tc>
          <w:tcPr>
            <w:tcW w:w="734" w:type="dxa"/>
            <w:vAlign w:val="center"/>
          </w:tcPr>
          <w:p w14:paraId="2C9C6818" w14:textId="1CACE88D" w:rsidR="00FB5C3F" w:rsidRPr="00FE388D" w:rsidRDefault="00FB5C3F" w:rsidP="00FB5C3F">
            <w:pPr>
              <w:widowControl/>
              <w:autoSpaceDE w:val="0"/>
              <w:autoSpaceDN w:val="0"/>
              <w:spacing w:line="400" w:lineRule="exact"/>
              <w:textAlignment w:val="bottom"/>
              <w:rPr>
                <w:rFonts w:eastAsia="標楷體"/>
              </w:rPr>
            </w:pPr>
            <w:r>
              <w:rPr>
                <w:rFonts w:eastAsia="標楷體"/>
              </w:rPr>
              <w:t>12/</w:t>
            </w:r>
            <w:r w:rsidR="00593AA5">
              <w:rPr>
                <w:rFonts w:eastAsia="標楷體"/>
              </w:rPr>
              <w:t>28</w:t>
            </w:r>
          </w:p>
        </w:tc>
        <w:tc>
          <w:tcPr>
            <w:tcW w:w="4111" w:type="dxa"/>
            <w:vAlign w:val="center"/>
          </w:tcPr>
          <w:p w14:paraId="760BECE4" w14:textId="2ACB8EA4" w:rsidR="00FB5C3F" w:rsidRPr="00FE388D" w:rsidRDefault="00593AA5" w:rsidP="00FB5C3F">
            <w:pPr>
              <w:widowControl/>
              <w:autoSpaceDE w:val="0"/>
              <w:autoSpaceDN w:val="0"/>
              <w:spacing w:line="400" w:lineRule="exact"/>
              <w:textAlignment w:val="bottom"/>
              <w:rPr>
                <w:rFonts w:ascii="TimesNewRoman" w:hAnsi="TimesNewRoman" w:cs="TimesNewRoman"/>
                <w:kern w:val="0"/>
              </w:rPr>
            </w:pPr>
            <w:r w:rsidRPr="00FE388D">
              <w:rPr>
                <w:rFonts w:eastAsia="標楷體" w:hint="eastAsia"/>
              </w:rPr>
              <w:t>訓練方法</w:t>
            </w:r>
            <w:r>
              <w:rPr>
                <w:rFonts w:eastAsia="標楷體" w:hint="eastAsia"/>
              </w:rPr>
              <w:t>(T</w:t>
            </w:r>
            <w:r>
              <w:rPr>
                <w:rFonts w:eastAsia="標楷體"/>
              </w:rPr>
              <w:t>6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/>
              </w:rPr>
              <w:t>(T7)</w:t>
            </w:r>
          </w:p>
        </w:tc>
        <w:tc>
          <w:tcPr>
            <w:tcW w:w="1843" w:type="dxa"/>
            <w:vAlign w:val="center"/>
          </w:tcPr>
          <w:p w14:paraId="785B3498" w14:textId="78649C28" w:rsidR="00FB5C3F" w:rsidRPr="00FB5C3F" w:rsidRDefault="00FB5C3F" w:rsidP="00FB5C3F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NewRoman" w:hAnsi="TimesNewRoman" w:cs="TimesNewRoman"/>
                <w:kern w:val="0"/>
              </w:rPr>
            </w:pPr>
            <w:r w:rsidRPr="00FB5C3F">
              <w:rPr>
                <w:rFonts w:ascii="TimesNewRoman" w:hAnsi="TimesNewRoman" w:cs="TimesNewRoman" w:hint="eastAsia"/>
                <w:kern w:val="0"/>
              </w:rPr>
              <w:t>Noe, Ch</w:t>
            </w:r>
            <w:r w:rsidR="00593AA5">
              <w:rPr>
                <w:rFonts w:ascii="TimesNewRoman" w:hAnsi="TimesNewRoman" w:cs="TimesNewRoman"/>
                <w:kern w:val="0"/>
              </w:rPr>
              <w:t xml:space="preserve"> 7, 8</w:t>
            </w:r>
          </w:p>
        </w:tc>
        <w:tc>
          <w:tcPr>
            <w:tcW w:w="2833" w:type="dxa"/>
            <w:vAlign w:val="center"/>
          </w:tcPr>
          <w:p w14:paraId="5DFD96AA" w14:textId="5E1696CA" w:rsidR="00FB5C3F" w:rsidRPr="00FE388D" w:rsidRDefault="00FB5C3F" w:rsidP="00FB5C3F">
            <w:pPr>
              <w:widowControl/>
              <w:autoSpaceDE w:val="0"/>
              <w:autoSpaceDN w:val="0"/>
              <w:spacing w:line="400" w:lineRule="exact"/>
              <w:jc w:val="both"/>
              <w:textAlignment w:val="bottom"/>
              <w:rPr>
                <w:rFonts w:eastAsia="標楷體"/>
              </w:rPr>
            </w:pPr>
          </w:p>
        </w:tc>
      </w:tr>
      <w:tr w:rsidR="00593AA5" w:rsidRPr="00FE388D" w14:paraId="17D8F5E1" w14:textId="77777777" w:rsidTr="00FB5C3F">
        <w:trPr>
          <w:trHeight w:val="453"/>
          <w:jc w:val="center"/>
        </w:trPr>
        <w:tc>
          <w:tcPr>
            <w:tcW w:w="537" w:type="dxa"/>
          </w:tcPr>
          <w:p w14:paraId="315330A5" w14:textId="207E5C83" w:rsidR="00593AA5" w:rsidRPr="00A03DEB" w:rsidRDefault="00593AA5" w:rsidP="00593AA5">
            <w:pPr>
              <w:pStyle w:val="a3"/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/>
                <w:color w:val="000000" w:themeColor="text1"/>
                <w:szCs w:val="24"/>
              </w:rPr>
              <w:t>9</w:t>
            </w:r>
          </w:p>
        </w:tc>
        <w:tc>
          <w:tcPr>
            <w:tcW w:w="734" w:type="dxa"/>
            <w:vAlign w:val="center"/>
          </w:tcPr>
          <w:p w14:paraId="0A754D11" w14:textId="3475AB44" w:rsidR="00593AA5" w:rsidRPr="00FE388D" w:rsidRDefault="00593AA5" w:rsidP="00593AA5">
            <w:pPr>
              <w:autoSpaceDE w:val="0"/>
              <w:autoSpaceDN w:val="0"/>
              <w:spacing w:line="400" w:lineRule="exact"/>
              <w:textAlignment w:val="bottom"/>
              <w:rPr>
                <w:rFonts w:eastAsia="標楷體"/>
              </w:rPr>
            </w:pPr>
            <w:r>
              <w:rPr>
                <w:rFonts w:eastAsia="標楷體"/>
              </w:rPr>
              <w:t>1/11</w:t>
            </w:r>
          </w:p>
        </w:tc>
        <w:tc>
          <w:tcPr>
            <w:tcW w:w="4111" w:type="dxa"/>
            <w:vAlign w:val="center"/>
          </w:tcPr>
          <w:p w14:paraId="07EC608B" w14:textId="131AA165" w:rsidR="00593AA5" w:rsidRPr="00FE388D" w:rsidRDefault="00593AA5" w:rsidP="00593AA5">
            <w:pPr>
              <w:widowControl/>
              <w:autoSpaceDE w:val="0"/>
              <w:autoSpaceDN w:val="0"/>
              <w:spacing w:line="400" w:lineRule="exact"/>
              <w:textAlignment w:val="bottom"/>
              <w:rPr>
                <w:rFonts w:ascii="TimesNewRoman" w:hAnsi="TimesNewRoman" w:cs="TimesNewRoman"/>
                <w:kern w:val="0"/>
              </w:rPr>
            </w:pPr>
            <w:r w:rsidRPr="00FE388D">
              <w:rPr>
                <w:rFonts w:eastAsia="標楷體" w:hint="eastAsia"/>
              </w:rPr>
              <w:t>成果發表</w:t>
            </w:r>
            <w:r>
              <w:rPr>
                <w:rFonts w:eastAsia="標楷體" w:hint="eastAsia"/>
              </w:rPr>
              <w:t>（個人職涯發展分享）</w:t>
            </w:r>
          </w:p>
        </w:tc>
        <w:tc>
          <w:tcPr>
            <w:tcW w:w="1843" w:type="dxa"/>
            <w:vAlign w:val="center"/>
          </w:tcPr>
          <w:p w14:paraId="511A41A4" w14:textId="2996EF0C" w:rsidR="00593AA5" w:rsidRPr="00FB5C3F" w:rsidRDefault="00593AA5" w:rsidP="00593AA5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NewRoman" w:hAnsi="TimesNewRoman" w:cs="TimesNewRoman"/>
                <w:kern w:val="0"/>
              </w:rPr>
            </w:pPr>
            <w:r>
              <w:rPr>
                <w:rFonts w:ascii="TimesNewRoman" w:hAnsi="TimesNewRoman" w:cs="TimesNewRoman"/>
                <w:kern w:val="0"/>
              </w:rPr>
              <w:t xml:space="preserve"> </w:t>
            </w:r>
          </w:p>
        </w:tc>
        <w:tc>
          <w:tcPr>
            <w:tcW w:w="2833" w:type="dxa"/>
          </w:tcPr>
          <w:p w14:paraId="775520D1" w14:textId="23A3AB3C" w:rsidR="00593AA5" w:rsidRPr="00FE388D" w:rsidRDefault="00593AA5" w:rsidP="00593AA5">
            <w:pPr>
              <w:widowControl/>
              <w:autoSpaceDE w:val="0"/>
              <w:autoSpaceDN w:val="0"/>
              <w:spacing w:line="400" w:lineRule="exact"/>
              <w:textAlignment w:val="bottom"/>
              <w:rPr>
                <w:rFonts w:eastAsia="標楷體"/>
              </w:rPr>
            </w:pPr>
          </w:p>
        </w:tc>
      </w:tr>
    </w:tbl>
    <w:p w14:paraId="45F47E85" w14:textId="77777777" w:rsidR="000C446B" w:rsidRDefault="000C446B">
      <w:pPr>
        <w:rPr>
          <w:rFonts w:eastAsia="標楷體"/>
          <w:b/>
          <w:bCs/>
          <w:sz w:val="28"/>
        </w:rPr>
      </w:pPr>
    </w:p>
    <w:p w14:paraId="4654876C" w14:textId="18098FC4" w:rsidR="00D02BB9" w:rsidRPr="00F9464A" w:rsidRDefault="00A00646" w:rsidP="00F9464A">
      <w:pPr>
        <w:numPr>
          <w:ilvl w:val="0"/>
          <w:numId w:val="7"/>
        </w:numPr>
        <w:rPr>
          <w:rFonts w:eastAsia="標楷體"/>
        </w:rPr>
      </w:pPr>
      <w:r w:rsidRPr="00FE388D">
        <w:rPr>
          <w:rFonts w:eastAsia="標楷體"/>
        </w:rPr>
        <w:t>授課教師保留對課程進度及大綱修改之權利。</w:t>
      </w:r>
    </w:p>
    <w:sectPr w:rsidR="00D02BB9" w:rsidRPr="00F9464A">
      <w:footerReference w:type="even" r:id="rId7"/>
      <w:footerReference w:type="default" r:id="rId8"/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4F19AD" w14:textId="77777777" w:rsidR="009A4222" w:rsidRDefault="009A4222">
      <w:r>
        <w:separator/>
      </w:r>
    </w:p>
  </w:endnote>
  <w:endnote w:type="continuationSeparator" w:id="0">
    <w:p w14:paraId="0A86A5B7" w14:textId="77777777" w:rsidR="009A4222" w:rsidRDefault="009A4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2010601000101010101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,Bold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11D983" w14:textId="77777777" w:rsidR="004F7190" w:rsidRDefault="004F7190" w:rsidP="00F86C24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2D26EDB" w14:textId="77777777" w:rsidR="004F7190" w:rsidRDefault="004F7190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7B8B9" w14:textId="77777777" w:rsidR="004F7190" w:rsidRDefault="004F7190" w:rsidP="00F86C24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5139A7">
      <w:rPr>
        <w:rStyle w:val="ac"/>
        <w:noProof/>
      </w:rPr>
      <w:t>3</w:t>
    </w:r>
    <w:r>
      <w:rPr>
        <w:rStyle w:val="ac"/>
      </w:rPr>
      <w:fldChar w:fldCharType="end"/>
    </w:r>
  </w:p>
  <w:p w14:paraId="4F1670F7" w14:textId="77777777" w:rsidR="004F7190" w:rsidRDefault="004F719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6EFFAC" w14:textId="77777777" w:rsidR="009A4222" w:rsidRDefault="009A4222">
      <w:r>
        <w:separator/>
      </w:r>
    </w:p>
  </w:footnote>
  <w:footnote w:type="continuationSeparator" w:id="0">
    <w:p w14:paraId="0EB51F8D" w14:textId="77777777" w:rsidR="009A4222" w:rsidRDefault="009A42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47842"/>
    <w:multiLevelType w:val="hybridMultilevel"/>
    <w:tmpl w:val="D150A6B8"/>
    <w:lvl w:ilvl="0" w:tplc="4364C638">
      <w:start w:val="1"/>
      <w:numFmt w:val="decimal"/>
      <w:lvlText w:val="（%1）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100D0174"/>
    <w:multiLevelType w:val="hybridMultilevel"/>
    <w:tmpl w:val="FE0A7630"/>
    <w:lvl w:ilvl="0" w:tplc="185CD45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 w15:restartNumberingAfterBreak="0">
    <w:nsid w:val="19AC2088"/>
    <w:multiLevelType w:val="hybridMultilevel"/>
    <w:tmpl w:val="91DE90B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0867350"/>
    <w:multiLevelType w:val="hybridMultilevel"/>
    <w:tmpl w:val="4748E34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157138E"/>
    <w:multiLevelType w:val="hybridMultilevel"/>
    <w:tmpl w:val="1D70DAC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723683D"/>
    <w:multiLevelType w:val="hybridMultilevel"/>
    <w:tmpl w:val="90C09090"/>
    <w:lvl w:ilvl="0" w:tplc="4E1AD23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E841864"/>
    <w:multiLevelType w:val="hybridMultilevel"/>
    <w:tmpl w:val="8146D34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3EEF1FF5"/>
    <w:multiLevelType w:val="multilevel"/>
    <w:tmpl w:val="846A34F4"/>
    <w:lvl w:ilvl="0">
      <w:start w:val="1"/>
      <w:numFmt w:val="decimal"/>
      <w:lvlText w:val="%1、"/>
      <w:lvlJc w:val="left"/>
      <w:pPr>
        <w:tabs>
          <w:tab w:val="num" w:pos="842"/>
        </w:tabs>
        <w:ind w:left="842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1322"/>
        </w:tabs>
        <w:ind w:left="132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8" w15:restartNumberingAfterBreak="0">
    <w:nsid w:val="44180D47"/>
    <w:multiLevelType w:val="hybridMultilevel"/>
    <w:tmpl w:val="78CCC218"/>
    <w:lvl w:ilvl="0" w:tplc="04090003">
      <w:start w:val="1"/>
      <w:numFmt w:val="decimal"/>
      <w:lvlText w:val="%1."/>
      <w:lvlJc w:val="left"/>
      <w:pPr>
        <w:tabs>
          <w:tab w:val="num" w:pos="842"/>
        </w:tabs>
        <w:ind w:left="842" w:hanging="360"/>
      </w:pPr>
      <w:rPr>
        <w:rFonts w:hint="default"/>
      </w:rPr>
    </w:lvl>
    <w:lvl w:ilvl="1" w:tplc="FEFA6A10">
      <w:start w:val="1"/>
      <w:numFmt w:val="decimal"/>
      <w:lvlText w:val="(%2)"/>
      <w:lvlJc w:val="left"/>
      <w:pPr>
        <w:tabs>
          <w:tab w:val="num" w:pos="1322"/>
        </w:tabs>
        <w:ind w:left="132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9" w15:restartNumberingAfterBreak="0">
    <w:nsid w:val="54446F52"/>
    <w:multiLevelType w:val="hybridMultilevel"/>
    <w:tmpl w:val="7C705010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4EA56F0"/>
    <w:multiLevelType w:val="hybridMultilevel"/>
    <w:tmpl w:val="53D20D6A"/>
    <w:lvl w:ilvl="0" w:tplc="80C2FDF4">
      <w:start w:val="1"/>
      <w:numFmt w:val="decimal"/>
      <w:lvlText w:val="%1."/>
      <w:lvlJc w:val="left"/>
      <w:pPr>
        <w:tabs>
          <w:tab w:val="num" w:pos="821"/>
        </w:tabs>
        <w:ind w:left="821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1421"/>
        </w:tabs>
        <w:ind w:left="1421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01"/>
        </w:tabs>
        <w:ind w:left="190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1"/>
        </w:tabs>
        <w:ind w:left="238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61"/>
        </w:tabs>
        <w:ind w:left="286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41"/>
        </w:tabs>
        <w:ind w:left="334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1"/>
        </w:tabs>
        <w:ind w:left="382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01"/>
        </w:tabs>
        <w:ind w:left="430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81"/>
        </w:tabs>
        <w:ind w:left="4781" w:hanging="480"/>
      </w:pPr>
    </w:lvl>
  </w:abstractNum>
  <w:abstractNum w:abstractNumId="11" w15:restartNumberingAfterBreak="0">
    <w:nsid w:val="5DC34CBA"/>
    <w:multiLevelType w:val="hybridMultilevel"/>
    <w:tmpl w:val="9D62229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 w15:restartNumberingAfterBreak="0">
    <w:nsid w:val="66422C70"/>
    <w:multiLevelType w:val="hybridMultilevel"/>
    <w:tmpl w:val="FAA6393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6CCD3690"/>
    <w:multiLevelType w:val="hybridMultilevel"/>
    <w:tmpl w:val="C9C2BD6A"/>
    <w:lvl w:ilvl="0" w:tplc="0409000B">
      <w:start w:val="1"/>
      <w:numFmt w:val="bullet"/>
      <w:lvlText w:val=""/>
      <w:lvlJc w:val="left"/>
      <w:pPr>
        <w:ind w:left="72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3" w:hanging="480"/>
      </w:pPr>
      <w:rPr>
        <w:rFonts w:ascii="Wingdings" w:hAnsi="Wingdings" w:hint="default"/>
      </w:rPr>
    </w:lvl>
  </w:abstractNum>
  <w:num w:numId="1" w16cid:durableId="1013918678">
    <w:abstractNumId w:val="5"/>
  </w:num>
  <w:num w:numId="2" w16cid:durableId="1152722850">
    <w:abstractNumId w:val="1"/>
  </w:num>
  <w:num w:numId="3" w16cid:durableId="272245587">
    <w:abstractNumId w:val="12"/>
  </w:num>
  <w:num w:numId="4" w16cid:durableId="1194880639">
    <w:abstractNumId w:val="8"/>
  </w:num>
  <w:num w:numId="5" w16cid:durableId="377362105">
    <w:abstractNumId w:val="10"/>
  </w:num>
  <w:num w:numId="6" w16cid:durableId="854460361">
    <w:abstractNumId w:val="7"/>
  </w:num>
  <w:num w:numId="7" w16cid:durableId="1225068956">
    <w:abstractNumId w:val="9"/>
  </w:num>
  <w:num w:numId="8" w16cid:durableId="1009912522">
    <w:abstractNumId w:val="4"/>
  </w:num>
  <w:num w:numId="9" w16cid:durableId="1976712202">
    <w:abstractNumId w:val="6"/>
  </w:num>
  <w:num w:numId="10" w16cid:durableId="1122765059">
    <w:abstractNumId w:val="13"/>
  </w:num>
  <w:num w:numId="11" w16cid:durableId="72239059">
    <w:abstractNumId w:val="3"/>
  </w:num>
  <w:num w:numId="12" w16cid:durableId="184950195">
    <w:abstractNumId w:val="2"/>
  </w:num>
  <w:num w:numId="13" w16cid:durableId="330453182">
    <w:abstractNumId w:val="11"/>
  </w:num>
  <w:num w:numId="14" w16cid:durableId="299312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1F9"/>
    <w:rsid w:val="00026C9F"/>
    <w:rsid w:val="0003098E"/>
    <w:rsid w:val="00037E04"/>
    <w:rsid w:val="00047F46"/>
    <w:rsid w:val="00054EE0"/>
    <w:rsid w:val="00057B91"/>
    <w:rsid w:val="00067419"/>
    <w:rsid w:val="000719F9"/>
    <w:rsid w:val="00093541"/>
    <w:rsid w:val="00094826"/>
    <w:rsid w:val="00094BD6"/>
    <w:rsid w:val="00095EFD"/>
    <w:rsid w:val="000A7727"/>
    <w:rsid w:val="000B5056"/>
    <w:rsid w:val="000C3312"/>
    <w:rsid w:val="000C446B"/>
    <w:rsid w:val="000D08A0"/>
    <w:rsid w:val="000E400D"/>
    <w:rsid w:val="000E7B70"/>
    <w:rsid w:val="00106FBB"/>
    <w:rsid w:val="0011327D"/>
    <w:rsid w:val="00120CFC"/>
    <w:rsid w:val="001241EC"/>
    <w:rsid w:val="001374AD"/>
    <w:rsid w:val="00145B4A"/>
    <w:rsid w:val="00146247"/>
    <w:rsid w:val="0015589B"/>
    <w:rsid w:val="001609FC"/>
    <w:rsid w:val="0017272F"/>
    <w:rsid w:val="0018005B"/>
    <w:rsid w:val="00181F98"/>
    <w:rsid w:val="001837EF"/>
    <w:rsid w:val="001A0294"/>
    <w:rsid w:val="001B52CF"/>
    <w:rsid w:val="001D77CC"/>
    <w:rsid w:val="00207483"/>
    <w:rsid w:val="00210F01"/>
    <w:rsid w:val="002150DE"/>
    <w:rsid w:val="00231329"/>
    <w:rsid w:val="00232C63"/>
    <w:rsid w:val="00243983"/>
    <w:rsid w:val="0025557A"/>
    <w:rsid w:val="00261276"/>
    <w:rsid w:val="00264AA6"/>
    <w:rsid w:val="00275B52"/>
    <w:rsid w:val="00276288"/>
    <w:rsid w:val="00276730"/>
    <w:rsid w:val="002803CB"/>
    <w:rsid w:val="002D4996"/>
    <w:rsid w:val="002D577A"/>
    <w:rsid w:val="00301F34"/>
    <w:rsid w:val="00322FB5"/>
    <w:rsid w:val="003918A0"/>
    <w:rsid w:val="00397D6D"/>
    <w:rsid w:val="003A0470"/>
    <w:rsid w:val="003B2015"/>
    <w:rsid w:val="003E3F29"/>
    <w:rsid w:val="003F793C"/>
    <w:rsid w:val="00405CF8"/>
    <w:rsid w:val="00406563"/>
    <w:rsid w:val="00424BAC"/>
    <w:rsid w:val="00477394"/>
    <w:rsid w:val="004955AB"/>
    <w:rsid w:val="00495D4C"/>
    <w:rsid w:val="004A3FA3"/>
    <w:rsid w:val="004A518F"/>
    <w:rsid w:val="004B22ED"/>
    <w:rsid w:val="004F2A64"/>
    <w:rsid w:val="004F7190"/>
    <w:rsid w:val="00502059"/>
    <w:rsid w:val="005118E2"/>
    <w:rsid w:val="005139A7"/>
    <w:rsid w:val="00516559"/>
    <w:rsid w:val="00516D9E"/>
    <w:rsid w:val="00522746"/>
    <w:rsid w:val="005259FB"/>
    <w:rsid w:val="00533878"/>
    <w:rsid w:val="00566DFF"/>
    <w:rsid w:val="00593AA5"/>
    <w:rsid w:val="005A5B11"/>
    <w:rsid w:val="005C7094"/>
    <w:rsid w:val="005D1730"/>
    <w:rsid w:val="005E14C6"/>
    <w:rsid w:val="00616E00"/>
    <w:rsid w:val="00632CDA"/>
    <w:rsid w:val="006472BF"/>
    <w:rsid w:val="0066275D"/>
    <w:rsid w:val="00673396"/>
    <w:rsid w:val="006936A2"/>
    <w:rsid w:val="006A01EE"/>
    <w:rsid w:val="006A0610"/>
    <w:rsid w:val="006A46A7"/>
    <w:rsid w:val="006D175A"/>
    <w:rsid w:val="006E1DB6"/>
    <w:rsid w:val="006F4187"/>
    <w:rsid w:val="00713E08"/>
    <w:rsid w:val="00735E82"/>
    <w:rsid w:val="0076148A"/>
    <w:rsid w:val="00771057"/>
    <w:rsid w:val="0077440F"/>
    <w:rsid w:val="0079204D"/>
    <w:rsid w:val="007B7E3C"/>
    <w:rsid w:val="007E1CE5"/>
    <w:rsid w:val="007E26CB"/>
    <w:rsid w:val="00803965"/>
    <w:rsid w:val="008076CD"/>
    <w:rsid w:val="00817DAC"/>
    <w:rsid w:val="00821705"/>
    <w:rsid w:val="00824569"/>
    <w:rsid w:val="00843369"/>
    <w:rsid w:val="00870641"/>
    <w:rsid w:val="00892988"/>
    <w:rsid w:val="008A1008"/>
    <w:rsid w:val="008A671E"/>
    <w:rsid w:val="008B1BB3"/>
    <w:rsid w:val="008B48E4"/>
    <w:rsid w:val="008C49D1"/>
    <w:rsid w:val="008D4FE0"/>
    <w:rsid w:val="008E0533"/>
    <w:rsid w:val="008E4B06"/>
    <w:rsid w:val="00903822"/>
    <w:rsid w:val="009161C6"/>
    <w:rsid w:val="009275F1"/>
    <w:rsid w:val="009339FA"/>
    <w:rsid w:val="009546D5"/>
    <w:rsid w:val="00957EC2"/>
    <w:rsid w:val="009608B2"/>
    <w:rsid w:val="009639F8"/>
    <w:rsid w:val="00971AA7"/>
    <w:rsid w:val="00982B43"/>
    <w:rsid w:val="009A4222"/>
    <w:rsid w:val="009A47BD"/>
    <w:rsid w:val="009C3EEE"/>
    <w:rsid w:val="009C5792"/>
    <w:rsid w:val="009C590A"/>
    <w:rsid w:val="009D68AC"/>
    <w:rsid w:val="009E6050"/>
    <w:rsid w:val="009E6BE4"/>
    <w:rsid w:val="009E7C22"/>
    <w:rsid w:val="009F4B44"/>
    <w:rsid w:val="00A00646"/>
    <w:rsid w:val="00A03DEB"/>
    <w:rsid w:val="00A063FA"/>
    <w:rsid w:val="00A07775"/>
    <w:rsid w:val="00A12AB5"/>
    <w:rsid w:val="00A2162C"/>
    <w:rsid w:val="00A3311C"/>
    <w:rsid w:val="00A36B4C"/>
    <w:rsid w:val="00A37392"/>
    <w:rsid w:val="00A41D2D"/>
    <w:rsid w:val="00A469AA"/>
    <w:rsid w:val="00A60433"/>
    <w:rsid w:val="00A75BCA"/>
    <w:rsid w:val="00A91E75"/>
    <w:rsid w:val="00AB0E46"/>
    <w:rsid w:val="00AD51EA"/>
    <w:rsid w:val="00AD54F3"/>
    <w:rsid w:val="00AE482E"/>
    <w:rsid w:val="00AF0769"/>
    <w:rsid w:val="00B13AFB"/>
    <w:rsid w:val="00B72E72"/>
    <w:rsid w:val="00B92767"/>
    <w:rsid w:val="00BA57C9"/>
    <w:rsid w:val="00BB1AAF"/>
    <w:rsid w:val="00BD5C36"/>
    <w:rsid w:val="00BF696E"/>
    <w:rsid w:val="00C026A9"/>
    <w:rsid w:val="00C1575B"/>
    <w:rsid w:val="00C24A43"/>
    <w:rsid w:val="00C44609"/>
    <w:rsid w:val="00C4720D"/>
    <w:rsid w:val="00C70900"/>
    <w:rsid w:val="00C7737F"/>
    <w:rsid w:val="00C8127B"/>
    <w:rsid w:val="00C83129"/>
    <w:rsid w:val="00CB5B46"/>
    <w:rsid w:val="00CD0CAF"/>
    <w:rsid w:val="00CD446F"/>
    <w:rsid w:val="00CE13BF"/>
    <w:rsid w:val="00CE2998"/>
    <w:rsid w:val="00CE5791"/>
    <w:rsid w:val="00D02BB9"/>
    <w:rsid w:val="00D1388E"/>
    <w:rsid w:val="00D21EAF"/>
    <w:rsid w:val="00D24C07"/>
    <w:rsid w:val="00D3784C"/>
    <w:rsid w:val="00D45169"/>
    <w:rsid w:val="00D519CD"/>
    <w:rsid w:val="00D66E4B"/>
    <w:rsid w:val="00D97936"/>
    <w:rsid w:val="00DD3C83"/>
    <w:rsid w:val="00DE1962"/>
    <w:rsid w:val="00DE3C36"/>
    <w:rsid w:val="00E11A4C"/>
    <w:rsid w:val="00E14EA9"/>
    <w:rsid w:val="00E3393E"/>
    <w:rsid w:val="00E6240D"/>
    <w:rsid w:val="00E90A05"/>
    <w:rsid w:val="00E91ADB"/>
    <w:rsid w:val="00EA4BBE"/>
    <w:rsid w:val="00EB1E7B"/>
    <w:rsid w:val="00ED0D6B"/>
    <w:rsid w:val="00EF31F9"/>
    <w:rsid w:val="00EF5451"/>
    <w:rsid w:val="00F043EF"/>
    <w:rsid w:val="00F066C3"/>
    <w:rsid w:val="00F13CBB"/>
    <w:rsid w:val="00F234C7"/>
    <w:rsid w:val="00F26647"/>
    <w:rsid w:val="00F4015E"/>
    <w:rsid w:val="00F4193E"/>
    <w:rsid w:val="00F646E5"/>
    <w:rsid w:val="00F76BCE"/>
    <w:rsid w:val="00F86C24"/>
    <w:rsid w:val="00F91C31"/>
    <w:rsid w:val="00F944E8"/>
    <w:rsid w:val="00F9464A"/>
    <w:rsid w:val="00FA20E6"/>
    <w:rsid w:val="00FB483C"/>
    <w:rsid w:val="00FB5C3F"/>
    <w:rsid w:val="00FD1A20"/>
    <w:rsid w:val="00FD1F9C"/>
    <w:rsid w:val="00FE3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4D2100"/>
  <w15:docId w15:val="{DF39F864-B3CD-6B4E-91FF-1485A52A5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qFormat/>
    <w:pPr>
      <w:keepNext/>
      <w:spacing w:line="0" w:lineRule="atLeast"/>
      <w:jc w:val="both"/>
      <w:outlineLvl w:val="1"/>
    </w:pPr>
    <w:rPr>
      <w:rFonts w:eastAsia="標楷體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細明體" w:eastAsia="細明體" w:hAnsi="Courier New"/>
      <w:szCs w:val="20"/>
    </w:rPr>
  </w:style>
  <w:style w:type="paragraph" w:styleId="20">
    <w:name w:val="Body Text Indent 2"/>
    <w:basedOn w:val="a"/>
    <w:pPr>
      <w:widowControl/>
      <w:autoSpaceDE w:val="0"/>
      <w:autoSpaceDN w:val="0"/>
      <w:spacing w:line="400" w:lineRule="exact"/>
      <w:ind w:left="1320" w:hangingChars="550" w:hanging="1320"/>
      <w:jc w:val="both"/>
      <w:textAlignment w:val="bottom"/>
    </w:pPr>
    <w:rPr>
      <w:rFonts w:ascii="標楷體" w:eastAsia="標楷體"/>
      <w:szCs w:val="20"/>
    </w:rPr>
  </w:style>
  <w:style w:type="character" w:styleId="a5">
    <w:name w:val="Strong"/>
    <w:qFormat/>
    <w:rPr>
      <w:b/>
      <w:bCs/>
    </w:rPr>
  </w:style>
  <w:style w:type="character" w:styleId="a6">
    <w:name w:val="annotation reference"/>
    <w:semiHidden/>
    <w:rPr>
      <w:sz w:val="18"/>
      <w:szCs w:val="18"/>
    </w:rPr>
  </w:style>
  <w:style w:type="paragraph" w:styleId="a7">
    <w:name w:val="annotation text"/>
    <w:basedOn w:val="a"/>
    <w:link w:val="a8"/>
    <w:semiHidden/>
  </w:style>
  <w:style w:type="paragraph" w:styleId="a9">
    <w:name w:val="Balloon Text"/>
    <w:basedOn w:val="a"/>
    <w:semiHidden/>
    <w:rPr>
      <w:rFonts w:ascii="Arial" w:hAnsi="Arial"/>
      <w:sz w:val="18"/>
      <w:szCs w:val="18"/>
    </w:rPr>
  </w:style>
  <w:style w:type="character" w:styleId="aa">
    <w:name w:val="Hyperlink"/>
    <w:rsid w:val="00B13AFB"/>
    <w:rPr>
      <w:color w:val="0000FF"/>
      <w:u w:val="single"/>
    </w:rPr>
  </w:style>
  <w:style w:type="paragraph" w:styleId="ab">
    <w:name w:val="footer"/>
    <w:basedOn w:val="a"/>
    <w:rsid w:val="002313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c">
    <w:name w:val="page number"/>
    <w:basedOn w:val="a0"/>
    <w:rsid w:val="00231329"/>
  </w:style>
  <w:style w:type="table" w:styleId="ad">
    <w:name w:val="Table Grid"/>
    <w:basedOn w:val="a1"/>
    <w:uiPriority w:val="39"/>
    <w:rsid w:val="002313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rsid w:val="004F71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link w:val="ae"/>
    <w:rsid w:val="004F7190"/>
    <w:rPr>
      <w:kern w:val="2"/>
    </w:rPr>
  </w:style>
  <w:style w:type="character" w:customStyle="1" w:styleId="a4">
    <w:name w:val="純文字 字元"/>
    <w:link w:val="a3"/>
    <w:rsid w:val="00261276"/>
    <w:rPr>
      <w:rFonts w:ascii="細明體" w:eastAsia="細明體" w:hAnsi="Courier New"/>
      <w:kern w:val="2"/>
      <w:sz w:val="24"/>
    </w:rPr>
  </w:style>
  <w:style w:type="paragraph" w:styleId="af0">
    <w:name w:val="List Paragraph"/>
    <w:basedOn w:val="a"/>
    <w:uiPriority w:val="34"/>
    <w:qFormat/>
    <w:rsid w:val="00C4720D"/>
    <w:pPr>
      <w:ind w:leftChars="200" w:left="480"/>
    </w:pPr>
  </w:style>
  <w:style w:type="paragraph" w:styleId="af1">
    <w:name w:val="annotation subject"/>
    <w:basedOn w:val="a7"/>
    <w:next w:val="a7"/>
    <w:link w:val="af2"/>
    <w:semiHidden/>
    <w:unhideWhenUsed/>
    <w:rsid w:val="000719F9"/>
    <w:rPr>
      <w:b/>
      <w:bCs/>
    </w:rPr>
  </w:style>
  <w:style w:type="character" w:customStyle="1" w:styleId="a8">
    <w:name w:val="註解文字 字元"/>
    <w:basedOn w:val="a0"/>
    <w:link w:val="a7"/>
    <w:semiHidden/>
    <w:rsid w:val="000719F9"/>
    <w:rPr>
      <w:kern w:val="2"/>
      <w:sz w:val="24"/>
      <w:szCs w:val="24"/>
    </w:rPr>
  </w:style>
  <w:style w:type="character" w:customStyle="1" w:styleId="af2">
    <w:name w:val="註解主旨 字元"/>
    <w:basedOn w:val="a8"/>
    <w:link w:val="af1"/>
    <w:semiHidden/>
    <w:rsid w:val="000719F9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448</Words>
  <Characters>2560</Characters>
  <Application>Microsoft Office Word</Application>
  <DocSecurity>0</DocSecurity>
  <Lines>21</Lines>
  <Paragraphs>6</Paragraphs>
  <ScaleCrop>false</ScaleCrop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教育研究法</dc:title>
  <dc:creator>trcl</dc:creator>
  <cp:lastModifiedBy>Microsoft Office User</cp:lastModifiedBy>
  <cp:revision>3</cp:revision>
  <cp:lastPrinted>2010-09-18T05:13:00Z</cp:lastPrinted>
  <dcterms:created xsi:type="dcterms:W3CDTF">2024-09-21T03:39:00Z</dcterms:created>
  <dcterms:modified xsi:type="dcterms:W3CDTF">2024-09-21T03:54:00Z</dcterms:modified>
</cp:coreProperties>
</file>