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F38C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3D5DD3" w14:paraId="45E13F38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20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AFE" w14:textId="1A45F76C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8F2E6A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0D676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D5DD3" w14:paraId="1EF4A3E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53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C3" w14:textId="7E2CFA28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職涯規劃</w:t>
            </w:r>
          </w:p>
        </w:tc>
      </w:tr>
      <w:tr w:rsidR="003D5DD3" w14:paraId="13644E7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7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FE" w14:textId="0B279631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Career Plan</w:t>
            </w:r>
          </w:p>
        </w:tc>
      </w:tr>
      <w:tr w:rsidR="00103B9F" w14:paraId="776B2A5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E2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1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41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25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6D1098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0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4D99B6" w14:textId="77777777" w:rsidTr="002E043C">
              <w:tc>
                <w:tcPr>
                  <w:tcW w:w="2843" w:type="dxa"/>
                </w:tcPr>
                <w:p w14:paraId="673FD9AB" w14:textId="46E04733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78E54A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A527B36" w14:textId="3124FCEA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0D7AA29" w14:textId="77777777" w:rsidTr="002E043C">
              <w:tc>
                <w:tcPr>
                  <w:tcW w:w="2843" w:type="dxa"/>
                </w:tcPr>
                <w:p w14:paraId="110EC5D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EC7AF9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A793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A7A7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6303C" w14:paraId="1F98C8D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755" w14:textId="77777777" w:rsidR="00F6303C" w:rsidRDefault="00F6303C" w:rsidP="00F6303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BDD" w14:textId="77777777" w:rsidR="003D5DD3" w:rsidRDefault="003D5DD3" w:rsidP="003D5DD3">
            <w:pPr>
              <w:spacing w:before="100" w:beforeAutospacing="1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教導同學瞭解職涯規劃的重要性，並介紹就業市場的趨勢與就業力的分析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提供求職的工具與方法，俾於同學設定職涯目標並採取行動計劃。</w:t>
            </w:r>
          </w:p>
          <w:p w14:paraId="12B994CD" w14:textId="77777777" w:rsidR="003D5DD3" w:rsidRDefault="003D5DD3" w:rsidP="003D5DD3">
            <w:pPr>
              <w:spacing w:before="100" w:beforeAutospacing="1" w:line="0" w:lineRule="atLeast"/>
              <w:rPr>
                <w:rFonts w:ascii="標楷體" w:eastAsia="標楷體" w:hAnsi="標楷體"/>
                <w:sz w:val="29"/>
                <w:szCs w:val="29"/>
              </w:rPr>
            </w:pPr>
            <w:r>
              <w:rPr>
                <w:rFonts w:eastAsia="標楷體" w:hint="eastAsia"/>
              </w:rPr>
              <w:t>本課程將分為兩大部分，第一部分為生涯探索，透過自我探索與工作世界探索的進行，</w:t>
            </w:r>
            <w:r w:rsidRPr="00F3650D">
              <w:rPr>
                <w:rFonts w:ascii="標楷體" w:eastAsia="標楷體" w:hAnsi="標楷體" w:hint="eastAsia"/>
              </w:rPr>
              <w:t>幫助學生澄清自己的性向、能力、興趣、願景、價值觀、資源以及限制</w:t>
            </w:r>
            <w:r>
              <w:rPr>
                <w:rFonts w:ascii="標楷體" w:eastAsia="標楷體" w:hAnsi="標楷體" w:hint="eastAsia"/>
              </w:rPr>
              <w:t>；幫助學生明白工作各項所需具備的條件與技能及人格特質、優缺點</w:t>
            </w:r>
            <w:r w:rsidRPr="00F3650D">
              <w:rPr>
                <w:rFonts w:ascii="標楷體" w:eastAsia="標楷體" w:hAnsi="標楷體" w:hint="eastAsia"/>
              </w:rPr>
              <w:t>與發展前途</w:t>
            </w:r>
            <w:r w:rsidRPr="00CB3258">
              <w:rPr>
                <w:rFonts w:ascii="標楷體" w:eastAsia="標楷體" w:hAnsi="標楷體" w:hint="eastAsia"/>
                <w:sz w:val="29"/>
                <w:szCs w:val="29"/>
              </w:rPr>
              <w:t>。</w:t>
            </w:r>
          </w:p>
          <w:p w14:paraId="2424D24B" w14:textId="031E094D" w:rsidR="003D5DD3" w:rsidRDefault="003D5DD3" w:rsidP="003D5DD3">
            <w:pPr>
              <w:ind w:firstLineChars="216" w:firstLine="518"/>
              <w:rPr>
                <w:rFonts w:eastAsia="標楷體"/>
              </w:rPr>
            </w:pPr>
            <w:r w:rsidRPr="00CB3258"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 w:hint="eastAsia"/>
              </w:rPr>
              <w:t>部分將教導同學培養相關重要職能，如培養自我管理的能力，抗挫折的能力</w:t>
            </w:r>
            <w:r w:rsidR="003F5C04">
              <w:rPr>
                <w:rFonts w:ascii="標楷體" w:eastAsia="標楷體" w:hAnsi="標楷體" w:hint="eastAsia"/>
              </w:rPr>
              <w:t>、自我行銷的能力（履歷自傳撰寫與面試技巧）</w:t>
            </w:r>
            <w:r>
              <w:rPr>
                <w:rFonts w:ascii="標楷體" w:eastAsia="標楷體" w:hAnsi="標楷體" w:hint="eastAsia"/>
              </w:rPr>
              <w:t>等，讓同學設定生涯目標並採取行動。</w:t>
            </w:r>
          </w:p>
          <w:p w14:paraId="07854AF2" w14:textId="5AAC1AE7" w:rsidR="00F6303C" w:rsidRDefault="00F6303C" w:rsidP="00F6303C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705ECB97" w14:textId="77777777" w:rsidTr="005E1055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F95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028A68D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61" w14:textId="77777777" w:rsidR="003D5DD3" w:rsidRDefault="003D5DD3" w:rsidP="003D5DD3">
            <w:pPr>
              <w:rPr>
                <w:rFonts w:ascii="標楷體" w:eastAsia="標楷體" w:hAnsi="標楷體"/>
              </w:rPr>
            </w:pPr>
            <w:r w:rsidRPr="000A5654">
              <w:rPr>
                <w:rFonts w:ascii="標楷體" w:eastAsia="標楷體" w:hAnsi="標楷體" w:hint="eastAsia"/>
              </w:rPr>
              <w:t>周次表: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5624"/>
            </w:tblGrid>
            <w:tr w:rsidR="003D5DD3" w:rsidRPr="00884AA9" w14:paraId="41B89EB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F134C76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週次</w:t>
                  </w:r>
                </w:p>
              </w:tc>
              <w:tc>
                <w:tcPr>
                  <w:tcW w:w="5624" w:type="dxa"/>
                  <w:vAlign w:val="center"/>
                </w:tcPr>
                <w:p w14:paraId="7269038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內容</w:t>
                  </w:r>
                </w:p>
              </w:tc>
            </w:tr>
            <w:tr w:rsidR="003D5DD3" w:rsidRPr="00BF28D1" w14:paraId="3501D2E5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2ADC27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3F0B712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FF0000"/>
                    </w:rPr>
                  </w:pPr>
                  <w:r w:rsidRPr="00BF28D1">
                    <w:rPr>
                      <w:rFonts w:eastAsia="標楷體"/>
                    </w:rPr>
                    <w:t>課程介</w:t>
                  </w:r>
                  <w:r>
                    <w:rPr>
                      <w:rFonts w:eastAsia="標楷體" w:hint="eastAsia"/>
                    </w:rPr>
                    <w:t>紹</w:t>
                  </w:r>
                </w:p>
              </w:tc>
            </w:tr>
            <w:tr w:rsidR="003D5DD3" w:rsidRPr="00BF28D1" w14:paraId="6AAA113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2046539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DAC00D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生涯探索與規劃的重要性</w:t>
                  </w:r>
                </w:p>
              </w:tc>
            </w:tr>
            <w:tr w:rsidR="003D5DD3" w:rsidRPr="00BF28D1" w14:paraId="0895082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963A9FA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F7C8F60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自我探索與</w:t>
                  </w:r>
                  <w:r>
                    <w:rPr>
                      <w:rFonts w:eastAsia="標楷體" w:hint="eastAsia"/>
                      <w:bCs/>
                    </w:rPr>
                    <w:t>生涯角色</w:t>
                  </w:r>
                </w:p>
              </w:tc>
            </w:tr>
            <w:tr w:rsidR="003D5DD3" w:rsidRPr="00BF28D1" w14:paraId="28CDB71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866956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第四周</w:t>
                  </w:r>
                </w:p>
              </w:tc>
              <w:tc>
                <w:tcPr>
                  <w:tcW w:w="5624" w:type="dxa"/>
                </w:tcPr>
                <w:p w14:paraId="727FB849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自我肯定</w:t>
                  </w:r>
                  <w:r>
                    <w:rPr>
                      <w:rFonts w:eastAsia="標楷體" w:hint="eastAsia"/>
                      <w:bCs/>
                    </w:rPr>
                    <w:t>與自我了解</w:t>
                  </w:r>
                </w:p>
              </w:tc>
            </w:tr>
            <w:tr w:rsidR="003D5DD3" w:rsidRPr="001503AE" w14:paraId="7C700FB6" w14:textId="77777777" w:rsidTr="00FA0A0B">
              <w:trPr>
                <w:trHeight w:val="210"/>
                <w:jc w:val="center"/>
              </w:trPr>
              <w:tc>
                <w:tcPr>
                  <w:tcW w:w="1427" w:type="dxa"/>
                  <w:vAlign w:val="center"/>
                </w:tcPr>
                <w:p w14:paraId="76F6B1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第五周</w:t>
                  </w:r>
                </w:p>
              </w:tc>
              <w:tc>
                <w:tcPr>
                  <w:tcW w:w="5624" w:type="dxa"/>
                </w:tcPr>
                <w:p w14:paraId="70FB86D2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影響生涯發展的變項</w:t>
                  </w:r>
                </w:p>
              </w:tc>
            </w:tr>
            <w:tr w:rsidR="003D5DD3" w:rsidRPr="001503AE" w14:paraId="07F47843" w14:textId="77777777" w:rsidTr="00FA0A0B">
              <w:trPr>
                <w:trHeight w:val="150"/>
                <w:jc w:val="center"/>
              </w:trPr>
              <w:tc>
                <w:tcPr>
                  <w:tcW w:w="1427" w:type="dxa"/>
                  <w:vAlign w:val="center"/>
                </w:tcPr>
                <w:p w14:paraId="7217A8D5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第六周</w:t>
                  </w:r>
                </w:p>
              </w:tc>
              <w:tc>
                <w:tcPr>
                  <w:tcW w:w="5624" w:type="dxa"/>
                </w:tcPr>
                <w:p w14:paraId="10B4ECFE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生涯決定</w:t>
                  </w:r>
                </w:p>
              </w:tc>
            </w:tr>
            <w:tr w:rsidR="003D5DD3" w:rsidRPr="001503AE" w14:paraId="03326614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8B6475B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第七周</w:t>
                  </w:r>
                </w:p>
              </w:tc>
              <w:tc>
                <w:tcPr>
                  <w:tcW w:w="5624" w:type="dxa"/>
                </w:tcPr>
                <w:p w14:paraId="13DC3D8F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個人</w:t>
                  </w:r>
                  <w:r w:rsidRPr="00417C59">
                    <w:rPr>
                      <w:rFonts w:eastAsia="標楷體" w:hint="eastAsia"/>
                      <w:bCs/>
                    </w:rPr>
                    <w:t>SWOT</w:t>
                  </w:r>
                  <w:r w:rsidRPr="00417C59">
                    <w:rPr>
                      <w:rFonts w:eastAsia="標楷體" w:hint="eastAsia"/>
                      <w:bCs/>
                    </w:rPr>
                    <w:t>分析</w:t>
                  </w:r>
                </w:p>
              </w:tc>
            </w:tr>
            <w:tr w:rsidR="003D5DD3" w:rsidRPr="00BF28D1" w14:paraId="6524898D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3F82B98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第八周</w:t>
                  </w:r>
                </w:p>
              </w:tc>
              <w:tc>
                <w:tcPr>
                  <w:tcW w:w="5624" w:type="dxa"/>
                </w:tcPr>
                <w:p w14:paraId="1515171E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人格測驗</w:t>
                  </w:r>
                  <w:r>
                    <w:rPr>
                      <w:rFonts w:eastAsia="標楷體" w:hint="eastAsia"/>
                      <w:bCs/>
                    </w:rPr>
                    <w:t>與</w:t>
                  </w:r>
                  <w:r w:rsidRPr="00417C59">
                    <w:rPr>
                      <w:rFonts w:eastAsia="標楷體" w:hint="eastAsia"/>
                      <w:bCs/>
                    </w:rPr>
                    <w:t>職業性向測驗</w:t>
                  </w:r>
                </w:p>
              </w:tc>
            </w:tr>
            <w:tr w:rsidR="003D5DD3" w:rsidRPr="00681E25" w14:paraId="3C43042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5BDD42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第九周</w:t>
                  </w:r>
                </w:p>
              </w:tc>
              <w:tc>
                <w:tcPr>
                  <w:tcW w:w="5624" w:type="dxa"/>
                </w:tcPr>
                <w:p w14:paraId="1E8054D4" w14:textId="77777777" w:rsidR="003D5DD3" w:rsidRPr="00681E2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就業市場的現況與趨勢分析</w:t>
                  </w:r>
                </w:p>
              </w:tc>
            </w:tr>
            <w:tr w:rsidR="003D5DD3" w:rsidRPr="00DA19E0" w14:paraId="2D008ED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2027240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第十周</w:t>
                  </w:r>
                </w:p>
              </w:tc>
              <w:tc>
                <w:tcPr>
                  <w:tcW w:w="5624" w:type="dxa"/>
                </w:tcPr>
                <w:p w14:paraId="62E602A6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</w:t>
                  </w:r>
                  <w:r w:rsidRPr="00417C59">
                    <w:rPr>
                      <w:rFonts w:eastAsia="標楷體" w:hint="eastAsia"/>
                      <w:bCs/>
                    </w:rPr>
                    <w:t>如何運用就業資源</w:t>
                  </w:r>
                  <w:r>
                    <w:rPr>
                      <w:rFonts w:eastAsia="標楷體" w:hint="eastAsia"/>
                      <w:bCs/>
                    </w:rPr>
                    <w:t>及選才實務</w:t>
                  </w:r>
                </w:p>
              </w:tc>
            </w:tr>
            <w:tr w:rsidR="003D5DD3" w:rsidRPr="00DA19E0" w14:paraId="1E8AF083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973D31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第十一周</w:t>
                  </w:r>
                </w:p>
              </w:tc>
              <w:tc>
                <w:tcPr>
                  <w:tcW w:w="5624" w:type="dxa"/>
                </w:tcPr>
                <w:p w14:paraId="3B755000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職涯發展能力的養成</w:t>
                  </w:r>
                </w:p>
              </w:tc>
            </w:tr>
            <w:tr w:rsidR="003D5DD3" w:rsidRPr="00DA19E0" w14:paraId="6B50A6D8" w14:textId="77777777" w:rsidTr="00FA0A0B">
              <w:trPr>
                <w:trHeight w:val="226"/>
                <w:jc w:val="center"/>
              </w:trPr>
              <w:tc>
                <w:tcPr>
                  <w:tcW w:w="1427" w:type="dxa"/>
                  <w:vAlign w:val="center"/>
                </w:tcPr>
                <w:p w14:paraId="533983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第十二周</w:t>
                  </w:r>
                </w:p>
              </w:tc>
              <w:tc>
                <w:tcPr>
                  <w:tcW w:w="5624" w:type="dxa"/>
                </w:tcPr>
                <w:p w14:paraId="606DB1F3" w14:textId="1986134E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履歷自傳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204C5BF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01D9812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5A5F97B8" w14:textId="071E83D3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面試技巧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56B140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71D33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第十四周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25C020A6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自我管理</w:t>
                  </w:r>
                  <w:r>
                    <w:rPr>
                      <w:rFonts w:eastAsia="標楷體" w:hint="eastAsia"/>
                      <w:bCs/>
                    </w:rPr>
                    <w:t>的能力培養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>
                    <w:rPr>
                      <w:rFonts w:eastAsia="標楷體" w:hint="eastAsia"/>
                      <w:bCs/>
                    </w:rPr>
                    <w:t>時間管理</w:t>
                  </w:r>
                </w:p>
              </w:tc>
            </w:tr>
            <w:tr w:rsidR="003D5DD3" w:rsidRPr="00BF28D1" w14:paraId="4A66A231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9163A91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第十五周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4D1A9AA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抗挫折力的培養</w:t>
                  </w:r>
                  <w:r>
                    <w:rPr>
                      <w:rFonts w:eastAsia="標楷體" w:hint="eastAsia"/>
                      <w:bCs/>
                    </w:rPr>
                    <w:t>---</w:t>
                  </w:r>
                  <w:r>
                    <w:rPr>
                      <w:rFonts w:eastAsia="標楷體" w:hint="eastAsia"/>
                      <w:bCs/>
                    </w:rPr>
                    <w:t>正向</w:t>
                  </w:r>
                  <w:r w:rsidRPr="00417C59">
                    <w:rPr>
                      <w:rFonts w:eastAsia="標楷體" w:hint="eastAsia"/>
                      <w:bCs/>
                    </w:rPr>
                    <w:t>思考的威力</w:t>
                  </w:r>
                </w:p>
              </w:tc>
            </w:tr>
            <w:tr w:rsidR="003D5DD3" w:rsidRPr="00BF28D1" w14:paraId="025FB1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E691DE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第十六周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01ADC4B3" w14:textId="02E559D8" w:rsidR="003D5DD3" w:rsidRPr="00320C1E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執行力的培養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設定目標</w:t>
                  </w:r>
                  <w:r>
                    <w:rPr>
                      <w:rFonts w:eastAsia="標楷體" w:hint="eastAsia"/>
                      <w:bCs/>
                    </w:rPr>
                    <w:t>的方法</w:t>
                  </w:r>
                </w:p>
              </w:tc>
            </w:tr>
            <w:tr w:rsidR="003D5DD3" w:rsidRPr="009A4E55" w14:paraId="7B8A3B4B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3B0748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七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6F93289E" w14:textId="45829EF8" w:rsidR="003D5DD3" w:rsidRPr="00320C1E" w:rsidRDefault="00165449" w:rsidP="003D5DD3">
                  <w:pPr>
                    <w:spacing w:beforeLines="50"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  <w:tr w:rsidR="003D5DD3" w:rsidRPr="009A4E55" w14:paraId="089FB0C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1119CDE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八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BBBA46D" w14:textId="2DFEDDB8" w:rsidR="003D5DD3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</w:tbl>
          <w:p w14:paraId="714DBD0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4E5AED2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第一部分生涯探索</w:t>
            </w:r>
          </w:p>
          <w:p w14:paraId="114A088E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6036F950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第一周</w:t>
            </w:r>
            <w:r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課程介紹</w:t>
            </w:r>
          </w:p>
          <w:p w14:paraId="38076813" w14:textId="77777777" w:rsidR="003D5DD3" w:rsidRPr="00D00713" w:rsidRDefault="003D5DD3" w:rsidP="003D5DD3">
            <w:pPr>
              <w:spacing w:beforeLines="50" w:before="180"/>
              <w:ind w:left="960"/>
              <w:rPr>
                <w:rFonts w:eastAsia="標楷體"/>
              </w:rPr>
            </w:pPr>
            <w:r w:rsidRPr="00354054">
              <w:rPr>
                <w:rFonts w:eastAsia="標楷體" w:hint="eastAsia"/>
              </w:rPr>
              <w:lastRenderedPageBreak/>
              <w:t>說明本課程學習目標</w:t>
            </w:r>
            <w:r>
              <w:rPr>
                <w:rFonts w:eastAsia="標楷體" w:hint="eastAsia"/>
              </w:rPr>
              <w:t>、授課內容與參與方式，概述生涯探索與職能發展的重要性。</w:t>
            </w:r>
          </w:p>
          <w:p w14:paraId="0F307DF7" w14:textId="77777777" w:rsidR="003D5DD3" w:rsidRPr="00D561B2" w:rsidRDefault="003D5DD3" w:rsidP="003D5DD3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25D3722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二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生涯探索與</w:t>
            </w:r>
            <w:r w:rsidRPr="00417C59">
              <w:rPr>
                <w:rFonts w:eastAsia="標楷體" w:hint="eastAsia"/>
                <w:bCs/>
              </w:rPr>
              <w:t>規劃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5D18FB5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生涯探索與規劃的意義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226F8A08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火車理論與公車理論</w:t>
            </w:r>
          </w:p>
          <w:p w14:paraId="2C0F22AF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冰山模型運用於生涯規劃</w:t>
            </w:r>
          </w:p>
          <w:p w14:paraId="5BB25BE1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4.</w:t>
            </w:r>
            <w:r>
              <w:rPr>
                <w:rFonts w:eastAsia="標楷體" w:hint="eastAsia"/>
                <w:bCs/>
              </w:rPr>
              <w:t>硬實力與軟實力</w:t>
            </w:r>
          </w:p>
          <w:p w14:paraId="647BAB71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776CECA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三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 w:rsidRPr="00417C59">
              <w:rPr>
                <w:rFonts w:eastAsia="標楷體" w:hint="eastAsia"/>
                <w:bCs/>
              </w:rPr>
              <w:t>自我探索與</w:t>
            </w:r>
            <w:r>
              <w:rPr>
                <w:rFonts w:eastAsia="標楷體" w:hint="eastAsia"/>
                <w:bCs/>
              </w:rPr>
              <w:t>生涯角色</w:t>
            </w:r>
          </w:p>
          <w:p w14:paraId="28C0DF3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生涯發展階段</w:t>
            </w:r>
          </w:p>
          <w:p w14:paraId="0A406C0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</w:t>
            </w:r>
            <w:r>
              <w:rPr>
                <w:rFonts w:eastAsia="標楷體" w:hint="eastAsia"/>
                <w:bCs/>
              </w:rPr>
              <w:t>成長期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探索期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建立期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維持期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衰退期</w:t>
            </w:r>
          </w:p>
          <w:p w14:paraId="647DAFC5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生涯彩虹圖</w:t>
            </w:r>
          </w:p>
          <w:p w14:paraId="44CD073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生涯的九個角色</w:t>
            </w:r>
          </w:p>
          <w:p w14:paraId="089B6D81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DC4A622" w14:textId="3E87AA02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請同學繪製個人生涯彩虹圖</w:t>
            </w:r>
          </w:p>
          <w:p w14:paraId="1C93F090" w14:textId="60BB2F92" w:rsidR="003D5DD3" w:rsidRPr="003D5DD3" w:rsidRDefault="003D5DD3" w:rsidP="003D5DD3">
            <w:pPr>
              <w:ind w:leftChars="225" w:left="54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</w:p>
          <w:p w14:paraId="728083A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自我肯定與自我了解</w:t>
            </w:r>
          </w:p>
          <w:p w14:paraId="47467D9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自我肯定與自卑情結</w:t>
            </w:r>
          </w:p>
          <w:p w14:paraId="764E173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比馬龍效應</w:t>
            </w:r>
          </w:p>
          <w:p w14:paraId="2CDCE29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周哈里窗</w:t>
            </w:r>
          </w:p>
          <w:p w14:paraId="30ED4D1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自我瞭解的方法</w:t>
            </w:r>
          </w:p>
          <w:p w14:paraId="1AB23DF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3004728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影響生涯發展的變項</w:t>
            </w:r>
          </w:p>
          <w:p w14:paraId="7CB6B13B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我能做什麼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BA0D43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我喜歡做什麼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9B7B51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多元智慧</w:t>
            </w:r>
          </w:p>
          <w:p w14:paraId="72D679D6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生涯能力</w:t>
            </w:r>
          </w:p>
          <w:p w14:paraId="290CF56A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價值觀</w:t>
            </w:r>
          </w:p>
          <w:p w14:paraId="712FA1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B63C056" w14:textId="78AFD0A0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從興趣、能力、價值觀、人格特質等構築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我的畫像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4CD688C5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D49CC2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</w:t>
            </w:r>
          </w:p>
          <w:p w14:paraId="7328CA4E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決定的意義</w:t>
            </w:r>
          </w:p>
          <w:p w14:paraId="7EE5F4A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生涯決定的模式</w:t>
            </w:r>
          </w:p>
          <w:p w14:paraId="56E71D6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生涯路徑與決擇</w:t>
            </w:r>
          </w:p>
          <w:p w14:paraId="7B5FF2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平衡單的使用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2AF74744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6B75B52C" w14:textId="59E2B6F4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練習平衡單的使用</w:t>
            </w:r>
          </w:p>
          <w:p w14:paraId="1DB43F0A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說明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藉由平衡單的練習，可以在面臨不同選項時找出最合適的選擇方案。</w:t>
            </w:r>
          </w:p>
          <w:p w14:paraId="26E325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31E6775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第七周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分析</w:t>
            </w:r>
          </w:p>
          <w:p w14:paraId="7073F68D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優勢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(S)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擅長什麼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2BC6739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劣勢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(W)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什麼做不來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774D1EC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機會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ｏ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有什麼合適的機會</w:t>
            </w:r>
          </w:p>
          <w:p w14:paraId="64A2979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威脅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(T)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最近有什麼改變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4C9ECA95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CE9597" w14:textId="12F85F61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lastRenderedPageBreak/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分析之製作</w:t>
            </w:r>
          </w:p>
          <w:p w14:paraId="4A4D851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1AF6B466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人格測驗與職業性向測驗</w:t>
            </w:r>
          </w:p>
          <w:p w14:paraId="057361A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John Holland的類型論</w:t>
            </w:r>
          </w:p>
          <w:p w14:paraId="36763124" w14:textId="545042F0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="003F5C04">
              <w:rPr>
                <w:rFonts w:eastAsia="標楷體" w:hint="eastAsia"/>
                <w:bCs/>
                <w:color w:val="000000" w:themeColor="text1"/>
              </w:rPr>
              <w:t>職涯錨定測驗</w:t>
            </w:r>
          </w:p>
          <w:p w14:paraId="6F47F403" w14:textId="6F32BDB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="003F5C04">
              <w:rPr>
                <w:rFonts w:eastAsia="標楷體"/>
                <w:bCs/>
                <w:color w:val="000000" w:themeColor="text1"/>
              </w:rPr>
              <w:t>CPAS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職涯測評</w:t>
            </w:r>
          </w:p>
          <w:p w14:paraId="3669114C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7C97456" w14:textId="05588146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進行相關的人格及性向測驗，並請同學撰寫心得。</w:t>
            </w:r>
          </w:p>
          <w:p w14:paraId="0680FE62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</w:p>
          <w:p w14:paraId="1DABA1E3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第九周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就業市場的現況與趨勢分析</w:t>
            </w:r>
          </w:p>
          <w:p w14:paraId="5C6E425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認識產業</w:t>
            </w:r>
          </w:p>
          <w:p w14:paraId="0CF45C14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認識職業</w:t>
            </w:r>
          </w:p>
          <w:p w14:paraId="157D1587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如何瞭解一家公司</w:t>
            </w:r>
          </w:p>
          <w:p w14:paraId="7AAFA09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公職就業方向</w:t>
            </w:r>
          </w:p>
          <w:p w14:paraId="3EB1158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產業趨勢分析</w:t>
            </w:r>
          </w:p>
          <w:p w14:paraId="2A92BC8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1F2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如何運用就業資源及選才實務</w:t>
            </w:r>
          </w:p>
          <w:p w14:paraId="5B53A1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認識工作生涯</w:t>
            </w:r>
          </w:p>
          <w:p w14:paraId="325BB63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認識科系</w:t>
            </w:r>
          </w:p>
          <w:p w14:paraId="0369EE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認識工作價值觀</w:t>
            </w:r>
          </w:p>
          <w:p w14:paraId="11E3869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政府就業資源</w:t>
            </w:r>
          </w:p>
          <w:p w14:paraId="60AF694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學校就業資源</w:t>
            </w:r>
          </w:p>
          <w:p w14:paraId="4466D6D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民間就業資源</w:t>
            </w:r>
          </w:p>
          <w:p w14:paraId="384D786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 xml:space="preserve">      7.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企業用人標準選才方式</w:t>
            </w:r>
          </w:p>
          <w:p w14:paraId="0F1025DD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9895617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第二部分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職能發展</w:t>
            </w:r>
          </w:p>
          <w:p w14:paraId="24B8A32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A6C5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第十一周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 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職涯發展能力的養成</w:t>
            </w:r>
          </w:p>
          <w:p w14:paraId="6FA5B5B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就業力的養成</w:t>
            </w:r>
          </w:p>
          <w:p w14:paraId="4339521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掌握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掌握四個SELF</w:t>
            </w:r>
          </w:p>
          <w:p w14:paraId="090F6579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自覺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awareness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分析自己</w:t>
            </w:r>
          </w:p>
          <w:p w14:paraId="2EB48503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自制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control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調整自己</w:t>
            </w:r>
          </w:p>
          <w:p w14:paraId="5E5F8474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自我尊重 self esteem 肯定自己</w:t>
            </w:r>
          </w:p>
          <w:p w14:paraId="1169311B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自我描繪 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image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找到定位</w:t>
            </w:r>
          </w:p>
          <w:p w14:paraId="0B8D9FE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CBC4F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第十二周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</w:t>
            </w:r>
          </w:p>
          <w:p w14:paraId="5C10F68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履歷三要素</w:t>
            </w:r>
          </w:p>
          <w:p w14:paraId="11CF162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履歷表、自傳基本項目</w:t>
            </w:r>
          </w:p>
          <w:p w14:paraId="50919FF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履歷自傳撰寫要點</w:t>
            </w:r>
          </w:p>
          <w:p w14:paraId="7DB2EA1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不同行業的履歷風格</w:t>
            </w:r>
          </w:p>
          <w:p w14:paraId="53CAB3D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連絡確認時的注意事項</w:t>
            </w:r>
          </w:p>
          <w:p w14:paraId="2262305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求職、工讀安全守則</w:t>
            </w:r>
          </w:p>
          <w:p w14:paraId="2BE4A53D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DA3DAC4" w14:textId="299A0B96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  <w:r w:rsidR="008F2E6A">
              <w:rPr>
                <w:rFonts w:eastAsia="標楷體" w:hint="eastAsia"/>
                <w:bCs/>
                <w:color w:val="000000" w:themeColor="text1"/>
              </w:rPr>
              <w:t>練習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</w:t>
            </w:r>
          </w:p>
          <w:p w14:paraId="120C8798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5BA856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第十三周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面試技巧</w:t>
            </w:r>
          </w:p>
          <w:p w14:paraId="5F9C4FDA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面試前的準備</w:t>
            </w:r>
          </w:p>
          <w:p w14:paraId="0AB0481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面試中的表現</w:t>
            </w:r>
          </w:p>
          <w:p w14:paraId="27C9A744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面試的基本禮儀</w:t>
            </w:r>
          </w:p>
          <w:p w14:paraId="7E22B58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回答問題的技巧</w:t>
            </w:r>
          </w:p>
          <w:p w14:paraId="149B672C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面試考古題</w:t>
            </w:r>
          </w:p>
          <w:p w14:paraId="28D1B62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發問的技巧</w:t>
            </w:r>
          </w:p>
          <w:p w14:paraId="10461F0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面試後的作為</w:t>
            </w:r>
          </w:p>
          <w:p w14:paraId="6D2245F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面試再出發</w:t>
            </w:r>
          </w:p>
          <w:p w14:paraId="56E2BB1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0618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1B7CA0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自我管理的能力培養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</w:t>
            </w:r>
          </w:p>
          <w:p w14:paraId="7388B92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找出時間殺手</w:t>
            </w:r>
          </w:p>
          <w:p w14:paraId="5F33DB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時間管理的方法</w:t>
            </w:r>
          </w:p>
          <w:p w14:paraId="6374948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1.1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時間規劃法</w:t>
            </w:r>
          </w:p>
          <w:p w14:paraId="0A72A290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1.2SMART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6AD3258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1.3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區分輕重緩急</w:t>
            </w:r>
          </w:p>
          <w:p w14:paraId="4153CD97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1.4 80/20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4702E50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1.5 ABC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55185EA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22F53B10" w14:textId="6C425D9A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我的時間盤點與時間餡餅</w:t>
            </w:r>
          </w:p>
          <w:p w14:paraId="34E7A65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</w:t>
            </w:r>
          </w:p>
          <w:p w14:paraId="35E4FCB2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抗挫折力的培養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正向思考的威力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向日葵的孩子</w:t>
            </w:r>
          </w:p>
          <w:p w14:paraId="2CBF0F2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心想事成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釐清願望、執行、調整負面情緒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</w:p>
          <w:p w14:paraId="38B4565B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正面思考與負面思考路徑</w:t>
            </w:r>
          </w:p>
          <w:p w14:paraId="7961B41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 xml:space="preserve">      3.ABCDE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344646F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15C400A" w14:textId="527800C7" w:rsidR="00165449" w:rsidRPr="003D5DD3" w:rsidRDefault="003D5DD3" w:rsidP="00165449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執行力的培養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設定生涯目標</w:t>
            </w:r>
          </w:p>
          <w:p w14:paraId="7B11BEDC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目標設定的三要素</w:t>
            </w:r>
          </w:p>
          <w:p w14:paraId="72D3E83E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設定目標的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46818923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執行目標的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5W2H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方法</w:t>
            </w:r>
          </w:p>
          <w:p w14:paraId="1132C977" w14:textId="1692C662" w:rsidR="00165449" w:rsidRPr="003D5DD3" w:rsidRDefault="00165449" w:rsidP="00165449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</w:t>
            </w:r>
            <w:r>
              <w:rPr>
                <w:rFonts w:eastAsia="標楷體" w:hint="eastAsia"/>
                <w:bCs/>
                <w:color w:val="000000" w:themeColor="text1"/>
              </w:rPr>
              <w:t>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AE30BAA" w14:textId="77777777" w:rsidR="003D5DD3" w:rsidRPr="00165449" w:rsidRDefault="003D5DD3" w:rsidP="00165449">
            <w:pPr>
              <w:spacing w:line="0" w:lineRule="atLeast"/>
              <w:rPr>
                <w:rFonts w:eastAsia="標楷體"/>
                <w:bCs/>
                <w:color w:val="000000" w:themeColor="text1"/>
              </w:rPr>
            </w:pPr>
          </w:p>
          <w:p w14:paraId="23436927" w14:textId="1D76C232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C25C253" w14:textId="0304ED08" w:rsid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63908EAC" w14:textId="77777777" w:rsidR="000D6761" w:rsidRPr="003D5DD3" w:rsidRDefault="000D6761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1DF9F5AD" w14:textId="1952BEEC" w:rsidR="000D6761" w:rsidRPr="000D6761" w:rsidRDefault="000D6761" w:rsidP="000D6761">
            <w:pPr>
              <w:ind w:left="90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我的</w:t>
            </w:r>
            <w:r>
              <w:rPr>
                <w:rFonts w:eastAsia="標楷體" w:hint="eastAsia"/>
                <w:bCs/>
                <w:color w:val="000000" w:themeColor="text1"/>
              </w:rPr>
              <w:t>職涯設計書</w:t>
            </w:r>
          </w:p>
          <w:p w14:paraId="3FDAADC5" w14:textId="3DB9DA56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能力探索(我是一個什麼樣的人?我能作什麼?我喜歡做的什麼?)</w:t>
            </w:r>
          </w:p>
          <w:p w14:paraId="4349467E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職業探索(我理想中想從事的三項工作?我追求的工作價值三項?為什麼?)</w:t>
            </w:r>
          </w:p>
          <w:p w14:paraId="6D222723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我從中正大學職涯網之工作性格測驗的結果獲得那些訊息?</w:t>
            </w:r>
          </w:p>
          <w:p w14:paraId="524461F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我從其他職業性向測驗或生涯興趣量表的測驗結果獲得那些訊息？</w:t>
            </w:r>
          </w:p>
          <w:p w14:paraId="246F7BD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我的SWOT分析(優勢、劣勢、機會、威脅)</w:t>
            </w:r>
          </w:p>
          <w:p w14:paraId="63EE3CD8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我的生涯彩虹圖</w:t>
            </w:r>
          </w:p>
          <w:p w14:paraId="45A11996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我的生活餡餅（我的時間規劃）</w:t>
            </w:r>
          </w:p>
          <w:p w14:paraId="505F77A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現在起的5年內,我所設定的職涯發展目標為何？我將成為~</w:t>
            </w:r>
          </w:p>
          <w:p w14:paraId="797DBAD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依據這些目標,我的策略重點為何？</w:t>
            </w:r>
          </w:p>
          <w:p w14:paraId="677602BA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這些策略重點的行動計劃為何？</w:t>
            </w:r>
          </w:p>
          <w:p w14:paraId="355388FD" w14:textId="77777777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5DC88337" w14:textId="6C9E21A1" w:rsidR="003D5DD3" w:rsidRPr="00F6303C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622EC36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E4C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A20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使用教材:自編講義</w:t>
            </w:r>
          </w:p>
          <w:p w14:paraId="6C0E81A7" w14:textId="77777777" w:rsidR="003D5DD3" w:rsidRDefault="003D5DD3" w:rsidP="003D5DD3">
            <w:pPr>
              <w:spacing w:line="460" w:lineRule="exact"/>
              <w:rPr>
                <w:rFonts w:eastAsia="標楷體"/>
              </w:rPr>
            </w:pPr>
            <w:r w:rsidRPr="00E2754D">
              <w:rPr>
                <w:rFonts w:ascii="標楷體" w:eastAsia="標楷體" w:hAnsi="標楷體" w:hint="eastAsia"/>
              </w:rPr>
              <w:t>參考書籍：1</w:t>
            </w:r>
            <w:bookmarkStart w:id="0" w:name="OLE_LINK1"/>
            <w:r w:rsidRPr="00E2754D">
              <w:rPr>
                <w:rFonts w:ascii="標楷體" w:eastAsia="標楷體" w:hAnsi="標楷體" w:hint="eastAsia"/>
              </w:rPr>
              <w:t>.</w:t>
            </w:r>
            <w:bookmarkEnd w:id="0"/>
            <w:r>
              <w:rPr>
                <w:rFonts w:eastAsia="標楷體" w:hint="eastAsia"/>
              </w:rPr>
              <w:t>生涯規劃概論，桂冠圖書，黃天中</w:t>
            </w:r>
          </w:p>
          <w:p w14:paraId="0390D051" w14:textId="77777777" w:rsidR="003D5DD3" w:rsidRPr="00E2754D" w:rsidRDefault="003D5DD3" w:rsidP="003D5DD3">
            <w:pPr>
              <w:spacing w:line="460" w:lineRule="exac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E2754D">
              <w:rPr>
                <w:rFonts w:ascii="標楷體" w:eastAsia="標楷體" w:hAnsi="標楷體" w:hint="eastAsia"/>
              </w:rPr>
              <w:t>.彩繪生命的藍圖-生涯規劃，華泰出版社，黃怡瑾</w:t>
            </w:r>
          </w:p>
          <w:p w14:paraId="65947596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3</w:t>
            </w:r>
            <w:r w:rsidRPr="00E2754D">
              <w:rPr>
                <w:rFonts w:ascii="標楷體" w:eastAsia="標楷體" w:hAnsi="標楷體" w:hint="eastAsia"/>
              </w:rPr>
              <w:t>.大學生生涯發展與規劃手冊，心理出版社，林清文</w:t>
            </w:r>
          </w:p>
          <w:p w14:paraId="0B6FE43F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4</w:t>
            </w:r>
            <w:r w:rsidRPr="00E2754D">
              <w:rPr>
                <w:rFonts w:ascii="標楷體" w:eastAsia="標楷體" w:hAnsi="標楷體" w:hint="eastAsia"/>
              </w:rPr>
              <w:t>.生涯規劃，全威圖書，陸啟超</w:t>
            </w:r>
          </w:p>
          <w:p w14:paraId="5E93F5D0" w14:textId="77777777" w:rsidR="003D5DD3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5</w:t>
            </w:r>
            <w:r w:rsidRPr="00E2754D">
              <w:rPr>
                <w:rFonts w:ascii="標楷體" w:eastAsia="標楷體" w:hAnsi="標楷體" w:hint="eastAsia"/>
              </w:rPr>
              <w:t>.</w:t>
            </w:r>
            <w:r w:rsidRPr="005F074B">
              <w:rPr>
                <w:rFonts w:ascii="標楷體" w:eastAsia="標楷體" w:hAnsi="標楷體" w:hint="eastAsia"/>
              </w:rPr>
              <w:t>生涯探索與規劃：我的生涯手冊。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吳芝儀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台北：濤石文化</w:t>
            </w:r>
          </w:p>
          <w:p w14:paraId="6D4A1DDA" w14:textId="77777777" w:rsidR="003D5DD3" w:rsidRPr="005F074B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</w:t>
            </w:r>
            <w:r w:rsidRPr="005F074B">
              <w:rPr>
                <w:rFonts w:ascii="標楷體" w:eastAsia="標楷體" w:hAnsi="標楷體" w:hint="eastAsia"/>
              </w:rPr>
              <w:t>AQ─逆境商數。天下出版社。保羅‧史托茲著</w:t>
            </w:r>
            <w:r w:rsidRPr="005F074B">
              <w:rPr>
                <w:rFonts w:ascii="標楷體" w:eastAsia="標楷體" w:hAnsi="標楷體"/>
              </w:rPr>
              <w:t xml:space="preserve"> </w:t>
            </w:r>
          </w:p>
          <w:p w14:paraId="4F68269C" w14:textId="77777777" w:rsidR="003D5DD3" w:rsidRPr="00E2754D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</w:t>
            </w:r>
            <w:r w:rsidRPr="00E2754D">
              <w:rPr>
                <w:rFonts w:ascii="標楷體" w:eastAsia="標楷體" w:hAnsi="標楷體" w:hint="eastAsia"/>
              </w:rPr>
              <w:t>Career雜誌、Cheers雜誌、天下雜誌，商業周刊、遠見雜誌、管理雜誌、30雜誌</w:t>
            </w:r>
          </w:p>
          <w:p w14:paraId="699E1698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6</w:t>
            </w:r>
            <w:r w:rsidRPr="00E2754D">
              <w:rPr>
                <w:rFonts w:ascii="標楷體" w:eastAsia="標楷體" w:hAnsi="標楷體" w:hint="eastAsia"/>
              </w:rPr>
              <w:t>.104人力網站、1111人力網站、yes123人力網站</w:t>
            </w:r>
          </w:p>
          <w:p w14:paraId="70D5C2F2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7</w:t>
            </w:r>
            <w:r w:rsidRPr="00E2754D">
              <w:rPr>
                <w:rFonts w:ascii="標楷體" w:eastAsia="標楷體" w:hAnsi="標楷體" w:hint="eastAsia"/>
              </w:rPr>
              <w:t>.生涯資訊網</w:t>
            </w:r>
            <w:hyperlink r:id="rId8" w:history="1">
              <w:r w:rsidRPr="00E2754D">
                <w:rPr>
                  <w:rStyle w:val="ac"/>
                  <w:rFonts w:ascii="標楷體" w:eastAsia="標楷體" w:hAnsi="標楷體"/>
                </w:rPr>
                <w:t>http://hope.nyc.gov.tw/</w:t>
              </w:r>
            </w:hyperlink>
          </w:p>
          <w:p w14:paraId="53A4B62C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>推薦書籍：1.世界是平的</w:t>
            </w:r>
          </w:p>
          <w:p w14:paraId="70EDA45A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2.做最好的自己</w:t>
            </w:r>
          </w:p>
          <w:p w14:paraId="67C6FFE3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3.工作大未來</w:t>
            </w:r>
          </w:p>
          <w:p w14:paraId="58539695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4.教育應該不一樣</w:t>
            </w:r>
          </w:p>
          <w:p w14:paraId="19C4BA48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5.邊境漂流</w:t>
            </w:r>
          </w:p>
          <w:p w14:paraId="2B2B2211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6.讓天賦自由</w:t>
            </w:r>
          </w:p>
          <w:p w14:paraId="30C6ABB6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7.別急著吃棉花糖</w:t>
            </w:r>
          </w:p>
          <w:p w14:paraId="6989AFEB" w14:textId="50B62E2C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990000"/>
                <w:sz w:val="27"/>
                <w:szCs w:val="27"/>
                <w:u w:val="single"/>
              </w:rPr>
              <w:t>「請尊重智慧財產權，不得非法影印教師指定之教科書籍」</w:t>
            </w:r>
          </w:p>
        </w:tc>
      </w:tr>
      <w:tr w:rsidR="003D5DD3" w14:paraId="2C317431" w14:textId="77777777" w:rsidTr="00F5763B">
        <w:trPr>
          <w:trHeight w:val="2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7E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BCA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D5DD3" w:rsidRPr="00853EF8" w14:paraId="752FB9E2" w14:textId="77777777" w:rsidTr="00E3470C">
              <w:tc>
                <w:tcPr>
                  <w:tcW w:w="2135" w:type="dxa"/>
                </w:tcPr>
                <w:p w14:paraId="6DE4F501" w14:textId="4756B436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98124A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025C26" w14:textId="5FE4764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9611A6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333C81FF" w14:textId="77777777" w:rsidTr="00E3470C">
              <w:tc>
                <w:tcPr>
                  <w:tcW w:w="2135" w:type="dxa"/>
                </w:tcPr>
                <w:p w14:paraId="42FB163A" w14:textId="1D88E0D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908F81" w14:textId="27279D0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DE18F1" w14:textId="4CB4E969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46F7732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4165752B" w14:textId="77777777" w:rsidTr="00E3470C">
              <w:tc>
                <w:tcPr>
                  <w:tcW w:w="2135" w:type="dxa"/>
                </w:tcPr>
                <w:p w14:paraId="3353DC65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33AD07B" w14:textId="689E575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25CC497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BEEC0C0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4CD05B" w14:textId="3136BC29" w:rsidR="003D5DD3" w:rsidRPr="00853EF8" w:rsidRDefault="003D5DD3" w:rsidP="003D5DD3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9E215D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  <w:p w14:paraId="516BB5FC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3D5DD3" w14:paraId="0D85835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02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02E1DC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439968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49" w14:textId="77777777" w:rsidR="003D5DD3" w:rsidRDefault="003D5DD3" w:rsidP="003D5DD3">
            <w:pPr>
              <w:rPr>
                <w:rFonts w:ascii="標楷體" w:eastAsia="標楷體" w:hAnsi="標楷體" w:cs="微軟正黑體"/>
              </w:rPr>
            </w:pPr>
          </w:p>
          <w:p w14:paraId="2110FFC1" w14:textId="2C45049E" w:rsidR="003D5DD3" w:rsidRDefault="003D5DD3" w:rsidP="003D5DD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46833">
              <w:rPr>
                <w:rFonts w:eastAsia="標楷體"/>
                <w:u w:val="single"/>
              </w:rPr>
              <w:t>4.3</w:t>
            </w:r>
            <w:r w:rsidRPr="00346833">
              <w:rPr>
                <w:rFonts w:eastAsia="標楷體" w:hint="eastAsia"/>
                <w:u w:val="single"/>
              </w:rPr>
              <w:t>，</w:t>
            </w:r>
            <w:r w:rsidRPr="00346833">
              <w:rPr>
                <w:rFonts w:eastAsia="標楷體"/>
                <w:u w:val="single"/>
              </w:rPr>
              <w:t>4.4</w:t>
            </w:r>
            <w:r>
              <w:rPr>
                <w:rFonts w:eastAsia="標楷體" w:hint="eastAsia"/>
                <w:u w:val="single"/>
              </w:rPr>
              <w:t>，</w:t>
            </w:r>
            <w:r>
              <w:rPr>
                <w:rFonts w:eastAsia="標楷體"/>
                <w:u w:val="single"/>
              </w:rPr>
              <w:t xml:space="preserve">4.7 </w:t>
            </w:r>
          </w:p>
          <w:p w14:paraId="2430479C" w14:textId="083F5F09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>10.3</w:t>
            </w:r>
          </w:p>
          <w:p w14:paraId="6B3803DC" w14:textId="77777777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EF9071B" w14:textId="77777777" w:rsidR="003D5DD3" w:rsidRDefault="003D5DD3" w:rsidP="003D5DD3">
            <w:pPr>
              <w:rPr>
                <w:rFonts w:eastAsia="標楷體"/>
              </w:rPr>
            </w:pPr>
          </w:p>
          <w:p w14:paraId="12927E23" w14:textId="77777777" w:rsidR="003D5DD3" w:rsidRDefault="003D5DD3" w:rsidP="003D5D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8FDCAB3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B560187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3D5DD3" w14:paraId="4D6AE3F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EA4" w14:textId="77777777" w:rsidR="003D5DD3" w:rsidRPr="00D94B32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D5DD3" w:rsidRPr="006E7F5B" w14:paraId="184BA608" w14:textId="77777777" w:rsidTr="007F22D6">
              <w:tc>
                <w:tcPr>
                  <w:tcW w:w="2847" w:type="dxa"/>
                  <w:vAlign w:val="center"/>
                </w:tcPr>
                <w:p w14:paraId="386331D8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07C0442" w14:textId="77777777" w:rsidR="003D5DD3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0BC3B2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37406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AFAB4E" w14:textId="77777777" w:rsidR="003D5DD3" w:rsidRPr="006E7F5B" w:rsidRDefault="003D5DD3" w:rsidP="003D5DD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3D5DD3" w:rsidRPr="006E7F5B" w14:paraId="44E731F0" w14:textId="77777777" w:rsidTr="007F22D6">
              <w:tc>
                <w:tcPr>
                  <w:tcW w:w="2847" w:type="dxa"/>
                  <w:vAlign w:val="center"/>
                </w:tcPr>
                <w:p w14:paraId="292D3A74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283ACC" w14:textId="77777777" w:rsidR="003D5DD3" w:rsidRPr="006E7F5B" w:rsidRDefault="003D5DD3" w:rsidP="003D5DD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D6488F6" w14:textId="10493A7D" w:rsidR="003D5DD3" w:rsidRPr="006E7F5B" w:rsidRDefault="003D5DD3" w:rsidP="003D5DD3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3D5DD3" w:rsidRPr="006E7F5B" w14:paraId="5411BE6B" w14:textId="77777777" w:rsidTr="007F22D6">
              <w:tc>
                <w:tcPr>
                  <w:tcW w:w="2847" w:type="dxa"/>
                  <w:vAlign w:val="center"/>
                </w:tcPr>
                <w:p w14:paraId="7473A5AB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A77707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A8DFC38" w14:textId="77777777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FEF3324" w14:textId="77777777" w:rsidTr="007F22D6">
              <w:tc>
                <w:tcPr>
                  <w:tcW w:w="2847" w:type="dxa"/>
                  <w:vAlign w:val="center"/>
                </w:tcPr>
                <w:p w14:paraId="47C2F30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F30DF2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36AB6AF" w14:textId="28A4AF40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A30A5B9" w14:textId="77777777" w:rsidTr="007F22D6">
              <w:tc>
                <w:tcPr>
                  <w:tcW w:w="2847" w:type="dxa"/>
                  <w:vAlign w:val="center"/>
                </w:tcPr>
                <w:p w14:paraId="36899E3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871E96" w14:textId="77777777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2AD3755" w14:textId="6455823C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095CED71" w14:textId="77777777" w:rsidTr="007F22D6">
              <w:tc>
                <w:tcPr>
                  <w:tcW w:w="2847" w:type="dxa"/>
                  <w:vAlign w:val="center"/>
                </w:tcPr>
                <w:p w14:paraId="17528EF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443F26" w14:textId="77777777" w:rsidR="003D5DD3" w:rsidRPr="006E7F5B" w:rsidRDefault="003D5DD3" w:rsidP="003D5DD3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6377A55" w14:textId="77777777" w:rsidR="003D5DD3" w:rsidRPr="006E7F5B" w:rsidRDefault="003D5DD3" w:rsidP="003D5DD3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7B655529" w14:textId="77777777" w:rsidTr="007F22D6">
              <w:tc>
                <w:tcPr>
                  <w:tcW w:w="2847" w:type="dxa"/>
                  <w:vAlign w:val="center"/>
                </w:tcPr>
                <w:p w14:paraId="4D0DC45E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332C7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A3D43F8" w14:textId="3F7213CF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2F2372B" w14:textId="77777777" w:rsidTr="007F22D6">
              <w:tc>
                <w:tcPr>
                  <w:tcW w:w="2847" w:type="dxa"/>
                  <w:vAlign w:val="center"/>
                </w:tcPr>
                <w:p w14:paraId="7980FE73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4AE8C0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73E7A9A" w14:textId="50E3E465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0B23815D" w14:textId="77777777" w:rsidTr="007F22D6">
              <w:tc>
                <w:tcPr>
                  <w:tcW w:w="2847" w:type="dxa"/>
                  <w:vAlign w:val="center"/>
                </w:tcPr>
                <w:p w14:paraId="313B4291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57544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A207B3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061FED4" w14:textId="77777777" w:rsidTr="007F22D6">
              <w:tc>
                <w:tcPr>
                  <w:tcW w:w="2847" w:type="dxa"/>
                  <w:vAlign w:val="center"/>
                </w:tcPr>
                <w:p w14:paraId="6C268FD8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69411D" w14:textId="77777777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6F3C1E3" w14:textId="3300BBAF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A79CAEF" w14:textId="77777777" w:rsidR="003D5DD3" w:rsidRPr="00D94B32" w:rsidRDefault="003D5DD3" w:rsidP="003D5DD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3D5DD3" w14:paraId="01566AA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A8" w14:textId="77777777" w:rsidR="003D5DD3" w:rsidRDefault="003D5DD3" w:rsidP="003D5DD3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5B9" w14:textId="710624A0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8F2E6A">
              <w:rPr>
                <w:rFonts w:eastAsia="標楷體" w:hint="eastAsia"/>
              </w:rPr>
              <w:t>王秋玲</w:t>
            </w:r>
          </w:p>
          <w:p w14:paraId="64692CD1" w14:textId="7FDBAD04" w:rsidR="003D5DD3" w:rsidRDefault="003D5DD3" w:rsidP="003D5DD3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31E93A2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B679C3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9FA717B" w14:textId="77777777" w:rsidR="003D5DD3" w:rsidRPr="000A2747" w:rsidRDefault="003D5DD3" w:rsidP="003D5DD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14:paraId="607FBD89" w14:textId="7E612E9B" w:rsidR="003D5DD3" w:rsidRPr="00346833" w:rsidRDefault="003D5DD3" w:rsidP="000D676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經歷:大型企業與美商公司人資主管、行政主管</w:t>
            </w:r>
            <w:r w:rsidR="000D6761">
              <w:rPr>
                <w:rFonts w:ascii="標楷體" w:eastAsia="標楷體" w:hAnsi="標楷體" w:hint="eastAsia"/>
                <w:color w:val="000000"/>
              </w:rPr>
              <w:t>；企業管理顧問公司執行長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中大型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</w:t>
            </w:r>
            <w:r>
              <w:rPr>
                <w:rFonts w:ascii="標楷體" w:eastAsia="標楷體" w:hAnsi="標楷體" w:hint="eastAsia"/>
                <w:color w:val="000000"/>
              </w:rPr>
              <w:t>經營管理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顧問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</w:t>
            </w:r>
            <w:r w:rsidR="00551D30">
              <w:rPr>
                <w:rFonts w:ascii="標楷體" w:eastAsia="標楷體" w:hAnsi="標楷體" w:hint="eastAsia"/>
                <w:bCs/>
                <w:color w:val="000000"/>
              </w:rPr>
              <w:t>動部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國際專業管理亞太年會國際產學研訓講師</w:t>
            </w:r>
          </w:p>
          <w:p w14:paraId="1F97103B" w14:textId="29C0A7FB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人力資源管理、職涯規劃、領導與溝通</w:t>
            </w:r>
            <w:r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3D5DD3" w14:paraId="6287E05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32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A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1B67D71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2327" w14:textId="77777777" w:rsidR="006C0C91" w:rsidRDefault="006C0C91" w:rsidP="00F53800">
      <w:r>
        <w:separator/>
      </w:r>
    </w:p>
  </w:endnote>
  <w:endnote w:type="continuationSeparator" w:id="0">
    <w:p w14:paraId="1D43BDB6" w14:textId="77777777" w:rsidR="006C0C91" w:rsidRDefault="006C0C9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5A04" w14:textId="77777777" w:rsidR="006C0C91" w:rsidRDefault="006C0C91" w:rsidP="00F53800">
      <w:r>
        <w:separator/>
      </w:r>
    </w:p>
  </w:footnote>
  <w:footnote w:type="continuationSeparator" w:id="0">
    <w:p w14:paraId="2F1B7278" w14:textId="77777777" w:rsidR="006C0C91" w:rsidRDefault="006C0C9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1110" w14:textId="727B0D8C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AD042A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AD042A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AD042A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BE76F6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24658"/>
    <w:multiLevelType w:val="hybridMultilevel"/>
    <w:tmpl w:val="76E496BE"/>
    <w:lvl w:ilvl="0" w:tplc="F5987ECA">
      <w:start w:val="3"/>
      <w:numFmt w:val="decimal"/>
      <w:lvlText w:val="第"/>
      <w:lvlJc w:val="left"/>
      <w:pPr>
        <w:ind w:left="1351" w:hanging="10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1" w:hanging="480"/>
      </w:pPr>
      <w:rPr>
        <w:rFonts w:ascii="Wingdings" w:hAnsi="Wingdings" w:hint="default"/>
      </w:rPr>
    </w:lvl>
  </w:abstractNum>
  <w:abstractNum w:abstractNumId="2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4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EF791A"/>
    <w:multiLevelType w:val="multilevel"/>
    <w:tmpl w:val="F7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EB0"/>
    <w:multiLevelType w:val="hybridMultilevel"/>
    <w:tmpl w:val="F93E7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9" w15:restartNumberingAfterBreak="0">
    <w:nsid w:val="35552A8D"/>
    <w:multiLevelType w:val="hybridMultilevel"/>
    <w:tmpl w:val="7480CE4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9A54EF"/>
    <w:multiLevelType w:val="hybridMultilevel"/>
    <w:tmpl w:val="42460DE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1C670E"/>
    <w:multiLevelType w:val="hybridMultilevel"/>
    <w:tmpl w:val="949A8462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0734"/>
    <w:multiLevelType w:val="hybridMultilevel"/>
    <w:tmpl w:val="BBA2C43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5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285C12"/>
    <w:multiLevelType w:val="hybridMultilevel"/>
    <w:tmpl w:val="4B36D568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7" w15:restartNumberingAfterBreak="0">
    <w:nsid w:val="47C477A8"/>
    <w:multiLevelType w:val="hybridMultilevel"/>
    <w:tmpl w:val="BF58182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8" w15:restartNumberingAfterBreak="0">
    <w:nsid w:val="49BF67B8"/>
    <w:multiLevelType w:val="hybridMultilevel"/>
    <w:tmpl w:val="AD201904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3A4498"/>
    <w:multiLevelType w:val="hybridMultilevel"/>
    <w:tmpl w:val="522CE162"/>
    <w:lvl w:ilvl="0" w:tplc="FA3EC6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0" w15:restartNumberingAfterBreak="0">
    <w:nsid w:val="516B4651"/>
    <w:multiLevelType w:val="hybridMultilevel"/>
    <w:tmpl w:val="F25421A6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1" w15:restartNumberingAfterBreak="0">
    <w:nsid w:val="557C3597"/>
    <w:multiLevelType w:val="hybridMultilevel"/>
    <w:tmpl w:val="C04EEB78"/>
    <w:lvl w:ilvl="0" w:tplc="11ECEF8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5A2202CE"/>
    <w:multiLevelType w:val="hybridMultilevel"/>
    <w:tmpl w:val="BFE665EC"/>
    <w:lvl w:ilvl="0" w:tplc="1780012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BD82AAC"/>
    <w:multiLevelType w:val="hybridMultilevel"/>
    <w:tmpl w:val="1D1884F2"/>
    <w:lvl w:ilvl="0" w:tplc="F1029622">
      <w:start w:val="1"/>
      <w:numFmt w:val="decimal"/>
      <w:lvlText w:val="%1."/>
      <w:lvlJc w:val="left"/>
      <w:pPr>
        <w:ind w:left="120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5D8A4F8C"/>
    <w:multiLevelType w:val="hybridMultilevel"/>
    <w:tmpl w:val="CA3E6BCA"/>
    <w:lvl w:ilvl="0" w:tplc="040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5" w15:restartNumberingAfterBreak="0">
    <w:nsid w:val="5F214369"/>
    <w:multiLevelType w:val="hybridMultilevel"/>
    <w:tmpl w:val="78BA111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6" w15:restartNumberingAfterBreak="0">
    <w:nsid w:val="60C10565"/>
    <w:multiLevelType w:val="hybridMultilevel"/>
    <w:tmpl w:val="530A0B48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7209C1"/>
    <w:multiLevelType w:val="hybridMultilevel"/>
    <w:tmpl w:val="CD9E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3A4D0B"/>
    <w:multiLevelType w:val="hybridMultilevel"/>
    <w:tmpl w:val="A808C60E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E13C3"/>
    <w:multiLevelType w:val="hybridMultilevel"/>
    <w:tmpl w:val="B41051F0"/>
    <w:lvl w:ilvl="0" w:tplc="CAD8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60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6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F384D"/>
    <w:multiLevelType w:val="hybridMultilevel"/>
    <w:tmpl w:val="812AAB5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32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14"/>
  </w:num>
  <w:num w:numId="5">
    <w:abstractNumId w:val="31"/>
  </w:num>
  <w:num w:numId="6">
    <w:abstractNumId w:val="20"/>
  </w:num>
  <w:num w:numId="7">
    <w:abstractNumId w:val="25"/>
  </w:num>
  <w:num w:numId="8">
    <w:abstractNumId w:val="17"/>
  </w:num>
  <w:num w:numId="9">
    <w:abstractNumId w:val="19"/>
  </w:num>
  <w:num w:numId="10">
    <w:abstractNumId w:val="21"/>
  </w:num>
  <w:num w:numId="11">
    <w:abstractNumId w:val="22"/>
  </w:num>
  <w:num w:numId="12">
    <w:abstractNumId w:val="5"/>
  </w:num>
  <w:num w:numId="13">
    <w:abstractNumId w:val="23"/>
  </w:num>
  <w:num w:numId="14">
    <w:abstractNumId w:val="27"/>
  </w:num>
  <w:num w:numId="15">
    <w:abstractNumId w:val="28"/>
  </w:num>
  <w:num w:numId="16">
    <w:abstractNumId w:val="10"/>
  </w:num>
  <w:num w:numId="17">
    <w:abstractNumId w:val="7"/>
  </w:num>
  <w:num w:numId="18">
    <w:abstractNumId w:val="11"/>
  </w:num>
  <w:num w:numId="19">
    <w:abstractNumId w:val="15"/>
  </w:num>
  <w:num w:numId="20">
    <w:abstractNumId w:val="0"/>
  </w:num>
  <w:num w:numId="21">
    <w:abstractNumId w:val="26"/>
  </w:num>
  <w:num w:numId="22">
    <w:abstractNumId w:val="6"/>
  </w:num>
  <w:num w:numId="23">
    <w:abstractNumId w:val="29"/>
  </w:num>
  <w:num w:numId="24">
    <w:abstractNumId w:val="32"/>
  </w:num>
  <w:num w:numId="25">
    <w:abstractNumId w:val="4"/>
  </w:num>
  <w:num w:numId="26">
    <w:abstractNumId w:val="18"/>
  </w:num>
  <w:num w:numId="27">
    <w:abstractNumId w:val="12"/>
  </w:num>
  <w:num w:numId="28">
    <w:abstractNumId w:val="13"/>
  </w:num>
  <w:num w:numId="29">
    <w:abstractNumId w:val="2"/>
  </w:num>
  <w:num w:numId="30">
    <w:abstractNumId w:val="3"/>
  </w:num>
  <w:num w:numId="31">
    <w:abstractNumId w:val="8"/>
  </w:num>
  <w:num w:numId="32">
    <w:abstractNumId w:val="3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D6761"/>
    <w:rsid w:val="00103B9F"/>
    <w:rsid w:val="00165449"/>
    <w:rsid w:val="00180BA5"/>
    <w:rsid w:val="001B283E"/>
    <w:rsid w:val="001C01EC"/>
    <w:rsid w:val="001C0275"/>
    <w:rsid w:val="002C6C07"/>
    <w:rsid w:val="002D0751"/>
    <w:rsid w:val="002E043C"/>
    <w:rsid w:val="002E17F3"/>
    <w:rsid w:val="003136AB"/>
    <w:rsid w:val="00346833"/>
    <w:rsid w:val="003D5DD3"/>
    <w:rsid w:val="003F5C04"/>
    <w:rsid w:val="00451230"/>
    <w:rsid w:val="00451DF6"/>
    <w:rsid w:val="00457507"/>
    <w:rsid w:val="004613C3"/>
    <w:rsid w:val="004D1B51"/>
    <w:rsid w:val="004F6DC1"/>
    <w:rsid w:val="00527A36"/>
    <w:rsid w:val="00551D30"/>
    <w:rsid w:val="00555E99"/>
    <w:rsid w:val="005E1055"/>
    <w:rsid w:val="00602839"/>
    <w:rsid w:val="006B2D22"/>
    <w:rsid w:val="006B3B4A"/>
    <w:rsid w:val="006C0C91"/>
    <w:rsid w:val="006C1882"/>
    <w:rsid w:val="007A3F83"/>
    <w:rsid w:val="007E705D"/>
    <w:rsid w:val="00824977"/>
    <w:rsid w:val="00853EF8"/>
    <w:rsid w:val="00863950"/>
    <w:rsid w:val="008C0099"/>
    <w:rsid w:val="008C3804"/>
    <w:rsid w:val="008C6B80"/>
    <w:rsid w:val="008E61C2"/>
    <w:rsid w:val="008F2E6A"/>
    <w:rsid w:val="009205CF"/>
    <w:rsid w:val="009474C6"/>
    <w:rsid w:val="0096377B"/>
    <w:rsid w:val="00A24EA5"/>
    <w:rsid w:val="00A24ECE"/>
    <w:rsid w:val="00A4115D"/>
    <w:rsid w:val="00A43778"/>
    <w:rsid w:val="00AD042A"/>
    <w:rsid w:val="00AD62CF"/>
    <w:rsid w:val="00AF77B6"/>
    <w:rsid w:val="00B23AF1"/>
    <w:rsid w:val="00B42037"/>
    <w:rsid w:val="00B75145"/>
    <w:rsid w:val="00BB1219"/>
    <w:rsid w:val="00BF1998"/>
    <w:rsid w:val="00C037DA"/>
    <w:rsid w:val="00C212DD"/>
    <w:rsid w:val="00C52C0A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76A9B"/>
    <w:rsid w:val="00EA2270"/>
    <w:rsid w:val="00EE31F5"/>
    <w:rsid w:val="00F10DDA"/>
    <w:rsid w:val="00F50F2C"/>
    <w:rsid w:val="00F53800"/>
    <w:rsid w:val="00F5763B"/>
    <w:rsid w:val="00F6303C"/>
    <w:rsid w:val="00F70079"/>
    <w:rsid w:val="00FA0A0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39E7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105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E105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0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rsid w:val="00F63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e.ny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7BEC-32C5-4EE4-AD3A-641E26E8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wang lillian</cp:lastModifiedBy>
  <cp:revision>5</cp:revision>
  <cp:lastPrinted>2015-03-16T06:17:00Z</cp:lastPrinted>
  <dcterms:created xsi:type="dcterms:W3CDTF">2025-06-08T08:43:00Z</dcterms:created>
  <dcterms:modified xsi:type="dcterms:W3CDTF">2025-09-06T14:04:00Z</dcterms:modified>
</cp:coreProperties>
</file>