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8A60" w14:textId="77777777" w:rsidR="00A918E6" w:rsidRDefault="00A918E6" w:rsidP="00A918E6">
      <w:pPr>
        <w:spacing w:line="0" w:lineRule="atLeast"/>
        <w:jc w:val="center"/>
        <w:rPr>
          <w:rFonts w:eastAsia="DFKai-SB"/>
          <w:sz w:val="20"/>
          <w:szCs w:val="20"/>
        </w:rPr>
      </w:pPr>
      <w:r>
        <w:rPr>
          <w:rFonts w:eastAsia="DFKai-SB" w:hint="eastAsia"/>
          <w:sz w:val="36"/>
          <w:szCs w:val="36"/>
        </w:rPr>
        <w:t>國立中正大學通識教育課程教學大綱</w:t>
      </w:r>
    </w:p>
    <w:p w14:paraId="638346A9" w14:textId="77777777" w:rsidR="00A918E6" w:rsidRPr="00A918E6" w:rsidRDefault="00A918E6"/>
    <w:tbl>
      <w:tblPr>
        <w:tblStyle w:val="a8"/>
        <w:tblW w:w="4758" w:type="pct"/>
        <w:tblLayout w:type="fixed"/>
        <w:tblLook w:val="0000" w:firstRow="0" w:lastRow="0" w:firstColumn="0" w:lastColumn="0" w:noHBand="0" w:noVBand="0"/>
      </w:tblPr>
      <w:tblGrid>
        <w:gridCol w:w="1537"/>
        <w:gridCol w:w="4081"/>
        <w:gridCol w:w="1744"/>
        <w:gridCol w:w="2845"/>
      </w:tblGrid>
      <w:tr w:rsidR="008D2C25" w:rsidRPr="00471611" w14:paraId="446235BA" w14:textId="77777777" w:rsidTr="00C73D31">
        <w:trPr>
          <w:trHeight w:val="678"/>
        </w:trPr>
        <w:tc>
          <w:tcPr>
            <w:tcW w:w="1537" w:type="dxa"/>
            <w:vAlign w:val="center"/>
          </w:tcPr>
          <w:p w14:paraId="3E3AADAB" w14:textId="77777777" w:rsidR="00545F8F" w:rsidRDefault="008D2C25" w:rsidP="005E351A">
            <w:pPr>
              <w:jc w:val="center"/>
              <w:rPr>
                <w:rFonts w:ascii="DFKai-SB" w:eastAsia="DFKai-SB" w:hAnsi="DFKai-SB"/>
              </w:rPr>
            </w:pPr>
            <w:r w:rsidRPr="00A918E6">
              <w:rPr>
                <w:rFonts w:ascii="DFKai-SB" w:eastAsia="DFKai-SB" w:hAnsi="DFKai-SB" w:hint="eastAsia"/>
                <w:bCs/>
              </w:rPr>
              <w:t>開課</w:t>
            </w:r>
            <w:r w:rsidRPr="00A918E6">
              <w:rPr>
                <w:rFonts w:ascii="DFKai-SB" w:eastAsia="DFKai-SB" w:hAnsi="DFKai-SB" w:hint="eastAsia"/>
              </w:rPr>
              <w:t>學年度</w:t>
            </w:r>
          </w:p>
          <w:p w14:paraId="6C253EA7" w14:textId="77777777" w:rsidR="008D2C25" w:rsidRPr="00A918E6" w:rsidRDefault="008D2C25" w:rsidP="005E351A">
            <w:pPr>
              <w:jc w:val="center"/>
              <w:rPr>
                <w:rFonts w:ascii="DFKai-SB" w:eastAsia="DFKai-SB" w:hAnsi="DFKai-SB"/>
              </w:rPr>
            </w:pPr>
            <w:r w:rsidRPr="00A918E6">
              <w:rPr>
                <w:rFonts w:ascii="DFKai-SB" w:eastAsia="DFKai-SB" w:hAnsi="DFKai-SB" w:hint="eastAsia"/>
              </w:rPr>
              <w:t>/學期</w:t>
            </w:r>
          </w:p>
        </w:tc>
        <w:tc>
          <w:tcPr>
            <w:tcW w:w="8670" w:type="dxa"/>
            <w:gridSpan w:val="3"/>
          </w:tcPr>
          <w:p w14:paraId="6BE17C16" w14:textId="19B36B51" w:rsidR="008D2C25" w:rsidRDefault="008D2C25" w:rsidP="00E259D8">
            <w:pPr>
              <w:spacing w:line="360" w:lineRule="auto"/>
              <w:jc w:val="center"/>
              <w:rPr>
                <w:rFonts w:eastAsia="DFKai-SB"/>
              </w:rPr>
            </w:pPr>
            <w:r>
              <w:rPr>
                <w:rFonts w:eastAsia="DFKai-SB" w:hint="eastAsia"/>
              </w:rPr>
              <w:t>1</w:t>
            </w:r>
            <w:r w:rsidR="005E351A">
              <w:rPr>
                <w:rFonts w:eastAsia="DFKai-SB"/>
              </w:rPr>
              <w:t>1</w:t>
            </w:r>
            <w:r w:rsidR="00C05D65">
              <w:rPr>
                <w:rFonts w:eastAsia="DFKai-SB" w:hint="eastAsia"/>
              </w:rPr>
              <w:t>4</w:t>
            </w:r>
            <w:r>
              <w:rPr>
                <w:rFonts w:eastAsia="DFKai-SB" w:hint="eastAsia"/>
              </w:rPr>
              <w:t>學年度第</w:t>
            </w:r>
            <w:r w:rsidR="00C05D65">
              <w:rPr>
                <w:rFonts w:eastAsia="DFKai-SB" w:hint="eastAsia"/>
              </w:rPr>
              <w:t>1</w:t>
            </w:r>
            <w:r>
              <w:rPr>
                <w:rFonts w:eastAsia="DFKai-SB" w:hint="eastAsia"/>
              </w:rPr>
              <w:t>學期</w:t>
            </w:r>
          </w:p>
        </w:tc>
      </w:tr>
      <w:tr w:rsidR="008D2C25" w:rsidRPr="00471611" w14:paraId="6FA3BFFB" w14:textId="77777777" w:rsidTr="00C73D31">
        <w:tc>
          <w:tcPr>
            <w:tcW w:w="1537" w:type="dxa"/>
            <w:vAlign w:val="center"/>
          </w:tcPr>
          <w:p w14:paraId="06B40368" w14:textId="77777777" w:rsidR="005E351A" w:rsidRDefault="008D2C25" w:rsidP="005E351A">
            <w:pPr>
              <w:jc w:val="center"/>
              <w:rPr>
                <w:rFonts w:ascii="DFKai-SB" w:eastAsia="DFKai-SB" w:hAnsi="DFKai-SB"/>
              </w:rPr>
            </w:pPr>
            <w:r w:rsidRPr="00A918E6">
              <w:rPr>
                <w:rFonts w:ascii="DFKai-SB" w:eastAsia="DFKai-SB" w:hAnsi="DFKai-SB" w:hint="eastAsia"/>
              </w:rPr>
              <w:t>課程名稱</w:t>
            </w:r>
          </w:p>
          <w:p w14:paraId="42F3504C" w14:textId="77777777" w:rsidR="008D2C25" w:rsidRPr="00A918E6" w:rsidRDefault="008D2C25" w:rsidP="005E351A">
            <w:pPr>
              <w:jc w:val="center"/>
              <w:rPr>
                <w:rFonts w:ascii="DFKai-SB" w:eastAsia="DFKai-SB" w:hAnsi="DFKai-SB"/>
              </w:rPr>
            </w:pPr>
            <w:r w:rsidRPr="00A918E6">
              <w:rPr>
                <w:rFonts w:ascii="DFKai-SB" w:eastAsia="DFKai-SB" w:hAnsi="DFKai-SB" w:hint="eastAsia"/>
              </w:rPr>
              <w:t>(中文)</w:t>
            </w:r>
          </w:p>
        </w:tc>
        <w:tc>
          <w:tcPr>
            <w:tcW w:w="8670" w:type="dxa"/>
            <w:gridSpan w:val="3"/>
          </w:tcPr>
          <w:p w14:paraId="0B5C5133" w14:textId="77777777" w:rsidR="008D2C25" w:rsidRDefault="00A918E6" w:rsidP="00E259D8">
            <w:pPr>
              <w:spacing w:line="360" w:lineRule="auto"/>
              <w:jc w:val="center"/>
              <w:rPr>
                <w:rFonts w:eastAsia="DFKai-SB"/>
              </w:rPr>
            </w:pPr>
            <w:r w:rsidRPr="00A918E6">
              <w:rPr>
                <w:rFonts w:eastAsia="DFKai-SB" w:hint="eastAsia"/>
              </w:rPr>
              <w:t>人際互動心理學探索</w:t>
            </w:r>
          </w:p>
        </w:tc>
      </w:tr>
      <w:tr w:rsidR="008D2C25" w:rsidRPr="00471611" w14:paraId="141C778E" w14:textId="77777777" w:rsidTr="00C73D31">
        <w:tc>
          <w:tcPr>
            <w:tcW w:w="1537" w:type="dxa"/>
            <w:vAlign w:val="center"/>
          </w:tcPr>
          <w:p w14:paraId="7808F1B2" w14:textId="77777777" w:rsidR="005E351A" w:rsidRDefault="008D2C25" w:rsidP="005E351A">
            <w:pPr>
              <w:jc w:val="center"/>
              <w:rPr>
                <w:rFonts w:ascii="DFKai-SB" w:eastAsia="DFKai-SB" w:hAnsi="DFKai-SB"/>
              </w:rPr>
            </w:pPr>
            <w:r w:rsidRPr="00A918E6">
              <w:rPr>
                <w:rFonts w:ascii="DFKai-SB" w:eastAsia="DFKai-SB" w:hAnsi="DFKai-SB" w:hint="eastAsia"/>
              </w:rPr>
              <w:t>課程名稱</w:t>
            </w:r>
          </w:p>
          <w:p w14:paraId="0A2D4110" w14:textId="77777777" w:rsidR="008D2C25" w:rsidRPr="00A918E6" w:rsidRDefault="008D2C25" w:rsidP="005E351A">
            <w:pPr>
              <w:jc w:val="center"/>
              <w:rPr>
                <w:rFonts w:ascii="DFKai-SB" w:eastAsia="DFKai-SB" w:hAnsi="DFKai-SB"/>
              </w:rPr>
            </w:pPr>
            <w:r w:rsidRPr="00A918E6">
              <w:rPr>
                <w:rFonts w:ascii="DFKai-SB" w:eastAsia="DFKai-SB" w:hAnsi="DFKai-SB" w:hint="eastAsia"/>
              </w:rPr>
              <w:t>(英文)</w:t>
            </w:r>
          </w:p>
        </w:tc>
        <w:tc>
          <w:tcPr>
            <w:tcW w:w="8670" w:type="dxa"/>
            <w:gridSpan w:val="3"/>
          </w:tcPr>
          <w:p w14:paraId="0525BEFC" w14:textId="77777777" w:rsidR="008D2C25" w:rsidRPr="00081D51" w:rsidRDefault="00A918E6" w:rsidP="00E259D8">
            <w:pPr>
              <w:spacing w:line="360" w:lineRule="auto"/>
              <w:jc w:val="center"/>
              <w:rPr>
                <w:rFonts w:ascii="Monotype Corsiva" w:eastAsia="DFKai-SB" w:hAnsi="Monotype Corsiva"/>
              </w:rPr>
            </w:pPr>
            <w:r w:rsidRPr="00A918E6">
              <w:rPr>
                <w:rFonts w:ascii="Monotype Corsiva" w:eastAsia="DFKai-SB" w:hAnsi="Monotype Corsiva"/>
              </w:rPr>
              <w:t>Exploration on Interpersonal Interaction Psychology</w:t>
            </w:r>
          </w:p>
        </w:tc>
      </w:tr>
      <w:tr w:rsidR="008D2C25" w:rsidRPr="00471611" w14:paraId="42770764" w14:textId="77777777" w:rsidTr="00C73D31">
        <w:tc>
          <w:tcPr>
            <w:tcW w:w="1537" w:type="dxa"/>
            <w:vAlign w:val="center"/>
          </w:tcPr>
          <w:p w14:paraId="23234A4B" w14:textId="77777777" w:rsidR="008D2C25" w:rsidRPr="00A918E6" w:rsidRDefault="008D2C25" w:rsidP="005E351A">
            <w:pPr>
              <w:jc w:val="center"/>
              <w:rPr>
                <w:rFonts w:ascii="DFKai-SB" w:eastAsia="DFKai-SB" w:hAnsi="DFKai-SB"/>
              </w:rPr>
            </w:pPr>
            <w:r w:rsidRPr="00A918E6">
              <w:rPr>
                <w:rFonts w:ascii="DFKai-SB" w:eastAsia="DFKai-SB" w:hAnsi="DFKai-SB" w:hint="eastAsia"/>
              </w:rPr>
              <w:t>課     碼</w:t>
            </w:r>
          </w:p>
        </w:tc>
        <w:tc>
          <w:tcPr>
            <w:tcW w:w="4081" w:type="dxa"/>
          </w:tcPr>
          <w:p w14:paraId="1BE5F292" w14:textId="77777777" w:rsidR="008D2C25" w:rsidRPr="008D2C25" w:rsidRDefault="008D2C25" w:rsidP="00E259D8">
            <w:pPr>
              <w:spacing w:line="360" w:lineRule="auto"/>
              <w:jc w:val="center"/>
              <w:rPr>
                <w:rFonts w:eastAsia="DFKai-SB"/>
              </w:rPr>
            </w:pPr>
            <w:r w:rsidRPr="008D2C25">
              <w:rPr>
                <w:rFonts w:eastAsia="DFKai-SB"/>
              </w:rPr>
              <w:t>7401018</w:t>
            </w:r>
          </w:p>
        </w:tc>
        <w:tc>
          <w:tcPr>
            <w:tcW w:w="1744" w:type="dxa"/>
          </w:tcPr>
          <w:p w14:paraId="5F977DEA" w14:textId="77777777" w:rsidR="008D2C25" w:rsidRPr="00081D51" w:rsidRDefault="008D2C25" w:rsidP="00E259D8">
            <w:pPr>
              <w:spacing w:line="360" w:lineRule="auto"/>
              <w:jc w:val="center"/>
              <w:rPr>
                <w:rFonts w:ascii="Monotype Corsiva" w:eastAsia="DFKai-SB" w:hAnsi="Monotype Corsiva"/>
              </w:rPr>
            </w:pPr>
            <w:r w:rsidRPr="008D2C25">
              <w:rPr>
                <w:rFonts w:ascii="Monotype Corsiva" w:eastAsia="DFKai-SB" w:hAnsi="Monotype Corsiva" w:hint="eastAsia"/>
              </w:rPr>
              <w:t>學分數</w:t>
            </w:r>
          </w:p>
        </w:tc>
        <w:tc>
          <w:tcPr>
            <w:tcW w:w="2845" w:type="dxa"/>
          </w:tcPr>
          <w:p w14:paraId="51C660A9" w14:textId="77777777" w:rsidR="008D2C25" w:rsidRPr="008D2C25" w:rsidRDefault="008D2C25" w:rsidP="00E259D8">
            <w:pPr>
              <w:spacing w:line="360" w:lineRule="auto"/>
              <w:jc w:val="center"/>
              <w:rPr>
                <w:rFonts w:eastAsia="DFKai-SB"/>
              </w:rPr>
            </w:pPr>
            <w:r w:rsidRPr="008D2C25">
              <w:rPr>
                <w:rFonts w:eastAsia="DFKai-SB"/>
              </w:rPr>
              <w:t>2</w:t>
            </w:r>
          </w:p>
        </w:tc>
      </w:tr>
      <w:tr w:rsidR="008D2C25" w:rsidRPr="00471611" w14:paraId="4E901B94" w14:textId="77777777" w:rsidTr="00C73D31">
        <w:tc>
          <w:tcPr>
            <w:tcW w:w="1537" w:type="dxa"/>
            <w:vAlign w:val="center"/>
          </w:tcPr>
          <w:p w14:paraId="6B63528E" w14:textId="77777777" w:rsidR="008D2C25" w:rsidRPr="00A918E6" w:rsidRDefault="008D2C25" w:rsidP="005E351A">
            <w:pPr>
              <w:jc w:val="center"/>
              <w:rPr>
                <w:rFonts w:ascii="DFKai-SB" w:eastAsia="DFKai-SB" w:hAnsi="DFKai-SB"/>
              </w:rPr>
            </w:pPr>
            <w:r w:rsidRPr="00A918E6">
              <w:rPr>
                <w:rFonts w:ascii="DFKai-SB" w:eastAsia="DFKai-SB" w:hAnsi="DFKai-SB" w:hint="eastAsia"/>
              </w:rPr>
              <w:t>授  課 方 式</w:t>
            </w:r>
          </w:p>
        </w:tc>
        <w:tc>
          <w:tcPr>
            <w:tcW w:w="8670" w:type="dxa"/>
            <w:gridSpan w:val="3"/>
          </w:tcPr>
          <w:p w14:paraId="5C62F983" w14:textId="77777777" w:rsidR="008D2C25" w:rsidRDefault="008D2C25" w:rsidP="008D2C25">
            <w:pPr>
              <w:spacing w:line="0" w:lineRule="atLeast"/>
              <w:jc w:val="both"/>
              <w:rPr>
                <w:rFonts w:eastAsia="DFKai-SB"/>
                <w:u w:val="single"/>
              </w:rPr>
            </w:pPr>
            <w:r>
              <w:rPr>
                <w:rFonts w:eastAsia="DFKai-SB" w:hint="eastAsia"/>
              </w:rPr>
              <w:t>請勾選</w:t>
            </w:r>
            <w:r>
              <w:rPr>
                <w:rFonts w:eastAsia="DFKai-SB" w:hint="eastAsia"/>
              </w:rPr>
              <w:t>(</w:t>
            </w:r>
            <w:r>
              <w:rPr>
                <w:rFonts w:eastAsia="DFKai-SB" w:hint="eastAsia"/>
              </w:rPr>
              <w:t>可複選</w:t>
            </w:r>
            <w:r>
              <w:rPr>
                <w:rFonts w:eastAsia="DFKai-SB" w:hint="eastAsia"/>
              </w:rPr>
              <w:t>)</w:t>
            </w:r>
            <w:r>
              <w:rPr>
                <w:rFonts w:eastAsia="DFKai-SB" w:hint="eastAsia"/>
              </w:rPr>
              <w:t>：</w:t>
            </w:r>
          </w:p>
          <w:tbl>
            <w:tblPr>
              <w:tblW w:w="8101" w:type="dxa"/>
              <w:tblLayout w:type="fixed"/>
              <w:tblLook w:val="04A0" w:firstRow="1" w:lastRow="0" w:firstColumn="1" w:lastColumn="0" w:noHBand="0" w:noVBand="1"/>
            </w:tblPr>
            <w:tblGrid>
              <w:gridCol w:w="1709"/>
              <w:gridCol w:w="1701"/>
              <w:gridCol w:w="1701"/>
              <w:gridCol w:w="1418"/>
              <w:gridCol w:w="1572"/>
            </w:tblGrid>
            <w:tr w:rsidR="008D2C25" w:rsidRPr="007A3F83" w14:paraId="6808F5D5" w14:textId="77777777" w:rsidTr="00C73D31">
              <w:tc>
                <w:tcPr>
                  <w:tcW w:w="1709" w:type="dxa"/>
                </w:tcPr>
                <w:p w14:paraId="5C0AEE08" w14:textId="77777777" w:rsidR="008D2C25" w:rsidRPr="008D2C25" w:rsidRDefault="008D2C25" w:rsidP="003D2FE5">
                  <w:pPr>
                    <w:rPr>
                      <w:rFonts w:ascii="DFKai-SB" w:eastAsia="DFKai-SB" w:hAnsi="DFKai-SB"/>
                    </w:rPr>
                  </w:pPr>
                  <w:r w:rsidRPr="008D2C25">
                    <w:rPr>
                      <w:rFonts w:ascii="DFKai-SB" w:eastAsia="DFKai-SB" w:hAnsi="DFKai-SB" w:hint="eastAsia"/>
                    </w:rPr>
                    <w:t>■課堂授課</w:t>
                  </w:r>
                </w:p>
              </w:tc>
              <w:tc>
                <w:tcPr>
                  <w:tcW w:w="1701" w:type="dxa"/>
                </w:tcPr>
                <w:p w14:paraId="2A5A81C6" w14:textId="77777777" w:rsidR="008D2C25" w:rsidRPr="008D2C25" w:rsidRDefault="008D2C25" w:rsidP="003D2FE5">
                  <w:pPr>
                    <w:rPr>
                      <w:rFonts w:ascii="DFKai-SB" w:eastAsia="DFKai-SB" w:hAnsi="DFKai-SB"/>
                    </w:rPr>
                  </w:pPr>
                  <w:r w:rsidRPr="008D2C25">
                    <w:rPr>
                      <w:rFonts w:ascii="DFKai-SB" w:eastAsia="DFKai-SB" w:hAnsi="DFKai-SB" w:hint="eastAsia"/>
                    </w:rPr>
                    <w:t>□</w:t>
                  </w:r>
                  <w:r w:rsidRPr="008D2C25">
                    <w:rPr>
                      <w:rFonts w:eastAsia="DFKai-SB" w:hint="eastAsia"/>
                    </w:rPr>
                    <w:t>網路教學</w:t>
                  </w:r>
                </w:p>
              </w:tc>
              <w:tc>
                <w:tcPr>
                  <w:tcW w:w="1701" w:type="dxa"/>
                </w:tcPr>
                <w:p w14:paraId="6D314CBD" w14:textId="77777777" w:rsidR="008D2C25" w:rsidRPr="008D2C25" w:rsidRDefault="008D2C25" w:rsidP="003D2FE5">
                  <w:pPr>
                    <w:rPr>
                      <w:rFonts w:ascii="DFKai-SB" w:eastAsia="DFKai-SB" w:hAnsi="DFKai-SB"/>
                    </w:rPr>
                  </w:pPr>
                  <w:r w:rsidRPr="008D2C25">
                    <w:rPr>
                      <w:rFonts w:ascii="DFKai-SB" w:eastAsia="DFKai-SB" w:hAnsi="DFKai-SB" w:hint="eastAsia"/>
                    </w:rPr>
                    <w:t>□分組討論</w:t>
                  </w:r>
                </w:p>
              </w:tc>
              <w:tc>
                <w:tcPr>
                  <w:tcW w:w="1418" w:type="dxa"/>
                </w:tcPr>
                <w:p w14:paraId="1759D743" w14:textId="77777777" w:rsidR="008D2C25" w:rsidRPr="008D2C25" w:rsidRDefault="008D2C25" w:rsidP="003D2FE5">
                  <w:pPr>
                    <w:rPr>
                      <w:rFonts w:ascii="DFKai-SB" w:eastAsia="DFKai-SB" w:hAnsi="DFKai-SB"/>
                    </w:rPr>
                  </w:pPr>
                  <w:r w:rsidRPr="008D2C25">
                    <w:rPr>
                      <w:rFonts w:ascii="DFKai-SB" w:eastAsia="DFKai-SB" w:hAnsi="DFKai-SB" w:hint="eastAsia"/>
                    </w:rPr>
                    <w:t>□校外教學</w:t>
                  </w:r>
                </w:p>
              </w:tc>
              <w:tc>
                <w:tcPr>
                  <w:tcW w:w="1572" w:type="dxa"/>
                </w:tcPr>
                <w:p w14:paraId="6CA3EEB1" w14:textId="77777777" w:rsidR="008D2C25" w:rsidRPr="008D2C25" w:rsidRDefault="008D2C25" w:rsidP="003D2FE5">
                  <w:pPr>
                    <w:rPr>
                      <w:rFonts w:ascii="DFKai-SB" w:eastAsia="DFKai-SB" w:hAnsi="DFKai-SB"/>
                    </w:rPr>
                  </w:pPr>
                </w:p>
              </w:tc>
            </w:tr>
            <w:tr w:rsidR="008D2C25" w:rsidRPr="007A3F83" w14:paraId="3A17FAA2" w14:textId="77777777" w:rsidTr="00C73D31">
              <w:tc>
                <w:tcPr>
                  <w:tcW w:w="8101" w:type="dxa"/>
                  <w:gridSpan w:val="5"/>
                </w:tcPr>
                <w:p w14:paraId="3ACBDE32" w14:textId="77777777" w:rsidR="008D2C25" w:rsidRPr="008D2C25" w:rsidRDefault="008D2C25" w:rsidP="003D2FE5">
                  <w:pPr>
                    <w:rPr>
                      <w:rFonts w:ascii="DFKai-SB" w:eastAsia="DFKai-SB" w:hAnsi="DFKai-SB"/>
                    </w:rPr>
                  </w:pPr>
                  <w:r w:rsidRPr="008D2C25">
                    <w:rPr>
                      <w:rFonts w:ascii="DFKai-SB" w:eastAsia="DFKai-SB" w:hAnsi="DFKai-SB" w:hint="eastAsia"/>
                    </w:rPr>
                    <w:t>□其他</w:t>
                  </w:r>
                  <w:r w:rsidRPr="008D2C25">
                    <w:rPr>
                      <w:rFonts w:ascii="DFKai-SB" w:eastAsia="DFKai-SB" w:hAnsi="DFKai-SB" w:hint="eastAsia"/>
                      <w:u w:val="single"/>
                    </w:rPr>
                    <w:t xml:space="preserve">                         </w:t>
                  </w:r>
                </w:p>
              </w:tc>
            </w:tr>
          </w:tbl>
          <w:p w14:paraId="44F6E3DB" w14:textId="77777777" w:rsidR="008D2C25" w:rsidRPr="00081D51" w:rsidRDefault="008D2C25" w:rsidP="008D2C25">
            <w:pPr>
              <w:spacing w:line="0" w:lineRule="atLeast"/>
              <w:jc w:val="both"/>
              <w:rPr>
                <w:rFonts w:ascii="Monotype Corsiva" w:eastAsia="DFKai-SB" w:hAnsi="Monotype Corsiva"/>
              </w:rPr>
            </w:pPr>
          </w:p>
        </w:tc>
      </w:tr>
      <w:tr w:rsidR="00471611" w:rsidRPr="00471611" w14:paraId="5A76F639" w14:textId="77777777" w:rsidTr="00C73D31">
        <w:trPr>
          <w:trHeight w:val="1268"/>
        </w:trPr>
        <w:tc>
          <w:tcPr>
            <w:tcW w:w="1537" w:type="dxa"/>
            <w:vAlign w:val="center"/>
          </w:tcPr>
          <w:p w14:paraId="097EE080" w14:textId="77777777" w:rsidR="00471611" w:rsidRPr="00A918E6" w:rsidRDefault="00471611" w:rsidP="005E351A">
            <w:pPr>
              <w:widowControl/>
              <w:jc w:val="center"/>
              <w:rPr>
                <w:rFonts w:ascii="DFKai-SB" w:eastAsia="DFKai-SB" w:hAnsi="DFKai-SB" w:cs="PMingLiU"/>
                <w:kern w:val="0"/>
              </w:rPr>
            </w:pPr>
            <w:r w:rsidRPr="00A918E6">
              <w:rPr>
                <w:rFonts w:ascii="DFKai-SB" w:eastAsia="DFKai-SB" w:hAnsi="DFKai-SB" w:cs="PMingLiU" w:hint="eastAsia"/>
                <w:kern w:val="0"/>
              </w:rPr>
              <w:t>課程概述</w:t>
            </w:r>
          </w:p>
        </w:tc>
        <w:tc>
          <w:tcPr>
            <w:tcW w:w="8670" w:type="dxa"/>
            <w:gridSpan w:val="3"/>
          </w:tcPr>
          <w:p w14:paraId="637738E8" w14:textId="77777777" w:rsidR="005B03CB" w:rsidRPr="00C73D31" w:rsidRDefault="005B03CB" w:rsidP="005B03CB">
            <w:pPr>
              <w:widowControl/>
              <w:spacing w:line="300" w:lineRule="auto"/>
              <w:ind w:leftChars="47" w:left="113" w:rightChars="49" w:right="118" w:firstLineChars="194" w:firstLine="466"/>
              <w:jc w:val="both"/>
              <w:rPr>
                <w:rFonts w:eastAsia="DFKai-SB"/>
              </w:rPr>
            </w:pPr>
            <w:r w:rsidRPr="00C73D31">
              <w:rPr>
                <w:rFonts w:eastAsia="DFKai-SB" w:hint="eastAsia"/>
              </w:rPr>
              <w:t>人無法脫離社會真實而孤立，人際互動是我們與人類社會建立的重要基石。而對時值剛成年的大學生來說，正符應人類發展心理學家</w:t>
            </w:r>
            <w:r w:rsidRPr="00C73D31">
              <w:rPr>
                <w:rFonts w:eastAsia="DFKai-SB"/>
              </w:rPr>
              <w:t>Erikson</w:t>
            </w:r>
            <w:r w:rsidRPr="00C73D31">
              <w:rPr>
                <w:rFonts w:eastAsia="DFKai-SB" w:hint="eastAsia"/>
              </w:rPr>
              <w:t>所認為的，成人前期的發展任務，乃是一為建立個人職業生涯、追求終身親密伴佀以組成家庭，而積極準備的發展階段，是個人生活領域逐漸由家庭與學校步入社會與世界接軌的重要關鍵時期。是以，對大學生而言，不管其活動領域是在學校、家庭、社區、職場、社會乃至兩性間的互動，都離不開人際關係的建立與維持，而此些終須由人際互動加以構築。</w:t>
            </w:r>
          </w:p>
          <w:p w14:paraId="6FCF1523" w14:textId="77777777" w:rsidR="005B03CB" w:rsidRPr="00C73D31" w:rsidRDefault="005B03CB" w:rsidP="005B03CB">
            <w:pPr>
              <w:widowControl/>
              <w:spacing w:line="300" w:lineRule="auto"/>
              <w:ind w:leftChars="47" w:left="113" w:rightChars="49" w:right="118" w:firstLineChars="194" w:firstLine="466"/>
              <w:jc w:val="both"/>
              <w:rPr>
                <w:rFonts w:eastAsia="DFKai-SB"/>
              </w:rPr>
            </w:pPr>
            <w:r w:rsidRPr="00C73D31">
              <w:rPr>
                <w:rFonts w:eastAsia="DFKai-SB" w:hint="eastAsia"/>
              </w:rPr>
              <w:t>然而，不論是實務經驗或理論研究報告，可以發現大學生普遍都有人際互動層面的困擾，包括難以和別人愉快相處、沒有知心朋友、缺乏必要的社交溝通技巧、缺乏自信、個性內向、過分委曲求全、情緒管理、交友機會等，以及由此引起的孤單、苦悶、缺少支持系統和關愛等痛苦感受。而造成其困擾的對象則以同儕關係包括同學、朋友與男女朋友為主，再深究造成困擾原因，則以互動不良為主要因素。因以，多數大學生反應學校應加強學生的人際關係輔導。由此可知，此世代的大學生，他們多數不知如何與人建立更加良善的關係，更缺乏有效的溝通技巧，使得即使面臨瀕臨破滅的人關係卻仍無能為力、惶惶不知所措。此正照映出接受高等教育的他們，正逐漸累積豐富的專業知識與技術，為邁向成人世界而摩拳擦掌的同時，在人際互動中卻因自信不足而退縮封閉。他們有足夠的理論技術的專業知識支撐，卻無法實踐應用於其所生存世界，創造出更美好的生活未來。他們是「知識的巨人，感情的侏儒」的一代。</w:t>
            </w:r>
          </w:p>
          <w:p w14:paraId="766ADF64" w14:textId="77777777" w:rsidR="005B03CB" w:rsidRPr="00C73D31" w:rsidRDefault="005B03CB" w:rsidP="005B03CB">
            <w:pPr>
              <w:widowControl/>
              <w:spacing w:line="300" w:lineRule="auto"/>
              <w:ind w:leftChars="47" w:left="113" w:rightChars="49" w:right="118" w:firstLineChars="194" w:firstLine="466"/>
              <w:jc w:val="both"/>
              <w:rPr>
                <w:rFonts w:eastAsia="DFKai-SB"/>
              </w:rPr>
            </w:pPr>
            <w:r w:rsidRPr="00C73D31">
              <w:rPr>
                <w:rFonts w:eastAsia="DFKai-SB" w:hint="eastAsia"/>
              </w:rPr>
              <w:t>一般以人際關係與溝通為名出版的書籍或課程設計，多著重在知識性說明與技巧性演練，缺乏人類心理運作方式的深入探討，使得多數學生對人際關係</w:t>
            </w:r>
            <w:r w:rsidRPr="00C73D31">
              <w:rPr>
                <w:rFonts w:eastAsia="DFKai-SB" w:hint="eastAsia"/>
              </w:rPr>
              <w:lastRenderedPageBreak/>
              <w:t>與溝通是知其然，但不知所以然。徒有應對技巧但卻不明其究，難以加以推演運用。而植基於心理學的社會心理學，主要探討個人行為與社會如何相互影響，尤其是個人思想、感受與行為如何受到旁人所影響，其所涉及的議題與人際關係領域多所重疊。</w:t>
            </w:r>
          </w:p>
          <w:p w14:paraId="7D08ECF2" w14:textId="77777777" w:rsidR="00471611" w:rsidRPr="00C73D31" w:rsidRDefault="005B03CB" w:rsidP="005B03CB">
            <w:pPr>
              <w:widowControl/>
              <w:spacing w:line="300" w:lineRule="auto"/>
              <w:ind w:leftChars="47" w:left="113" w:rightChars="49" w:right="118" w:firstLineChars="194" w:firstLine="466"/>
              <w:jc w:val="both"/>
              <w:rPr>
                <w:rFonts w:ascii="DFKai-SB" w:eastAsia="DFKai-SB" w:hAnsi="DFKai-SB" w:cs="PMingLiU"/>
                <w:kern w:val="0"/>
              </w:rPr>
            </w:pPr>
            <w:r w:rsidRPr="00C73D31">
              <w:rPr>
                <w:rFonts w:eastAsia="DFKai-SB" w:hint="eastAsia"/>
              </w:rPr>
              <w:t>是以，本課程植基於此種歷史背景，嘗試結合人際關係與溝通以及社會心理學兩大領域相關研究，以人際互動相關議題為探討主題，社會心理學為深究核心，冀望透過循序漸近地介紹與講解，協助學生對人際互動心理與行為的有所認識，進而能同理他人處境，減少人際衝突與誤會的產生，也讓學生瞭解自身心理狀態與行為反應所為何來。透過課程中的各項課程活動的實務演練、分享與回饋，一方面進行自我人際知覺與反省，二方面建立良好的人際溝通網絡。最後，能將所學實際運用於日常生活中，創造良好人際互動網絡。</w:t>
            </w:r>
          </w:p>
        </w:tc>
      </w:tr>
      <w:tr w:rsidR="00626030" w:rsidRPr="00471611" w14:paraId="631F8A3D" w14:textId="77777777" w:rsidTr="00C73D31">
        <w:trPr>
          <w:trHeight w:val="1208"/>
        </w:trPr>
        <w:tc>
          <w:tcPr>
            <w:tcW w:w="1537" w:type="dxa"/>
            <w:vAlign w:val="center"/>
          </w:tcPr>
          <w:p w14:paraId="20D0E1B8" w14:textId="77777777" w:rsidR="00626030" w:rsidRPr="00A918E6" w:rsidRDefault="00626030" w:rsidP="005E351A">
            <w:pPr>
              <w:widowControl/>
              <w:jc w:val="center"/>
              <w:rPr>
                <w:rFonts w:ascii="DFKai-SB" w:eastAsia="DFKai-SB" w:hAnsi="DFKai-SB" w:cs="PMingLiU"/>
                <w:kern w:val="0"/>
              </w:rPr>
            </w:pPr>
            <w:r w:rsidRPr="00A918E6">
              <w:rPr>
                <w:rFonts w:ascii="DFKai-SB" w:eastAsia="DFKai-SB" w:hAnsi="DFKai-SB" w:cs="PMingLiU" w:hint="eastAsia"/>
                <w:kern w:val="0"/>
              </w:rPr>
              <w:lastRenderedPageBreak/>
              <w:t>學習目標</w:t>
            </w:r>
          </w:p>
        </w:tc>
        <w:tc>
          <w:tcPr>
            <w:tcW w:w="8670" w:type="dxa"/>
            <w:gridSpan w:val="3"/>
          </w:tcPr>
          <w:p w14:paraId="087010BC" w14:textId="77777777" w:rsidR="005B03CB" w:rsidRPr="00C73D31" w:rsidRDefault="005B03CB" w:rsidP="005B03CB">
            <w:pPr>
              <w:spacing w:line="276" w:lineRule="auto"/>
              <w:ind w:rightChars="58" w:right="139" w:firstLineChars="226" w:firstLine="542"/>
              <w:jc w:val="both"/>
              <w:rPr>
                <w:rFonts w:eastAsia="DFKai-SB"/>
              </w:rPr>
            </w:pPr>
            <w:r w:rsidRPr="00C73D31">
              <w:rPr>
                <w:rFonts w:eastAsia="DFKai-SB" w:hint="eastAsia"/>
              </w:rPr>
              <w:t>本課程之規劃設計，旨在經由對人際互動心理相關知識的理解與建構，實務互動經歷再體驗的檢視與修正，以及溝通技巧應用的熟稔與精進，而終能將所累積的有關人際互動的知識、經驗與技巧加以整合，並能適時適地適人地創新實踐於日常生活中。故此，本課程各項教學活動之設計，乃立基於以教學來增進學生人際互動的能力，以促使學生能自體產生解決人際問題的能力，達成通識教育推動以能力導向為基礎的教學，實踐以問題解決導向為基礎的學習之理想。協助學生能真正在人際互動的認知、情意與技能上，獲致良善持續的成長。因以，本課程具體教學目標如下：</w:t>
            </w:r>
          </w:p>
          <w:p w14:paraId="4E3EBB50" w14:textId="77777777" w:rsidR="005B03CB" w:rsidRPr="00C73D31" w:rsidRDefault="005B03CB" w:rsidP="005B03CB">
            <w:pPr>
              <w:spacing w:line="276" w:lineRule="auto"/>
              <w:ind w:rightChars="58" w:right="139" w:firstLineChars="226" w:firstLine="542"/>
              <w:jc w:val="both"/>
              <w:rPr>
                <w:rFonts w:eastAsia="DFKai-SB"/>
              </w:rPr>
            </w:pPr>
            <w:r w:rsidRPr="00C73D31">
              <w:rPr>
                <w:rFonts w:eastAsia="DFKai-SB" w:hint="eastAsia"/>
              </w:rPr>
              <w:t>1.</w:t>
            </w:r>
            <w:r w:rsidRPr="00C73D31">
              <w:rPr>
                <w:rFonts w:eastAsia="DFKai-SB" w:hint="eastAsia"/>
              </w:rPr>
              <w:t>引領學生瞭解人際互動心理的基本概念與相關理論；</w:t>
            </w:r>
            <w:r w:rsidRPr="00C73D31">
              <w:rPr>
                <w:rFonts w:eastAsia="DFKai-SB" w:hint="eastAsia"/>
              </w:rPr>
              <w:t xml:space="preserve"> </w:t>
            </w:r>
          </w:p>
          <w:p w14:paraId="57A4BCAF" w14:textId="77777777" w:rsidR="005B03CB" w:rsidRPr="00C73D31" w:rsidRDefault="005B03CB" w:rsidP="005B03CB">
            <w:pPr>
              <w:spacing w:line="276" w:lineRule="auto"/>
              <w:ind w:rightChars="58" w:right="139" w:firstLineChars="226" w:firstLine="542"/>
              <w:jc w:val="both"/>
              <w:rPr>
                <w:rFonts w:eastAsia="DFKai-SB"/>
              </w:rPr>
            </w:pPr>
            <w:r w:rsidRPr="00C73D31">
              <w:rPr>
                <w:rFonts w:eastAsia="DFKai-SB" w:hint="eastAsia"/>
              </w:rPr>
              <w:t>2.</w:t>
            </w:r>
            <w:r w:rsidRPr="00C73D31">
              <w:rPr>
                <w:rFonts w:eastAsia="DFKai-SB" w:hint="eastAsia"/>
              </w:rPr>
              <w:t>協助學生熟稔各式人際互動現象與各種人際互動心理狀態；</w:t>
            </w:r>
            <w:r w:rsidRPr="00C73D31">
              <w:rPr>
                <w:rFonts w:eastAsia="DFKai-SB" w:hint="eastAsia"/>
              </w:rPr>
              <w:t xml:space="preserve"> </w:t>
            </w:r>
          </w:p>
          <w:p w14:paraId="65E7707F" w14:textId="77777777" w:rsidR="005B03CB" w:rsidRPr="00C73D31" w:rsidRDefault="005B03CB" w:rsidP="005B03CB">
            <w:pPr>
              <w:spacing w:line="276" w:lineRule="auto"/>
              <w:ind w:rightChars="58" w:right="139" w:firstLineChars="226" w:firstLine="542"/>
              <w:jc w:val="both"/>
              <w:rPr>
                <w:rFonts w:eastAsia="DFKai-SB"/>
              </w:rPr>
            </w:pPr>
            <w:r w:rsidRPr="00C73D31">
              <w:rPr>
                <w:rFonts w:eastAsia="DFKai-SB" w:hint="eastAsia"/>
              </w:rPr>
              <w:t>3.</w:t>
            </w:r>
            <w:r w:rsidRPr="00C73D31">
              <w:rPr>
                <w:rFonts w:eastAsia="DFKai-SB" w:hint="eastAsia"/>
              </w:rPr>
              <w:t>加強學生運用課堂的實務演練，以有效提昇與人互動的信心與知能；</w:t>
            </w:r>
            <w:r w:rsidRPr="00C73D31">
              <w:rPr>
                <w:rFonts w:eastAsia="DFKai-SB" w:hint="eastAsia"/>
              </w:rPr>
              <w:t xml:space="preserve"> </w:t>
            </w:r>
          </w:p>
          <w:p w14:paraId="7AD399B1" w14:textId="77777777" w:rsidR="005B03CB" w:rsidRPr="00C73D31" w:rsidRDefault="005B03CB" w:rsidP="005B03CB">
            <w:pPr>
              <w:spacing w:line="276" w:lineRule="auto"/>
              <w:ind w:rightChars="58" w:right="139" w:firstLineChars="226" w:firstLine="542"/>
              <w:jc w:val="both"/>
              <w:rPr>
                <w:rFonts w:eastAsia="DFKai-SB"/>
              </w:rPr>
            </w:pPr>
            <w:r w:rsidRPr="00C73D31">
              <w:rPr>
                <w:rFonts w:eastAsia="DFKai-SB" w:hint="eastAsia"/>
              </w:rPr>
              <w:t>4.</w:t>
            </w:r>
            <w:r w:rsidRPr="00C73D31">
              <w:rPr>
                <w:rFonts w:eastAsia="DFKai-SB" w:hint="eastAsia"/>
              </w:rPr>
              <w:t>引導學生經由課堂互動與觀摩，以進行人際互動自我檢視與修正；</w:t>
            </w:r>
            <w:r w:rsidRPr="00C73D31">
              <w:rPr>
                <w:rFonts w:eastAsia="DFKai-SB" w:hint="eastAsia"/>
              </w:rPr>
              <w:t xml:space="preserve"> </w:t>
            </w:r>
          </w:p>
          <w:p w14:paraId="22BC082C" w14:textId="77777777" w:rsidR="005B03CB" w:rsidRPr="00C73D31" w:rsidRDefault="005B03CB" w:rsidP="005B03CB">
            <w:pPr>
              <w:spacing w:line="276" w:lineRule="auto"/>
              <w:ind w:rightChars="58" w:right="139" w:firstLineChars="226" w:firstLine="542"/>
              <w:jc w:val="both"/>
              <w:rPr>
                <w:rFonts w:eastAsia="DFKai-SB"/>
              </w:rPr>
            </w:pPr>
            <w:r w:rsidRPr="00C73D31">
              <w:rPr>
                <w:rFonts w:eastAsia="DFKai-SB" w:hint="eastAsia"/>
              </w:rPr>
              <w:t>5.</w:t>
            </w:r>
            <w:r w:rsidRPr="00C73D31">
              <w:rPr>
                <w:rFonts w:eastAsia="DFKai-SB" w:hint="eastAsia"/>
              </w:rPr>
              <w:t>幫助學生透過課程互動與分享，以建構出良好圓滿的人際互動網絡；</w:t>
            </w:r>
          </w:p>
          <w:p w14:paraId="229256FA" w14:textId="77777777" w:rsidR="00626030" w:rsidRPr="00C73D31" w:rsidRDefault="005B03CB" w:rsidP="003D7300">
            <w:pPr>
              <w:spacing w:line="276" w:lineRule="auto"/>
              <w:ind w:firstLineChars="226" w:firstLine="542"/>
              <w:rPr>
                <w:rFonts w:ascii="DFKai-SB" w:eastAsia="DFKai-SB" w:hAnsi="DFKai-SB" w:cs="PMingLiU"/>
                <w:kern w:val="0"/>
              </w:rPr>
            </w:pPr>
            <w:r w:rsidRPr="00C73D31">
              <w:rPr>
                <w:rFonts w:eastAsia="DFKai-SB" w:hint="eastAsia"/>
              </w:rPr>
              <w:t>6.</w:t>
            </w:r>
            <w:r w:rsidRPr="00C73D31">
              <w:rPr>
                <w:rFonts w:eastAsia="DFKai-SB" w:hint="eastAsia"/>
              </w:rPr>
              <w:t>激發學生實踐所學於日常生活，以創造和諧圓融的人際互動溝通能力。</w:t>
            </w:r>
          </w:p>
        </w:tc>
      </w:tr>
      <w:tr w:rsidR="00A918E6" w:rsidRPr="00471611" w14:paraId="51702DF5" w14:textId="77777777" w:rsidTr="00C73D31">
        <w:trPr>
          <w:trHeight w:val="1208"/>
        </w:trPr>
        <w:tc>
          <w:tcPr>
            <w:tcW w:w="1537" w:type="dxa"/>
            <w:vAlign w:val="center"/>
          </w:tcPr>
          <w:p w14:paraId="4C0722B2" w14:textId="77777777" w:rsidR="00A918E6" w:rsidRDefault="00A918E6" w:rsidP="005E351A">
            <w:pPr>
              <w:jc w:val="center"/>
              <w:rPr>
                <w:rFonts w:eastAsia="DFKai-SB"/>
              </w:rPr>
            </w:pPr>
            <w:r w:rsidRPr="00526268">
              <w:rPr>
                <w:rFonts w:ascii="DFKai-SB" w:eastAsia="DFKai-SB" w:hAnsi="DFKai-SB" w:hint="eastAsia"/>
                <w:bCs/>
              </w:rPr>
              <w:t>與通識教育核心精神</w:t>
            </w:r>
            <w:r>
              <w:rPr>
                <w:rFonts w:ascii="DFKai-SB" w:eastAsia="DFKai-SB" w:hAnsi="DFKai-SB" w:hint="eastAsia"/>
                <w:bCs/>
              </w:rPr>
              <w:t>之</w:t>
            </w:r>
            <w:r w:rsidRPr="00526268">
              <w:rPr>
                <w:rFonts w:ascii="DFKai-SB" w:eastAsia="DFKai-SB" w:hAnsi="DFKai-SB" w:hint="eastAsia"/>
                <w:bCs/>
              </w:rPr>
              <w:t>關聯性</w:t>
            </w:r>
          </w:p>
        </w:tc>
        <w:tc>
          <w:tcPr>
            <w:tcW w:w="8670" w:type="dxa"/>
            <w:gridSpan w:val="3"/>
          </w:tcPr>
          <w:p w14:paraId="48CAED04" w14:textId="77777777" w:rsidR="00A918E6" w:rsidRPr="00C73D31" w:rsidRDefault="00A918E6" w:rsidP="003D2FE5">
            <w:pPr>
              <w:ind w:firstLineChars="108" w:firstLine="259"/>
              <w:rPr>
                <w:rFonts w:ascii="DFKai-SB" w:eastAsia="DFKai-SB" w:hAnsi="DFKai-SB"/>
              </w:rPr>
            </w:pPr>
            <w:r w:rsidRPr="00C73D31">
              <w:rPr>
                <w:rFonts w:ascii="DFKai-SB" w:eastAsia="DFKai-SB" w:hAnsi="DFKai-SB" w:hint="eastAsia"/>
              </w:rPr>
              <w:t>1.建立學生對於人類社會生活中，有關</w:t>
            </w:r>
            <w:r w:rsidRPr="00C73D31">
              <w:rPr>
                <w:rFonts w:eastAsia="DFKai-SB" w:hint="eastAsia"/>
              </w:rPr>
              <w:t>人際互動心理</w:t>
            </w:r>
            <w:r w:rsidRPr="00C73D31">
              <w:rPr>
                <w:rFonts w:ascii="DFKai-SB" w:eastAsia="DFKai-SB" w:hAnsi="DFKai-SB" w:hint="eastAsia"/>
              </w:rPr>
              <w:t xml:space="preserve">議題的基礎認識。 </w:t>
            </w:r>
          </w:p>
          <w:p w14:paraId="2BF390F0" w14:textId="77777777" w:rsidR="00A918E6" w:rsidRPr="00C73D31" w:rsidRDefault="00A918E6" w:rsidP="003D2FE5">
            <w:pPr>
              <w:ind w:firstLineChars="108" w:firstLine="259"/>
              <w:rPr>
                <w:rFonts w:ascii="DFKai-SB" w:eastAsia="DFKai-SB" w:hAnsi="DFKai-SB"/>
              </w:rPr>
            </w:pPr>
            <w:r w:rsidRPr="00C73D31">
              <w:rPr>
                <w:rFonts w:ascii="DFKai-SB" w:eastAsia="DFKai-SB" w:hAnsi="DFKai-SB" w:hint="eastAsia"/>
              </w:rPr>
              <w:t>2.協助學生熟悉社會科學領域中，有關</w:t>
            </w:r>
            <w:r w:rsidRPr="00C73D31">
              <w:rPr>
                <w:rFonts w:eastAsia="DFKai-SB" w:hint="eastAsia"/>
              </w:rPr>
              <w:t>人際互動心理</w:t>
            </w:r>
            <w:r w:rsidRPr="00C73D31">
              <w:rPr>
                <w:rFonts w:ascii="DFKai-SB" w:eastAsia="DFKai-SB" w:hAnsi="DFKai-SB" w:hint="eastAsia"/>
              </w:rPr>
              <w:t>議題的研究與探索結果</w:t>
            </w:r>
          </w:p>
          <w:p w14:paraId="3A0C22E7" w14:textId="77777777" w:rsidR="00A918E6" w:rsidRPr="00C73D31" w:rsidRDefault="00A918E6" w:rsidP="003D2FE5">
            <w:pPr>
              <w:ind w:firstLineChars="108" w:firstLine="259"/>
              <w:rPr>
                <w:rFonts w:ascii="DFKai-SB" w:eastAsia="DFKai-SB" w:hAnsi="DFKai-SB"/>
              </w:rPr>
            </w:pPr>
            <w:r w:rsidRPr="00C73D31">
              <w:rPr>
                <w:rFonts w:ascii="DFKai-SB" w:eastAsia="DFKai-SB" w:hAnsi="DFKai-SB" w:hint="eastAsia"/>
              </w:rPr>
              <w:t>3.促進學生能夠具體掌握與運用，有關</w:t>
            </w:r>
            <w:r w:rsidRPr="00C73D31">
              <w:rPr>
                <w:rFonts w:eastAsia="DFKai-SB" w:hint="eastAsia"/>
              </w:rPr>
              <w:t>人際互動心理</w:t>
            </w:r>
            <w:r w:rsidRPr="00C73D31">
              <w:rPr>
                <w:rFonts w:ascii="DFKai-SB" w:eastAsia="DFKai-SB" w:hAnsi="DFKai-SB" w:hint="eastAsia"/>
              </w:rPr>
              <w:t>問題的概況與解決知能</w:t>
            </w:r>
          </w:p>
          <w:p w14:paraId="7EA3B7FA" w14:textId="77777777" w:rsidR="00A918E6" w:rsidRPr="00C73D31" w:rsidRDefault="00A918E6" w:rsidP="003D2FE5">
            <w:pPr>
              <w:ind w:firstLineChars="108" w:firstLine="259"/>
              <w:rPr>
                <w:rFonts w:ascii="DFKai-SB" w:eastAsia="DFKai-SB" w:hAnsi="DFKai-SB"/>
              </w:rPr>
            </w:pPr>
            <w:r w:rsidRPr="00C73D31">
              <w:rPr>
                <w:rFonts w:ascii="DFKai-SB" w:eastAsia="DFKai-SB" w:hAnsi="DFKai-SB" w:hint="eastAsia"/>
              </w:rPr>
              <w:t>4.引導學生能夠自我檢視與評估，有關自我</w:t>
            </w:r>
            <w:r w:rsidRPr="00C73D31">
              <w:rPr>
                <w:rFonts w:eastAsia="DFKai-SB" w:hint="eastAsia"/>
              </w:rPr>
              <w:t>人際互動心理</w:t>
            </w:r>
            <w:r w:rsidRPr="00C73D31">
              <w:rPr>
                <w:rFonts w:ascii="DFKai-SB" w:eastAsia="DFKai-SB" w:hAnsi="DFKai-SB" w:hint="eastAsia"/>
              </w:rPr>
              <w:t>相關問題的狀況</w:t>
            </w:r>
          </w:p>
          <w:p w14:paraId="69D5FDA2" w14:textId="77777777" w:rsidR="00A918E6" w:rsidRPr="00C73D31" w:rsidRDefault="00A918E6" w:rsidP="00E259D8">
            <w:pPr>
              <w:ind w:firstLineChars="108" w:firstLine="259"/>
              <w:rPr>
                <w:rFonts w:ascii="DFKai-SB" w:eastAsia="DFKai-SB" w:hAnsi="DFKai-SB"/>
              </w:rPr>
            </w:pPr>
            <w:r w:rsidRPr="00C73D31">
              <w:rPr>
                <w:rFonts w:ascii="DFKai-SB" w:eastAsia="DFKai-SB" w:hAnsi="DFKai-SB" w:hint="eastAsia"/>
              </w:rPr>
              <w:t>5.教導學生</w:t>
            </w:r>
            <w:r w:rsidR="00E259D8" w:rsidRPr="00C73D31">
              <w:rPr>
                <w:rFonts w:ascii="DFKai-SB" w:eastAsia="DFKai-SB" w:hAnsi="DFKai-SB" w:hint="eastAsia"/>
              </w:rPr>
              <w:t>個別差異的</w:t>
            </w:r>
            <w:r w:rsidR="00E259D8" w:rsidRPr="00C73D31">
              <w:rPr>
                <w:rFonts w:eastAsia="DFKai-SB" w:hint="eastAsia"/>
              </w:rPr>
              <w:t>人際互動心理</w:t>
            </w:r>
            <w:r w:rsidRPr="00C73D31">
              <w:rPr>
                <w:rFonts w:ascii="DFKai-SB" w:eastAsia="DFKai-SB" w:hAnsi="DFKai-SB" w:hint="eastAsia"/>
              </w:rPr>
              <w:t>，能夠</w:t>
            </w:r>
            <w:r w:rsidR="00E259D8" w:rsidRPr="00C73D31">
              <w:rPr>
                <w:rFonts w:ascii="DFKai-SB" w:eastAsia="DFKai-SB" w:hAnsi="DFKai-SB" w:hint="eastAsia"/>
              </w:rPr>
              <w:t>理解</w:t>
            </w:r>
            <w:r w:rsidRPr="00C73D31">
              <w:rPr>
                <w:rFonts w:ascii="DFKai-SB" w:eastAsia="DFKai-SB" w:hAnsi="DFKai-SB" w:hint="eastAsia"/>
              </w:rPr>
              <w:t>、尊重、包容與人文關懷</w:t>
            </w:r>
          </w:p>
        </w:tc>
      </w:tr>
      <w:tr w:rsidR="00A918E6" w:rsidRPr="00471611" w14:paraId="0E2BBAEA" w14:textId="77777777" w:rsidTr="00C73D31">
        <w:trPr>
          <w:trHeight w:val="408"/>
        </w:trPr>
        <w:tc>
          <w:tcPr>
            <w:tcW w:w="1537" w:type="dxa"/>
            <w:vAlign w:val="center"/>
          </w:tcPr>
          <w:p w14:paraId="579FDE61" w14:textId="77777777" w:rsidR="00A918E6" w:rsidRPr="00A918E6" w:rsidRDefault="00A918E6" w:rsidP="005E351A">
            <w:pPr>
              <w:widowControl/>
              <w:jc w:val="center"/>
              <w:rPr>
                <w:rFonts w:ascii="DFKai-SB" w:eastAsia="DFKai-SB" w:hAnsi="DFKai-SB" w:cs="PMingLiU"/>
                <w:kern w:val="0"/>
              </w:rPr>
            </w:pPr>
            <w:r w:rsidRPr="00A918E6">
              <w:rPr>
                <w:rFonts w:ascii="DFKai-SB" w:eastAsia="DFKai-SB" w:hAnsi="DFKai-SB" w:cs="PMingLiU" w:hint="eastAsia"/>
                <w:kern w:val="0"/>
              </w:rPr>
              <w:t>教學方式</w:t>
            </w:r>
          </w:p>
        </w:tc>
        <w:tc>
          <w:tcPr>
            <w:tcW w:w="8670" w:type="dxa"/>
            <w:gridSpan w:val="3"/>
          </w:tcPr>
          <w:p w14:paraId="2B2308EE" w14:textId="77777777" w:rsidR="00A918E6" w:rsidRPr="00C73D31" w:rsidRDefault="00A918E6" w:rsidP="005B03CB">
            <w:pPr>
              <w:spacing w:line="276" w:lineRule="auto"/>
              <w:ind w:left="1248" w:right="140" w:hanging="1134"/>
              <w:jc w:val="both"/>
              <w:rPr>
                <w:rFonts w:ascii="DFKai-SB" w:eastAsia="DFKai-SB" w:hAnsi="DFKai-SB"/>
                <w:color w:val="000000"/>
              </w:rPr>
            </w:pPr>
            <w:r w:rsidRPr="00C73D31">
              <w:rPr>
                <w:rFonts w:ascii="DFKai-SB" w:eastAsia="DFKai-SB" w:hAnsi="DFKai-SB" w:hint="eastAsia"/>
                <w:color w:val="000000"/>
              </w:rPr>
              <w:t>課堂講授：由教師針對每週單位主題相關內容進行講解，以導引同學能更深入且全面理解該主題之題旨與中心思想。並以簡報檔呈現相關內容。</w:t>
            </w:r>
          </w:p>
          <w:p w14:paraId="7A1A5631" w14:textId="77777777" w:rsidR="00A918E6" w:rsidRPr="00C73D31" w:rsidRDefault="00A918E6" w:rsidP="005B03CB">
            <w:pPr>
              <w:spacing w:line="276" w:lineRule="auto"/>
              <w:ind w:left="1248" w:right="140" w:hanging="1134"/>
              <w:jc w:val="both"/>
              <w:rPr>
                <w:rFonts w:ascii="DFKai-SB" w:eastAsia="DFKai-SB" w:hAnsi="DFKai-SB"/>
                <w:color w:val="000000"/>
              </w:rPr>
            </w:pPr>
            <w:r w:rsidRPr="00C73D31">
              <w:rPr>
                <w:rFonts w:ascii="DFKai-SB" w:eastAsia="DFKai-SB" w:hAnsi="DFKai-SB" w:hint="eastAsia"/>
                <w:color w:val="000000"/>
              </w:rPr>
              <w:t>影片教學：針對教學主題擇取貼近該情境之影片進行觀賞、分析與討論。</w:t>
            </w:r>
          </w:p>
          <w:p w14:paraId="5F699DCB" w14:textId="77777777" w:rsidR="00A918E6" w:rsidRPr="00C73D31" w:rsidRDefault="00A918E6" w:rsidP="005B03CB">
            <w:pPr>
              <w:spacing w:line="276" w:lineRule="auto"/>
              <w:ind w:left="1248" w:right="140" w:hanging="1134"/>
              <w:jc w:val="both"/>
              <w:rPr>
                <w:rFonts w:ascii="DFKai-SB" w:eastAsia="DFKai-SB" w:hAnsi="DFKai-SB"/>
                <w:color w:val="000000"/>
              </w:rPr>
            </w:pPr>
            <w:r w:rsidRPr="00C73D31">
              <w:rPr>
                <w:rFonts w:ascii="DFKai-SB" w:eastAsia="DFKai-SB" w:hAnsi="DFKai-SB" w:hint="eastAsia"/>
                <w:color w:val="000000"/>
              </w:rPr>
              <w:t>即席演練：符合單元主題的課堂即席演練（量表填答、加強練習），例如：愛情</w:t>
            </w:r>
            <w:r w:rsidRPr="00C73D31">
              <w:rPr>
                <w:rFonts w:ascii="DFKai-SB" w:eastAsia="DFKai-SB" w:hAnsi="DFKai-SB" w:hint="eastAsia"/>
                <w:color w:val="000000"/>
              </w:rPr>
              <w:lastRenderedPageBreak/>
              <w:t>風貌千萬千心理量表測驗、語氣、語音使用差異現象練習。</w:t>
            </w:r>
          </w:p>
          <w:p w14:paraId="71D768A8" w14:textId="77777777" w:rsidR="00A918E6" w:rsidRPr="00C73D31" w:rsidRDefault="00A918E6" w:rsidP="005B03CB">
            <w:pPr>
              <w:spacing w:line="276" w:lineRule="auto"/>
              <w:ind w:left="1248" w:right="140" w:hanging="1134"/>
              <w:jc w:val="both"/>
              <w:rPr>
                <w:rFonts w:ascii="DFKai-SB" w:eastAsia="DFKai-SB" w:hAnsi="DFKai-SB"/>
                <w:color w:val="000000"/>
              </w:rPr>
            </w:pPr>
            <w:r w:rsidRPr="00C73D31">
              <w:rPr>
                <w:rFonts w:ascii="DFKai-SB" w:eastAsia="DFKai-SB" w:hAnsi="DFKai-SB" w:hint="eastAsia"/>
                <w:color w:val="000000"/>
              </w:rPr>
              <w:t>角色扮演：針對教學主題，由教師於課堂中當場公布故事情節和問題情境，交由各組進行呈現方式討論後即席表演。</w:t>
            </w:r>
          </w:p>
          <w:p w14:paraId="3C639C51" w14:textId="77777777" w:rsidR="00C73D31" w:rsidRPr="00C73D31" w:rsidRDefault="00A918E6" w:rsidP="00C73D31">
            <w:pPr>
              <w:spacing w:line="276" w:lineRule="auto"/>
              <w:ind w:left="1248" w:right="140" w:hanging="1134"/>
              <w:jc w:val="both"/>
              <w:rPr>
                <w:rFonts w:ascii="DFKai-SB" w:eastAsia="DFKai-SB" w:hAnsi="DFKai-SB"/>
                <w:color w:val="000000"/>
              </w:rPr>
            </w:pPr>
            <w:r w:rsidRPr="00C73D31">
              <w:rPr>
                <w:rFonts w:ascii="DFKai-SB" w:eastAsia="DFKai-SB" w:hAnsi="DFKai-SB" w:hint="eastAsia"/>
                <w:color w:val="000000"/>
              </w:rPr>
              <w:t>班級討論：討論問題來源包括課程講授後問題討論、影片呈現問題討論、角色扮演後問題討論…等。</w:t>
            </w:r>
          </w:p>
          <w:p w14:paraId="2487F0C0" w14:textId="359F53EE" w:rsidR="00A918E6" w:rsidRPr="00C73D31" w:rsidRDefault="00A918E6" w:rsidP="00C73D31">
            <w:pPr>
              <w:spacing w:line="276" w:lineRule="auto"/>
              <w:ind w:left="1248" w:right="140" w:hanging="1134"/>
              <w:jc w:val="both"/>
              <w:rPr>
                <w:rFonts w:ascii="DFKai-SB" w:eastAsia="DFKai-SB" w:hAnsi="DFKai-SB" w:cs="PMingLiU"/>
                <w:kern w:val="0"/>
              </w:rPr>
            </w:pPr>
            <w:r w:rsidRPr="00C73D31">
              <w:rPr>
                <w:rFonts w:ascii="DFKai-SB" w:eastAsia="DFKai-SB" w:hAnsi="DFKai-SB" w:hint="eastAsia"/>
                <w:color w:val="000000"/>
              </w:rPr>
              <w:t>意見發表：針對學生所提問之問題或教學者認為值得加以討論之題目，課堂上由同學自由發表個人想法。</w:t>
            </w:r>
          </w:p>
        </w:tc>
      </w:tr>
      <w:tr w:rsidR="0098222B" w:rsidRPr="00471611" w14:paraId="398503AB" w14:textId="77777777" w:rsidTr="00C73D31">
        <w:trPr>
          <w:trHeight w:val="1377"/>
        </w:trPr>
        <w:tc>
          <w:tcPr>
            <w:tcW w:w="1537" w:type="dxa"/>
            <w:vAlign w:val="center"/>
          </w:tcPr>
          <w:p w14:paraId="3EAE4939" w14:textId="77777777" w:rsidR="0098222B" w:rsidRDefault="0098222B" w:rsidP="0098222B">
            <w:pPr>
              <w:jc w:val="center"/>
              <w:rPr>
                <w:rFonts w:eastAsia="DFKai-SB"/>
              </w:rPr>
            </w:pPr>
            <w:r>
              <w:rPr>
                <w:rFonts w:eastAsia="DFKai-SB" w:hint="eastAsia"/>
              </w:rPr>
              <w:lastRenderedPageBreak/>
              <w:t>授課大綱</w:t>
            </w:r>
          </w:p>
          <w:p w14:paraId="3F3BDB9C" w14:textId="77777777" w:rsidR="0098222B" w:rsidRDefault="0098222B" w:rsidP="005E351A">
            <w:pPr>
              <w:jc w:val="center"/>
              <w:rPr>
                <w:rFonts w:eastAsia="DFKai-SB"/>
              </w:rPr>
            </w:pPr>
          </w:p>
        </w:tc>
        <w:tc>
          <w:tcPr>
            <w:tcW w:w="8670" w:type="dxa"/>
            <w:gridSpan w:val="3"/>
          </w:tcPr>
          <w:tbl>
            <w:tblPr>
              <w:tblStyle w:val="a7"/>
              <w:tblW w:w="623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02"/>
              <w:gridCol w:w="4535"/>
            </w:tblGrid>
            <w:tr w:rsidR="00C73D31" w:rsidRPr="002720EF" w14:paraId="1E16B621" w14:textId="77777777" w:rsidTr="00C73D31">
              <w:trPr>
                <w:jc w:val="center"/>
              </w:trPr>
              <w:tc>
                <w:tcPr>
                  <w:tcW w:w="1702" w:type="dxa"/>
                </w:tcPr>
                <w:p w14:paraId="312EED4C" w14:textId="77777777" w:rsidR="00C73D31" w:rsidRPr="002720EF" w:rsidRDefault="00C73D31" w:rsidP="00C73D31">
                  <w:pPr>
                    <w:spacing w:line="360" w:lineRule="auto"/>
                    <w:jc w:val="center"/>
                    <w:rPr>
                      <w:rFonts w:eastAsia="DFKai-SB"/>
                      <w:b/>
                    </w:rPr>
                  </w:pPr>
                  <w:r w:rsidRPr="002720EF">
                    <w:rPr>
                      <w:rFonts w:eastAsia="DFKai-SB"/>
                      <w:b/>
                    </w:rPr>
                    <w:t>週次</w:t>
                  </w:r>
                </w:p>
              </w:tc>
              <w:tc>
                <w:tcPr>
                  <w:tcW w:w="4535" w:type="dxa"/>
                </w:tcPr>
                <w:p w14:paraId="70523DB8" w14:textId="77777777" w:rsidR="00C73D31" w:rsidRPr="002720EF" w:rsidRDefault="00C73D31" w:rsidP="00C73D31">
                  <w:pPr>
                    <w:spacing w:line="360" w:lineRule="auto"/>
                    <w:jc w:val="center"/>
                    <w:rPr>
                      <w:rFonts w:eastAsia="DFKai-SB"/>
                      <w:b/>
                    </w:rPr>
                  </w:pPr>
                  <w:r w:rsidRPr="002720EF">
                    <w:rPr>
                      <w:rFonts w:eastAsia="DFKai-SB"/>
                      <w:b/>
                    </w:rPr>
                    <w:t>主題</w:t>
                  </w:r>
                </w:p>
              </w:tc>
            </w:tr>
            <w:tr w:rsidR="00C73D31" w14:paraId="38DF87D1" w14:textId="77777777" w:rsidTr="00C73D31">
              <w:trPr>
                <w:jc w:val="center"/>
              </w:trPr>
              <w:tc>
                <w:tcPr>
                  <w:tcW w:w="1702" w:type="dxa"/>
                  <w:vAlign w:val="center"/>
                </w:tcPr>
                <w:p w14:paraId="6855D43F" w14:textId="77777777" w:rsidR="00C73D31" w:rsidRPr="004B782C" w:rsidRDefault="00C73D31" w:rsidP="00C73D31">
                  <w:pPr>
                    <w:spacing w:line="360" w:lineRule="auto"/>
                    <w:jc w:val="center"/>
                    <w:rPr>
                      <w:rFonts w:ascii="DFKai-SB" w:eastAsia="DFKai-SB" w:hAnsi="DFKai-SB"/>
                    </w:rPr>
                  </w:pPr>
                  <w:r w:rsidRPr="004B782C">
                    <w:rPr>
                      <w:rFonts w:ascii="DFKai-SB" w:eastAsia="DFKai-SB" w:hAnsi="DFKai-SB" w:hint="eastAsia"/>
                      <w:bCs/>
                    </w:rPr>
                    <w:t>第  一  週</w:t>
                  </w:r>
                </w:p>
              </w:tc>
              <w:tc>
                <w:tcPr>
                  <w:tcW w:w="4535" w:type="dxa"/>
                </w:tcPr>
                <w:p w14:paraId="3FBC60EF" w14:textId="77777777" w:rsidR="00C73D31" w:rsidRPr="00CD4142" w:rsidRDefault="00C73D31" w:rsidP="00C73D31">
                  <w:pPr>
                    <w:spacing w:line="360" w:lineRule="auto"/>
                    <w:ind w:firstLineChars="100" w:firstLine="240"/>
                    <w:rPr>
                      <w:rFonts w:ascii="DFKai-SB" w:eastAsia="DFKai-SB" w:hAnsi="DFKai-SB"/>
                    </w:rPr>
                  </w:pPr>
                  <w:r w:rsidRPr="00CD4142">
                    <w:rPr>
                      <w:rFonts w:ascii="DFKai-SB" w:eastAsia="DFKai-SB" w:hAnsi="DFKai-SB" w:cs="Arial" w:hint="eastAsia"/>
                      <w:color w:val="000000" w:themeColor="dark1"/>
                    </w:rPr>
                    <w:t>課程簡介與修課規定</w:t>
                  </w:r>
                </w:p>
              </w:tc>
            </w:tr>
            <w:tr w:rsidR="00C73D31" w14:paraId="5BA9D94A" w14:textId="77777777" w:rsidTr="00C73D31">
              <w:trPr>
                <w:jc w:val="center"/>
              </w:trPr>
              <w:tc>
                <w:tcPr>
                  <w:tcW w:w="1702" w:type="dxa"/>
                  <w:vAlign w:val="center"/>
                </w:tcPr>
                <w:p w14:paraId="726A3257" w14:textId="77777777" w:rsidR="00C73D31" w:rsidRPr="004B782C" w:rsidRDefault="00C73D31" w:rsidP="00C73D31">
                  <w:pPr>
                    <w:spacing w:line="360" w:lineRule="auto"/>
                    <w:jc w:val="center"/>
                    <w:rPr>
                      <w:rFonts w:ascii="DFKai-SB" w:eastAsia="DFKai-SB" w:hAnsi="DFKai-SB"/>
                    </w:rPr>
                  </w:pPr>
                  <w:r w:rsidRPr="004B782C">
                    <w:rPr>
                      <w:rFonts w:ascii="DFKai-SB" w:eastAsia="DFKai-SB" w:hAnsi="DFKai-SB" w:hint="eastAsia"/>
                      <w:bCs/>
                    </w:rPr>
                    <w:t>第  二  週</w:t>
                  </w:r>
                </w:p>
              </w:tc>
              <w:tc>
                <w:tcPr>
                  <w:tcW w:w="4535" w:type="dxa"/>
                </w:tcPr>
                <w:p w14:paraId="6F1A3681" w14:textId="77777777" w:rsidR="00C73D31" w:rsidRPr="00CD4142" w:rsidRDefault="00C73D31" w:rsidP="00C73D31">
                  <w:pPr>
                    <w:spacing w:line="360" w:lineRule="auto"/>
                    <w:ind w:firstLineChars="100" w:firstLine="240"/>
                    <w:rPr>
                      <w:rFonts w:ascii="DFKai-SB" w:eastAsia="DFKai-SB" w:hAnsi="DFKai-SB"/>
                      <w:color w:val="C00000"/>
                    </w:rPr>
                  </w:pPr>
                  <w:r w:rsidRPr="00344155">
                    <w:rPr>
                      <w:rFonts w:ascii="DFKai-SB" w:eastAsia="DFKai-SB" w:hAnsi="DFKai-SB" w:cs="Arial" w:hint="eastAsia"/>
                      <w:color w:val="000000" w:themeColor="text1"/>
                      <w:kern w:val="24"/>
                    </w:rPr>
                    <w:t>人際互動心理學相關理論</w:t>
                  </w:r>
                </w:p>
              </w:tc>
            </w:tr>
            <w:tr w:rsidR="00C73D31" w14:paraId="0921E713" w14:textId="77777777" w:rsidTr="00C73D31">
              <w:trPr>
                <w:jc w:val="center"/>
              </w:trPr>
              <w:tc>
                <w:tcPr>
                  <w:tcW w:w="1702" w:type="dxa"/>
                  <w:vAlign w:val="center"/>
                </w:tcPr>
                <w:p w14:paraId="1E01D16A" w14:textId="77777777" w:rsidR="00C73D31" w:rsidRPr="004B782C" w:rsidRDefault="00C73D31" w:rsidP="00C73D31">
                  <w:pPr>
                    <w:spacing w:line="360" w:lineRule="auto"/>
                    <w:jc w:val="center"/>
                    <w:rPr>
                      <w:rFonts w:ascii="DFKai-SB" w:eastAsia="DFKai-SB" w:hAnsi="DFKai-SB"/>
                    </w:rPr>
                  </w:pPr>
                  <w:r w:rsidRPr="004B782C">
                    <w:rPr>
                      <w:rFonts w:ascii="DFKai-SB" w:eastAsia="DFKai-SB" w:hAnsi="DFKai-SB" w:hint="eastAsia"/>
                      <w:bCs/>
                    </w:rPr>
                    <w:t>第  三  週</w:t>
                  </w:r>
                </w:p>
              </w:tc>
              <w:tc>
                <w:tcPr>
                  <w:tcW w:w="4535" w:type="dxa"/>
                </w:tcPr>
                <w:p w14:paraId="46CB87B4" w14:textId="40C54986" w:rsidR="00C73D31" w:rsidRPr="00CD4142" w:rsidRDefault="00C73D31" w:rsidP="00C73D31">
                  <w:pPr>
                    <w:spacing w:line="360" w:lineRule="auto"/>
                    <w:ind w:firstLineChars="100" w:firstLine="240"/>
                    <w:rPr>
                      <w:rFonts w:ascii="DFKai-SB" w:eastAsia="DFKai-SB" w:hAnsi="DFKai-SB"/>
                    </w:rPr>
                  </w:pPr>
                  <w:r w:rsidRPr="00344155">
                    <w:rPr>
                      <w:rFonts w:ascii="DFKai-SB" w:eastAsia="DFKai-SB" w:hAnsi="DFKai-SB" w:cs="Arial" w:hint="eastAsia"/>
                      <w:color w:val="000000" w:themeColor="text1"/>
                      <w:kern w:val="24"/>
                    </w:rPr>
                    <w:t>自我知覺與人際互動（I）</w:t>
                  </w:r>
                </w:p>
              </w:tc>
            </w:tr>
            <w:tr w:rsidR="00C73D31" w14:paraId="6D42A2C0" w14:textId="77777777" w:rsidTr="00C73D31">
              <w:trPr>
                <w:jc w:val="center"/>
              </w:trPr>
              <w:tc>
                <w:tcPr>
                  <w:tcW w:w="1702" w:type="dxa"/>
                  <w:vAlign w:val="center"/>
                </w:tcPr>
                <w:p w14:paraId="74AA7FD8" w14:textId="77777777" w:rsidR="00C73D31" w:rsidRPr="004B782C" w:rsidRDefault="00C73D31" w:rsidP="00C73D31">
                  <w:pPr>
                    <w:spacing w:line="360" w:lineRule="auto"/>
                    <w:jc w:val="center"/>
                    <w:rPr>
                      <w:rFonts w:ascii="DFKai-SB" w:eastAsia="DFKai-SB" w:hAnsi="DFKai-SB"/>
                    </w:rPr>
                  </w:pPr>
                  <w:r w:rsidRPr="004B782C">
                    <w:rPr>
                      <w:rFonts w:ascii="DFKai-SB" w:eastAsia="DFKai-SB" w:hAnsi="DFKai-SB" w:hint="eastAsia"/>
                      <w:bCs/>
                    </w:rPr>
                    <w:t>第  四  週</w:t>
                  </w:r>
                </w:p>
              </w:tc>
              <w:tc>
                <w:tcPr>
                  <w:tcW w:w="4535" w:type="dxa"/>
                  <w:vAlign w:val="center"/>
                </w:tcPr>
                <w:p w14:paraId="4BF7674C" w14:textId="6BA27E3B" w:rsidR="00C73D31" w:rsidRPr="00344155" w:rsidRDefault="00C73D31" w:rsidP="00C73D31">
                  <w:pPr>
                    <w:pStyle w:val="Web"/>
                    <w:spacing w:before="0" w:beforeAutospacing="0" w:after="0" w:afterAutospacing="0" w:line="360" w:lineRule="auto"/>
                    <w:jc w:val="both"/>
                    <w:rPr>
                      <w:rFonts w:ascii="Arial" w:hAnsi="Arial" w:cs="Arial"/>
                    </w:rPr>
                  </w:pPr>
                  <w:r w:rsidRPr="00344155">
                    <w:rPr>
                      <w:rFonts w:ascii="DFKai-SB" w:eastAsia="DFKai-SB" w:hAnsi="DFKai-SB" w:cs="Arial" w:hint="eastAsia"/>
                      <w:color w:val="000000" w:themeColor="text1"/>
                      <w:kern w:val="24"/>
                    </w:rPr>
                    <w:t xml:space="preserve"> </w:t>
                  </w:r>
                  <w:r>
                    <w:rPr>
                      <w:rFonts w:ascii="DFKai-SB" w:eastAsia="DFKai-SB" w:hAnsi="DFKai-SB" w:cs="Arial"/>
                      <w:color w:val="000000" w:themeColor="text1"/>
                      <w:kern w:val="24"/>
                    </w:rPr>
                    <w:t xml:space="preserve"> </w:t>
                  </w:r>
                  <w:r w:rsidRPr="00344155">
                    <w:rPr>
                      <w:rFonts w:ascii="DFKai-SB" w:eastAsia="DFKai-SB" w:hAnsi="DFKai-SB" w:cs="Arial" w:hint="eastAsia"/>
                      <w:color w:val="000000" w:themeColor="text1"/>
                      <w:kern w:val="24"/>
                    </w:rPr>
                    <w:t>自我知覺與人際互動（II）</w:t>
                  </w:r>
                </w:p>
              </w:tc>
            </w:tr>
            <w:tr w:rsidR="00C73D31" w14:paraId="4C3B4E2D" w14:textId="77777777" w:rsidTr="00C73D31">
              <w:trPr>
                <w:jc w:val="center"/>
              </w:trPr>
              <w:tc>
                <w:tcPr>
                  <w:tcW w:w="1702" w:type="dxa"/>
                  <w:vAlign w:val="center"/>
                </w:tcPr>
                <w:p w14:paraId="306A9F47" w14:textId="77777777" w:rsidR="00C73D31" w:rsidRPr="004B782C" w:rsidRDefault="00C73D31" w:rsidP="00C73D31">
                  <w:pPr>
                    <w:spacing w:line="360" w:lineRule="auto"/>
                    <w:jc w:val="center"/>
                    <w:rPr>
                      <w:rFonts w:ascii="DFKai-SB" w:eastAsia="DFKai-SB" w:hAnsi="DFKai-SB"/>
                    </w:rPr>
                  </w:pPr>
                  <w:r w:rsidRPr="004B782C">
                    <w:rPr>
                      <w:rFonts w:ascii="DFKai-SB" w:eastAsia="DFKai-SB" w:hAnsi="DFKai-SB" w:hint="eastAsia"/>
                      <w:bCs/>
                    </w:rPr>
                    <w:t>第  五  週</w:t>
                  </w:r>
                </w:p>
              </w:tc>
              <w:tc>
                <w:tcPr>
                  <w:tcW w:w="4535" w:type="dxa"/>
                  <w:vAlign w:val="center"/>
                </w:tcPr>
                <w:p w14:paraId="056D46A1" w14:textId="53D1947E" w:rsidR="00C73D31" w:rsidRPr="00344155" w:rsidRDefault="00C73D31" w:rsidP="00C73D31">
                  <w:pPr>
                    <w:pStyle w:val="Web"/>
                    <w:spacing w:before="0" w:beforeAutospacing="0" w:after="0" w:afterAutospacing="0" w:line="360" w:lineRule="auto"/>
                    <w:ind w:firstLineChars="100" w:firstLine="240"/>
                    <w:jc w:val="both"/>
                    <w:rPr>
                      <w:rFonts w:ascii="Arial" w:hAnsi="Arial" w:cs="Arial"/>
                    </w:rPr>
                  </w:pPr>
                  <w:r w:rsidRPr="00344155">
                    <w:rPr>
                      <w:rFonts w:ascii="DFKai-SB" w:eastAsia="DFKai-SB" w:hAnsi="DFKai-SB" w:cs="Arial" w:hint="eastAsia"/>
                      <w:color w:val="000000" w:themeColor="text1"/>
                      <w:kern w:val="24"/>
                    </w:rPr>
                    <w:t>人際知覺與人際互動（I ）</w:t>
                  </w:r>
                </w:p>
              </w:tc>
            </w:tr>
            <w:tr w:rsidR="00C73D31" w14:paraId="2B0A8E7A" w14:textId="77777777" w:rsidTr="00C73D31">
              <w:trPr>
                <w:jc w:val="center"/>
              </w:trPr>
              <w:tc>
                <w:tcPr>
                  <w:tcW w:w="1702" w:type="dxa"/>
                  <w:vAlign w:val="center"/>
                </w:tcPr>
                <w:p w14:paraId="1A32FD53" w14:textId="77777777" w:rsidR="00C73D31" w:rsidRPr="005E3B12" w:rsidRDefault="00C73D31" w:rsidP="00C73D31">
                  <w:pPr>
                    <w:spacing w:line="360" w:lineRule="auto"/>
                    <w:jc w:val="center"/>
                    <w:rPr>
                      <w:rFonts w:ascii="DFKai-SB" w:eastAsia="DFKai-SB" w:hAnsi="DFKai-SB"/>
                    </w:rPr>
                  </w:pPr>
                  <w:r w:rsidRPr="005E3B12">
                    <w:rPr>
                      <w:rFonts w:ascii="DFKai-SB" w:eastAsia="DFKai-SB" w:hAnsi="DFKai-SB" w:hint="eastAsia"/>
                      <w:bCs/>
                    </w:rPr>
                    <w:t>第  六  週</w:t>
                  </w:r>
                </w:p>
              </w:tc>
              <w:tc>
                <w:tcPr>
                  <w:tcW w:w="4535" w:type="dxa"/>
                </w:tcPr>
                <w:p w14:paraId="312D1EFD" w14:textId="2A3A97BE" w:rsidR="00C73D31" w:rsidRPr="005E3B12" w:rsidRDefault="00C73D31" w:rsidP="00C73D31">
                  <w:pPr>
                    <w:spacing w:line="360" w:lineRule="auto"/>
                    <w:ind w:firstLineChars="100" w:firstLine="240"/>
                    <w:rPr>
                      <w:rFonts w:ascii="DFKai-SB" w:eastAsia="DFKai-SB" w:hAnsi="DFKai-SB"/>
                    </w:rPr>
                  </w:pPr>
                  <w:r w:rsidRPr="005E3B12">
                    <w:rPr>
                      <w:rFonts w:ascii="DFKai-SB" w:eastAsia="DFKai-SB" w:hAnsi="DFKai-SB" w:cs="Arial" w:hint="eastAsia"/>
                      <w:kern w:val="24"/>
                    </w:rPr>
                    <w:t>人際知覺與人際互動（II）</w:t>
                  </w:r>
                </w:p>
              </w:tc>
            </w:tr>
            <w:tr w:rsidR="00C73D31" w14:paraId="3ABE828B" w14:textId="77777777" w:rsidTr="00C73D31">
              <w:trPr>
                <w:jc w:val="center"/>
              </w:trPr>
              <w:tc>
                <w:tcPr>
                  <w:tcW w:w="1702" w:type="dxa"/>
                  <w:vAlign w:val="center"/>
                </w:tcPr>
                <w:p w14:paraId="4F08AB7F"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七  週</w:t>
                  </w:r>
                </w:p>
              </w:tc>
              <w:tc>
                <w:tcPr>
                  <w:tcW w:w="4535" w:type="dxa"/>
                </w:tcPr>
                <w:p w14:paraId="1AA8046D" w14:textId="66318E79" w:rsidR="00C73D31" w:rsidRPr="00C05D65" w:rsidRDefault="00C73D31" w:rsidP="00C73D31">
                  <w:pPr>
                    <w:spacing w:line="360" w:lineRule="auto"/>
                    <w:ind w:firstLineChars="100" w:firstLine="240"/>
                    <w:rPr>
                      <w:rFonts w:ascii="DFKai-SB" w:eastAsia="DFKai-SB" w:hAnsi="DFKai-SB" w:hint="eastAsia"/>
                      <w:bCs/>
                    </w:rPr>
                  </w:pPr>
                  <w:r w:rsidRPr="00C05D65">
                    <w:rPr>
                      <w:rFonts w:ascii="DFKai-SB" w:eastAsia="DFKai-SB" w:hAnsi="DFKai-SB" w:cs="Arial" w:hint="eastAsia"/>
                      <w:bCs/>
                      <w:kern w:val="24"/>
                    </w:rPr>
                    <w:t>人際關係分組報告</w:t>
                  </w:r>
                  <w:r w:rsidR="00C05D65" w:rsidRPr="00C05D65">
                    <w:rPr>
                      <w:rFonts w:ascii="DFKai-SB" w:eastAsia="DFKai-SB" w:hAnsi="DFKai-SB" w:cs="Arial" w:hint="eastAsia"/>
                      <w:bCs/>
                      <w:kern w:val="24"/>
                    </w:rPr>
                    <w:t>(I)</w:t>
                  </w:r>
                </w:p>
              </w:tc>
            </w:tr>
            <w:tr w:rsidR="00C73D31" w14:paraId="390863C6" w14:textId="77777777" w:rsidTr="00C73D31">
              <w:trPr>
                <w:jc w:val="center"/>
              </w:trPr>
              <w:tc>
                <w:tcPr>
                  <w:tcW w:w="1702" w:type="dxa"/>
                  <w:vAlign w:val="center"/>
                </w:tcPr>
                <w:p w14:paraId="39A2EA22"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八  週</w:t>
                  </w:r>
                </w:p>
              </w:tc>
              <w:tc>
                <w:tcPr>
                  <w:tcW w:w="4535" w:type="dxa"/>
                </w:tcPr>
                <w:p w14:paraId="39FCF9D0" w14:textId="77777777" w:rsidR="00C73D31" w:rsidRPr="00C05D65" w:rsidRDefault="00C73D31" w:rsidP="00C73D31">
                  <w:pPr>
                    <w:spacing w:line="360" w:lineRule="auto"/>
                    <w:ind w:firstLineChars="100" w:firstLine="240"/>
                    <w:rPr>
                      <w:rFonts w:ascii="DFKai-SB" w:eastAsia="DFKai-SB" w:hAnsi="DFKai-SB"/>
                      <w:bCs/>
                    </w:rPr>
                  </w:pPr>
                  <w:r w:rsidRPr="00C05D65">
                    <w:rPr>
                      <w:rFonts w:ascii="DFKai-SB" w:eastAsia="DFKai-SB" w:hAnsi="DFKai-SB" w:cs="Arial" w:hint="eastAsia"/>
                      <w:bCs/>
                      <w:kern w:val="24"/>
                    </w:rPr>
                    <w:t>人際互動與語言溝通</w:t>
                  </w:r>
                </w:p>
              </w:tc>
            </w:tr>
            <w:tr w:rsidR="00C73D31" w14:paraId="65D67A60" w14:textId="77777777" w:rsidTr="00C73D31">
              <w:trPr>
                <w:jc w:val="center"/>
              </w:trPr>
              <w:tc>
                <w:tcPr>
                  <w:tcW w:w="1702" w:type="dxa"/>
                  <w:shd w:val="clear" w:color="auto" w:fill="auto"/>
                  <w:vAlign w:val="center"/>
                </w:tcPr>
                <w:p w14:paraId="11E87A26"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九  週</w:t>
                  </w:r>
                </w:p>
              </w:tc>
              <w:tc>
                <w:tcPr>
                  <w:tcW w:w="4535" w:type="dxa"/>
                  <w:shd w:val="clear" w:color="auto" w:fill="auto"/>
                </w:tcPr>
                <w:p w14:paraId="1EA2C7C4" w14:textId="77777777" w:rsidR="00C73D31" w:rsidRPr="00C05D65" w:rsidRDefault="00C73D31" w:rsidP="00C73D31">
                  <w:pPr>
                    <w:spacing w:line="360" w:lineRule="auto"/>
                    <w:ind w:firstLineChars="100" w:firstLine="240"/>
                    <w:rPr>
                      <w:rFonts w:ascii="DFKai-SB" w:eastAsia="DFKai-SB" w:hAnsi="DFKai-SB"/>
                      <w:bCs/>
                    </w:rPr>
                  </w:pPr>
                  <w:r w:rsidRPr="00C05D65">
                    <w:rPr>
                      <w:rFonts w:ascii="DFKai-SB" w:eastAsia="DFKai-SB" w:hAnsi="DFKai-SB" w:cs="Arial" w:hint="eastAsia"/>
                      <w:bCs/>
                    </w:rPr>
                    <w:t>期中評量</w:t>
                  </w:r>
                </w:p>
              </w:tc>
            </w:tr>
            <w:tr w:rsidR="00C73D31" w14:paraId="1A22FDA9" w14:textId="77777777" w:rsidTr="00C73D31">
              <w:trPr>
                <w:jc w:val="center"/>
              </w:trPr>
              <w:tc>
                <w:tcPr>
                  <w:tcW w:w="1702" w:type="dxa"/>
                  <w:vAlign w:val="center"/>
                </w:tcPr>
                <w:p w14:paraId="70219C59"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十  週</w:t>
                  </w:r>
                </w:p>
              </w:tc>
              <w:tc>
                <w:tcPr>
                  <w:tcW w:w="4535" w:type="dxa"/>
                </w:tcPr>
                <w:p w14:paraId="5477FC9D" w14:textId="77777777" w:rsidR="00C73D31" w:rsidRPr="00C05D65" w:rsidRDefault="00C73D31" w:rsidP="00C73D31">
                  <w:pPr>
                    <w:spacing w:line="360" w:lineRule="auto"/>
                    <w:ind w:firstLineChars="100" w:firstLine="240"/>
                    <w:rPr>
                      <w:rFonts w:ascii="DFKai-SB" w:eastAsia="DFKai-SB" w:hAnsi="DFKai-SB"/>
                      <w:bCs/>
                    </w:rPr>
                  </w:pPr>
                  <w:r w:rsidRPr="00C05D65">
                    <w:rPr>
                      <w:rFonts w:ascii="DFKai-SB" w:eastAsia="DFKai-SB" w:hAnsi="DFKai-SB" w:cs="Arial" w:hint="eastAsia"/>
                      <w:bCs/>
                      <w:kern w:val="24"/>
                    </w:rPr>
                    <w:t>人際互動與非語言溝通</w:t>
                  </w:r>
                </w:p>
              </w:tc>
            </w:tr>
            <w:tr w:rsidR="00C73D31" w14:paraId="41510965" w14:textId="77777777" w:rsidTr="00C73D31">
              <w:trPr>
                <w:jc w:val="center"/>
              </w:trPr>
              <w:tc>
                <w:tcPr>
                  <w:tcW w:w="1702" w:type="dxa"/>
                  <w:vAlign w:val="center"/>
                </w:tcPr>
                <w:p w14:paraId="4B6A0214"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十一 週</w:t>
                  </w:r>
                </w:p>
              </w:tc>
              <w:tc>
                <w:tcPr>
                  <w:tcW w:w="4535" w:type="dxa"/>
                </w:tcPr>
                <w:p w14:paraId="3CDE9042" w14:textId="77777777" w:rsidR="00C73D31" w:rsidRPr="00C05D65" w:rsidRDefault="00C73D31" w:rsidP="00C73D31">
                  <w:pPr>
                    <w:spacing w:line="360" w:lineRule="auto"/>
                    <w:ind w:firstLineChars="100" w:firstLine="240"/>
                    <w:rPr>
                      <w:rFonts w:ascii="DFKai-SB" w:eastAsia="DFKai-SB" w:hAnsi="DFKai-SB"/>
                      <w:bCs/>
                    </w:rPr>
                  </w:pPr>
                  <w:r w:rsidRPr="00C05D65">
                    <w:rPr>
                      <w:rFonts w:ascii="DFKai-SB" w:eastAsia="DFKai-SB" w:hAnsi="DFKai-SB" w:cs="Arial" w:hint="eastAsia"/>
                      <w:bCs/>
                      <w:kern w:val="24"/>
                    </w:rPr>
                    <w:t>團體心理學（I）</w:t>
                  </w:r>
                </w:p>
              </w:tc>
            </w:tr>
            <w:tr w:rsidR="00C73D31" w14:paraId="5C3A4CB8" w14:textId="77777777" w:rsidTr="00C73D31">
              <w:trPr>
                <w:jc w:val="center"/>
              </w:trPr>
              <w:tc>
                <w:tcPr>
                  <w:tcW w:w="1702" w:type="dxa"/>
                  <w:vAlign w:val="center"/>
                </w:tcPr>
                <w:p w14:paraId="5CE2443A"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十二 週</w:t>
                  </w:r>
                </w:p>
              </w:tc>
              <w:tc>
                <w:tcPr>
                  <w:tcW w:w="4535" w:type="dxa"/>
                </w:tcPr>
                <w:p w14:paraId="6F604B6B" w14:textId="77777777" w:rsidR="00C73D31" w:rsidRPr="00C05D65" w:rsidRDefault="00C73D31" w:rsidP="00C73D31">
                  <w:pPr>
                    <w:spacing w:line="360" w:lineRule="auto"/>
                    <w:ind w:firstLineChars="100" w:firstLine="240"/>
                    <w:rPr>
                      <w:rFonts w:ascii="DFKai-SB" w:eastAsia="DFKai-SB" w:hAnsi="DFKai-SB"/>
                      <w:bCs/>
                    </w:rPr>
                  </w:pPr>
                  <w:r w:rsidRPr="00C05D65">
                    <w:rPr>
                      <w:rFonts w:ascii="DFKai-SB" w:eastAsia="DFKai-SB" w:hAnsi="DFKai-SB" w:cs="Arial" w:hint="eastAsia"/>
                      <w:bCs/>
                      <w:kern w:val="24"/>
                    </w:rPr>
                    <w:t>團體心理學(II）</w:t>
                  </w:r>
                </w:p>
              </w:tc>
            </w:tr>
            <w:tr w:rsidR="00C73D31" w14:paraId="320A526F" w14:textId="77777777" w:rsidTr="00C73D31">
              <w:trPr>
                <w:jc w:val="center"/>
              </w:trPr>
              <w:tc>
                <w:tcPr>
                  <w:tcW w:w="1702" w:type="dxa"/>
                  <w:vAlign w:val="center"/>
                </w:tcPr>
                <w:p w14:paraId="439E0AA2"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十三 週</w:t>
                  </w:r>
                </w:p>
              </w:tc>
              <w:tc>
                <w:tcPr>
                  <w:tcW w:w="4535" w:type="dxa"/>
                </w:tcPr>
                <w:p w14:paraId="210AAFE3" w14:textId="11FDE87A" w:rsidR="00C73D31" w:rsidRPr="00C05D65" w:rsidRDefault="00C05D65" w:rsidP="00C73D31">
                  <w:pPr>
                    <w:spacing w:line="360" w:lineRule="auto"/>
                    <w:ind w:firstLineChars="100" w:firstLine="240"/>
                    <w:rPr>
                      <w:rFonts w:ascii="DFKai-SB" w:eastAsia="DFKai-SB" w:hAnsi="DFKai-SB" w:hint="eastAsia"/>
                      <w:bCs/>
                    </w:rPr>
                  </w:pPr>
                  <w:r w:rsidRPr="00C05D65">
                    <w:rPr>
                      <w:rFonts w:ascii="DFKai-SB" w:eastAsia="DFKai-SB" w:hAnsi="DFKai-SB" w:cs="Arial" w:hint="eastAsia"/>
                      <w:bCs/>
                      <w:kern w:val="24"/>
                    </w:rPr>
                    <w:t>人際關係分組報告</w:t>
                  </w:r>
                  <w:r w:rsidRPr="00C05D65">
                    <w:rPr>
                      <w:rFonts w:ascii="DFKai-SB" w:eastAsia="DFKai-SB" w:hAnsi="DFKai-SB" w:cs="Arial" w:hint="eastAsia"/>
                      <w:bCs/>
                      <w:kern w:val="24"/>
                    </w:rPr>
                    <w:t>(II)</w:t>
                  </w:r>
                </w:p>
              </w:tc>
            </w:tr>
            <w:tr w:rsidR="00C73D31" w14:paraId="355F4E96" w14:textId="77777777" w:rsidTr="00C73D31">
              <w:trPr>
                <w:jc w:val="center"/>
              </w:trPr>
              <w:tc>
                <w:tcPr>
                  <w:tcW w:w="1702" w:type="dxa"/>
                  <w:vAlign w:val="center"/>
                </w:tcPr>
                <w:p w14:paraId="5109444A"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十四 週</w:t>
                  </w:r>
                </w:p>
              </w:tc>
              <w:tc>
                <w:tcPr>
                  <w:tcW w:w="4535" w:type="dxa"/>
                </w:tcPr>
                <w:p w14:paraId="6B8DAE29" w14:textId="77777777" w:rsidR="00C73D31" w:rsidRPr="00C05D65" w:rsidRDefault="00C73D31" w:rsidP="00C73D31">
                  <w:pPr>
                    <w:spacing w:line="360" w:lineRule="auto"/>
                    <w:ind w:firstLineChars="100" w:firstLine="240"/>
                    <w:rPr>
                      <w:rFonts w:ascii="DFKai-SB" w:eastAsia="DFKai-SB" w:hAnsi="DFKai-SB"/>
                      <w:bCs/>
                    </w:rPr>
                  </w:pPr>
                  <w:r w:rsidRPr="00C05D65">
                    <w:rPr>
                      <w:rFonts w:ascii="DFKai-SB" w:eastAsia="DFKai-SB" w:hAnsi="DFKai-SB" w:cs="Arial" w:hint="eastAsia"/>
                      <w:bCs/>
                      <w:kern w:val="24"/>
                    </w:rPr>
                    <w:t>戀愛心理學（I）</w:t>
                  </w:r>
                </w:p>
              </w:tc>
            </w:tr>
            <w:tr w:rsidR="00C73D31" w14:paraId="7B083939" w14:textId="77777777" w:rsidTr="00C73D31">
              <w:trPr>
                <w:jc w:val="center"/>
              </w:trPr>
              <w:tc>
                <w:tcPr>
                  <w:tcW w:w="1702" w:type="dxa"/>
                </w:tcPr>
                <w:p w14:paraId="2456955A"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十五 週</w:t>
                  </w:r>
                </w:p>
              </w:tc>
              <w:tc>
                <w:tcPr>
                  <w:tcW w:w="4535" w:type="dxa"/>
                </w:tcPr>
                <w:p w14:paraId="28AC74C4" w14:textId="77777777" w:rsidR="00C73D31" w:rsidRPr="00C05D65" w:rsidRDefault="00C73D31" w:rsidP="00C73D31">
                  <w:pPr>
                    <w:spacing w:line="360" w:lineRule="auto"/>
                    <w:ind w:firstLineChars="100" w:firstLine="240"/>
                    <w:rPr>
                      <w:rFonts w:ascii="DFKai-SB" w:eastAsia="DFKai-SB" w:hAnsi="DFKai-SB"/>
                      <w:bCs/>
                    </w:rPr>
                  </w:pPr>
                  <w:r w:rsidRPr="00C05D65">
                    <w:rPr>
                      <w:rFonts w:ascii="DFKai-SB" w:eastAsia="DFKai-SB" w:hAnsi="DFKai-SB" w:cs="Arial" w:hint="eastAsia"/>
                      <w:bCs/>
                      <w:kern w:val="24"/>
                    </w:rPr>
                    <w:t>戀愛心理學(II）</w:t>
                  </w:r>
                </w:p>
              </w:tc>
            </w:tr>
            <w:tr w:rsidR="00C73D31" w14:paraId="519AE3E4" w14:textId="77777777" w:rsidTr="00C73D31">
              <w:trPr>
                <w:jc w:val="center"/>
              </w:trPr>
              <w:tc>
                <w:tcPr>
                  <w:tcW w:w="1702" w:type="dxa"/>
                </w:tcPr>
                <w:p w14:paraId="05883E7D" w14:textId="77777777" w:rsidR="00C73D31" w:rsidRPr="00C05D65" w:rsidRDefault="00C73D31" w:rsidP="00C73D31">
                  <w:pPr>
                    <w:spacing w:line="360" w:lineRule="auto"/>
                    <w:jc w:val="center"/>
                    <w:rPr>
                      <w:rFonts w:ascii="DFKai-SB" w:eastAsia="DFKai-SB" w:hAnsi="DFKai-SB"/>
                      <w:bCs/>
                    </w:rPr>
                  </w:pPr>
                  <w:r w:rsidRPr="00C05D65">
                    <w:rPr>
                      <w:rFonts w:ascii="DFKai-SB" w:eastAsia="DFKai-SB" w:hAnsi="DFKai-SB" w:hint="eastAsia"/>
                      <w:bCs/>
                    </w:rPr>
                    <w:t>第 十六 週</w:t>
                  </w:r>
                </w:p>
              </w:tc>
              <w:tc>
                <w:tcPr>
                  <w:tcW w:w="4535" w:type="dxa"/>
                </w:tcPr>
                <w:p w14:paraId="56D201C6" w14:textId="77777777" w:rsidR="00C73D31" w:rsidRPr="00C05D65" w:rsidRDefault="00C73D31" w:rsidP="00C73D31">
                  <w:pPr>
                    <w:spacing w:line="360" w:lineRule="auto"/>
                    <w:ind w:firstLineChars="100" w:firstLine="240"/>
                    <w:rPr>
                      <w:rFonts w:ascii="DFKai-SB" w:eastAsia="DFKai-SB" w:hAnsi="DFKai-SB"/>
                      <w:bCs/>
                    </w:rPr>
                  </w:pPr>
                  <w:r w:rsidRPr="00C05D65">
                    <w:rPr>
                      <w:rFonts w:ascii="DFKai-SB" w:eastAsia="DFKai-SB" w:hAnsi="DFKai-SB" w:cs="Arial" w:hint="eastAsia"/>
                      <w:bCs/>
                      <w:kern w:val="24"/>
                    </w:rPr>
                    <w:t>助人行為與人際互動</w:t>
                  </w:r>
                </w:p>
              </w:tc>
            </w:tr>
            <w:tr w:rsidR="00C73D31" w14:paraId="4535447D" w14:textId="77777777" w:rsidTr="00C73D31">
              <w:trPr>
                <w:jc w:val="center"/>
              </w:trPr>
              <w:tc>
                <w:tcPr>
                  <w:tcW w:w="1702" w:type="dxa"/>
                  <w:shd w:val="clear" w:color="auto" w:fill="auto"/>
                  <w:vAlign w:val="center"/>
                </w:tcPr>
                <w:p w14:paraId="3E258F4C" w14:textId="77777777" w:rsidR="00C73D31" w:rsidRPr="00C05D65" w:rsidRDefault="00C73D31" w:rsidP="00C73D31">
                  <w:pPr>
                    <w:spacing w:line="360" w:lineRule="auto"/>
                    <w:jc w:val="center"/>
                    <w:rPr>
                      <w:rFonts w:ascii="DFKai-SB" w:eastAsia="DFKai-SB" w:hAnsi="DFKai-SB"/>
                      <w:bCs/>
                      <w:color w:val="C00000"/>
                    </w:rPr>
                  </w:pPr>
                  <w:r w:rsidRPr="00C05D65">
                    <w:rPr>
                      <w:rFonts w:ascii="DFKai-SB" w:eastAsia="DFKai-SB" w:hAnsi="DFKai-SB" w:hint="eastAsia"/>
                      <w:bCs/>
                    </w:rPr>
                    <w:t>第 十七 週</w:t>
                  </w:r>
                </w:p>
              </w:tc>
              <w:tc>
                <w:tcPr>
                  <w:tcW w:w="4535" w:type="dxa"/>
                  <w:shd w:val="clear" w:color="auto" w:fill="auto"/>
                </w:tcPr>
                <w:p w14:paraId="41F73EE9" w14:textId="27533BE7" w:rsidR="00C73D31" w:rsidRPr="00C05D65" w:rsidRDefault="00C05D65" w:rsidP="00C73D31">
                  <w:pPr>
                    <w:spacing w:line="360" w:lineRule="auto"/>
                    <w:ind w:firstLineChars="100" w:firstLine="240"/>
                    <w:rPr>
                      <w:rFonts w:ascii="DFKai-SB" w:eastAsia="DFKai-SB" w:hAnsi="DFKai-SB"/>
                      <w:bCs/>
                    </w:rPr>
                  </w:pPr>
                  <w:r w:rsidRPr="00C05D65">
                    <w:rPr>
                      <w:rFonts w:ascii="DFKai-SB" w:eastAsia="DFKai-SB" w:hAnsi="DFKai-SB" w:hint="eastAsia"/>
                      <w:bCs/>
                    </w:rPr>
                    <w:t>衝突行為與人際互動</w:t>
                  </w:r>
                </w:p>
              </w:tc>
            </w:tr>
            <w:tr w:rsidR="00C73D31" w14:paraId="7EC37FCC" w14:textId="77777777" w:rsidTr="00C73D31">
              <w:trPr>
                <w:jc w:val="center"/>
              </w:trPr>
              <w:tc>
                <w:tcPr>
                  <w:tcW w:w="1702" w:type="dxa"/>
                  <w:shd w:val="clear" w:color="auto" w:fill="auto"/>
                  <w:vAlign w:val="center"/>
                </w:tcPr>
                <w:p w14:paraId="27915311" w14:textId="77777777" w:rsidR="00C73D31" w:rsidRPr="00C05D65" w:rsidRDefault="00C73D31" w:rsidP="00C73D31">
                  <w:pPr>
                    <w:spacing w:line="360" w:lineRule="auto"/>
                    <w:jc w:val="center"/>
                    <w:rPr>
                      <w:rFonts w:ascii="DFKai-SB" w:eastAsia="DFKai-SB" w:hAnsi="DFKai-SB"/>
                      <w:b/>
                    </w:rPr>
                  </w:pPr>
                  <w:r w:rsidRPr="00C05D65">
                    <w:rPr>
                      <w:rFonts w:ascii="DFKai-SB" w:eastAsia="DFKai-SB" w:hAnsi="DFKai-SB" w:hint="eastAsia"/>
                      <w:b/>
                    </w:rPr>
                    <w:t>第 十八 週</w:t>
                  </w:r>
                </w:p>
              </w:tc>
              <w:tc>
                <w:tcPr>
                  <w:tcW w:w="4535" w:type="dxa"/>
                  <w:shd w:val="clear" w:color="auto" w:fill="auto"/>
                </w:tcPr>
                <w:p w14:paraId="0D2C7CFC" w14:textId="27CBE7A6" w:rsidR="00C73D31" w:rsidRPr="00C05D65" w:rsidRDefault="00C05D65" w:rsidP="00C73D31">
                  <w:pPr>
                    <w:spacing w:line="360" w:lineRule="auto"/>
                    <w:ind w:firstLineChars="100" w:firstLine="240"/>
                    <w:rPr>
                      <w:rFonts w:ascii="DFKai-SB" w:eastAsia="DFKai-SB" w:hAnsi="DFKai-SB"/>
                      <w:bCs/>
                    </w:rPr>
                  </w:pPr>
                  <w:r w:rsidRPr="00C05D65">
                    <w:rPr>
                      <w:rFonts w:ascii="DFKai-SB" w:eastAsia="DFKai-SB" w:hAnsi="DFKai-SB" w:cs="Arial" w:hint="eastAsia"/>
                      <w:bCs/>
                    </w:rPr>
                    <w:t>期末評量</w:t>
                  </w:r>
                </w:p>
              </w:tc>
            </w:tr>
          </w:tbl>
          <w:p w14:paraId="21183A65" w14:textId="77777777" w:rsidR="00C73D31" w:rsidRPr="00E259D8" w:rsidRDefault="00C73D31" w:rsidP="00E259D8">
            <w:pPr>
              <w:spacing w:line="300" w:lineRule="auto"/>
              <w:jc w:val="center"/>
              <w:rPr>
                <w:rFonts w:ascii="DFKai-SB" w:eastAsia="DFKai-SB" w:hAnsi="DFKai-SB"/>
                <w:bCs/>
              </w:rPr>
            </w:pPr>
          </w:p>
        </w:tc>
      </w:tr>
      <w:tr w:rsidR="00A918E6" w:rsidRPr="00471611" w14:paraId="0FF23602" w14:textId="77777777" w:rsidTr="00C73D31">
        <w:trPr>
          <w:trHeight w:val="1377"/>
        </w:trPr>
        <w:tc>
          <w:tcPr>
            <w:tcW w:w="1537" w:type="dxa"/>
            <w:vAlign w:val="center"/>
          </w:tcPr>
          <w:p w14:paraId="3EEA7BD5" w14:textId="77777777" w:rsidR="00A918E6" w:rsidRPr="00A918E6" w:rsidRDefault="00A918E6" w:rsidP="005E351A">
            <w:pPr>
              <w:jc w:val="center"/>
              <w:rPr>
                <w:rFonts w:ascii="DFKai-SB" w:eastAsia="DFKai-SB" w:hAnsi="DFKai-SB"/>
              </w:rPr>
            </w:pPr>
            <w:r w:rsidRPr="00A918E6">
              <w:rPr>
                <w:rFonts w:ascii="DFKai-SB" w:eastAsia="DFKai-SB" w:hAnsi="DFKai-SB" w:hint="eastAsia"/>
              </w:rPr>
              <w:lastRenderedPageBreak/>
              <w:t>評量方式</w:t>
            </w:r>
          </w:p>
        </w:tc>
        <w:tc>
          <w:tcPr>
            <w:tcW w:w="8670" w:type="dxa"/>
            <w:gridSpan w:val="3"/>
          </w:tcPr>
          <w:p w14:paraId="449D6382" w14:textId="77777777" w:rsidR="00A918E6" w:rsidRPr="00C73D31" w:rsidRDefault="00A918E6" w:rsidP="00A8725E">
            <w:pPr>
              <w:spacing w:beforeLines="50" w:before="180" w:line="276" w:lineRule="auto"/>
              <w:ind w:left="51" w:right="51" w:firstLineChars="190" w:firstLine="456"/>
              <w:jc w:val="both"/>
              <w:rPr>
                <w:rFonts w:ascii="DFKai-SB" w:eastAsia="DFKai-SB" w:hAnsi="DFKai-SB"/>
                <w:color w:val="000000"/>
              </w:rPr>
            </w:pPr>
            <w:r w:rsidRPr="00C73D31">
              <w:rPr>
                <w:rFonts w:ascii="DFKai-SB" w:eastAsia="DFKai-SB" w:hAnsi="DFKai-SB" w:hint="eastAsia"/>
                <w:color w:val="000000"/>
              </w:rPr>
              <w:t xml:space="preserve">由於本課程旨在培養學生發展適己合宜的人際互動關係，促使學生對人際互動心理具有正確的認知與行為，並能實踐於日常生活中。因此，實施方式著重於靜態課程教材講授與動態課堂活動進行，期藉由此種動靜皆具的互動教學方式，激發學生的學習動機與興趣，裨益產生良好的學習效果，達成本課程實施目的。為此，本課程評量方式與標準如下： </w:t>
            </w:r>
          </w:p>
          <w:p w14:paraId="64FF56DA" w14:textId="77777777" w:rsidR="00A918E6" w:rsidRPr="00C73D31" w:rsidRDefault="00A918E6" w:rsidP="005B03CB">
            <w:pPr>
              <w:tabs>
                <w:tab w:val="left" w:pos="3192"/>
              </w:tabs>
              <w:spacing w:line="276" w:lineRule="auto"/>
              <w:ind w:right="50" w:firstLineChars="167" w:firstLine="401"/>
              <w:rPr>
                <w:rFonts w:ascii="Arial" w:eastAsia="DFKai-SB" w:hAnsi="Arial"/>
              </w:rPr>
            </w:pPr>
            <w:r w:rsidRPr="00C73D31">
              <w:rPr>
                <w:rFonts w:ascii="Arial" w:eastAsia="DFKai-SB" w:hAnsi="Arial" w:hint="eastAsia"/>
              </w:rPr>
              <w:t>1.</w:t>
            </w:r>
            <w:r w:rsidRPr="00C73D31">
              <w:rPr>
                <w:rFonts w:ascii="Arial" w:eastAsia="DFKai-SB" w:hAnsi="Arial" w:hint="eastAsia"/>
              </w:rPr>
              <w:t>期中評量：</w:t>
            </w:r>
            <w:r w:rsidRPr="00C73D31">
              <w:rPr>
                <w:rFonts w:ascii="Arial" w:eastAsia="DFKai-SB" w:hAnsi="Arial" w:hint="eastAsia"/>
              </w:rPr>
              <w:t>2</w:t>
            </w:r>
            <w:r w:rsidR="00AF267C" w:rsidRPr="00C73D31">
              <w:rPr>
                <w:rFonts w:ascii="Arial" w:eastAsia="DFKai-SB" w:hAnsi="Arial"/>
              </w:rPr>
              <w:t>0</w:t>
            </w:r>
            <w:r w:rsidRPr="00C73D31">
              <w:rPr>
                <w:rFonts w:ascii="Arial" w:eastAsia="DFKai-SB" w:hAnsi="Arial" w:hint="eastAsia"/>
              </w:rPr>
              <w:t>%</w:t>
            </w:r>
            <w:r w:rsidRPr="00C73D31">
              <w:rPr>
                <w:rFonts w:ascii="Arial" w:eastAsia="DFKai-SB" w:hAnsi="Arial"/>
              </w:rPr>
              <w:tab/>
            </w:r>
          </w:p>
          <w:p w14:paraId="32B3E73A" w14:textId="77777777" w:rsidR="00A918E6" w:rsidRPr="00C73D31" w:rsidRDefault="00A918E6" w:rsidP="00A8725E">
            <w:pPr>
              <w:spacing w:line="276" w:lineRule="auto"/>
              <w:ind w:right="50" w:firstLineChars="167" w:firstLine="401"/>
              <w:rPr>
                <w:rFonts w:ascii="Arial" w:eastAsia="DFKai-SB" w:hAnsi="Arial"/>
              </w:rPr>
            </w:pPr>
            <w:r w:rsidRPr="00C73D31">
              <w:rPr>
                <w:rFonts w:ascii="Arial" w:eastAsia="DFKai-SB" w:hAnsi="Arial" w:hint="eastAsia"/>
              </w:rPr>
              <w:t>2.</w:t>
            </w:r>
            <w:r w:rsidRPr="00C73D31">
              <w:rPr>
                <w:rFonts w:ascii="Arial" w:eastAsia="DFKai-SB" w:hAnsi="Arial" w:hint="eastAsia"/>
              </w:rPr>
              <w:t>期末評量：</w:t>
            </w:r>
            <w:r w:rsidRPr="00C73D31">
              <w:rPr>
                <w:rFonts w:ascii="Arial" w:eastAsia="DFKai-SB" w:hAnsi="Arial" w:hint="eastAsia"/>
              </w:rPr>
              <w:t>2</w:t>
            </w:r>
            <w:r w:rsidR="00AF267C" w:rsidRPr="00C73D31">
              <w:rPr>
                <w:rFonts w:ascii="Arial" w:eastAsia="DFKai-SB" w:hAnsi="Arial"/>
              </w:rPr>
              <w:t>0</w:t>
            </w:r>
            <w:r w:rsidRPr="00C73D31">
              <w:rPr>
                <w:rFonts w:ascii="Arial" w:eastAsia="DFKai-SB" w:hAnsi="Arial" w:hint="eastAsia"/>
              </w:rPr>
              <w:t>%</w:t>
            </w:r>
          </w:p>
          <w:p w14:paraId="3ABA637A" w14:textId="77777777" w:rsidR="00A918E6" w:rsidRPr="00C73D31" w:rsidRDefault="00A918E6" w:rsidP="00A8725E">
            <w:pPr>
              <w:spacing w:line="276" w:lineRule="auto"/>
              <w:ind w:right="50" w:firstLineChars="167" w:firstLine="401"/>
              <w:rPr>
                <w:rFonts w:ascii="Arial" w:eastAsia="DFKai-SB" w:hAnsi="Arial"/>
              </w:rPr>
            </w:pPr>
            <w:r w:rsidRPr="00C73D31">
              <w:rPr>
                <w:rFonts w:ascii="Arial" w:eastAsia="DFKai-SB" w:hAnsi="Arial" w:hint="eastAsia"/>
              </w:rPr>
              <w:t>3.</w:t>
            </w:r>
            <w:r w:rsidRPr="00C73D31">
              <w:rPr>
                <w:rFonts w:ascii="Arial" w:eastAsia="DFKai-SB" w:hAnsi="Arial" w:hint="eastAsia"/>
              </w:rPr>
              <w:t>平時成績（</w:t>
            </w:r>
            <w:r w:rsidRPr="00C73D31">
              <w:rPr>
                <w:rFonts w:ascii="DFKai-SB" w:eastAsia="DFKai-SB" w:hAnsi="DFKai-SB" w:hint="eastAsia"/>
              </w:rPr>
              <w:t>學習態度與專注力</w:t>
            </w:r>
            <w:r w:rsidRPr="00C73D31">
              <w:rPr>
                <w:rFonts w:ascii="Arial" w:eastAsia="DFKai-SB" w:hAnsi="Arial" w:hint="eastAsia"/>
              </w:rPr>
              <w:t>）：</w:t>
            </w:r>
          </w:p>
          <w:p w14:paraId="1B871D22" w14:textId="77777777" w:rsidR="00A918E6" w:rsidRPr="00C73D31" w:rsidRDefault="00A918E6" w:rsidP="00A8725E">
            <w:pPr>
              <w:spacing w:line="276" w:lineRule="auto"/>
              <w:ind w:left="50" w:right="50" w:firstLineChars="146" w:firstLine="350"/>
              <w:rPr>
                <w:rFonts w:ascii="Arial" w:eastAsia="DFKai-SB" w:hAnsi="Arial"/>
              </w:rPr>
            </w:pPr>
            <w:r w:rsidRPr="00C73D31">
              <w:rPr>
                <w:rFonts w:ascii="Arial" w:eastAsia="DFKai-SB" w:hAnsi="Arial" w:hint="eastAsia"/>
              </w:rPr>
              <w:t xml:space="preserve">  (1)</w:t>
            </w:r>
            <w:r w:rsidRPr="00C73D31">
              <w:rPr>
                <w:rFonts w:ascii="Arial" w:eastAsia="DFKai-SB" w:hAnsi="Arial" w:hint="eastAsia"/>
              </w:rPr>
              <w:t>課堂即席演練</w:t>
            </w:r>
            <w:r w:rsidRPr="00C73D31">
              <w:rPr>
                <w:rFonts w:ascii="Arial" w:eastAsia="DFKai-SB" w:hAnsi="Arial" w:hint="eastAsia"/>
              </w:rPr>
              <w:t>10%</w:t>
            </w:r>
          </w:p>
          <w:p w14:paraId="297564B7" w14:textId="77777777" w:rsidR="00A918E6" w:rsidRPr="00C73D31" w:rsidRDefault="00A918E6" w:rsidP="00A8725E">
            <w:pPr>
              <w:spacing w:line="276" w:lineRule="auto"/>
              <w:ind w:left="50" w:right="50" w:firstLineChars="146" w:firstLine="350"/>
              <w:rPr>
                <w:rFonts w:ascii="Arial" w:eastAsia="DFKai-SB" w:hAnsi="Arial"/>
              </w:rPr>
            </w:pPr>
            <w:r w:rsidRPr="00C73D31">
              <w:rPr>
                <w:rFonts w:ascii="Arial" w:eastAsia="DFKai-SB" w:hAnsi="Arial" w:hint="eastAsia"/>
              </w:rPr>
              <w:t xml:space="preserve">  (2)</w:t>
            </w:r>
            <w:r w:rsidRPr="00C73D31">
              <w:rPr>
                <w:rFonts w:ascii="Arial" w:eastAsia="DFKai-SB" w:hAnsi="Arial" w:hint="eastAsia"/>
              </w:rPr>
              <w:t>閱讀心得報告</w:t>
            </w:r>
            <w:r w:rsidRPr="00C73D31">
              <w:rPr>
                <w:rFonts w:ascii="Arial" w:eastAsia="DFKai-SB" w:hAnsi="Arial" w:hint="eastAsia"/>
              </w:rPr>
              <w:t>1</w:t>
            </w:r>
            <w:r w:rsidR="00AF267C" w:rsidRPr="00C73D31">
              <w:rPr>
                <w:rFonts w:ascii="Arial" w:eastAsia="DFKai-SB" w:hAnsi="Arial"/>
              </w:rPr>
              <w:t>5</w:t>
            </w:r>
            <w:r w:rsidRPr="00C73D31">
              <w:rPr>
                <w:rFonts w:ascii="Arial" w:eastAsia="DFKai-SB" w:hAnsi="Arial" w:hint="eastAsia"/>
              </w:rPr>
              <w:t>%</w:t>
            </w:r>
          </w:p>
          <w:p w14:paraId="17A57F46" w14:textId="77777777" w:rsidR="00A918E6" w:rsidRPr="00C73D31" w:rsidRDefault="00A918E6" w:rsidP="00A8725E">
            <w:pPr>
              <w:spacing w:line="276" w:lineRule="auto"/>
              <w:ind w:left="50" w:right="50" w:firstLineChars="146" w:firstLine="350"/>
              <w:rPr>
                <w:rFonts w:ascii="Arial" w:eastAsia="DFKai-SB" w:hAnsi="Arial"/>
              </w:rPr>
            </w:pPr>
            <w:r w:rsidRPr="00C73D31">
              <w:rPr>
                <w:rFonts w:ascii="Arial" w:eastAsia="DFKai-SB" w:hAnsi="Arial" w:hint="eastAsia"/>
              </w:rPr>
              <w:t xml:space="preserve">  (3)</w:t>
            </w:r>
            <w:r w:rsidR="00AF267C" w:rsidRPr="00C73D31">
              <w:rPr>
                <w:rFonts w:ascii="Arial" w:eastAsia="DFKai-SB" w:hAnsi="Arial" w:hint="eastAsia"/>
              </w:rPr>
              <w:t>課堂參與討論</w:t>
            </w:r>
            <w:r w:rsidR="00AF267C" w:rsidRPr="00C73D31">
              <w:rPr>
                <w:rFonts w:ascii="Arial" w:eastAsia="DFKai-SB" w:hAnsi="Arial" w:hint="eastAsia"/>
              </w:rPr>
              <w:t>10%</w:t>
            </w:r>
          </w:p>
          <w:p w14:paraId="43105C26" w14:textId="77777777" w:rsidR="00A918E6" w:rsidRPr="00C73D31" w:rsidRDefault="00A918E6" w:rsidP="00A8725E">
            <w:pPr>
              <w:spacing w:line="276" w:lineRule="auto"/>
              <w:ind w:left="50" w:right="50" w:firstLineChars="146" w:firstLine="350"/>
              <w:rPr>
                <w:rFonts w:ascii="Arial" w:eastAsia="DFKai-SB" w:hAnsi="Arial"/>
              </w:rPr>
            </w:pPr>
            <w:r w:rsidRPr="00C73D31">
              <w:rPr>
                <w:rFonts w:ascii="Arial" w:eastAsia="DFKai-SB" w:hAnsi="Arial" w:hint="eastAsia"/>
              </w:rPr>
              <w:t xml:space="preserve">  (4)</w:t>
            </w:r>
            <w:r w:rsidR="00AF267C" w:rsidRPr="00C73D31">
              <w:rPr>
                <w:rFonts w:ascii="Arial" w:eastAsia="DFKai-SB" w:hAnsi="Arial" w:hint="eastAsia"/>
              </w:rPr>
              <w:t>出席狀況考核</w:t>
            </w:r>
            <w:r w:rsidR="00AF267C" w:rsidRPr="00C73D31">
              <w:rPr>
                <w:rFonts w:ascii="Arial" w:eastAsia="DFKai-SB" w:hAnsi="Arial" w:hint="eastAsia"/>
              </w:rPr>
              <w:t>10%</w:t>
            </w:r>
          </w:p>
          <w:p w14:paraId="65ABEEBA" w14:textId="77777777" w:rsidR="00AF267C" w:rsidRPr="00C73D31" w:rsidRDefault="00AF267C" w:rsidP="003D7300">
            <w:pPr>
              <w:spacing w:line="276" w:lineRule="auto"/>
              <w:ind w:left="50" w:right="50" w:firstLineChars="146" w:firstLine="350"/>
              <w:rPr>
                <w:rFonts w:eastAsia="DFKai-SB"/>
              </w:rPr>
            </w:pPr>
            <w:r w:rsidRPr="00C73D31">
              <w:rPr>
                <w:rFonts w:ascii="Arial" w:eastAsia="DFKai-SB" w:hAnsi="Arial" w:hint="eastAsia"/>
              </w:rPr>
              <w:t>4</w:t>
            </w:r>
            <w:r w:rsidRPr="00C73D31">
              <w:rPr>
                <w:rFonts w:ascii="Arial" w:eastAsia="DFKai-SB" w:hAnsi="Arial"/>
              </w:rPr>
              <w:t>.</w:t>
            </w:r>
            <w:r w:rsidRPr="00C73D31">
              <w:rPr>
                <w:rFonts w:ascii="Arial" w:eastAsia="DFKai-SB" w:hAnsi="Arial" w:hint="eastAsia"/>
              </w:rPr>
              <w:t>分組報告</w:t>
            </w:r>
            <w:r w:rsidRPr="00C73D31">
              <w:rPr>
                <w:rFonts w:ascii="Arial" w:eastAsia="DFKai-SB" w:hAnsi="Arial" w:hint="eastAsia"/>
              </w:rPr>
              <w:t>1</w:t>
            </w:r>
            <w:r w:rsidRPr="00C73D31">
              <w:rPr>
                <w:rFonts w:ascii="Arial" w:eastAsia="DFKai-SB" w:hAnsi="Arial"/>
              </w:rPr>
              <w:t>5%</w:t>
            </w:r>
          </w:p>
        </w:tc>
      </w:tr>
      <w:tr w:rsidR="00A918E6" w:rsidRPr="00471611" w14:paraId="16F7F427" w14:textId="77777777" w:rsidTr="00C73D31">
        <w:trPr>
          <w:trHeight w:val="1377"/>
        </w:trPr>
        <w:tc>
          <w:tcPr>
            <w:tcW w:w="1537" w:type="dxa"/>
            <w:vAlign w:val="center"/>
          </w:tcPr>
          <w:p w14:paraId="5A0E956F" w14:textId="77777777" w:rsidR="00A918E6" w:rsidRPr="00A918E6" w:rsidRDefault="00A918E6" w:rsidP="005E351A">
            <w:pPr>
              <w:widowControl/>
              <w:jc w:val="center"/>
              <w:rPr>
                <w:rFonts w:ascii="DFKai-SB" w:eastAsia="DFKai-SB" w:hAnsi="DFKai-SB" w:cs="PMingLiU"/>
                <w:kern w:val="0"/>
              </w:rPr>
            </w:pPr>
            <w:r w:rsidRPr="00A918E6">
              <w:rPr>
                <w:rFonts w:ascii="DFKai-SB" w:eastAsia="DFKai-SB" w:hAnsi="DFKai-SB" w:hint="eastAsia"/>
              </w:rPr>
              <w:t>教科書及參考書</w:t>
            </w:r>
          </w:p>
        </w:tc>
        <w:tc>
          <w:tcPr>
            <w:tcW w:w="8670" w:type="dxa"/>
            <w:gridSpan w:val="3"/>
          </w:tcPr>
          <w:p w14:paraId="7C87B1B1" w14:textId="77777777" w:rsidR="00A918E6" w:rsidRPr="00C73D31" w:rsidRDefault="00A918E6" w:rsidP="008D2C25">
            <w:pPr>
              <w:spacing w:line="300" w:lineRule="auto"/>
              <w:ind w:left="425" w:hangingChars="177" w:hanging="425"/>
              <w:jc w:val="both"/>
              <w:rPr>
                <w:rFonts w:ascii="DFKai-SB" w:eastAsia="DFKai-SB" w:hAnsi="DFKai-SB"/>
              </w:rPr>
            </w:pPr>
            <w:r w:rsidRPr="00C73D31">
              <w:rPr>
                <w:rFonts w:ascii="DFKai-SB" w:eastAsia="DFKai-SB" w:hAnsi="DFKai-SB" w:hint="eastAsia"/>
              </w:rPr>
              <w:t>危芷芬（2011）社會心理學概論(第一版) The Social Animal 10/E。雙葉書廊。</w:t>
            </w:r>
          </w:p>
          <w:p w14:paraId="7CB8C27E" w14:textId="77777777" w:rsidR="00A918E6" w:rsidRPr="00C73D31" w:rsidRDefault="00A918E6" w:rsidP="008D2C25">
            <w:pPr>
              <w:spacing w:line="300" w:lineRule="auto"/>
              <w:ind w:rightChars="106" w:right="254"/>
              <w:rPr>
                <w:rFonts w:ascii="DFKai-SB" w:eastAsia="DFKai-SB" w:hAnsi="DFKai-SB"/>
                <w:kern w:val="0"/>
              </w:rPr>
            </w:pPr>
            <w:r w:rsidRPr="00C73D31">
              <w:rPr>
                <w:rFonts w:ascii="DFKai-SB" w:eastAsia="DFKai-SB" w:hAnsi="DFKai-SB" w:hint="eastAsia"/>
                <w:kern w:val="0"/>
              </w:rPr>
              <w:t>何華國(2003)人際溝通。台北：五南書局。</w:t>
            </w:r>
          </w:p>
          <w:p w14:paraId="570A4AE4" w14:textId="77777777" w:rsidR="00A918E6" w:rsidRPr="00C73D31" w:rsidRDefault="00A918E6" w:rsidP="008D2C25">
            <w:pPr>
              <w:ind w:left="454" w:hangingChars="189" w:hanging="454"/>
              <w:rPr>
                <w:rFonts w:ascii="DFKai-SB" w:eastAsia="DFKai-SB" w:hAnsi="DFKai-SB"/>
              </w:rPr>
            </w:pPr>
            <w:r w:rsidRPr="00C73D31">
              <w:rPr>
                <w:rFonts w:ascii="DFKai-SB" w:eastAsia="DFKai-SB" w:hAnsi="DFKai-SB"/>
              </w:rPr>
              <w:t>洪光遠、程淑華、王郁茗譯</w:t>
            </w:r>
            <w:r w:rsidRPr="00C73D31">
              <w:rPr>
                <w:rFonts w:ascii="DFKai-SB" w:eastAsia="DFKai-SB" w:hAnsi="DFKai-SB" w:hint="eastAsia"/>
              </w:rPr>
              <w:t>（2012）</w:t>
            </w:r>
            <w:r w:rsidRPr="00C73D31">
              <w:rPr>
                <w:rFonts w:ascii="DFKai-SB" w:eastAsia="DFKai-SB" w:hAnsi="DFKai-SB"/>
              </w:rPr>
              <w:t>社會心理學。</w:t>
            </w:r>
            <w:r w:rsidRPr="00C73D31">
              <w:rPr>
                <w:rFonts w:ascii="DFKai-SB" w:eastAsia="DFKai-SB" w:hAnsi="DFKai-SB" w:hint="eastAsia"/>
                <w:kern w:val="0"/>
              </w:rPr>
              <w:t>台北：</w:t>
            </w:r>
            <w:r w:rsidRPr="00C73D31">
              <w:rPr>
                <w:rFonts w:ascii="DFKai-SB" w:eastAsia="DFKai-SB" w:hAnsi="DFKai-SB" w:hint="eastAsia"/>
              </w:rPr>
              <w:t>雙葉書廊。</w:t>
            </w:r>
          </w:p>
          <w:p w14:paraId="40E7F50E" w14:textId="77777777" w:rsidR="00A918E6" w:rsidRPr="00C73D31" w:rsidRDefault="00A918E6" w:rsidP="008D2C25">
            <w:pPr>
              <w:spacing w:line="300" w:lineRule="auto"/>
              <w:ind w:left="458" w:hangingChars="191" w:hanging="458"/>
              <w:rPr>
                <w:rFonts w:ascii="DFKai-SB" w:eastAsia="DFKai-SB" w:hAnsi="DFKai-SB"/>
              </w:rPr>
            </w:pPr>
            <w:r w:rsidRPr="00C73D31">
              <w:rPr>
                <w:rFonts w:ascii="DFKai-SB" w:eastAsia="DFKai-SB" w:hAnsi="DFKai-SB" w:hint="eastAsia"/>
              </w:rPr>
              <w:t>梁家瑜譯（2009）社會心理學。</w:t>
            </w:r>
            <w:r w:rsidRPr="00C73D31">
              <w:rPr>
                <w:rFonts w:ascii="DFKai-SB" w:eastAsia="DFKai-SB" w:hAnsi="DFKai-SB" w:hint="eastAsia"/>
                <w:kern w:val="0"/>
              </w:rPr>
              <w:t>台北：</w:t>
            </w:r>
            <w:r w:rsidRPr="00C73D31">
              <w:rPr>
                <w:rFonts w:ascii="DFKai-SB" w:eastAsia="DFKai-SB" w:hAnsi="DFKai-SB" w:hint="eastAsia"/>
              </w:rPr>
              <w:t>心理出版。</w:t>
            </w:r>
          </w:p>
          <w:p w14:paraId="1DB0E6F7" w14:textId="77777777" w:rsidR="00A918E6" w:rsidRPr="00C73D31" w:rsidRDefault="00A918E6" w:rsidP="008D2C25">
            <w:pPr>
              <w:spacing w:line="300" w:lineRule="auto"/>
              <w:ind w:rightChars="106" w:right="254"/>
              <w:rPr>
                <w:rFonts w:ascii="DFKai-SB" w:eastAsia="DFKai-SB" w:hAnsi="DFKai-SB"/>
              </w:rPr>
            </w:pPr>
            <w:r w:rsidRPr="00C73D31">
              <w:rPr>
                <w:rFonts w:ascii="DFKai-SB" w:eastAsia="DFKai-SB" w:hAnsi="DFKai-SB" w:hint="eastAsia"/>
                <w:kern w:val="0"/>
              </w:rPr>
              <w:t>陳皎眉(2004)人際關係與人際溝通。台北：</w:t>
            </w:r>
            <w:r w:rsidRPr="00C73D31">
              <w:rPr>
                <w:rFonts w:ascii="DFKai-SB" w:eastAsia="DFKai-SB" w:hAnsi="DFKai-SB" w:hint="eastAsia"/>
              </w:rPr>
              <w:t>雙葉書廊。</w:t>
            </w:r>
          </w:p>
          <w:p w14:paraId="26995325" w14:textId="77777777" w:rsidR="00A918E6" w:rsidRPr="00C73D31" w:rsidRDefault="00A918E6" w:rsidP="008D2C25">
            <w:pPr>
              <w:spacing w:line="300" w:lineRule="auto"/>
              <w:ind w:left="425" w:hangingChars="177" w:hanging="425"/>
              <w:jc w:val="both"/>
              <w:rPr>
                <w:rFonts w:ascii="DFKai-SB" w:eastAsia="DFKai-SB" w:hAnsi="DFKai-SB"/>
              </w:rPr>
            </w:pPr>
            <w:r w:rsidRPr="00C73D31">
              <w:rPr>
                <w:rFonts w:ascii="DFKai-SB" w:eastAsia="DFKai-SB" w:hAnsi="DFKai-SB" w:hint="eastAsia"/>
              </w:rPr>
              <w:t>陳皎眉（2006）社會心理學(二版)。雙葉書廊。</w:t>
            </w:r>
          </w:p>
          <w:p w14:paraId="63177BDF" w14:textId="77777777" w:rsidR="00A918E6" w:rsidRPr="00C73D31" w:rsidRDefault="00A918E6" w:rsidP="008D2C25">
            <w:pPr>
              <w:spacing w:line="300" w:lineRule="auto"/>
              <w:ind w:rightChars="106" w:right="254"/>
              <w:rPr>
                <w:rFonts w:ascii="DFKai-SB" w:eastAsia="DFKai-SB" w:hAnsi="DFKai-SB"/>
                <w:b/>
                <w:kern w:val="0"/>
              </w:rPr>
            </w:pPr>
            <w:r w:rsidRPr="00C73D31">
              <w:rPr>
                <w:rFonts w:ascii="DFKai-SB" w:eastAsia="DFKai-SB" w:hAnsi="DFKai-SB" w:hint="eastAsia"/>
              </w:rPr>
              <w:t>陸洛、吳珮瑀、林國慶、高旭繁、翁崇修譯（2007）社會心理學。心理出版。</w:t>
            </w:r>
          </w:p>
        </w:tc>
      </w:tr>
      <w:tr w:rsidR="00A918E6" w:rsidRPr="00471611" w14:paraId="493B2D82" w14:textId="77777777" w:rsidTr="00C73D31">
        <w:trPr>
          <w:trHeight w:val="1377"/>
        </w:trPr>
        <w:tc>
          <w:tcPr>
            <w:tcW w:w="1537" w:type="dxa"/>
            <w:vAlign w:val="center"/>
          </w:tcPr>
          <w:p w14:paraId="415E435A" w14:textId="77777777" w:rsidR="00A918E6" w:rsidRPr="00A918E6" w:rsidRDefault="00A918E6" w:rsidP="005E351A">
            <w:pPr>
              <w:widowControl/>
              <w:jc w:val="center"/>
              <w:rPr>
                <w:rFonts w:ascii="DFKai-SB" w:eastAsia="DFKai-SB" w:hAnsi="DFKai-SB" w:cs="PMingLiU"/>
                <w:kern w:val="0"/>
              </w:rPr>
            </w:pPr>
            <w:r w:rsidRPr="00A918E6">
              <w:rPr>
                <w:rFonts w:ascii="DFKai-SB" w:eastAsia="DFKai-SB" w:hAnsi="DFKai-SB" w:cs="PMingLiU" w:hint="eastAsia"/>
                <w:kern w:val="0"/>
              </w:rPr>
              <w:t>延伸閱讀資料</w:t>
            </w:r>
          </w:p>
        </w:tc>
        <w:tc>
          <w:tcPr>
            <w:tcW w:w="8670" w:type="dxa"/>
            <w:gridSpan w:val="3"/>
          </w:tcPr>
          <w:p w14:paraId="584A9C99"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林家瑩、林韋誠、鄭嫥嫥(2010)臺灣大學生人格特質、人際互動策略與人際關係品質之關連。慈濟通識教育學刊，第6期，頁29-50。</w:t>
            </w:r>
          </w:p>
          <w:p w14:paraId="41668FAB"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林聯章（2002）人際關係之培養。T&amp;D飛訊，第1期，頁1-13。</w:t>
            </w:r>
          </w:p>
          <w:p w14:paraId="16A27727"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高子梅譯（2012）你的人生，只是缺少心理學：解決生活煩惱的70個心理學技巧。如果出版社。原著</w:t>
            </w:r>
            <w:r w:rsidRPr="00C73D31">
              <w:rPr>
                <w:rFonts w:ascii="DFKai-SB" w:eastAsia="DFKai-SB" w:hAnsi="DFKai-SB"/>
              </w:rPr>
              <w:t>Geoff Beattie。</w:t>
            </w:r>
          </w:p>
          <w:p w14:paraId="71C1D973"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蘆淼（2011）人際心理學：人見人愛的社交攻心術。悅知文化。</w:t>
            </w:r>
          </w:p>
          <w:p w14:paraId="34BFF927"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王立言譯(2009)人際關係思考術：賽局理論教你不吃虧的做人技巧。如果出版社。原著</w:t>
            </w:r>
            <w:r w:rsidRPr="00C73D31">
              <w:rPr>
                <w:rFonts w:ascii="DFKai-SB" w:eastAsia="DFKai-SB" w:hAnsi="DFKai-SB"/>
              </w:rPr>
              <w:t>Akira Namatame。</w:t>
            </w:r>
          </w:p>
          <w:p w14:paraId="43C6280E"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楊甫德(2012)圖解人際心理學。中華(香港)。</w:t>
            </w:r>
          </w:p>
          <w:p w14:paraId="23FB8797"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劉華清(2012)人生不NG！你必懂的100個心理學法則。松崗。</w:t>
            </w:r>
          </w:p>
          <w:p w14:paraId="038D71EB"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春光編輯室(2012)長輩沒教，但你一定要懂的66種人際禮數。春光。</w:t>
            </w:r>
          </w:p>
          <w:p w14:paraId="6457F17A"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王寶玲(2011)懂的人都不說的社交心理詭計。創見文化。</w:t>
            </w:r>
          </w:p>
          <w:p w14:paraId="1CD7BC80"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楊  蓓(2010)自在溝通：人我互動，從心出發。法鼓出版。</w:t>
            </w:r>
          </w:p>
          <w:p w14:paraId="1B67328D" w14:textId="77777777" w:rsidR="00A918E6" w:rsidRPr="00C73D31" w:rsidRDefault="00A918E6" w:rsidP="006F10F3">
            <w:pPr>
              <w:ind w:left="456" w:hangingChars="190" w:hanging="456"/>
              <w:rPr>
                <w:rFonts w:eastAsia="DFKai-SB"/>
                <w:color w:val="000000"/>
              </w:rPr>
            </w:pPr>
            <w:r w:rsidRPr="00C73D31">
              <w:rPr>
                <w:rFonts w:eastAsia="DFKai-SB" w:hint="eastAsia"/>
                <w:color w:val="000000"/>
              </w:rPr>
              <w:t>劉鈺玲</w:t>
            </w:r>
            <w:r w:rsidRPr="00C73D31">
              <w:rPr>
                <w:rFonts w:eastAsia="DFKai-SB" w:hint="eastAsia"/>
                <w:color w:val="000000"/>
              </w:rPr>
              <w:t>(2010)</w:t>
            </w:r>
            <w:r w:rsidRPr="00C73D31">
              <w:rPr>
                <w:rFonts w:eastAsia="DFKai-SB" w:hint="eastAsia"/>
                <w:color w:val="000000"/>
              </w:rPr>
              <w:t>焦慮與恐懼自我療癒手冊。心理出版。</w:t>
            </w:r>
          </w:p>
          <w:p w14:paraId="610AF99A" w14:textId="77777777" w:rsidR="00A918E6" w:rsidRPr="00C73D31" w:rsidRDefault="00A918E6" w:rsidP="006F10F3">
            <w:pPr>
              <w:ind w:left="456" w:hangingChars="190" w:hanging="456"/>
              <w:rPr>
                <w:rFonts w:eastAsia="DFKai-SB"/>
                <w:color w:val="000000"/>
              </w:rPr>
            </w:pPr>
            <w:r w:rsidRPr="00C73D31">
              <w:rPr>
                <w:rFonts w:eastAsia="DFKai-SB" w:hint="eastAsia"/>
                <w:color w:val="000000"/>
              </w:rPr>
              <w:t>平郁譯</w:t>
            </w:r>
            <w:r w:rsidRPr="00C73D31">
              <w:rPr>
                <w:rFonts w:eastAsia="DFKai-SB" w:hint="eastAsia"/>
                <w:color w:val="000000"/>
              </w:rPr>
              <w:t>(2000)</w:t>
            </w:r>
            <w:r w:rsidRPr="00C73D31">
              <w:rPr>
                <w:rFonts w:eastAsia="DFKai-SB" w:hint="eastAsia"/>
                <w:color w:val="000000"/>
              </w:rPr>
              <w:t>自尊十誡</w:t>
            </w:r>
            <w:r w:rsidRPr="00C73D31">
              <w:rPr>
                <w:rFonts w:eastAsia="DFKai-SB" w:hint="eastAsia"/>
                <w:color w:val="000000"/>
              </w:rPr>
              <w:t xml:space="preserve"> : </w:t>
            </w:r>
            <w:r w:rsidRPr="00C73D31">
              <w:rPr>
                <w:rFonts w:eastAsia="DFKai-SB" w:hint="eastAsia"/>
                <w:color w:val="000000"/>
              </w:rPr>
              <w:t>健康自尊圓滿生活。智庫。原著</w:t>
            </w:r>
            <w:r w:rsidRPr="00C73D31">
              <w:rPr>
                <w:rFonts w:eastAsia="DFKai-SB"/>
                <w:color w:val="000000"/>
              </w:rPr>
              <w:t>Catherine Cardinal</w:t>
            </w:r>
            <w:r w:rsidRPr="00C73D31">
              <w:rPr>
                <w:rFonts w:eastAsia="DFKai-SB" w:hint="eastAsia"/>
                <w:color w:val="000000"/>
              </w:rPr>
              <w:t>。</w:t>
            </w:r>
          </w:p>
          <w:p w14:paraId="7D16737D" w14:textId="77777777" w:rsidR="00A918E6" w:rsidRPr="00C73D31" w:rsidRDefault="00A918E6" w:rsidP="006F10F3">
            <w:pPr>
              <w:ind w:left="456" w:hangingChars="190" w:hanging="456"/>
              <w:rPr>
                <w:rFonts w:eastAsia="DFKai-SB"/>
                <w:color w:val="000000"/>
              </w:rPr>
            </w:pPr>
            <w:r w:rsidRPr="00C73D31">
              <w:rPr>
                <w:rFonts w:eastAsia="DFKai-SB" w:hint="eastAsia"/>
                <w:color w:val="000000"/>
              </w:rPr>
              <w:t>徐江敏等譯</w:t>
            </w:r>
            <w:r w:rsidRPr="00C73D31">
              <w:rPr>
                <w:rFonts w:eastAsia="DFKai-SB" w:hint="eastAsia"/>
                <w:color w:val="000000"/>
              </w:rPr>
              <w:t>(2012)</w:t>
            </w:r>
            <w:r w:rsidRPr="00C73D31">
              <w:rPr>
                <w:rFonts w:eastAsia="DFKai-SB" w:hint="eastAsia"/>
                <w:color w:val="000000"/>
              </w:rPr>
              <w:t>日常生活中的自我表演。桂冠。原著</w:t>
            </w:r>
            <w:r w:rsidRPr="00C73D31">
              <w:rPr>
                <w:rFonts w:eastAsia="DFKai-SB"/>
                <w:color w:val="000000"/>
              </w:rPr>
              <w:t>Goffman, E</w:t>
            </w:r>
            <w:r w:rsidRPr="00C73D31">
              <w:rPr>
                <w:rFonts w:eastAsia="DFKai-SB" w:hint="eastAsia"/>
                <w:color w:val="000000"/>
              </w:rPr>
              <w:t>。</w:t>
            </w:r>
          </w:p>
          <w:p w14:paraId="61598DDA" w14:textId="77777777" w:rsidR="00A918E6" w:rsidRPr="00C73D31" w:rsidRDefault="00A918E6" w:rsidP="006F10F3">
            <w:pPr>
              <w:ind w:left="456" w:hangingChars="190" w:hanging="456"/>
              <w:rPr>
                <w:rFonts w:ascii="DFKai-SB" w:eastAsia="DFKai-SB" w:hAnsi="DFKai-SB"/>
              </w:rPr>
            </w:pPr>
            <w:r w:rsidRPr="00C73D31">
              <w:rPr>
                <w:rFonts w:eastAsia="DFKai-SB" w:hint="eastAsia"/>
                <w:color w:val="000000"/>
              </w:rPr>
              <w:lastRenderedPageBreak/>
              <w:t>童宣譯</w:t>
            </w:r>
            <w:r w:rsidRPr="00C73D31">
              <w:rPr>
                <w:rFonts w:eastAsia="DFKai-SB" w:hint="eastAsia"/>
                <w:color w:val="000000"/>
              </w:rPr>
              <w:t>(2003)100</w:t>
            </w:r>
            <w:r w:rsidRPr="00C73D31">
              <w:rPr>
                <w:rFonts w:eastAsia="DFKai-SB" w:hint="eastAsia"/>
                <w:color w:val="000000"/>
              </w:rPr>
              <w:t>種增強自我概念的方法。洪葉文化。原著</w:t>
            </w:r>
            <w:r w:rsidRPr="00C73D31">
              <w:rPr>
                <w:rFonts w:eastAsia="DFKai-SB" w:hint="eastAsia"/>
                <w:color w:val="000000"/>
              </w:rPr>
              <w:t>Jack Canfield, Harold Clive Wells</w:t>
            </w:r>
            <w:r w:rsidRPr="00C73D31">
              <w:rPr>
                <w:rFonts w:eastAsia="DFKai-SB" w:hint="eastAsia"/>
                <w:color w:val="000000"/>
              </w:rPr>
              <w:t>。</w:t>
            </w:r>
          </w:p>
          <w:p w14:paraId="43A3BF62"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嚴麗娟譯(2012)小心，魔鬼就在你身邊。商周出版。原著Kerry Daynes、Jessica Fellowes。</w:t>
            </w:r>
          </w:p>
          <w:p w14:paraId="7BF1EE9C"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呂政達(1989)走出生命的幽谷。張老師文化。</w:t>
            </w:r>
          </w:p>
          <w:p w14:paraId="0B5BD8FA"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朱彤(2008)酸葡萄甜檸檬心理學。海鴿出版。</w:t>
            </w:r>
          </w:p>
          <w:p w14:paraId="5D9F9D80" w14:textId="77777777" w:rsidR="00A918E6" w:rsidRPr="00C73D31" w:rsidRDefault="00A918E6" w:rsidP="006F10F3">
            <w:pPr>
              <w:ind w:left="456" w:hangingChars="190" w:hanging="456"/>
              <w:rPr>
                <w:rFonts w:ascii="DFKai-SB" w:eastAsia="DFKai-SB" w:hAnsi="DFKai-SB"/>
              </w:rPr>
            </w:pPr>
            <w:r w:rsidRPr="00C73D31">
              <w:rPr>
                <w:rFonts w:ascii="DFKai-SB" w:eastAsia="DFKai-SB" w:hAnsi="DFKai-SB" w:hint="eastAsia"/>
              </w:rPr>
              <w:t>蕭素菁譯(2010)30歲前一定要搞懂的自己。大田出版。原著</w:t>
            </w:r>
            <w:r w:rsidRPr="00C73D31">
              <w:rPr>
                <w:rFonts w:ascii="DFKai-SB" w:eastAsia="DFKai-SB" w:hAnsi="DFKai-SB"/>
              </w:rPr>
              <w:t>Kim Hae Nam</w:t>
            </w:r>
            <w:r w:rsidRPr="00C73D31">
              <w:rPr>
                <w:rFonts w:ascii="DFKai-SB" w:eastAsia="DFKai-SB" w:hAnsi="DFKai-SB" w:hint="eastAsia"/>
              </w:rPr>
              <w:t>。</w:t>
            </w:r>
          </w:p>
          <w:p w14:paraId="4F6A178F" w14:textId="77777777" w:rsidR="00A918E6" w:rsidRPr="00C73D31" w:rsidRDefault="00A918E6" w:rsidP="006F10F3">
            <w:pPr>
              <w:ind w:left="456" w:hangingChars="190" w:hanging="456"/>
              <w:rPr>
                <w:rFonts w:ascii="DFKai-SB" w:eastAsia="DFKai-SB" w:hAnsi="DFKai-SB"/>
                <w:color w:val="000000"/>
              </w:rPr>
            </w:pPr>
            <w:r w:rsidRPr="00C73D31">
              <w:rPr>
                <w:rFonts w:ascii="DFKai-SB" w:eastAsia="DFKai-SB" w:hAnsi="DFKai-SB" w:hint="eastAsia"/>
                <w:color w:val="000000"/>
              </w:rPr>
              <w:t>劉迎澤(2010)你來我往的人際心理學。菁品文化。</w:t>
            </w:r>
          </w:p>
          <w:p w14:paraId="34169D8B" w14:textId="77777777" w:rsidR="00A918E6" w:rsidRPr="00C73D31" w:rsidRDefault="00A918E6" w:rsidP="006F10F3">
            <w:pPr>
              <w:ind w:left="456" w:hangingChars="190" w:hanging="456"/>
              <w:rPr>
                <w:rFonts w:ascii="DFKai-SB" w:eastAsia="DFKai-SB" w:hAnsi="DFKai-SB"/>
                <w:color w:val="000000"/>
              </w:rPr>
            </w:pPr>
            <w:r w:rsidRPr="00C73D31">
              <w:rPr>
                <w:rFonts w:ascii="DFKai-SB" w:eastAsia="DFKai-SB" w:hAnsi="DFKai-SB" w:hint="eastAsia"/>
                <w:color w:val="000000"/>
              </w:rPr>
              <w:t>詹慕如譯(2009)了解人在想什麼：一生受用的心理學入門。究竟出版。原著澀谷昌三、小野寺敦子。</w:t>
            </w:r>
          </w:p>
          <w:p w14:paraId="62A6BA1B" w14:textId="77777777" w:rsidR="00A918E6" w:rsidRPr="00C73D31" w:rsidRDefault="00A918E6" w:rsidP="006F10F3">
            <w:pPr>
              <w:widowControl/>
              <w:ind w:left="456" w:rightChars="49" w:right="118" w:hangingChars="190" w:hanging="456"/>
              <w:jc w:val="both"/>
              <w:rPr>
                <w:rFonts w:eastAsia="DFKai-SB"/>
                <w:color w:val="000000"/>
              </w:rPr>
            </w:pPr>
            <w:r w:rsidRPr="00C73D31">
              <w:rPr>
                <w:rFonts w:eastAsia="DFKai-SB" w:hint="eastAsia"/>
                <w:color w:val="000000"/>
              </w:rPr>
              <w:t>章崇會譯</w:t>
            </w:r>
            <w:r w:rsidRPr="00C73D31">
              <w:rPr>
                <w:rFonts w:eastAsia="DFKai-SB" w:hint="eastAsia"/>
                <w:color w:val="000000"/>
              </w:rPr>
              <w:t>(2009)</w:t>
            </w:r>
            <w:r w:rsidRPr="00C73D31">
              <w:rPr>
                <w:rFonts w:eastAsia="DFKai-SB" w:hint="eastAsia"/>
                <w:color w:val="000000"/>
              </w:rPr>
              <w:t>你該不該相信直覺</w:t>
            </w:r>
            <w:r w:rsidRPr="00C73D31">
              <w:rPr>
                <w:rFonts w:eastAsia="DFKai-SB" w:hint="eastAsia"/>
                <w:color w:val="000000"/>
              </w:rPr>
              <w:t>?</w:t>
            </w:r>
            <w:r w:rsidRPr="00C73D31">
              <w:rPr>
                <w:rFonts w:eastAsia="DFKai-SB" w:hint="eastAsia"/>
                <w:color w:val="000000"/>
              </w:rPr>
              <w:t>漫遊者文化出版。原著</w:t>
            </w:r>
            <w:r w:rsidRPr="00C73D31">
              <w:rPr>
                <w:rFonts w:eastAsia="DFKai-SB"/>
                <w:color w:val="000000"/>
              </w:rPr>
              <w:t>David G. Myers</w:t>
            </w:r>
            <w:r w:rsidRPr="00C73D31">
              <w:rPr>
                <w:rFonts w:eastAsia="DFKai-SB" w:hint="eastAsia"/>
                <w:color w:val="000000"/>
              </w:rPr>
              <w:t>。</w:t>
            </w:r>
          </w:p>
          <w:p w14:paraId="313E8B21"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邵允鍾等譯(2010)言語不只是言語：誹謗、歧視與言論自由。博雅書屋。原著Catharine A. MacKinnon。</w:t>
            </w:r>
          </w:p>
          <w:p w14:paraId="476C4B5A"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薛文瑜譯(2004)小心！偏見。左岸文化。原著Peter Ustinov。</w:t>
            </w:r>
          </w:p>
          <w:p w14:paraId="209397C9"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鄭小蘭(2010)開竅心理學：破除60個人性盲點的關鍵效應。野人出版社。</w:t>
            </w:r>
          </w:p>
          <w:p w14:paraId="5932B68F"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平木典子(2009）零誤解說話法：圖解100%成功表達技巧。台北：春光。</w:t>
            </w:r>
          </w:p>
          <w:p w14:paraId="0992832A"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楊子喬（2007）說話高手的四堂課：讓你能言善道的75條言語通則。好名堂文化館。</w:t>
            </w:r>
          </w:p>
          <w:p w14:paraId="54BE955C"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文天行（2012）談笑之間的幽默說話技巧。波希米亞(旭昇代理)。</w:t>
            </w:r>
          </w:p>
          <w:p w14:paraId="2E74BF9E"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鄭佳珍譯（2012）最頂尖的紐約客社交術：100%找對話題，讓你大受歡迎！知識家出版社。原著Laurence Whitted-Fry。</w:t>
            </w:r>
          </w:p>
          <w:p w14:paraId="4FE7D807"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千田琢哉(2012)這樣講你一定會後悔的100句話。如果出版社。</w:t>
            </w:r>
          </w:p>
          <w:p w14:paraId="0C577743"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林奕伶譯(2009)FBI教你讀心術：看穿肢體動作的真實訊息。大是文化出版。原著Joe Navarro、Marvin Karlins,。</w:t>
            </w:r>
          </w:p>
          <w:p w14:paraId="1286FC57"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蔡伸章、吳思齊譯(2000)肢體溝通。台視文化。巨流圖書。原著Michael Argyle。</w:t>
            </w:r>
          </w:p>
          <w:p w14:paraId="5F8B5585"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李婷儀譯(2010)CIA測謊專家教你看穿他的謊言。尖端。原著Dan Crum。</w:t>
            </w:r>
          </w:p>
          <w:p w14:paraId="7F5CA6D4"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何權峰(2012)愛，錯在哪裡：101則在愛情裡最常遇見的習題。高寶。</w:t>
            </w:r>
          </w:p>
          <w:p w14:paraId="20791937"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羅玲妃譯(2000)為什麼男人不聽，女人不看地圖？。平安文化。原著：Allan Pease &amp; Barbara Pease。</w:t>
            </w:r>
          </w:p>
          <w:p w14:paraId="60C912BE"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魯宓譯(2006)親愛的，怎麼說你才懂。心靈工坊出版。原著：Marianne J. Legato, M.D., FACP，Laura Tucker。</w:t>
            </w:r>
          </w:p>
          <w:p w14:paraId="1CE0F2F8"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田鎔瑄、謝慧雯譯(2004)戀人還是朋友：分手療傷手冊。台北：宇宙光。原著：諾曼．萊特。</w:t>
            </w:r>
          </w:p>
          <w:p w14:paraId="7CD5D5CD"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黃越綏(2010) 婆婆，是家人不是外人。台北：春光。</w:t>
            </w:r>
          </w:p>
          <w:p w14:paraId="32782524"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黃怡雪譯(2012)到哪兒都不怕衝突的應對術：心理專家教你聰明化解職場、家庭的各種緊張情勢。大寫出版。原著：Tim Ursiny, Ph.D.。</w:t>
            </w:r>
          </w:p>
          <w:p w14:paraId="46359FBC"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楊康臨、鄭維瑄譯(2007)家庭衝突處理。學富文化。原著：Alison Taylor。</w:t>
            </w:r>
          </w:p>
          <w:p w14:paraId="123DB7FB"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譚詩詩譯(2001)衝突是雙贏的開始。新苗文化出版。原著：Peg Pickering。</w:t>
            </w:r>
          </w:p>
          <w:p w14:paraId="64C7D300"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中華民國家庭照顧者關懷總會等合著(2011)有一天你也會變老：父母最需要你做的39件事。台北：大樹林。</w:t>
            </w:r>
          </w:p>
          <w:p w14:paraId="60F69764"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lastRenderedPageBreak/>
              <w:t>高詹燦譯(2012)別以為還有20年，你跟父母相處的時間其實只剩下55天。漫遊者文化。原著：孝行執行委員會。</w:t>
            </w:r>
          </w:p>
          <w:p w14:paraId="6F1AC2D9"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沈映志譯(2007)天知道婚姻從來不簡單：12種愛的表達走向幸福之路。台北：光啟文化。原著：莫琳．羅＆藍尼．羅。</w:t>
            </w:r>
          </w:p>
          <w:p w14:paraId="70B1F1C5"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曾秀鈴譯(2001)妳可以勇敢一點─49則女性走出婚姻暴力的真實故事。台北：晨星。原著:凱撒林．藍尼更&amp;茱蒂．布蘭可。</w:t>
            </w:r>
          </w:p>
          <w:p w14:paraId="759504FB"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黃怡雪譯(2012)到哪兒都不怕衝突的應對術：心理專家教你聰明化解職場、家庭的各種緊張情勢。大寫出版。原著: Tim Ursiny, Ph.D.。</w:t>
            </w:r>
          </w:p>
          <w:p w14:paraId="70ECF91B"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楊甫德(2012)職場不NG！你必懂的100個心理學詭計。松崗。</w:t>
            </w:r>
          </w:p>
          <w:p w14:paraId="4E1D7E9D"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莫小軒(2011)小心！他正在用心理學騙你：49個瞬間改變命運的心理學詭計。白橡文化(永續經銷)。</w:t>
            </w:r>
          </w:p>
          <w:p w14:paraId="5C8F25F9"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莫小軒(2011)注意！他又在用心理學玩弄你：47個讓你忍不住按讚的心理學詭計。白橡文化(永續經銷)。黃惠惠(2005)助人歷程與技巧。張老師文化。</w:t>
            </w:r>
          </w:p>
          <w:p w14:paraId="7AB0B298"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黃鴻程等譯(2011)助人的藝術：施助與受助的心理歷程。書泉出版。原著：Edgar H. Schein。</w:t>
            </w:r>
          </w:p>
          <w:p w14:paraId="67C07C0F"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奧黛莉．尼爾森&amp;蘇珊．高蘭特(2005)房間裡的大象。性林出版。林立文(2009)一本人脈存摺。一言堂出版。</w:t>
            </w:r>
          </w:p>
          <w:p w14:paraId="5E643B9E"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黃純燦(2007脈金礦55招－－教你快速認識上萬人。世茂出版。</w:t>
            </w:r>
          </w:p>
          <w:p w14:paraId="464FF304"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陳乾文(2012)超加分的職場好感形象48招：禮貌決定你的人緣力！上奇資訊。</w:t>
            </w:r>
          </w:p>
          <w:p w14:paraId="042AB966"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內藤誼人(2012)不要相信成功者︰職場上誰也不告訴你的60種成功法則。中國友誼出版公司。</w:t>
            </w:r>
          </w:p>
          <w:p w14:paraId="76172278"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張超(2011)職場開竅心法：88個辦公室權威心理學。野人出版。</w:t>
            </w:r>
          </w:p>
          <w:p w14:paraId="70923A12"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以葳譯(2011)沒別的!關鍵是態度。易富文化。原著：John C. Maxwell。伊爾斯(2010)從眾效應︰如何影響大眾行為。清華大學出版社。</w:t>
            </w:r>
          </w:p>
          <w:p w14:paraId="34CAB4B5"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黃澤洋譯(2006)電醒世界的人。遠流出版。原著：Thomas Blass。</w:t>
            </w:r>
          </w:p>
          <w:p w14:paraId="5F835A72"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米歇爾．艾可菲(2011)大白兔的真面目。三之三出版</w:t>
            </w:r>
          </w:p>
          <w:p w14:paraId="4D31A752"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莊安祺譯(2011)不服從的創新：創造自己的規則，過你想要的生活，或者改變世界。大塊文化。原著：Chris Guillebeau。</w:t>
            </w:r>
          </w:p>
          <w:p w14:paraId="04ECE1D0"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周婷譯(2011)烏合之眾：為什麼「我們」會變得瘋狂、盲目、衝動？讓你看透群眾心理的第一書。臉譜出版。原著：Gustave Le Bon。</w:t>
            </w:r>
          </w:p>
          <w:p w14:paraId="0E9FA70E"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吳四明、許美鸞譯(2010)這樣溝通，人人都挺你：從搏感情開始的人際交心術。先覺出版。原著：John C. Maxwell。</w:t>
            </w:r>
          </w:p>
          <w:p w14:paraId="1DD88A4C" w14:textId="77777777" w:rsidR="00A918E6" w:rsidRPr="00C73D31" w:rsidRDefault="00A918E6" w:rsidP="006F10F3">
            <w:pPr>
              <w:widowControl/>
              <w:ind w:left="456" w:rightChars="49" w:right="118" w:hangingChars="190" w:hanging="456"/>
              <w:jc w:val="both"/>
              <w:rPr>
                <w:rFonts w:ascii="DFKai-SB" w:eastAsia="DFKai-SB" w:hAnsi="DFKai-SB"/>
              </w:rPr>
            </w:pPr>
            <w:r w:rsidRPr="00C73D31">
              <w:rPr>
                <w:rFonts w:ascii="DFKai-SB" w:eastAsia="DFKai-SB" w:hAnsi="DFKai-SB" w:hint="eastAsia"/>
              </w:rPr>
              <w:t>蔡璧如譯(2005) 人生一定要沾鍋。智庫出版。原著：John C. Maxwell。</w:t>
            </w:r>
          </w:p>
          <w:p w14:paraId="173E40A8" w14:textId="77777777" w:rsidR="00A918E6" w:rsidRPr="00C73D31" w:rsidRDefault="00A918E6" w:rsidP="0085205B">
            <w:pPr>
              <w:widowControl/>
              <w:ind w:left="456" w:rightChars="49" w:right="118" w:hangingChars="190" w:hanging="456"/>
              <w:jc w:val="both"/>
              <w:rPr>
                <w:rFonts w:ascii="DFKai-SB" w:eastAsia="DFKai-SB" w:hAnsi="DFKai-SB"/>
              </w:rPr>
            </w:pPr>
            <w:r w:rsidRPr="00C73D31">
              <w:rPr>
                <w:rFonts w:ascii="DFKai-SB" w:eastAsia="DFKai-SB" w:hAnsi="DFKai-SB" w:hint="eastAsia"/>
              </w:rPr>
              <w:t>孫飛、孫意風譯(2006)凝聚你的團隊力─作一個團隊需要的人。道聲出版。原著：John C. Maxwell。</w:t>
            </w:r>
          </w:p>
          <w:p w14:paraId="4A43259A" w14:textId="77777777" w:rsidR="00FA3B3F" w:rsidRPr="00C73D31" w:rsidRDefault="00FA3B3F" w:rsidP="00FA3B3F">
            <w:pPr>
              <w:widowControl/>
              <w:ind w:left="456" w:rightChars="49" w:right="118" w:hangingChars="190" w:hanging="456"/>
              <w:jc w:val="both"/>
              <w:rPr>
                <w:rFonts w:ascii="DFKai-SB" w:eastAsia="DFKai-SB" w:hAnsi="DFKai-SB"/>
              </w:rPr>
            </w:pPr>
            <w:r w:rsidRPr="00C73D31">
              <w:rPr>
                <w:rFonts w:ascii="DFKai-SB" w:eastAsia="DFKai-SB" w:hAnsi="DFKai-SB" w:hint="eastAsia"/>
              </w:rPr>
              <w:t>劉軒(2017)心理學如何幫助了我：享受美好人生的八堂生活課。天下文化。</w:t>
            </w:r>
          </w:p>
          <w:p w14:paraId="0D06641C" w14:textId="77777777" w:rsidR="00A918E6" w:rsidRPr="00C73D31" w:rsidRDefault="00A918E6" w:rsidP="00982C5C">
            <w:pPr>
              <w:widowControl/>
              <w:ind w:leftChars="50" w:left="583" w:rightChars="49" w:right="118" w:hangingChars="193" w:hanging="463"/>
              <w:jc w:val="both"/>
              <w:rPr>
                <w:rFonts w:ascii="DFKai-SB" w:eastAsia="DFKai-SB" w:hAnsi="DFKai-SB" w:cs="PMingLiU"/>
                <w:kern w:val="0"/>
              </w:rPr>
            </w:pPr>
            <w:r w:rsidRPr="00C73D31">
              <w:rPr>
                <w:rFonts w:ascii="DFKai-SB" w:eastAsia="DFKai-SB" w:hAnsi="DFKai-SB" w:hint="eastAsia"/>
              </w:rPr>
              <w:t>（</w:t>
            </w:r>
            <w:r w:rsidRPr="00C73D31">
              <w:rPr>
                <w:rFonts w:ascii="DFKai-SB" w:eastAsia="DFKai-SB" w:hAnsi="DFKai-SB"/>
                <w:color w:val="FF0000"/>
              </w:rPr>
              <w:t>請尊重智慧財產權，不得非法影印教師指定之教科書籍</w:t>
            </w:r>
            <w:r w:rsidRPr="00C73D31">
              <w:rPr>
                <w:rFonts w:ascii="DFKai-SB" w:eastAsia="DFKai-SB" w:hAnsi="DFKai-SB" w:hint="eastAsia"/>
              </w:rPr>
              <w:t>）</w:t>
            </w:r>
          </w:p>
        </w:tc>
      </w:tr>
      <w:tr w:rsidR="00C73D31" w14:paraId="422879B6" w14:textId="77777777" w:rsidTr="00C73D31">
        <w:tblPrEx>
          <w:tblLook w:val="04A0" w:firstRow="1" w:lastRow="0" w:firstColumn="1" w:lastColumn="0" w:noHBand="0" w:noVBand="1"/>
        </w:tblPrEx>
        <w:trPr>
          <w:trHeight w:val="2809"/>
        </w:trPr>
        <w:tc>
          <w:tcPr>
            <w:tcW w:w="1537" w:type="dxa"/>
            <w:vAlign w:val="center"/>
          </w:tcPr>
          <w:p w14:paraId="0345C4DA" w14:textId="134340CB" w:rsidR="00C73D31" w:rsidRDefault="00C73D31" w:rsidP="00C73D31">
            <w:pPr>
              <w:spacing w:line="0" w:lineRule="atLeast"/>
              <w:jc w:val="center"/>
              <w:rPr>
                <w:rFonts w:eastAsia="DFKai-SB"/>
              </w:rPr>
            </w:pPr>
            <w:r>
              <w:rPr>
                <w:rFonts w:eastAsia="DFKai-SB" w:hint="eastAsia"/>
              </w:rPr>
              <w:lastRenderedPageBreak/>
              <w:t>評量方式</w:t>
            </w:r>
          </w:p>
        </w:tc>
        <w:tc>
          <w:tcPr>
            <w:tcW w:w="8670" w:type="dxa"/>
            <w:gridSpan w:val="3"/>
          </w:tcPr>
          <w:p w14:paraId="269D94CF" w14:textId="77777777" w:rsidR="00C73D31" w:rsidRPr="00853EF8" w:rsidRDefault="00C73D31" w:rsidP="00DC4D2E">
            <w:pPr>
              <w:spacing w:line="0" w:lineRule="atLeast"/>
              <w:rPr>
                <w:rFonts w:eastAsia="DFKai-SB"/>
              </w:rPr>
            </w:pPr>
            <w:r w:rsidRPr="00853EF8">
              <w:rPr>
                <w:rFonts w:eastAsia="DFKai-SB"/>
              </w:rPr>
              <w:t>請勾選</w:t>
            </w:r>
            <w:r w:rsidRPr="00853EF8">
              <w:rPr>
                <w:rFonts w:eastAsia="DFKai-SB"/>
              </w:rPr>
              <w:t>(</w:t>
            </w:r>
            <w:r w:rsidRPr="00853EF8">
              <w:rPr>
                <w:rFonts w:eastAsia="DFKai-SB"/>
              </w:rPr>
              <w:t>可複選</w:t>
            </w:r>
            <w:r w:rsidRPr="00853EF8">
              <w:rPr>
                <w:rFonts w:eastAsia="DFKai-SB"/>
              </w:rPr>
              <w:t>)</w:t>
            </w:r>
            <w:r w:rsidRPr="00853EF8">
              <w:rPr>
                <w:rFonts w:eastAsia="DFKai-SB"/>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C73D31" w:rsidRPr="00853EF8" w14:paraId="35C1AF5C" w14:textId="77777777" w:rsidTr="00C73D31">
              <w:tc>
                <w:tcPr>
                  <w:tcW w:w="2135" w:type="dxa"/>
                </w:tcPr>
                <w:p w14:paraId="06628E7A" w14:textId="77777777" w:rsidR="00C73D31" w:rsidRPr="00853EF8" w:rsidRDefault="00C73D31" w:rsidP="00DC4D2E">
                  <w:pPr>
                    <w:rPr>
                      <w:rFonts w:ascii="DFKai-SB" w:eastAsia="DFKai-SB" w:hAnsi="DFKai-SB"/>
                      <w:sz w:val="22"/>
                      <w:szCs w:val="22"/>
                      <w:u w:val="single"/>
                    </w:rPr>
                  </w:pPr>
                  <w:r>
                    <w:rPr>
                      <w:rFonts w:ascii="DFKai-SB" w:eastAsia="DFKai-SB" w:hAnsi="DFKai-SB" w:hint="eastAsia"/>
                      <w:sz w:val="22"/>
                      <w:szCs w:val="22"/>
                    </w:rPr>
                    <w:t>■</w:t>
                  </w:r>
                  <w:r w:rsidRPr="00853EF8">
                    <w:rPr>
                      <w:rFonts w:ascii="DFKai-SB" w:eastAsia="DFKai-SB" w:hAnsi="DFKai-SB"/>
                      <w:sz w:val="22"/>
                      <w:szCs w:val="22"/>
                    </w:rPr>
                    <w:t>課堂參與</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0E0092D0" w14:textId="77777777" w:rsidR="00C73D31" w:rsidRPr="00853EF8" w:rsidRDefault="00C73D31" w:rsidP="00DC4D2E">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期 中 考</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470CDF09" w14:textId="77777777" w:rsidR="00C73D31" w:rsidRPr="00853EF8" w:rsidRDefault="00C73D31" w:rsidP="00DC4D2E">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期 末 考</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40" w:type="dxa"/>
                </w:tcPr>
                <w:p w14:paraId="53D53792" w14:textId="77777777" w:rsidR="00C73D31" w:rsidRPr="00853EF8" w:rsidRDefault="00C73D31" w:rsidP="00DC4D2E">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小組報告</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r>
            <w:tr w:rsidR="00C73D31" w:rsidRPr="00853EF8" w14:paraId="086FD573" w14:textId="77777777" w:rsidTr="00C73D31">
              <w:tc>
                <w:tcPr>
                  <w:tcW w:w="2135" w:type="dxa"/>
                </w:tcPr>
                <w:p w14:paraId="627135A9" w14:textId="77777777" w:rsidR="00C73D31" w:rsidRPr="00853EF8" w:rsidRDefault="00C73D31" w:rsidP="00DC4D2E">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小組討論</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2C247B0C" w14:textId="77777777" w:rsidR="00C73D31" w:rsidRPr="00853EF8" w:rsidRDefault="00C73D31" w:rsidP="00DC4D2E">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書面報告</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0E914F5B" w14:textId="77777777" w:rsidR="00C73D31" w:rsidRPr="00853EF8" w:rsidRDefault="00C73D31" w:rsidP="00DC4D2E">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課後作業</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40" w:type="dxa"/>
                </w:tcPr>
                <w:p w14:paraId="779E2149" w14:textId="77777777" w:rsidR="00C73D31" w:rsidRPr="00853EF8" w:rsidRDefault="00C73D31" w:rsidP="00DC4D2E">
                  <w:pPr>
                    <w:rPr>
                      <w:rFonts w:ascii="DFKai-SB" w:eastAsia="DFKai-SB" w:hAnsi="DFKai-SB"/>
                      <w:sz w:val="22"/>
                      <w:szCs w:val="22"/>
                    </w:rPr>
                  </w:pPr>
                  <w:r w:rsidRPr="00853EF8">
                    <w:rPr>
                      <w:rFonts w:ascii="DFKai-SB" w:eastAsia="DFKai-SB" w:hAnsi="DFKai-SB"/>
                      <w:sz w:val="22"/>
                      <w:szCs w:val="22"/>
                    </w:rPr>
                    <w:t>□平時測驗</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r>
            <w:tr w:rsidR="00C73D31" w:rsidRPr="00853EF8" w14:paraId="51811A6B" w14:textId="77777777" w:rsidTr="00C73D31">
              <w:tc>
                <w:tcPr>
                  <w:tcW w:w="2135" w:type="dxa"/>
                </w:tcPr>
                <w:p w14:paraId="455C4DDB" w14:textId="77777777" w:rsidR="00C73D31" w:rsidRPr="00853EF8" w:rsidRDefault="00C73D31" w:rsidP="00DC4D2E">
                  <w:pPr>
                    <w:rPr>
                      <w:rFonts w:ascii="DFKai-SB" w:eastAsia="DFKai-SB" w:hAnsi="DFKai-SB"/>
                      <w:sz w:val="22"/>
                      <w:szCs w:val="22"/>
                    </w:rPr>
                  </w:pPr>
                  <w:r>
                    <w:rPr>
                      <w:rFonts w:ascii="DFKai-SB" w:eastAsia="DFKai-SB" w:hAnsi="DFKai-SB" w:hint="eastAsia"/>
                      <w:sz w:val="22"/>
                      <w:szCs w:val="22"/>
                    </w:rPr>
                    <w:t>■</w:t>
                  </w:r>
                  <w:r w:rsidRPr="00853EF8">
                    <w:rPr>
                      <w:rFonts w:ascii="DFKai-SB" w:eastAsia="DFKai-SB" w:hAnsi="DFKai-SB"/>
                      <w:sz w:val="22"/>
                      <w:szCs w:val="22"/>
                    </w:rPr>
                    <w:t>心得分享</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0123A36D" w14:textId="77777777" w:rsidR="00C73D31" w:rsidRPr="00853EF8" w:rsidRDefault="00C73D31" w:rsidP="00DC4D2E">
                  <w:pPr>
                    <w:rPr>
                      <w:rFonts w:ascii="DFKai-SB" w:eastAsia="DFKai-SB" w:hAnsi="DFKai-SB"/>
                      <w:sz w:val="22"/>
                      <w:szCs w:val="22"/>
                    </w:rPr>
                  </w:pPr>
                  <w:r w:rsidRPr="00853EF8">
                    <w:rPr>
                      <w:rFonts w:ascii="DFKai-SB" w:eastAsia="DFKai-SB" w:hAnsi="DFKai-SB"/>
                      <w:sz w:val="22"/>
                      <w:szCs w:val="22"/>
                    </w:rPr>
                    <w:t>□學習紀錄</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26" w:type="dxa"/>
                </w:tcPr>
                <w:p w14:paraId="4F415068" w14:textId="77777777" w:rsidR="00C73D31" w:rsidRPr="00853EF8" w:rsidRDefault="00C73D31" w:rsidP="00DC4D2E">
                  <w:pPr>
                    <w:rPr>
                      <w:rFonts w:ascii="DFKai-SB" w:eastAsia="DFKai-SB" w:hAnsi="DFKai-SB"/>
                      <w:sz w:val="22"/>
                      <w:szCs w:val="22"/>
                    </w:rPr>
                  </w:pPr>
                  <w:r w:rsidRPr="00853EF8">
                    <w:rPr>
                      <w:rFonts w:ascii="DFKai-SB" w:eastAsia="DFKai-SB" w:hAnsi="DFKai-SB"/>
                      <w:sz w:val="22"/>
                      <w:szCs w:val="22"/>
                    </w:rPr>
                    <w:t>□專題創作</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c>
                <w:tcPr>
                  <w:tcW w:w="2140" w:type="dxa"/>
                </w:tcPr>
                <w:p w14:paraId="17B68E63" w14:textId="77777777" w:rsidR="00C73D31" w:rsidRPr="00853EF8" w:rsidRDefault="00C73D31" w:rsidP="00DC4D2E">
                  <w:pPr>
                    <w:rPr>
                      <w:rFonts w:ascii="DFKai-SB" w:eastAsia="DFKai-SB" w:hAnsi="DFKai-SB"/>
                      <w:sz w:val="22"/>
                      <w:szCs w:val="22"/>
                    </w:rPr>
                  </w:pPr>
                  <w:r w:rsidRPr="00853EF8">
                    <w:rPr>
                      <w:rFonts w:ascii="DFKai-SB" w:eastAsia="DFKai-SB" w:hAnsi="DFKai-SB"/>
                      <w:sz w:val="22"/>
                      <w:szCs w:val="22"/>
                    </w:rPr>
                    <w:t>□其他</w:t>
                  </w:r>
                  <w:r w:rsidRPr="00853EF8">
                    <w:rPr>
                      <w:rFonts w:ascii="DFKai-SB" w:eastAsia="DFKai-SB" w:hAnsi="DFKai-SB"/>
                      <w:sz w:val="22"/>
                      <w:szCs w:val="22"/>
                      <w:u w:val="single"/>
                    </w:rPr>
                    <w:t xml:space="preserve">        </w:t>
                  </w:r>
                  <w:r w:rsidRPr="00853EF8">
                    <w:rPr>
                      <w:rFonts w:ascii="DFKai-SB" w:eastAsia="DFKai-SB" w:hAnsi="DFKai-SB"/>
                      <w:sz w:val="22"/>
                      <w:szCs w:val="22"/>
                    </w:rPr>
                    <w:t>類</w:t>
                  </w:r>
                </w:p>
              </w:tc>
            </w:tr>
          </w:tbl>
          <w:p w14:paraId="60DF6C63" w14:textId="77777777" w:rsidR="00C73D31" w:rsidRPr="00853EF8" w:rsidRDefault="00C73D31" w:rsidP="00DC4D2E">
            <w:pPr>
              <w:spacing w:line="0" w:lineRule="atLeast"/>
              <w:rPr>
                <w:rFonts w:eastAsia="DFKai-SB"/>
                <w:u w:val="single"/>
              </w:rPr>
            </w:pPr>
            <w:r w:rsidRPr="00853EF8">
              <w:rPr>
                <w:rFonts w:eastAsia="DFKai-SB"/>
                <w:sz w:val="22"/>
                <w:szCs w:val="22"/>
              </w:rPr>
              <w:t>A</w:t>
            </w:r>
            <w:r w:rsidRPr="00853EF8">
              <w:rPr>
                <w:rFonts w:eastAsia="DFKai-SB"/>
                <w:sz w:val="22"/>
                <w:szCs w:val="22"/>
              </w:rPr>
              <w:t>類佔</w:t>
            </w:r>
            <w:r w:rsidRPr="00853EF8">
              <w:rPr>
                <w:rFonts w:eastAsia="DFKai-SB"/>
                <w:sz w:val="22"/>
                <w:szCs w:val="22"/>
                <w:u w:val="single"/>
              </w:rPr>
              <w:t xml:space="preserve">    %</w:t>
            </w:r>
            <w:r w:rsidRPr="00853EF8">
              <w:rPr>
                <w:rFonts w:eastAsia="DFKai-SB"/>
                <w:sz w:val="22"/>
                <w:szCs w:val="22"/>
              </w:rPr>
              <w:t>；</w:t>
            </w:r>
            <w:r w:rsidRPr="00853EF8">
              <w:rPr>
                <w:rFonts w:eastAsia="DFKai-SB"/>
                <w:sz w:val="22"/>
                <w:szCs w:val="22"/>
              </w:rPr>
              <w:t>B</w:t>
            </w:r>
            <w:r w:rsidRPr="00853EF8">
              <w:rPr>
                <w:rFonts w:eastAsia="DFKai-SB"/>
                <w:sz w:val="22"/>
                <w:szCs w:val="22"/>
              </w:rPr>
              <w:t>類佔</w:t>
            </w:r>
            <w:r w:rsidRPr="00853EF8">
              <w:rPr>
                <w:rFonts w:eastAsia="DFKai-SB"/>
                <w:sz w:val="22"/>
                <w:szCs w:val="22"/>
                <w:u w:val="single"/>
              </w:rPr>
              <w:t xml:space="preserve">    </w:t>
            </w:r>
            <w:r w:rsidRPr="00853EF8">
              <w:rPr>
                <w:rFonts w:eastAsia="DFKai-SB"/>
                <w:sz w:val="22"/>
                <w:szCs w:val="22"/>
              </w:rPr>
              <w:t>%</w:t>
            </w:r>
            <w:r w:rsidRPr="00853EF8">
              <w:rPr>
                <w:rFonts w:eastAsia="DFKai-SB"/>
                <w:sz w:val="22"/>
                <w:szCs w:val="22"/>
              </w:rPr>
              <w:t>；</w:t>
            </w:r>
            <w:r w:rsidRPr="00853EF8">
              <w:rPr>
                <w:rFonts w:eastAsia="DFKai-SB"/>
                <w:sz w:val="22"/>
                <w:szCs w:val="22"/>
              </w:rPr>
              <w:t>C</w:t>
            </w:r>
            <w:r w:rsidRPr="00853EF8">
              <w:rPr>
                <w:rFonts w:eastAsia="DFKai-SB"/>
                <w:sz w:val="22"/>
                <w:szCs w:val="22"/>
              </w:rPr>
              <w:t>類佔</w:t>
            </w:r>
            <w:r w:rsidRPr="00853EF8">
              <w:rPr>
                <w:rFonts w:eastAsia="DFKai-SB"/>
                <w:sz w:val="22"/>
                <w:szCs w:val="22"/>
                <w:u w:val="single"/>
              </w:rPr>
              <w:t xml:space="preserve">    </w:t>
            </w:r>
            <w:r w:rsidRPr="00853EF8">
              <w:rPr>
                <w:rFonts w:eastAsia="DFKai-SB"/>
                <w:sz w:val="22"/>
                <w:szCs w:val="22"/>
              </w:rPr>
              <w:t>%</w:t>
            </w:r>
            <w:r w:rsidRPr="00853EF8">
              <w:rPr>
                <w:rFonts w:eastAsia="DFKai-SB"/>
                <w:sz w:val="22"/>
                <w:szCs w:val="22"/>
              </w:rPr>
              <w:t>；</w:t>
            </w:r>
            <w:r w:rsidRPr="00853EF8">
              <w:rPr>
                <w:rFonts w:eastAsia="DFKai-SB"/>
                <w:sz w:val="22"/>
                <w:szCs w:val="22"/>
              </w:rPr>
              <w:t>D</w:t>
            </w:r>
            <w:r w:rsidRPr="00853EF8">
              <w:rPr>
                <w:rFonts w:eastAsia="DFKai-SB"/>
                <w:sz w:val="22"/>
                <w:szCs w:val="22"/>
              </w:rPr>
              <w:t>類佔</w:t>
            </w:r>
            <w:r w:rsidRPr="00853EF8">
              <w:rPr>
                <w:rFonts w:eastAsia="DFKai-SB"/>
                <w:sz w:val="22"/>
                <w:szCs w:val="22"/>
                <w:u w:val="single"/>
              </w:rPr>
              <w:t xml:space="preserve">    %</w:t>
            </w:r>
            <w:r w:rsidRPr="002E043C">
              <w:rPr>
                <w:rFonts w:eastAsia="DFKai-SB"/>
                <w:sz w:val="22"/>
                <w:szCs w:val="22"/>
              </w:rPr>
              <w:t xml:space="preserve"> </w:t>
            </w:r>
            <w:r w:rsidRPr="00853EF8">
              <w:rPr>
                <w:rFonts w:eastAsia="DFKai-SB"/>
                <w:sz w:val="22"/>
                <w:szCs w:val="22"/>
              </w:rPr>
              <w:t>(</w:t>
            </w:r>
            <w:r w:rsidRPr="00853EF8">
              <w:rPr>
                <w:rFonts w:eastAsia="DFKai-SB"/>
                <w:sz w:val="22"/>
                <w:szCs w:val="22"/>
              </w:rPr>
              <w:t>類別可自行增加</w:t>
            </w:r>
            <w:r w:rsidRPr="00853EF8">
              <w:rPr>
                <w:rFonts w:eastAsia="DFKai-SB"/>
                <w:sz w:val="22"/>
                <w:szCs w:val="22"/>
              </w:rPr>
              <w:t>)</w:t>
            </w:r>
          </w:p>
          <w:p w14:paraId="764DF2EB" w14:textId="77777777" w:rsidR="00C73D31" w:rsidRDefault="00C73D31" w:rsidP="00DC4D2E">
            <w:pPr>
              <w:spacing w:line="0" w:lineRule="atLeast"/>
              <w:rPr>
                <w:rFonts w:eastAsia="DFKai-SB"/>
              </w:rPr>
            </w:pPr>
          </w:p>
          <w:p w14:paraId="276D2339" w14:textId="77777777" w:rsidR="00C73D31" w:rsidRDefault="00C73D31" w:rsidP="00DC4D2E">
            <w:pPr>
              <w:spacing w:line="300" w:lineRule="auto"/>
              <w:ind w:firstLineChars="190" w:firstLine="456"/>
              <w:rPr>
                <w:rFonts w:ascii="DFKai-SB" w:eastAsia="DFKai-SB" w:hAnsi="DFKai-SB"/>
                <w:color w:val="000000"/>
              </w:rPr>
            </w:pPr>
            <w:r w:rsidRPr="008D2B28">
              <w:rPr>
                <w:rFonts w:ascii="DFKai-SB" w:eastAsia="DFKai-SB" w:hAnsi="DFKai-SB"/>
                <w:color w:val="000000"/>
              </w:rPr>
              <w:t>由於本課程</w:t>
            </w:r>
            <w:r w:rsidRPr="008D2B28">
              <w:rPr>
                <w:rFonts w:ascii="DFKai-SB" w:eastAsia="DFKai-SB" w:hAnsi="DFKai-SB" w:hint="eastAsia"/>
                <w:color w:val="000000"/>
              </w:rPr>
              <w:t>旨在協助學生提升</w:t>
            </w:r>
            <w:r w:rsidRPr="00B97937">
              <w:rPr>
                <w:rFonts w:eastAsia="DFKai-SB" w:hint="eastAsia"/>
              </w:rPr>
              <w:t>心理衛生與適應</w:t>
            </w:r>
            <w:r>
              <w:rPr>
                <w:rFonts w:ascii="DFKai-SB" w:eastAsia="DFKai-SB" w:hAnsi="DFKai-SB" w:hint="eastAsia"/>
                <w:color w:val="000000"/>
              </w:rPr>
              <w:t>的認識與知能</w:t>
            </w:r>
            <w:r w:rsidRPr="008D2B28">
              <w:rPr>
                <w:rFonts w:ascii="DFKai-SB" w:eastAsia="DFKai-SB" w:hAnsi="DFKai-SB" w:hint="eastAsia"/>
                <w:color w:val="000000"/>
              </w:rPr>
              <w:t>，透過理論概念知識的講授，以及課堂實務演練、習作撰寫、期中末報告製作等，結合多元化學習管道、多樣化練習方式，</w:t>
            </w:r>
            <w:r>
              <w:rPr>
                <w:rFonts w:ascii="DFKai-SB" w:eastAsia="DFKai-SB" w:hAnsi="DFKai-SB" w:hint="eastAsia"/>
                <w:color w:val="000000"/>
              </w:rPr>
              <w:t>以達成教學目標。</w:t>
            </w:r>
            <w:r w:rsidRPr="008D2B28">
              <w:rPr>
                <w:rFonts w:ascii="DFKai-SB" w:eastAsia="DFKai-SB" w:hAnsi="DFKai-SB"/>
                <w:color w:val="000000"/>
              </w:rPr>
              <w:t>故有關</w:t>
            </w:r>
            <w:r w:rsidRPr="008D2B28">
              <w:rPr>
                <w:rFonts w:ascii="DFKai-SB" w:eastAsia="DFKai-SB" w:hAnsi="DFKai-SB" w:hint="eastAsia"/>
                <w:color w:val="000000"/>
              </w:rPr>
              <w:t>評量指標</w:t>
            </w:r>
            <w:r w:rsidRPr="008D2B28">
              <w:rPr>
                <w:rFonts w:ascii="DFKai-SB" w:eastAsia="DFKai-SB" w:hAnsi="DFKai-SB"/>
                <w:color w:val="000000"/>
              </w:rPr>
              <w:t>將包括：</w:t>
            </w:r>
            <w:r>
              <w:rPr>
                <w:rFonts w:ascii="DFKai-SB" w:eastAsia="DFKai-SB" w:hAnsi="DFKai-SB"/>
                <w:color w:val="000000"/>
              </w:rPr>
              <w:t xml:space="preserve"> </w:t>
            </w:r>
          </w:p>
          <w:p w14:paraId="20ED134E" w14:textId="77777777" w:rsidR="00C73D31" w:rsidRPr="00626FD7" w:rsidRDefault="00C73D31" w:rsidP="00DC4D2E">
            <w:pPr>
              <w:spacing w:line="300" w:lineRule="auto"/>
              <w:rPr>
                <w:rFonts w:ascii="DFKai-SB" w:eastAsia="DFKai-SB" w:hAnsi="DFKai-SB"/>
              </w:rPr>
            </w:pPr>
            <w:r w:rsidRPr="00626FD7">
              <w:rPr>
                <w:rFonts w:ascii="DFKai-SB" w:eastAsia="DFKai-SB" w:hAnsi="DFKai-SB" w:hint="eastAsia"/>
              </w:rPr>
              <w:t>一、期中成績20%</w:t>
            </w:r>
          </w:p>
          <w:p w14:paraId="420A69C2" w14:textId="77777777" w:rsidR="00C73D31" w:rsidRPr="00626FD7" w:rsidRDefault="00C73D31" w:rsidP="00DC4D2E">
            <w:pPr>
              <w:spacing w:line="300" w:lineRule="auto"/>
              <w:rPr>
                <w:rFonts w:ascii="DFKai-SB" w:eastAsia="DFKai-SB" w:hAnsi="DFKai-SB"/>
              </w:rPr>
            </w:pPr>
            <w:r w:rsidRPr="00626FD7">
              <w:rPr>
                <w:rFonts w:ascii="DFKai-SB" w:eastAsia="DFKai-SB" w:hAnsi="DFKai-SB" w:hint="eastAsia"/>
              </w:rPr>
              <w:t>二、期末成績20%</w:t>
            </w:r>
          </w:p>
          <w:p w14:paraId="248809D3" w14:textId="77777777" w:rsidR="00C73D31" w:rsidRPr="00626FD7" w:rsidRDefault="00C73D31" w:rsidP="00DC4D2E">
            <w:pPr>
              <w:spacing w:line="300" w:lineRule="auto"/>
              <w:rPr>
                <w:rFonts w:ascii="DFKai-SB" w:eastAsia="DFKai-SB" w:hAnsi="DFKai-SB"/>
              </w:rPr>
            </w:pPr>
            <w:r w:rsidRPr="00626FD7">
              <w:rPr>
                <w:rFonts w:ascii="DFKai-SB" w:eastAsia="DFKai-SB" w:hAnsi="DFKai-SB" w:hint="eastAsia"/>
              </w:rPr>
              <w:t>三、平時成績60%</w:t>
            </w:r>
          </w:p>
          <w:p w14:paraId="11EDAF09" w14:textId="77777777" w:rsidR="00C73D31" w:rsidRPr="00626FD7" w:rsidRDefault="00C73D31" w:rsidP="00DC4D2E">
            <w:pPr>
              <w:spacing w:line="300" w:lineRule="auto"/>
              <w:rPr>
                <w:rFonts w:ascii="DFKai-SB" w:eastAsia="DFKai-SB" w:hAnsi="DFKai-SB"/>
              </w:rPr>
            </w:pPr>
            <w:r w:rsidRPr="00626FD7">
              <w:rPr>
                <w:rFonts w:ascii="DFKai-SB" w:eastAsia="DFKai-SB" w:hAnsi="DFKai-SB" w:hint="eastAsia"/>
              </w:rPr>
              <w:t xml:space="preserve">　　1.出席狀況考核10%</w:t>
            </w:r>
          </w:p>
          <w:p w14:paraId="66609567" w14:textId="77777777" w:rsidR="00C73D31" w:rsidRPr="00626FD7" w:rsidRDefault="00C73D31" w:rsidP="00DC4D2E">
            <w:pPr>
              <w:spacing w:line="300" w:lineRule="auto"/>
              <w:rPr>
                <w:rFonts w:ascii="DFKai-SB" w:eastAsia="DFKai-SB" w:hAnsi="DFKai-SB"/>
                <w:sz w:val="22"/>
              </w:rPr>
            </w:pPr>
            <w:r w:rsidRPr="0062104B">
              <w:rPr>
                <w:rFonts w:ascii="DFKai-SB" w:eastAsia="DFKai-SB" w:hAnsi="DFKai-SB" w:hint="eastAsia"/>
                <w:sz w:val="22"/>
                <w:szCs w:val="22"/>
              </w:rPr>
              <w:t xml:space="preserve">   </w:t>
            </w:r>
            <w:r w:rsidRPr="00626FD7">
              <w:rPr>
                <w:rFonts w:ascii="DFKai-SB" w:eastAsia="DFKai-SB" w:hAnsi="DFKai-SB" w:hint="eastAsia"/>
              </w:rPr>
              <w:t xml:space="preserve"> 2.課堂參與演練15%</w:t>
            </w:r>
            <w:r w:rsidRPr="00626FD7">
              <w:rPr>
                <w:rFonts w:ascii="DFKai-SB" w:eastAsia="DFKai-SB" w:hAnsi="DFKai-SB" w:hint="eastAsia"/>
                <w:bCs/>
                <w:sz w:val="22"/>
                <w:szCs w:val="22"/>
              </w:rPr>
              <w:t>（小組討論與發表、角色扮演、情境模擬、即席演練）</w:t>
            </w:r>
          </w:p>
          <w:p w14:paraId="225085E8" w14:textId="77777777" w:rsidR="00C73D31" w:rsidRPr="00626FD7" w:rsidRDefault="00C73D31" w:rsidP="00DC4D2E">
            <w:pPr>
              <w:spacing w:line="300" w:lineRule="auto"/>
              <w:rPr>
                <w:rFonts w:ascii="DFKai-SB" w:eastAsia="DFKai-SB" w:hAnsi="DFKai-SB"/>
              </w:rPr>
            </w:pPr>
            <w:r w:rsidRPr="00626FD7">
              <w:rPr>
                <w:rFonts w:ascii="DFKai-SB" w:eastAsia="DFKai-SB" w:hAnsi="DFKai-SB" w:hint="eastAsia"/>
              </w:rPr>
              <w:t xml:space="preserve">    3.小組討論報告15%</w:t>
            </w:r>
            <w:r w:rsidRPr="00626FD7">
              <w:rPr>
                <w:rFonts w:ascii="DFKai-SB" w:eastAsia="DFKai-SB" w:hAnsi="DFKai-SB" w:hint="eastAsia"/>
                <w:sz w:val="22"/>
                <w:szCs w:val="22"/>
              </w:rPr>
              <w:t>（小組主題課堂報告）</w:t>
            </w:r>
          </w:p>
          <w:p w14:paraId="062DE7EE" w14:textId="77777777" w:rsidR="00C73D31" w:rsidRPr="00626FD7" w:rsidRDefault="00C73D31" w:rsidP="00DC4D2E">
            <w:pPr>
              <w:spacing w:line="300" w:lineRule="auto"/>
              <w:rPr>
                <w:rFonts w:ascii="DFKai-SB" w:eastAsia="DFKai-SB" w:hAnsi="DFKai-SB"/>
              </w:rPr>
            </w:pPr>
            <w:r w:rsidRPr="00626FD7">
              <w:rPr>
                <w:rFonts w:ascii="DFKai-SB" w:eastAsia="DFKai-SB" w:hAnsi="DFKai-SB" w:hint="eastAsia"/>
              </w:rPr>
              <w:t xml:space="preserve">    4.閱讀影片心得10%</w:t>
            </w:r>
            <w:r w:rsidRPr="00626FD7">
              <w:rPr>
                <w:rFonts w:ascii="DFKai-SB" w:eastAsia="DFKai-SB" w:hAnsi="DFKai-SB" w:hint="eastAsia"/>
                <w:bCs/>
                <w:sz w:val="22"/>
                <w:szCs w:val="22"/>
              </w:rPr>
              <w:t>（影片心得、閱讀心得）</w:t>
            </w:r>
          </w:p>
          <w:p w14:paraId="2A27565A" w14:textId="77777777" w:rsidR="00C73D31" w:rsidRPr="00853EF8" w:rsidRDefault="00C73D31" w:rsidP="00DC4D2E">
            <w:pPr>
              <w:spacing w:line="0" w:lineRule="atLeast"/>
              <w:rPr>
                <w:rFonts w:eastAsia="DFKai-SB"/>
              </w:rPr>
            </w:pPr>
            <w:r w:rsidRPr="00626FD7">
              <w:rPr>
                <w:rFonts w:ascii="DFKai-SB" w:eastAsia="DFKai-SB" w:hAnsi="DFKai-SB" w:hint="eastAsia"/>
              </w:rPr>
              <w:t xml:space="preserve">    5.小組書籍導讀5%</w:t>
            </w:r>
          </w:p>
        </w:tc>
      </w:tr>
      <w:tr w:rsidR="00C73D31" w14:paraId="38634160" w14:textId="77777777" w:rsidTr="00C73D31">
        <w:tblPrEx>
          <w:tblLook w:val="04A0" w:firstRow="1" w:lastRow="0" w:firstColumn="1" w:lastColumn="0" w:noHBand="0" w:noVBand="1"/>
        </w:tblPrEx>
        <w:tc>
          <w:tcPr>
            <w:tcW w:w="1537" w:type="dxa"/>
          </w:tcPr>
          <w:p w14:paraId="25D20BBE" w14:textId="1222EB01" w:rsidR="00C73D31" w:rsidRDefault="00C73D31" w:rsidP="00DC4D2E">
            <w:pPr>
              <w:spacing w:line="0" w:lineRule="atLeast"/>
              <w:jc w:val="center"/>
              <w:rPr>
                <w:rFonts w:eastAsia="DFKai-SB"/>
              </w:rPr>
            </w:pPr>
            <w:r>
              <w:rPr>
                <w:rFonts w:eastAsia="DFKai-SB" w:hint="eastAsia"/>
              </w:rPr>
              <w:t>與聯合國永續發展</w:t>
            </w:r>
            <w:r>
              <w:rPr>
                <w:rFonts w:eastAsia="DFKai-SB"/>
              </w:rPr>
              <w:br/>
            </w:r>
            <w:r>
              <w:rPr>
                <w:rFonts w:eastAsia="DFKai-SB" w:hint="eastAsia"/>
              </w:rPr>
              <w:t>目標</w:t>
            </w:r>
            <w:r>
              <w:rPr>
                <w:rFonts w:eastAsia="DFKai-SB" w:hint="eastAsia"/>
              </w:rPr>
              <w:t>(S11</w:t>
            </w:r>
            <w:r>
              <w:rPr>
                <w:rFonts w:eastAsia="DFKai-SB"/>
              </w:rPr>
              <w:t>DG</w:t>
            </w:r>
            <w:r>
              <w:rPr>
                <w:rFonts w:eastAsia="DFKai-SB" w:hint="eastAsia"/>
              </w:rPr>
              <w:t>s)</w:t>
            </w:r>
            <w:r>
              <w:rPr>
                <w:rFonts w:eastAsia="DFKai-SB" w:hint="eastAsia"/>
              </w:rPr>
              <w:t>及</w:t>
            </w:r>
            <w:r>
              <w:rPr>
                <w:rFonts w:eastAsia="DFKai-SB"/>
              </w:rPr>
              <w:br/>
            </w:r>
            <w:r>
              <w:rPr>
                <w:rFonts w:eastAsia="DFKai-SB" w:hint="eastAsia"/>
              </w:rPr>
              <w:t>細項之</w:t>
            </w:r>
            <w:r>
              <w:rPr>
                <w:rFonts w:eastAsia="DFKai-SB"/>
              </w:rPr>
              <w:t>對應</w:t>
            </w:r>
          </w:p>
          <w:p w14:paraId="113601B0" w14:textId="148D8394" w:rsidR="00C73D31" w:rsidRDefault="00C73D31" w:rsidP="00DC4D2E">
            <w:pPr>
              <w:spacing w:line="0" w:lineRule="atLeast"/>
              <w:jc w:val="center"/>
              <w:rPr>
                <w:rFonts w:eastAsia="DFKai-SB"/>
              </w:rPr>
            </w:pPr>
            <w:r>
              <w:rPr>
                <w:rFonts w:eastAsia="DFKai-SB" w:hint="eastAsia"/>
              </w:rPr>
              <w:t>9</w:t>
            </w:r>
          </w:p>
        </w:tc>
        <w:tc>
          <w:tcPr>
            <w:tcW w:w="8670" w:type="dxa"/>
            <w:gridSpan w:val="3"/>
          </w:tcPr>
          <w:p w14:paraId="5FEB8372" w14:textId="77777777" w:rsidR="00C73D31" w:rsidRDefault="00C73D31" w:rsidP="00DC4D2E">
            <w:pPr>
              <w:rPr>
                <w:rFonts w:ascii="DFKai-SB" w:eastAsia="DFKai-SB" w:hAnsi="DFKai-SB" w:cs="Microsoft JhengHei"/>
              </w:rPr>
            </w:pPr>
          </w:p>
          <w:p w14:paraId="691E8354" w14:textId="77777777" w:rsidR="00C73D31" w:rsidRPr="00E62783" w:rsidRDefault="00C73D31" w:rsidP="00DC4D2E">
            <w:pPr>
              <w:spacing w:line="0" w:lineRule="atLeast"/>
              <w:rPr>
                <w:rFonts w:eastAsia="DFKai-SB"/>
              </w:rPr>
            </w:pPr>
            <w:r w:rsidRPr="00E62783">
              <w:rPr>
                <w:rFonts w:eastAsia="DFKai-SB" w:hint="eastAsia"/>
              </w:rPr>
              <w:t>目標</w:t>
            </w:r>
            <w:r w:rsidRPr="00E62783">
              <w:rPr>
                <w:rFonts w:eastAsia="DFKai-SB" w:hint="eastAsia"/>
              </w:rPr>
              <w:t>:</w:t>
            </w:r>
            <w:r w:rsidRPr="00E62783">
              <w:rPr>
                <w:rFonts w:eastAsia="DFKai-SB" w:hint="eastAsia"/>
                <w:u w:val="single"/>
              </w:rPr>
              <w:t xml:space="preserve"> </w:t>
            </w:r>
            <w:r>
              <w:rPr>
                <w:rFonts w:eastAsia="DFKai-SB" w:hint="eastAsia"/>
                <w:u w:val="single"/>
              </w:rPr>
              <w:t>3</w:t>
            </w:r>
            <w:r w:rsidRPr="00E62783">
              <w:rPr>
                <w:rFonts w:eastAsia="DFKai-SB" w:hint="eastAsia"/>
                <w:u w:val="single"/>
              </w:rPr>
              <w:t xml:space="preserve">  </w:t>
            </w:r>
            <w:r w:rsidRPr="00E62783">
              <w:rPr>
                <w:rFonts w:eastAsia="DFKai-SB" w:hint="eastAsia"/>
              </w:rPr>
              <w:t>細項：</w:t>
            </w:r>
            <w:r w:rsidRPr="00E62783">
              <w:rPr>
                <w:rFonts w:eastAsia="DFKai-SB"/>
              </w:rPr>
              <w:t>_</w:t>
            </w:r>
            <w:r w:rsidRPr="004F7E58">
              <w:rPr>
                <w:rFonts w:eastAsia="DFKai-SB" w:hint="eastAsia"/>
                <w:u w:val="single"/>
              </w:rPr>
              <w:t>3.4   3.5</w:t>
            </w:r>
            <w:r w:rsidRPr="00E62783">
              <w:rPr>
                <w:rFonts w:eastAsia="DFKai-SB"/>
                <w:u w:val="single"/>
              </w:rPr>
              <w:t>__</w:t>
            </w:r>
            <w:r w:rsidRPr="004F7E58">
              <w:rPr>
                <w:rFonts w:eastAsia="DFKai-SB" w:hint="eastAsia"/>
                <w:u w:val="single"/>
              </w:rPr>
              <w:t>3.d</w:t>
            </w:r>
            <w:r w:rsidRPr="00E62783">
              <w:rPr>
                <w:rFonts w:eastAsia="DFKai-SB"/>
                <w:u w:val="single"/>
              </w:rPr>
              <w:t>_____________</w:t>
            </w:r>
          </w:p>
          <w:p w14:paraId="52A12254" w14:textId="77777777" w:rsidR="00C73D31" w:rsidRPr="00E62783" w:rsidRDefault="00C73D31" w:rsidP="00DC4D2E">
            <w:pPr>
              <w:spacing w:line="0" w:lineRule="atLeast"/>
              <w:rPr>
                <w:rFonts w:eastAsia="DFKai-SB"/>
              </w:rPr>
            </w:pPr>
            <w:r w:rsidRPr="00E62783">
              <w:rPr>
                <w:rFonts w:eastAsia="DFKai-SB" w:hint="eastAsia"/>
              </w:rPr>
              <w:t>目標</w:t>
            </w:r>
            <w:r w:rsidRPr="00E62783">
              <w:rPr>
                <w:rFonts w:eastAsia="DFKai-SB" w:hint="eastAsia"/>
              </w:rPr>
              <w:t>:</w:t>
            </w:r>
            <w:r w:rsidRPr="00E62783">
              <w:rPr>
                <w:rFonts w:eastAsia="DFKai-SB" w:hint="eastAsia"/>
                <w:u w:val="single"/>
              </w:rPr>
              <w:t xml:space="preserve"> </w:t>
            </w:r>
            <w:r>
              <w:rPr>
                <w:rFonts w:eastAsia="DFKai-SB" w:hint="eastAsia"/>
                <w:u w:val="single"/>
              </w:rPr>
              <w:t>4</w:t>
            </w:r>
            <w:r w:rsidRPr="00E62783">
              <w:rPr>
                <w:rFonts w:eastAsia="DFKai-SB" w:hint="eastAsia"/>
                <w:u w:val="single"/>
              </w:rPr>
              <w:t xml:space="preserve">  </w:t>
            </w:r>
            <w:r w:rsidRPr="00E62783">
              <w:rPr>
                <w:rFonts w:eastAsia="DFKai-SB" w:hint="eastAsia"/>
              </w:rPr>
              <w:t>細項：</w:t>
            </w:r>
            <w:r w:rsidRPr="00E62783">
              <w:rPr>
                <w:rFonts w:eastAsia="DFKai-SB"/>
              </w:rPr>
              <w:t>_</w:t>
            </w:r>
            <w:r w:rsidRPr="004F7E58">
              <w:rPr>
                <w:rFonts w:eastAsia="DFKai-SB" w:hint="eastAsia"/>
                <w:u w:val="single"/>
              </w:rPr>
              <w:t>4.4   4.7  4.8</w:t>
            </w:r>
            <w:r w:rsidRPr="00E62783">
              <w:rPr>
                <w:rFonts w:eastAsia="DFKai-SB"/>
                <w:u w:val="single"/>
              </w:rPr>
              <w:t>__</w:t>
            </w:r>
            <w:r w:rsidRPr="00E62783">
              <w:rPr>
                <w:rFonts w:eastAsia="DFKai-SB"/>
              </w:rPr>
              <w:t>___________</w:t>
            </w:r>
          </w:p>
          <w:p w14:paraId="0AAED12D" w14:textId="77777777" w:rsidR="00C73D31" w:rsidRPr="00E62783" w:rsidRDefault="00C73D31" w:rsidP="00DC4D2E">
            <w:pPr>
              <w:spacing w:line="0" w:lineRule="atLeast"/>
              <w:rPr>
                <w:rFonts w:eastAsia="DFKai-SB"/>
              </w:rPr>
            </w:pPr>
            <w:r w:rsidRPr="00E62783">
              <w:rPr>
                <w:rFonts w:eastAsia="DFKai-SB" w:hint="eastAsia"/>
              </w:rPr>
              <w:t>目標</w:t>
            </w:r>
            <w:r w:rsidRPr="00E62783">
              <w:rPr>
                <w:rFonts w:eastAsia="DFKai-SB" w:hint="eastAsia"/>
              </w:rPr>
              <w:t>:</w:t>
            </w:r>
            <w:r w:rsidRPr="00E62783">
              <w:rPr>
                <w:rFonts w:eastAsia="DFKai-SB" w:hint="eastAsia"/>
                <w:u w:val="single"/>
              </w:rPr>
              <w:t xml:space="preserve"> </w:t>
            </w:r>
            <w:r>
              <w:rPr>
                <w:rFonts w:eastAsia="DFKai-SB" w:hint="eastAsia"/>
                <w:u w:val="single"/>
              </w:rPr>
              <w:t xml:space="preserve">8 </w:t>
            </w:r>
            <w:r w:rsidRPr="00E62783">
              <w:rPr>
                <w:rFonts w:eastAsia="DFKai-SB" w:hint="eastAsia"/>
                <w:u w:val="single"/>
              </w:rPr>
              <w:t xml:space="preserve"> </w:t>
            </w:r>
            <w:r w:rsidRPr="00E62783">
              <w:rPr>
                <w:rFonts w:eastAsia="DFKai-SB" w:hint="eastAsia"/>
              </w:rPr>
              <w:t>細項：</w:t>
            </w:r>
            <w:r w:rsidRPr="00E62783">
              <w:rPr>
                <w:rFonts w:eastAsia="DFKai-SB"/>
                <w:u w:val="single"/>
              </w:rPr>
              <w:t>_</w:t>
            </w:r>
            <w:r w:rsidRPr="00E92C8D">
              <w:rPr>
                <w:rFonts w:eastAsia="DFKai-SB" w:hint="eastAsia"/>
                <w:u w:val="single"/>
              </w:rPr>
              <w:t>8.5   8.6</w:t>
            </w:r>
            <w:r w:rsidRPr="00E62783">
              <w:rPr>
                <w:rFonts w:eastAsia="DFKai-SB"/>
                <w:u w:val="single"/>
              </w:rPr>
              <w:t>__</w:t>
            </w:r>
            <w:r w:rsidRPr="00E92C8D">
              <w:rPr>
                <w:rFonts w:eastAsia="DFKai-SB" w:hint="eastAsia"/>
                <w:u w:val="single"/>
              </w:rPr>
              <w:t>8.8</w:t>
            </w:r>
            <w:r w:rsidRPr="00E62783">
              <w:rPr>
                <w:rFonts w:eastAsia="DFKai-SB"/>
                <w:u w:val="single"/>
              </w:rPr>
              <w:t>_____</w:t>
            </w:r>
            <w:r w:rsidRPr="00E62783">
              <w:rPr>
                <w:rFonts w:eastAsia="DFKai-SB"/>
              </w:rPr>
              <w:t>________</w:t>
            </w:r>
          </w:p>
          <w:p w14:paraId="6F9B6AF6" w14:textId="77777777" w:rsidR="00C73D31" w:rsidRPr="002E043C" w:rsidRDefault="00C73D31" w:rsidP="00DC4D2E">
            <w:pPr>
              <w:rPr>
                <w:rFonts w:eastAsia="DFKai-SB"/>
                <w:color w:val="A6A6A6" w:themeColor="background1" w:themeShade="A6"/>
                <w:u w:val="single"/>
              </w:rPr>
            </w:pPr>
          </w:p>
        </w:tc>
      </w:tr>
      <w:tr w:rsidR="00C73D31" w14:paraId="300275E1" w14:textId="77777777" w:rsidTr="00C73D31">
        <w:tblPrEx>
          <w:tblLook w:val="04A0" w:firstRow="1" w:lastRow="0" w:firstColumn="1" w:lastColumn="0" w:noHBand="0" w:noVBand="1"/>
        </w:tblPrEx>
        <w:trPr>
          <w:trHeight w:val="11903"/>
        </w:trPr>
        <w:tc>
          <w:tcPr>
            <w:tcW w:w="1537" w:type="dxa"/>
            <w:vAlign w:val="center"/>
          </w:tcPr>
          <w:p w14:paraId="52CFC9D4" w14:textId="77777777" w:rsidR="00C73D31" w:rsidRPr="00D94B32" w:rsidRDefault="00C73D31" w:rsidP="00C73D31">
            <w:pPr>
              <w:spacing w:line="0" w:lineRule="atLeast"/>
              <w:jc w:val="center"/>
              <w:rPr>
                <w:rFonts w:eastAsia="DFKai-SB"/>
              </w:rPr>
            </w:pPr>
            <w:r w:rsidRPr="00D94B32">
              <w:rPr>
                <w:rFonts w:ascii="DFKai-SB" w:eastAsia="DFKai-SB" w:hAnsi="DFKai-SB" w:hint="eastAsia"/>
                <w:color w:val="000000"/>
              </w:rPr>
              <w:lastRenderedPageBreak/>
              <w:t>核心能力指標設定</w:t>
            </w:r>
          </w:p>
        </w:tc>
        <w:tc>
          <w:tcPr>
            <w:tcW w:w="8670" w:type="dxa"/>
            <w:gridSpan w:val="3"/>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C73D31" w:rsidRPr="006E7F5B" w14:paraId="25E7DA60" w14:textId="77777777" w:rsidTr="00C73D31">
              <w:trPr>
                <w:trHeight w:val="1368"/>
              </w:trPr>
              <w:tc>
                <w:tcPr>
                  <w:tcW w:w="2847" w:type="dxa"/>
                  <w:vAlign w:val="center"/>
                </w:tcPr>
                <w:p w14:paraId="087EAE93" w14:textId="77777777" w:rsidR="00C73D31" w:rsidRPr="006E7F5B" w:rsidRDefault="00C73D31" w:rsidP="00DC4D2E">
                  <w:pPr>
                    <w:widowControl/>
                    <w:jc w:val="center"/>
                    <w:rPr>
                      <w:rFonts w:eastAsia="DFKai-SB" w:hAnsi="DFKai-SB"/>
                      <w:color w:val="000000"/>
                      <w:kern w:val="0"/>
                    </w:rPr>
                  </w:pPr>
                  <w:r w:rsidRPr="006E7F5B">
                    <w:rPr>
                      <w:rFonts w:eastAsia="DFKai-SB" w:hAnsi="DFKai-SB" w:hint="eastAsia"/>
                      <w:color w:val="000000"/>
                      <w:kern w:val="0"/>
                    </w:rPr>
                    <w:t>通識課程</w:t>
                  </w:r>
                </w:p>
                <w:p w14:paraId="7EFBE7BC" w14:textId="77777777" w:rsidR="00C73D31" w:rsidRDefault="00C73D31" w:rsidP="00DC4D2E">
                  <w:pPr>
                    <w:widowControl/>
                    <w:jc w:val="center"/>
                    <w:rPr>
                      <w:rFonts w:eastAsia="DFKai-SB" w:hAnsi="DFKai-SB"/>
                      <w:color w:val="000000"/>
                      <w:kern w:val="0"/>
                    </w:rPr>
                  </w:pPr>
                  <w:r w:rsidRPr="006E7F5B">
                    <w:rPr>
                      <w:rFonts w:eastAsia="DFKai-SB" w:hAnsi="DFKai-SB" w:hint="eastAsia"/>
                      <w:color w:val="000000"/>
                      <w:kern w:val="0"/>
                    </w:rPr>
                    <w:t>核心能力指標</w:t>
                  </w:r>
                </w:p>
                <w:p w14:paraId="20F60931" w14:textId="77777777" w:rsidR="00C73D31" w:rsidRPr="006E7F5B" w:rsidRDefault="00C73D31" w:rsidP="00DC4D2E">
                  <w:pPr>
                    <w:widowControl/>
                    <w:jc w:val="center"/>
                    <w:rPr>
                      <w:rFonts w:eastAsia="DFKai-SB" w:hAnsi="DFKai-SB"/>
                      <w:color w:val="000000"/>
                      <w:kern w:val="0"/>
                    </w:rPr>
                  </w:pPr>
                  <w:r>
                    <w:rPr>
                      <w:rFonts w:ascii="DFKai-SB" w:eastAsia="DFKai-SB" w:hAnsi="DFKai-SB" w:hint="eastAsia"/>
                      <w:color w:val="000000"/>
                    </w:rPr>
                    <w:t>(請</w:t>
                  </w:r>
                  <w:r w:rsidRPr="00D94B32">
                    <w:rPr>
                      <w:rFonts w:ascii="DFKai-SB" w:eastAsia="DFKai-SB" w:hAnsi="DFKai-SB" w:hint="eastAsia"/>
                      <w:color w:val="000000"/>
                    </w:rPr>
                    <w:t>勾選主要的</w:t>
                  </w:r>
                  <w:r w:rsidRPr="005769EF">
                    <w:rPr>
                      <w:rFonts w:eastAsia="DFKai-SB"/>
                    </w:rPr>
                    <w:t>3-5</w:t>
                  </w:r>
                  <w:r w:rsidRPr="008B1042">
                    <w:rPr>
                      <w:rFonts w:ascii="DFKai-SB" w:eastAsia="DFKai-SB" w:hAnsi="DFKai-SB" w:hint="eastAsia"/>
                    </w:rPr>
                    <w:t>項</w:t>
                  </w:r>
                  <w:r>
                    <w:rPr>
                      <w:rFonts w:ascii="DFKai-SB" w:eastAsia="DFKai-SB" w:hAnsi="DFKai-SB" w:hint="eastAsia"/>
                    </w:rPr>
                    <w:t>)</w:t>
                  </w:r>
                </w:p>
              </w:tc>
              <w:tc>
                <w:tcPr>
                  <w:tcW w:w="4140" w:type="dxa"/>
                  <w:vAlign w:val="center"/>
                </w:tcPr>
                <w:p w14:paraId="19CB53E0" w14:textId="77777777" w:rsidR="00C73D31" w:rsidRPr="006E7F5B" w:rsidRDefault="00C73D31" w:rsidP="00DC4D2E">
                  <w:pPr>
                    <w:widowControl/>
                    <w:jc w:val="center"/>
                    <w:rPr>
                      <w:rFonts w:eastAsia="DFKai-SB"/>
                      <w:color w:val="000000"/>
                      <w:kern w:val="0"/>
                    </w:rPr>
                  </w:pPr>
                  <w:r w:rsidRPr="006E7F5B">
                    <w:rPr>
                      <w:rFonts w:eastAsia="DFKai-SB" w:hint="eastAsia"/>
                      <w:color w:val="000000"/>
                      <w:kern w:val="0"/>
                    </w:rPr>
                    <w:t>說明</w:t>
                  </w:r>
                </w:p>
              </w:tc>
              <w:tc>
                <w:tcPr>
                  <w:tcW w:w="1274" w:type="dxa"/>
                  <w:vAlign w:val="center"/>
                </w:tcPr>
                <w:p w14:paraId="285D7F42" w14:textId="77777777" w:rsidR="00C73D31" w:rsidRPr="006E7F5B" w:rsidRDefault="00C73D31" w:rsidP="00DC4D2E">
                  <w:pPr>
                    <w:widowControl/>
                    <w:spacing w:line="0" w:lineRule="atLeast"/>
                    <w:jc w:val="center"/>
                    <w:rPr>
                      <w:rFonts w:ascii="DFKai-SB" w:eastAsia="DFKai-SB" w:hAnsi="DFKai-SB"/>
                      <w:color w:val="000000"/>
                      <w:kern w:val="0"/>
                    </w:rPr>
                  </w:pPr>
                  <w:r w:rsidRPr="006E7F5B">
                    <w:rPr>
                      <w:rFonts w:ascii="DFKai-SB" w:eastAsia="DFKai-SB" w:hAnsi="DFKai-SB" w:hint="eastAsia"/>
                      <w:color w:val="000000"/>
                      <w:kern w:val="0"/>
                    </w:rPr>
                    <w:t>課程能培養學生此項核心能力者請打</w:t>
                  </w:r>
                  <w:r w:rsidRPr="006E7F5B">
                    <w:rPr>
                      <w:rFonts w:ascii="DFKai-SB" w:eastAsia="DFKai-SB" w:hAnsi="DFKai-SB" w:hint="eastAsia"/>
                      <w:color w:val="000000"/>
                      <w:kern w:val="0"/>
                    </w:rPr>
                    <w:sym w:font="Wingdings" w:char="F0FC"/>
                  </w:r>
                  <w:r w:rsidRPr="006E7F5B">
                    <w:rPr>
                      <w:rFonts w:ascii="DFKai-SB" w:eastAsia="DFKai-SB" w:hAnsi="DFKai-SB" w:hint="eastAsia"/>
                      <w:color w:val="000000"/>
                    </w:rPr>
                    <w:t xml:space="preserve"> </w:t>
                  </w:r>
                </w:p>
              </w:tc>
            </w:tr>
            <w:tr w:rsidR="00C73D31" w:rsidRPr="006E7F5B" w14:paraId="3EAE9698" w14:textId="77777777" w:rsidTr="00C73D31">
              <w:tc>
                <w:tcPr>
                  <w:tcW w:w="2847" w:type="dxa"/>
                  <w:vAlign w:val="center"/>
                </w:tcPr>
                <w:p w14:paraId="4AB14EB8" w14:textId="77777777" w:rsidR="00C73D31" w:rsidRPr="006E7F5B" w:rsidRDefault="00C73D31" w:rsidP="00DC4D2E">
                  <w:pPr>
                    <w:widowControl/>
                    <w:spacing w:line="240" w:lineRule="atLeast"/>
                    <w:jc w:val="both"/>
                    <w:rPr>
                      <w:rFonts w:eastAsia="DFKai-SB"/>
                      <w:color w:val="000000"/>
                      <w:kern w:val="0"/>
                    </w:rPr>
                  </w:pPr>
                  <w:r w:rsidRPr="006E7F5B">
                    <w:rPr>
                      <w:rFonts w:eastAsia="DFKai-SB"/>
                      <w:color w:val="000000"/>
                      <w:kern w:val="0"/>
                    </w:rPr>
                    <w:t>(1)</w:t>
                  </w:r>
                  <w:r w:rsidRPr="006E7F5B">
                    <w:rPr>
                      <w:rFonts w:eastAsia="DFKai-SB"/>
                      <w:color w:val="000000"/>
                      <w:kern w:val="0"/>
                    </w:rPr>
                    <w:t>思考與創新</w:t>
                  </w:r>
                </w:p>
              </w:tc>
              <w:tc>
                <w:tcPr>
                  <w:tcW w:w="4140" w:type="dxa"/>
                  <w:vAlign w:val="center"/>
                </w:tcPr>
                <w:p w14:paraId="0F25CB61" w14:textId="77777777" w:rsidR="00C73D31" w:rsidRPr="006E7F5B" w:rsidRDefault="00C73D31" w:rsidP="00DC4D2E">
                  <w:pPr>
                    <w:pStyle w:val="Web"/>
                    <w:spacing w:before="0" w:beforeAutospacing="0" w:after="0" w:afterAutospacing="0" w:line="240" w:lineRule="atLeast"/>
                    <w:jc w:val="both"/>
                    <w:rPr>
                      <w:rFonts w:ascii="Times New Roman" w:eastAsia="DFKai-SB" w:hAnsi="Times New Roman" w:cs="Times New Roman"/>
                      <w:color w:val="000000"/>
                    </w:rPr>
                  </w:pPr>
                  <w:r w:rsidRPr="006E7F5B">
                    <w:rPr>
                      <w:rFonts w:ascii="Times New Roman" w:eastAsia="DFKai-SB" w:hAnsi="Times New Roman" w:cs="Times New Roman" w:hint="eastAsia"/>
                      <w:color w:val="000000"/>
                    </w:rPr>
                    <w:t>能夠進行獨立性、批判性、系統性或整合性等面向的思考，或能以創意的角度來思考新事物。</w:t>
                  </w:r>
                </w:p>
              </w:tc>
              <w:tc>
                <w:tcPr>
                  <w:tcW w:w="1274" w:type="dxa"/>
                </w:tcPr>
                <w:p w14:paraId="37F7F63F" w14:textId="77777777" w:rsidR="00C73D31" w:rsidRPr="006E7F5B" w:rsidRDefault="00C73D31" w:rsidP="00DC4D2E">
                  <w:pPr>
                    <w:pStyle w:val="Web"/>
                    <w:spacing w:before="0" w:beforeAutospacing="0" w:after="0" w:afterAutospacing="0" w:line="360" w:lineRule="atLeast"/>
                    <w:rPr>
                      <w:rFonts w:ascii="Times New Roman" w:eastAsia="DFKai-SB" w:hAnsi="Times New Roman" w:cs="Times New Roman"/>
                      <w:color w:val="000000"/>
                    </w:rPr>
                  </w:pPr>
                </w:p>
              </w:tc>
            </w:tr>
            <w:tr w:rsidR="00C73D31" w:rsidRPr="006E7F5B" w14:paraId="33034D41" w14:textId="77777777" w:rsidTr="00C73D31">
              <w:tc>
                <w:tcPr>
                  <w:tcW w:w="2847" w:type="dxa"/>
                  <w:vAlign w:val="center"/>
                </w:tcPr>
                <w:p w14:paraId="4AD4188A" w14:textId="77777777" w:rsidR="00C73D31" w:rsidRPr="006E7F5B" w:rsidRDefault="00C73D31" w:rsidP="00DC4D2E">
                  <w:pPr>
                    <w:widowControl/>
                    <w:spacing w:line="240" w:lineRule="atLeast"/>
                    <w:jc w:val="both"/>
                    <w:rPr>
                      <w:rFonts w:eastAsia="DFKai-SB"/>
                      <w:color w:val="000000"/>
                      <w:kern w:val="0"/>
                    </w:rPr>
                  </w:pPr>
                  <w:r w:rsidRPr="006E7F5B">
                    <w:rPr>
                      <w:rFonts w:eastAsia="DFKai-SB"/>
                      <w:color w:val="000000"/>
                      <w:kern w:val="0"/>
                    </w:rPr>
                    <w:t>(2)</w:t>
                  </w:r>
                  <w:r w:rsidRPr="006E7F5B">
                    <w:rPr>
                      <w:rFonts w:eastAsia="DFKai-SB"/>
                      <w:color w:val="000000"/>
                      <w:kern w:val="0"/>
                    </w:rPr>
                    <w:t>道德思辨與實踐</w:t>
                  </w:r>
                </w:p>
              </w:tc>
              <w:tc>
                <w:tcPr>
                  <w:tcW w:w="4140" w:type="dxa"/>
                  <w:vAlign w:val="center"/>
                </w:tcPr>
                <w:p w14:paraId="45BE3F5F" w14:textId="77777777" w:rsidR="00C73D31" w:rsidRPr="006E7F5B" w:rsidRDefault="00C73D31" w:rsidP="00DC4D2E">
                  <w:pPr>
                    <w:widowControl/>
                    <w:spacing w:line="240" w:lineRule="atLeast"/>
                    <w:jc w:val="both"/>
                    <w:rPr>
                      <w:rFonts w:eastAsia="DFKai-SB"/>
                      <w:color w:val="000000"/>
                      <w:kern w:val="0"/>
                    </w:rPr>
                  </w:pPr>
                  <w:r w:rsidRPr="006E7F5B">
                    <w:rPr>
                      <w:rFonts w:eastAsia="DFKai-SB" w:hint="eastAsia"/>
                      <w:color w:val="000000"/>
                      <w:kern w:val="0"/>
                    </w:rPr>
                    <w:t>能夠對於社會、文化中相關的倫理或道德議題，進行明辨、慎思與反省，或能實踐在日常生活中。</w:t>
                  </w:r>
                </w:p>
              </w:tc>
              <w:tc>
                <w:tcPr>
                  <w:tcW w:w="1274" w:type="dxa"/>
                  <w:vAlign w:val="center"/>
                </w:tcPr>
                <w:p w14:paraId="2E92062A" w14:textId="77777777" w:rsidR="00C73D31" w:rsidRPr="006E7F5B" w:rsidRDefault="00C73D31" w:rsidP="00DC4D2E">
                  <w:pPr>
                    <w:widowControl/>
                    <w:spacing w:line="240" w:lineRule="atLeast"/>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C73D31" w:rsidRPr="006E7F5B" w14:paraId="5F189653" w14:textId="77777777" w:rsidTr="00C73D31">
              <w:tc>
                <w:tcPr>
                  <w:tcW w:w="2847" w:type="dxa"/>
                  <w:vAlign w:val="center"/>
                </w:tcPr>
                <w:p w14:paraId="20B781D8" w14:textId="77777777" w:rsidR="00C73D31" w:rsidRPr="006E7F5B" w:rsidRDefault="00C73D31" w:rsidP="00DC4D2E">
                  <w:pPr>
                    <w:widowControl/>
                    <w:spacing w:line="240" w:lineRule="atLeast"/>
                    <w:jc w:val="both"/>
                    <w:rPr>
                      <w:rFonts w:eastAsia="DFKai-SB"/>
                      <w:color w:val="000000"/>
                      <w:kern w:val="0"/>
                    </w:rPr>
                  </w:pPr>
                  <w:r w:rsidRPr="006E7F5B">
                    <w:rPr>
                      <w:rFonts w:eastAsia="DFKai-SB"/>
                      <w:color w:val="000000"/>
                      <w:kern w:val="0"/>
                    </w:rPr>
                    <w:t>(3)</w:t>
                  </w:r>
                  <w:r w:rsidRPr="006E7F5B">
                    <w:rPr>
                      <w:rFonts w:eastAsia="DFKai-SB"/>
                      <w:color w:val="000000"/>
                      <w:kern w:val="0"/>
                    </w:rPr>
                    <w:t>生命探索與生涯規劃</w:t>
                  </w:r>
                </w:p>
              </w:tc>
              <w:tc>
                <w:tcPr>
                  <w:tcW w:w="4140" w:type="dxa"/>
                  <w:vAlign w:val="center"/>
                </w:tcPr>
                <w:p w14:paraId="3AFCFD08" w14:textId="77777777" w:rsidR="00C73D31" w:rsidRPr="006E7F5B" w:rsidRDefault="00C73D31" w:rsidP="00DC4D2E">
                  <w:pPr>
                    <w:widowControl/>
                    <w:spacing w:line="240" w:lineRule="atLeast"/>
                    <w:ind w:right="147"/>
                    <w:jc w:val="both"/>
                    <w:rPr>
                      <w:rFonts w:eastAsia="DFKai-SB"/>
                      <w:color w:val="000000"/>
                      <w:kern w:val="0"/>
                    </w:rPr>
                  </w:pPr>
                  <w:r w:rsidRPr="006E7F5B">
                    <w:rPr>
                      <w:rFonts w:eastAsia="DFKai-SB" w:hint="eastAsia"/>
                      <w:color w:val="000000"/>
                      <w:kern w:val="0"/>
                    </w:rPr>
                    <w:t>能夠主動探索自我的價值或生命的真諦，或能具體實踐在自我生涯的規劃或發展。</w:t>
                  </w:r>
                </w:p>
              </w:tc>
              <w:tc>
                <w:tcPr>
                  <w:tcW w:w="1274" w:type="dxa"/>
                  <w:vAlign w:val="center"/>
                </w:tcPr>
                <w:p w14:paraId="1683F347" w14:textId="77777777" w:rsidR="00C73D31" w:rsidRPr="006E7F5B" w:rsidRDefault="00C73D31" w:rsidP="00DC4D2E">
                  <w:pPr>
                    <w:widowControl/>
                    <w:spacing w:line="240" w:lineRule="atLeast"/>
                    <w:ind w:right="147"/>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C73D31" w:rsidRPr="006E7F5B" w14:paraId="4FA21B11" w14:textId="77777777" w:rsidTr="00C73D31">
              <w:tc>
                <w:tcPr>
                  <w:tcW w:w="2847" w:type="dxa"/>
                  <w:vAlign w:val="center"/>
                </w:tcPr>
                <w:p w14:paraId="4D4BDC72" w14:textId="77777777" w:rsidR="00C73D31" w:rsidRPr="006E7F5B" w:rsidRDefault="00C73D31" w:rsidP="00DC4D2E">
                  <w:pPr>
                    <w:widowControl/>
                    <w:spacing w:line="240" w:lineRule="atLeast"/>
                    <w:jc w:val="both"/>
                    <w:rPr>
                      <w:rFonts w:eastAsia="DFKai-SB"/>
                      <w:color w:val="000000"/>
                      <w:kern w:val="0"/>
                    </w:rPr>
                  </w:pPr>
                  <w:r w:rsidRPr="006E7F5B">
                    <w:rPr>
                      <w:rFonts w:eastAsia="DFKai-SB"/>
                      <w:color w:val="000000"/>
                      <w:kern w:val="0"/>
                    </w:rPr>
                    <w:t>(4)</w:t>
                  </w:r>
                  <w:r w:rsidRPr="006E7F5B">
                    <w:rPr>
                      <w:rFonts w:eastAsia="DFKai-SB"/>
                      <w:color w:val="000000"/>
                      <w:kern w:val="0"/>
                    </w:rPr>
                    <w:t>公民素養與社會參與</w:t>
                  </w:r>
                </w:p>
              </w:tc>
              <w:tc>
                <w:tcPr>
                  <w:tcW w:w="4140" w:type="dxa"/>
                  <w:vAlign w:val="center"/>
                </w:tcPr>
                <w:p w14:paraId="7254E9A3" w14:textId="77777777" w:rsidR="00C73D31" w:rsidRPr="006E7F5B" w:rsidRDefault="00C73D31" w:rsidP="00DC4D2E">
                  <w:pPr>
                    <w:widowControl/>
                    <w:spacing w:line="240" w:lineRule="atLeast"/>
                    <w:ind w:right="150"/>
                    <w:jc w:val="both"/>
                    <w:rPr>
                      <w:rFonts w:eastAsia="DFKai-SB"/>
                      <w:color w:val="000000"/>
                      <w:kern w:val="0"/>
                    </w:rPr>
                  </w:pPr>
                  <w:r w:rsidRPr="006E7F5B">
                    <w:rPr>
                      <w:rFonts w:eastAsia="DFKai-SB" w:hint="eastAsia"/>
                      <w:color w:val="000000"/>
                      <w:kern w:val="0"/>
                    </w:rPr>
                    <w:t>能夠尊重民主與法治的精神、關心公共事務及議題，或能參與社會事務及議題的討論與決策。</w:t>
                  </w:r>
                </w:p>
              </w:tc>
              <w:tc>
                <w:tcPr>
                  <w:tcW w:w="1274" w:type="dxa"/>
                  <w:vAlign w:val="center"/>
                </w:tcPr>
                <w:p w14:paraId="3E940574" w14:textId="77777777" w:rsidR="00C73D31" w:rsidRPr="006E7F5B" w:rsidRDefault="00C73D31" w:rsidP="00DC4D2E">
                  <w:pPr>
                    <w:widowControl/>
                    <w:spacing w:line="240" w:lineRule="atLeast"/>
                    <w:ind w:right="150"/>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C73D31" w:rsidRPr="006E7F5B" w14:paraId="59D80DFC" w14:textId="77777777" w:rsidTr="00C73D31">
              <w:tc>
                <w:tcPr>
                  <w:tcW w:w="2847" w:type="dxa"/>
                  <w:vAlign w:val="center"/>
                </w:tcPr>
                <w:p w14:paraId="18F5328B" w14:textId="77777777" w:rsidR="00C73D31" w:rsidRPr="006E7F5B" w:rsidRDefault="00C73D31" w:rsidP="00DC4D2E">
                  <w:pPr>
                    <w:widowControl/>
                    <w:spacing w:line="240" w:lineRule="atLeast"/>
                    <w:jc w:val="both"/>
                    <w:rPr>
                      <w:rFonts w:eastAsia="DFKai-SB"/>
                      <w:color w:val="000000"/>
                      <w:kern w:val="0"/>
                    </w:rPr>
                  </w:pPr>
                  <w:r w:rsidRPr="006E7F5B">
                    <w:rPr>
                      <w:rFonts w:eastAsia="DFKai-SB"/>
                      <w:color w:val="000000"/>
                      <w:kern w:val="0"/>
                    </w:rPr>
                    <w:t>(5)</w:t>
                  </w:r>
                  <w:r w:rsidRPr="006E7F5B">
                    <w:rPr>
                      <w:rFonts w:eastAsia="DFKai-SB"/>
                      <w:color w:val="000000"/>
                      <w:kern w:val="0"/>
                    </w:rPr>
                    <w:t>人文關懷與環境保育</w:t>
                  </w:r>
                </w:p>
              </w:tc>
              <w:tc>
                <w:tcPr>
                  <w:tcW w:w="4140" w:type="dxa"/>
                  <w:vAlign w:val="center"/>
                </w:tcPr>
                <w:p w14:paraId="11A0D065" w14:textId="77777777" w:rsidR="00C73D31" w:rsidRPr="006E7F5B" w:rsidRDefault="00C73D31" w:rsidP="00DC4D2E">
                  <w:pPr>
                    <w:spacing w:line="240" w:lineRule="atLeast"/>
                    <w:jc w:val="both"/>
                    <w:rPr>
                      <w:rFonts w:eastAsia="DFKai-SB"/>
                      <w:color w:val="000000"/>
                      <w:kern w:val="0"/>
                    </w:rPr>
                  </w:pPr>
                  <w:r w:rsidRPr="006E7F5B">
                    <w:rPr>
                      <w:rFonts w:eastAsia="DFKai-SB" w:hint="eastAsia"/>
                      <w:color w:val="000000"/>
                      <w:kern w:val="0"/>
                    </w:rPr>
                    <w:t>能夠具備同理、關懷、尊重、惜福等人文素養，或能擴及到更為廣泛的環境及生態議題。</w:t>
                  </w:r>
                </w:p>
              </w:tc>
              <w:tc>
                <w:tcPr>
                  <w:tcW w:w="1274" w:type="dxa"/>
                  <w:vAlign w:val="center"/>
                </w:tcPr>
                <w:p w14:paraId="61677A9F" w14:textId="77777777" w:rsidR="00C73D31" w:rsidRPr="006E7F5B" w:rsidRDefault="00C73D31" w:rsidP="00DC4D2E">
                  <w:pPr>
                    <w:spacing w:line="240" w:lineRule="atLeast"/>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C73D31" w:rsidRPr="006E7F5B" w14:paraId="0A647846" w14:textId="77777777" w:rsidTr="00C73D31">
              <w:tc>
                <w:tcPr>
                  <w:tcW w:w="2847" w:type="dxa"/>
                  <w:vAlign w:val="center"/>
                </w:tcPr>
                <w:p w14:paraId="509D6FC9" w14:textId="77777777" w:rsidR="00C73D31" w:rsidRPr="006E7F5B" w:rsidRDefault="00C73D31" w:rsidP="00DC4D2E">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6</w:t>
                  </w:r>
                  <w:r w:rsidRPr="006E7F5B">
                    <w:rPr>
                      <w:rFonts w:eastAsia="DFKai-SB"/>
                      <w:color w:val="000000"/>
                      <w:kern w:val="0"/>
                    </w:rPr>
                    <w:t>)</w:t>
                  </w:r>
                  <w:r w:rsidRPr="006E7F5B">
                    <w:rPr>
                      <w:rFonts w:eastAsia="DFKai-SB"/>
                      <w:color w:val="000000"/>
                      <w:kern w:val="0"/>
                    </w:rPr>
                    <w:t>溝通表達與團隊合作</w:t>
                  </w:r>
                </w:p>
              </w:tc>
              <w:tc>
                <w:tcPr>
                  <w:tcW w:w="4140" w:type="dxa"/>
                  <w:vAlign w:val="center"/>
                </w:tcPr>
                <w:p w14:paraId="42D659CC" w14:textId="77777777" w:rsidR="00C73D31" w:rsidRPr="006E7F5B" w:rsidRDefault="00C73D31" w:rsidP="00DC4D2E">
                  <w:pPr>
                    <w:widowControl/>
                    <w:spacing w:line="240" w:lineRule="atLeast"/>
                    <w:jc w:val="both"/>
                    <w:rPr>
                      <w:rFonts w:eastAsia="DFKai-SB"/>
                      <w:color w:val="000000"/>
                      <w:kern w:val="0"/>
                    </w:rPr>
                  </w:pPr>
                  <w:r w:rsidRPr="006E7F5B">
                    <w:rPr>
                      <w:rFonts w:eastAsia="DFKai-SB" w:hint="eastAsia"/>
                      <w:color w:val="000000"/>
                      <w:kern w:val="0"/>
                    </w:rPr>
                    <w:t>能夠善用各種不同的表達方式進行有效的人際溝通，或能理解組織運作，與他人完成共同的事物或目標。</w:t>
                  </w:r>
                </w:p>
              </w:tc>
              <w:tc>
                <w:tcPr>
                  <w:tcW w:w="1274" w:type="dxa"/>
                  <w:vAlign w:val="center"/>
                </w:tcPr>
                <w:p w14:paraId="343FB08A" w14:textId="77777777" w:rsidR="00C73D31" w:rsidRPr="006E7F5B" w:rsidRDefault="00C73D31" w:rsidP="00DC4D2E">
                  <w:pPr>
                    <w:widowControl/>
                    <w:spacing w:line="240" w:lineRule="atLeast"/>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r w:rsidR="00C73D31" w:rsidRPr="006E7F5B" w14:paraId="76C2CD75" w14:textId="77777777" w:rsidTr="00C73D31">
              <w:tc>
                <w:tcPr>
                  <w:tcW w:w="2847" w:type="dxa"/>
                  <w:vAlign w:val="center"/>
                </w:tcPr>
                <w:p w14:paraId="4B66DC9C" w14:textId="77777777" w:rsidR="00C73D31" w:rsidRPr="006E7F5B" w:rsidRDefault="00C73D31" w:rsidP="00DC4D2E">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7</w:t>
                  </w:r>
                  <w:r w:rsidRPr="006E7F5B">
                    <w:rPr>
                      <w:rFonts w:eastAsia="DFKai-SB"/>
                      <w:color w:val="000000"/>
                      <w:kern w:val="0"/>
                    </w:rPr>
                    <w:t>)</w:t>
                  </w:r>
                  <w:r w:rsidRPr="006E7F5B">
                    <w:rPr>
                      <w:rFonts w:eastAsia="DFKai-SB"/>
                      <w:color w:val="000000"/>
                      <w:kern w:val="0"/>
                    </w:rPr>
                    <w:t>國際視野與多元文化</w:t>
                  </w:r>
                </w:p>
              </w:tc>
              <w:tc>
                <w:tcPr>
                  <w:tcW w:w="4140" w:type="dxa"/>
                  <w:vAlign w:val="center"/>
                </w:tcPr>
                <w:p w14:paraId="442A3BF1" w14:textId="77777777" w:rsidR="00C73D31" w:rsidRPr="006E7F5B" w:rsidRDefault="00C73D31" w:rsidP="00DC4D2E">
                  <w:pPr>
                    <w:widowControl/>
                    <w:spacing w:line="240" w:lineRule="atLeast"/>
                    <w:ind w:right="147"/>
                    <w:jc w:val="both"/>
                    <w:rPr>
                      <w:rFonts w:eastAsia="DFKai-SB"/>
                      <w:color w:val="000000"/>
                      <w:kern w:val="0"/>
                    </w:rPr>
                  </w:pPr>
                  <w:r w:rsidRPr="006E7F5B">
                    <w:rPr>
                      <w:rFonts w:eastAsia="DFKai-SB" w:hint="eastAsia"/>
                      <w:color w:val="000000"/>
                      <w:kern w:val="0"/>
                    </w:rPr>
                    <w:t>能夠了</w:t>
                  </w:r>
                  <w:r w:rsidRPr="006E7F5B">
                    <w:rPr>
                      <w:rFonts w:eastAsia="DFKai-SB"/>
                      <w:color w:val="000000"/>
                      <w:kern w:val="0"/>
                    </w:rPr>
                    <w:t>解國際</w:t>
                  </w:r>
                  <w:r w:rsidRPr="006E7F5B">
                    <w:rPr>
                      <w:rFonts w:eastAsia="DFKai-SB" w:hint="eastAsia"/>
                      <w:color w:val="000000"/>
                      <w:kern w:val="0"/>
                    </w:rPr>
                    <w:t>的</w:t>
                  </w:r>
                  <w:r w:rsidRPr="006E7F5B">
                    <w:rPr>
                      <w:rFonts w:eastAsia="DFKai-SB"/>
                      <w:color w:val="000000"/>
                      <w:kern w:val="0"/>
                    </w:rPr>
                    <w:t>情勢</w:t>
                  </w:r>
                  <w:r w:rsidRPr="006E7F5B">
                    <w:rPr>
                      <w:rFonts w:eastAsia="DFKai-SB" w:hint="eastAsia"/>
                      <w:color w:val="000000"/>
                      <w:kern w:val="0"/>
                    </w:rPr>
                    <w:t>與</w:t>
                  </w:r>
                  <w:r w:rsidRPr="006E7F5B">
                    <w:rPr>
                      <w:rFonts w:eastAsia="DFKai-SB"/>
                      <w:color w:val="000000"/>
                      <w:kern w:val="0"/>
                    </w:rPr>
                    <w:t>脈動</w:t>
                  </w:r>
                  <w:r w:rsidRPr="006E7F5B">
                    <w:rPr>
                      <w:rFonts w:eastAsia="DFKai-SB" w:hint="eastAsia"/>
                      <w:color w:val="000000"/>
                      <w:kern w:val="0"/>
                    </w:rPr>
                    <w:t>，具備廣博的世界觀，或能</w:t>
                  </w:r>
                  <w:r w:rsidRPr="006E7F5B">
                    <w:rPr>
                      <w:rFonts w:eastAsia="DFKai-SB"/>
                      <w:color w:val="000000"/>
                      <w:kern w:val="0"/>
                    </w:rPr>
                    <w:t>尊重</w:t>
                  </w:r>
                  <w:r w:rsidRPr="006E7F5B">
                    <w:rPr>
                      <w:rFonts w:eastAsia="DFKai-SB" w:hint="eastAsia"/>
                      <w:color w:val="000000"/>
                      <w:kern w:val="0"/>
                    </w:rPr>
                    <w:t>或</w:t>
                  </w:r>
                  <w:r w:rsidRPr="006E7F5B">
                    <w:rPr>
                      <w:rFonts w:eastAsia="DFKai-SB"/>
                      <w:color w:val="000000"/>
                      <w:kern w:val="0"/>
                    </w:rPr>
                    <w:t>包容</w:t>
                  </w:r>
                  <w:r w:rsidRPr="006E7F5B">
                    <w:rPr>
                      <w:rFonts w:eastAsia="DFKai-SB" w:hint="eastAsia"/>
                      <w:color w:val="000000"/>
                      <w:kern w:val="0"/>
                    </w:rPr>
                    <w:t>不同</w:t>
                  </w:r>
                  <w:r w:rsidRPr="006E7F5B">
                    <w:rPr>
                      <w:rFonts w:eastAsia="DFKai-SB"/>
                      <w:color w:val="000000"/>
                      <w:kern w:val="0"/>
                    </w:rPr>
                    <w:t>文化</w:t>
                  </w:r>
                  <w:r w:rsidRPr="006E7F5B">
                    <w:rPr>
                      <w:rFonts w:eastAsia="DFKai-SB" w:hint="eastAsia"/>
                      <w:color w:val="000000"/>
                      <w:kern w:val="0"/>
                    </w:rPr>
                    <w:t>間的</w:t>
                  </w:r>
                  <w:r w:rsidRPr="006E7F5B">
                    <w:rPr>
                      <w:rFonts w:eastAsia="DFKai-SB"/>
                      <w:color w:val="000000"/>
                      <w:kern w:val="0"/>
                    </w:rPr>
                    <w:t>差異</w:t>
                  </w:r>
                  <w:r w:rsidRPr="006E7F5B">
                    <w:rPr>
                      <w:rFonts w:eastAsia="DFKai-SB" w:hint="eastAsia"/>
                      <w:color w:val="000000"/>
                      <w:kern w:val="0"/>
                    </w:rPr>
                    <w:t>。</w:t>
                  </w:r>
                </w:p>
              </w:tc>
              <w:tc>
                <w:tcPr>
                  <w:tcW w:w="1274" w:type="dxa"/>
                </w:tcPr>
                <w:p w14:paraId="234A5C47" w14:textId="77777777" w:rsidR="00C73D31" w:rsidRPr="006E7F5B" w:rsidRDefault="00C73D31" w:rsidP="00DC4D2E">
                  <w:pPr>
                    <w:widowControl/>
                    <w:spacing w:line="240" w:lineRule="atLeast"/>
                    <w:ind w:right="147"/>
                    <w:rPr>
                      <w:rFonts w:eastAsia="DFKai-SB"/>
                      <w:color w:val="000000"/>
                      <w:kern w:val="0"/>
                    </w:rPr>
                  </w:pPr>
                </w:p>
              </w:tc>
            </w:tr>
            <w:tr w:rsidR="00C73D31" w:rsidRPr="006E7F5B" w14:paraId="5705BB25" w14:textId="77777777" w:rsidTr="00C73D31">
              <w:tc>
                <w:tcPr>
                  <w:tcW w:w="2847" w:type="dxa"/>
                  <w:vAlign w:val="center"/>
                </w:tcPr>
                <w:p w14:paraId="2A50EE27" w14:textId="77777777" w:rsidR="00C73D31" w:rsidRPr="006E7F5B" w:rsidRDefault="00C73D31" w:rsidP="00DC4D2E">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8</w:t>
                  </w:r>
                  <w:r w:rsidRPr="006E7F5B">
                    <w:rPr>
                      <w:rFonts w:eastAsia="DFKai-SB"/>
                      <w:color w:val="000000"/>
                      <w:kern w:val="0"/>
                    </w:rPr>
                    <w:t>)</w:t>
                  </w:r>
                  <w:r w:rsidRPr="006E7F5B">
                    <w:rPr>
                      <w:rFonts w:eastAsia="DFKai-SB"/>
                      <w:color w:val="000000"/>
                      <w:kern w:val="0"/>
                    </w:rPr>
                    <w:t>美感與藝術欣賞</w:t>
                  </w:r>
                </w:p>
              </w:tc>
              <w:tc>
                <w:tcPr>
                  <w:tcW w:w="4140" w:type="dxa"/>
                  <w:vAlign w:val="center"/>
                </w:tcPr>
                <w:p w14:paraId="7DCD1054" w14:textId="77777777" w:rsidR="00C73D31" w:rsidRPr="006E7F5B" w:rsidRDefault="00C73D31" w:rsidP="00DC4D2E">
                  <w:pPr>
                    <w:widowControl/>
                    <w:spacing w:line="240" w:lineRule="atLeast"/>
                    <w:ind w:right="147"/>
                    <w:jc w:val="both"/>
                    <w:rPr>
                      <w:rFonts w:eastAsia="DFKai-SB"/>
                      <w:color w:val="000000"/>
                      <w:kern w:val="0"/>
                    </w:rPr>
                  </w:pPr>
                  <w:r w:rsidRPr="006E7F5B">
                    <w:rPr>
                      <w:rFonts w:eastAsia="DFKai-SB" w:hint="eastAsia"/>
                      <w:color w:val="000000"/>
                      <w:kern w:val="0"/>
                    </w:rPr>
                    <w:t>能夠領略各種知識、事物或領域中的美感內涵，或能據此促成具美感內涵之實踐力。</w:t>
                  </w:r>
                </w:p>
              </w:tc>
              <w:tc>
                <w:tcPr>
                  <w:tcW w:w="1274" w:type="dxa"/>
                </w:tcPr>
                <w:p w14:paraId="3EF84F44" w14:textId="77777777" w:rsidR="00C73D31" w:rsidRPr="006E7F5B" w:rsidRDefault="00C73D31" w:rsidP="00DC4D2E">
                  <w:pPr>
                    <w:widowControl/>
                    <w:spacing w:line="240" w:lineRule="atLeast"/>
                    <w:ind w:right="147"/>
                    <w:rPr>
                      <w:rFonts w:eastAsia="DFKai-SB"/>
                      <w:color w:val="000000"/>
                      <w:kern w:val="0"/>
                    </w:rPr>
                  </w:pPr>
                </w:p>
              </w:tc>
            </w:tr>
            <w:tr w:rsidR="00C73D31" w:rsidRPr="006E7F5B" w14:paraId="260C0E5F" w14:textId="77777777" w:rsidTr="00C73D31">
              <w:tc>
                <w:tcPr>
                  <w:tcW w:w="2847" w:type="dxa"/>
                  <w:vAlign w:val="center"/>
                </w:tcPr>
                <w:p w14:paraId="11E9534F" w14:textId="77777777" w:rsidR="00C73D31" w:rsidRPr="006E7F5B" w:rsidRDefault="00C73D31" w:rsidP="00DC4D2E">
                  <w:pPr>
                    <w:widowControl/>
                    <w:spacing w:line="240" w:lineRule="atLeast"/>
                    <w:jc w:val="both"/>
                    <w:rPr>
                      <w:rFonts w:eastAsia="DFKai-SB"/>
                      <w:color w:val="000000"/>
                      <w:kern w:val="0"/>
                    </w:rPr>
                  </w:pPr>
                  <w:r w:rsidRPr="006E7F5B">
                    <w:rPr>
                      <w:rFonts w:eastAsia="DFKai-SB"/>
                      <w:color w:val="000000"/>
                      <w:kern w:val="0"/>
                    </w:rPr>
                    <w:t>(</w:t>
                  </w:r>
                  <w:r w:rsidRPr="006E7F5B">
                    <w:rPr>
                      <w:rFonts w:eastAsia="DFKai-SB" w:hint="eastAsia"/>
                      <w:color w:val="000000"/>
                      <w:kern w:val="0"/>
                    </w:rPr>
                    <w:t>9</w:t>
                  </w:r>
                  <w:r w:rsidRPr="006E7F5B">
                    <w:rPr>
                      <w:rFonts w:eastAsia="DFKai-SB"/>
                      <w:color w:val="000000"/>
                      <w:kern w:val="0"/>
                    </w:rPr>
                    <w:t>)</w:t>
                  </w:r>
                  <w:r w:rsidRPr="006E7F5B">
                    <w:rPr>
                      <w:rFonts w:eastAsia="DFKai-SB"/>
                      <w:color w:val="000000"/>
                      <w:kern w:val="0"/>
                    </w:rPr>
                    <w:t>問題分析與解決</w:t>
                  </w:r>
                </w:p>
              </w:tc>
              <w:tc>
                <w:tcPr>
                  <w:tcW w:w="4140" w:type="dxa"/>
                  <w:vAlign w:val="center"/>
                </w:tcPr>
                <w:p w14:paraId="3F2DC182" w14:textId="77777777" w:rsidR="00C73D31" w:rsidRPr="006E7F5B" w:rsidRDefault="00C73D31" w:rsidP="00DC4D2E">
                  <w:pPr>
                    <w:widowControl/>
                    <w:spacing w:line="240" w:lineRule="atLeast"/>
                    <w:ind w:firstLine="1"/>
                    <w:jc w:val="both"/>
                    <w:rPr>
                      <w:rFonts w:eastAsia="DFKai-SB"/>
                      <w:color w:val="000000"/>
                      <w:kern w:val="0"/>
                    </w:rPr>
                  </w:pPr>
                  <w:r w:rsidRPr="006E7F5B">
                    <w:rPr>
                      <w:rFonts w:eastAsia="DFKai-SB" w:hint="eastAsia"/>
                      <w:color w:val="000000"/>
                      <w:kern w:val="0"/>
                    </w:rPr>
                    <w:t>能夠透過各種不同的方式發現問題，解析問題，或能進一步透過思考以有效解決問題。</w:t>
                  </w:r>
                </w:p>
              </w:tc>
              <w:tc>
                <w:tcPr>
                  <w:tcW w:w="1274" w:type="dxa"/>
                  <w:vAlign w:val="center"/>
                </w:tcPr>
                <w:p w14:paraId="596580D3" w14:textId="77777777" w:rsidR="00C73D31" w:rsidRPr="006E7F5B" w:rsidRDefault="00C73D31" w:rsidP="00DC4D2E">
                  <w:pPr>
                    <w:widowControl/>
                    <w:tabs>
                      <w:tab w:val="left" w:pos="391"/>
                    </w:tabs>
                    <w:spacing w:line="240" w:lineRule="atLeast"/>
                    <w:ind w:firstLine="1"/>
                    <w:jc w:val="center"/>
                    <w:rPr>
                      <w:rFonts w:eastAsia="DFKai-SB"/>
                      <w:color w:val="000000"/>
                      <w:kern w:val="0"/>
                    </w:rPr>
                  </w:pPr>
                  <w:r w:rsidRPr="0062104B">
                    <w:rPr>
                      <w:rFonts w:ascii="DFKai-SB" w:eastAsia="DFKai-SB" w:hAnsi="DFKai-SB" w:hint="eastAsia"/>
                      <w:color w:val="000000"/>
                      <w:kern w:val="0"/>
                      <w:sz w:val="22"/>
                      <w:szCs w:val="22"/>
                    </w:rPr>
                    <w:sym w:font="Wingdings" w:char="F0FC"/>
                  </w:r>
                </w:p>
              </w:tc>
            </w:tr>
          </w:tbl>
          <w:p w14:paraId="379025AF" w14:textId="77777777" w:rsidR="00C73D31" w:rsidRPr="00D94B32" w:rsidRDefault="00C73D31" w:rsidP="00DC4D2E">
            <w:pPr>
              <w:spacing w:beforeLines="50" w:before="180" w:line="0" w:lineRule="atLeast"/>
              <w:ind w:left="674" w:hangingChars="281" w:hanging="674"/>
              <w:rPr>
                <w:rFonts w:ascii="DFKai-SB" w:eastAsia="DFKai-SB" w:hAnsi="DFKai-SB"/>
                <w:color w:val="000000"/>
              </w:rPr>
            </w:pPr>
          </w:p>
        </w:tc>
      </w:tr>
      <w:tr w:rsidR="00C73D31" w14:paraId="79A65ABA" w14:textId="77777777" w:rsidTr="00C73D31">
        <w:tblPrEx>
          <w:tblLook w:val="04A0" w:firstRow="1" w:lastRow="0" w:firstColumn="1" w:lastColumn="0" w:noHBand="0" w:noVBand="1"/>
        </w:tblPrEx>
        <w:trPr>
          <w:trHeight w:val="315"/>
        </w:trPr>
        <w:tc>
          <w:tcPr>
            <w:tcW w:w="1537" w:type="dxa"/>
            <w:vAlign w:val="center"/>
          </w:tcPr>
          <w:p w14:paraId="69710144" w14:textId="7A44D59E" w:rsidR="00C73D31" w:rsidRDefault="00C73D31" w:rsidP="00C73D31">
            <w:pPr>
              <w:spacing w:line="0" w:lineRule="atLeast"/>
              <w:ind w:rightChars="-6" w:right="-14"/>
              <w:jc w:val="center"/>
              <w:rPr>
                <w:rFonts w:eastAsia="DFKai-SB"/>
              </w:rPr>
            </w:pPr>
            <w:r>
              <w:rPr>
                <w:rFonts w:eastAsia="DFKai-SB" w:hint="eastAsia"/>
              </w:rPr>
              <w:t>授課教師資料</w:t>
            </w:r>
          </w:p>
        </w:tc>
        <w:tc>
          <w:tcPr>
            <w:tcW w:w="8670" w:type="dxa"/>
            <w:gridSpan w:val="3"/>
          </w:tcPr>
          <w:p w14:paraId="2F4A8750" w14:textId="77777777" w:rsidR="00C73D31" w:rsidRDefault="00C73D31" w:rsidP="00DC4D2E">
            <w:pPr>
              <w:spacing w:line="0" w:lineRule="atLeast"/>
              <w:rPr>
                <w:rFonts w:eastAsia="DFKai-SB"/>
              </w:rPr>
            </w:pPr>
            <w:r>
              <w:rPr>
                <w:rFonts w:eastAsia="DFKai-SB" w:hint="eastAsia"/>
              </w:rPr>
              <w:t>姓名：</w:t>
            </w:r>
          </w:p>
          <w:p w14:paraId="5935DA55" w14:textId="77777777" w:rsidR="00C73D31" w:rsidRDefault="00C73D31" w:rsidP="00DC4D2E">
            <w:pPr>
              <w:spacing w:line="0" w:lineRule="atLeast"/>
              <w:rPr>
                <w:rFonts w:eastAsia="DFKai-SB"/>
              </w:rPr>
            </w:pPr>
            <w:r>
              <w:rPr>
                <w:rFonts w:eastAsia="DFKai-SB" w:hint="eastAsia"/>
              </w:rPr>
              <w:t>□專任教師</w:t>
            </w:r>
            <w:r>
              <w:rPr>
                <w:rFonts w:eastAsia="DFKai-SB"/>
              </w:rPr>
              <w:tab/>
            </w:r>
            <w:r>
              <w:rPr>
                <w:rFonts w:eastAsia="DFKai-SB" w:hint="eastAsia"/>
              </w:rPr>
              <w:t>學系</w:t>
            </w:r>
            <w:r>
              <w:rPr>
                <w:rFonts w:eastAsia="DFKai-SB" w:hint="eastAsia"/>
              </w:rPr>
              <w:t>(</w:t>
            </w:r>
            <w:r>
              <w:rPr>
                <w:rFonts w:eastAsia="DFKai-SB" w:hint="eastAsia"/>
              </w:rPr>
              <w:t>所，中心</w:t>
            </w:r>
            <w:r>
              <w:rPr>
                <w:rFonts w:eastAsia="DFKai-SB" w:hint="eastAsia"/>
              </w:rPr>
              <w:t>)</w:t>
            </w:r>
            <w:r>
              <w:rPr>
                <w:rFonts w:eastAsia="DFKai-SB" w:hint="eastAsia"/>
              </w:rPr>
              <w:t>：</w:t>
            </w:r>
            <w:r>
              <w:rPr>
                <w:rFonts w:eastAsia="DFKai-SB" w:hint="eastAsia"/>
              </w:rPr>
              <w:t xml:space="preserve">       </w:t>
            </w:r>
            <w:r>
              <w:rPr>
                <w:rFonts w:eastAsia="DFKai-SB"/>
              </w:rPr>
              <w:tab/>
            </w:r>
            <w:r>
              <w:rPr>
                <w:rFonts w:eastAsia="DFKai-SB"/>
              </w:rPr>
              <w:tab/>
            </w:r>
            <w:r>
              <w:rPr>
                <w:rFonts w:eastAsia="DFKai-SB"/>
              </w:rPr>
              <w:tab/>
            </w:r>
            <w:r>
              <w:rPr>
                <w:rFonts w:eastAsia="DFKai-SB"/>
              </w:rPr>
              <w:tab/>
            </w:r>
            <w:r>
              <w:rPr>
                <w:rFonts w:eastAsia="DFKai-SB" w:hint="eastAsia"/>
              </w:rPr>
              <w:t>職稱：</w:t>
            </w:r>
            <w:r>
              <w:rPr>
                <w:rFonts w:eastAsia="DFKai-SB" w:hint="eastAsia"/>
              </w:rPr>
              <w:t xml:space="preserve">  </w:t>
            </w:r>
          </w:p>
          <w:p w14:paraId="0205D9A8" w14:textId="32395D1F" w:rsidR="00C73D31" w:rsidRDefault="00C73D31" w:rsidP="00DC4D2E">
            <w:pPr>
              <w:spacing w:line="0" w:lineRule="atLeast"/>
              <w:rPr>
                <w:rFonts w:eastAsia="DFKai-SB"/>
              </w:rPr>
            </w:pPr>
            <w:r>
              <w:rPr>
                <w:rFonts w:ascii="DFKai-SB" w:eastAsia="DFKai-SB" w:hAnsi="DFKai-SB" w:hint="eastAsia"/>
              </w:rPr>
              <w:t>■</w:t>
            </w:r>
            <w:r>
              <w:rPr>
                <w:rFonts w:eastAsia="DFKai-SB" w:hint="eastAsia"/>
              </w:rPr>
              <w:t>兼任教師</w:t>
            </w:r>
            <w:r>
              <w:rPr>
                <w:rFonts w:eastAsia="DFKai-SB"/>
              </w:rPr>
              <w:tab/>
            </w:r>
            <w:r>
              <w:rPr>
                <w:rFonts w:eastAsia="DFKai-SB" w:hint="eastAsia"/>
              </w:rPr>
              <w:t>服務單位：</w:t>
            </w:r>
            <w:r>
              <w:rPr>
                <w:rFonts w:eastAsia="DFKai-SB"/>
              </w:rPr>
              <w:tab/>
            </w:r>
            <w:r>
              <w:rPr>
                <w:rFonts w:eastAsia="DFKai-SB"/>
              </w:rPr>
              <w:tab/>
            </w:r>
            <w:r>
              <w:rPr>
                <w:rFonts w:eastAsia="DFKai-SB"/>
              </w:rPr>
              <w:tab/>
            </w:r>
            <w:r>
              <w:rPr>
                <w:rFonts w:eastAsia="DFKai-SB"/>
              </w:rPr>
              <w:tab/>
            </w:r>
            <w:r>
              <w:rPr>
                <w:rFonts w:eastAsia="DFKai-SB"/>
              </w:rPr>
              <w:tab/>
            </w:r>
            <w:r>
              <w:rPr>
                <w:rFonts w:eastAsia="DFKai-SB"/>
              </w:rPr>
              <w:tab/>
            </w:r>
            <w:r>
              <w:rPr>
                <w:rFonts w:eastAsia="DFKai-SB"/>
              </w:rPr>
              <w:tab/>
            </w:r>
            <w:r>
              <w:rPr>
                <w:rFonts w:eastAsia="DFKai-SB" w:hint="eastAsia"/>
              </w:rPr>
              <w:t>職稱：兼任助理教授</w:t>
            </w:r>
          </w:p>
          <w:p w14:paraId="357BAF4A" w14:textId="77777777" w:rsidR="00C73D31" w:rsidRDefault="00C73D31" w:rsidP="00DC4D2E">
            <w:pPr>
              <w:spacing w:line="0" w:lineRule="atLeast"/>
              <w:rPr>
                <w:rFonts w:eastAsia="DFKai-SB"/>
              </w:rPr>
            </w:pPr>
            <w:r>
              <w:rPr>
                <w:rFonts w:eastAsia="DFKai-SB" w:hint="eastAsia"/>
              </w:rPr>
              <w:t>學</w:t>
            </w:r>
            <w:r>
              <w:rPr>
                <w:rFonts w:eastAsia="DFKai-SB" w:hint="eastAsia"/>
              </w:rPr>
              <w:t xml:space="preserve"> </w:t>
            </w:r>
            <w:r>
              <w:rPr>
                <w:rFonts w:eastAsia="DFKai-SB" w:hint="eastAsia"/>
              </w:rPr>
              <w:t>經</w:t>
            </w:r>
            <w:r>
              <w:rPr>
                <w:rFonts w:eastAsia="DFKai-SB" w:hint="eastAsia"/>
              </w:rPr>
              <w:t xml:space="preserve"> </w:t>
            </w:r>
            <w:r>
              <w:rPr>
                <w:rFonts w:eastAsia="DFKai-SB" w:hint="eastAsia"/>
              </w:rPr>
              <w:t>歷：國立中正大學成人及繼續教育學系博士</w:t>
            </w:r>
          </w:p>
          <w:p w14:paraId="650078A2" w14:textId="77777777" w:rsidR="00C73D31" w:rsidRDefault="00C73D31" w:rsidP="00DC4D2E">
            <w:pPr>
              <w:widowControl/>
              <w:rPr>
                <w:rFonts w:ascii="DFKai-SB" w:eastAsia="DFKai-SB" w:hAnsi="DFKai-SB"/>
              </w:rPr>
            </w:pPr>
            <w:r>
              <w:rPr>
                <w:rFonts w:eastAsia="DFKai-SB" w:hint="eastAsia"/>
              </w:rPr>
              <w:t xml:space="preserve">          </w:t>
            </w:r>
            <w:r w:rsidRPr="000353D3">
              <w:rPr>
                <w:rFonts w:ascii="DFKai-SB" w:eastAsia="DFKai-SB" w:hAnsi="DFKai-SB" w:hint="eastAsia"/>
              </w:rPr>
              <w:t>國立</w:t>
            </w:r>
            <w:r>
              <w:rPr>
                <w:rFonts w:ascii="DFKai-SB" w:eastAsia="DFKai-SB" w:hAnsi="DFKai-SB" w:hint="eastAsia"/>
              </w:rPr>
              <w:t>中正大學成人及繼續教育學系兼任助理教授</w:t>
            </w:r>
          </w:p>
          <w:p w14:paraId="5E20CC05" w14:textId="77777777" w:rsidR="00C73D31" w:rsidRDefault="00C73D31" w:rsidP="00DC4D2E">
            <w:pPr>
              <w:widowControl/>
              <w:ind w:firstLineChars="500" w:firstLine="1200"/>
              <w:rPr>
                <w:rFonts w:ascii="DFKai-SB" w:eastAsia="DFKai-SB" w:hAnsi="DFKai-SB" w:cs="PMingLiU"/>
                <w:color w:val="000000"/>
                <w:kern w:val="0"/>
              </w:rPr>
            </w:pPr>
            <w:r w:rsidRPr="000353D3">
              <w:rPr>
                <w:rFonts w:ascii="DFKai-SB" w:eastAsia="DFKai-SB" w:hAnsi="DFKai-SB" w:hint="eastAsia"/>
              </w:rPr>
              <w:t>國立嘉義大學諮商輔導學系</w:t>
            </w:r>
            <w:r>
              <w:rPr>
                <w:rFonts w:ascii="DFKai-SB" w:eastAsia="DFKai-SB" w:hAnsi="DFKai-SB" w:hint="eastAsia"/>
              </w:rPr>
              <w:t>兼任助理教授</w:t>
            </w:r>
          </w:p>
          <w:p w14:paraId="2B3FCE9C" w14:textId="77777777" w:rsidR="00C73D31" w:rsidRDefault="00C73D31" w:rsidP="00DC4D2E">
            <w:pPr>
              <w:widowControl/>
              <w:ind w:firstLineChars="500" w:firstLine="1200"/>
              <w:rPr>
                <w:rFonts w:ascii="DFKai-SB" w:eastAsia="DFKai-SB" w:hAnsi="DFKai-SB"/>
              </w:rPr>
            </w:pPr>
            <w:r>
              <w:rPr>
                <w:rFonts w:ascii="DFKai-SB" w:eastAsia="DFKai-SB" w:hAnsi="DFKai-SB" w:cs="PMingLiU" w:hint="eastAsia"/>
                <w:color w:val="000000"/>
                <w:kern w:val="0"/>
              </w:rPr>
              <w:t>國立虎尾科技大學通識教育中心</w:t>
            </w:r>
            <w:r>
              <w:rPr>
                <w:rFonts w:ascii="DFKai-SB" w:eastAsia="DFKai-SB" w:hAnsi="DFKai-SB" w:hint="eastAsia"/>
              </w:rPr>
              <w:t>兼任助理教授</w:t>
            </w:r>
          </w:p>
          <w:p w14:paraId="49E5F4A3" w14:textId="77777777" w:rsidR="00C73D31" w:rsidRDefault="00C73D31" w:rsidP="00DC4D2E">
            <w:pPr>
              <w:widowControl/>
              <w:ind w:firstLineChars="500" w:firstLine="1200"/>
              <w:rPr>
                <w:rFonts w:ascii="DFKai-SB" w:eastAsia="DFKai-SB" w:hAnsi="DFKai-SB"/>
              </w:rPr>
            </w:pPr>
            <w:r>
              <w:rPr>
                <w:rFonts w:ascii="DFKai-SB" w:eastAsia="DFKai-SB" w:hAnsi="DFKai-SB" w:hint="eastAsia"/>
              </w:rPr>
              <w:lastRenderedPageBreak/>
              <w:t>吳鳳技術學院通識教育中心兼任助理教授</w:t>
            </w:r>
          </w:p>
          <w:p w14:paraId="15E6F360" w14:textId="77777777" w:rsidR="00C73D31" w:rsidRDefault="00C73D31" w:rsidP="00DC4D2E">
            <w:pPr>
              <w:widowControl/>
              <w:ind w:firstLineChars="500" w:firstLine="1200"/>
              <w:rPr>
                <w:rFonts w:ascii="DFKai-SB" w:eastAsia="DFKai-SB" w:hAnsi="DFKai-SB"/>
              </w:rPr>
            </w:pPr>
          </w:p>
          <w:p w14:paraId="58135B67" w14:textId="23DFBE4D" w:rsidR="00C73D31" w:rsidRDefault="00C73D31" w:rsidP="00DC4D2E">
            <w:pPr>
              <w:spacing w:line="0" w:lineRule="atLeast"/>
              <w:ind w:left="1250" w:hangingChars="521" w:hanging="1250"/>
              <w:rPr>
                <w:rFonts w:eastAsia="DFKai-SB"/>
              </w:rPr>
            </w:pPr>
            <w:r>
              <w:rPr>
                <w:rFonts w:eastAsia="DFKai-SB" w:hint="eastAsia"/>
              </w:rPr>
              <w:t>專業領域：成人心理與學習</w:t>
            </w:r>
            <w:r>
              <w:rPr>
                <w:rFonts w:ascii="DFKai-SB" w:eastAsia="DFKai-SB" w:hAnsi="DFKai-SB" w:hint="eastAsia"/>
              </w:rPr>
              <w:t>、</w:t>
            </w:r>
            <w:r>
              <w:rPr>
                <w:rFonts w:eastAsia="DFKai-SB" w:hint="eastAsia"/>
              </w:rPr>
              <w:t>心理諮商與輔導</w:t>
            </w:r>
            <w:r>
              <w:rPr>
                <w:rFonts w:ascii="DFKai-SB" w:eastAsia="DFKai-SB" w:hAnsi="DFKai-SB" w:hint="eastAsia"/>
              </w:rPr>
              <w:t>、社會心理學、</w:t>
            </w:r>
            <w:r>
              <w:rPr>
                <w:rFonts w:eastAsia="DFKai-SB" w:hint="eastAsia"/>
              </w:rPr>
              <w:t>高齡與女性學習</w:t>
            </w:r>
            <w:r>
              <w:rPr>
                <w:rFonts w:ascii="DFKai-SB" w:eastAsia="DFKai-SB" w:hAnsi="DFKai-SB" w:hint="eastAsia"/>
              </w:rPr>
              <w:t>、</w:t>
            </w:r>
            <w:r>
              <w:rPr>
                <w:rFonts w:eastAsia="DFKai-SB" w:hint="eastAsia"/>
              </w:rPr>
              <w:t>性別教育</w:t>
            </w:r>
            <w:r>
              <w:rPr>
                <w:rFonts w:ascii="DFKai-SB" w:eastAsia="DFKai-SB" w:hAnsi="DFKai-SB" w:hint="eastAsia"/>
              </w:rPr>
              <w:t>、</w:t>
            </w:r>
            <w:r>
              <w:rPr>
                <w:rFonts w:eastAsia="DFKai-SB" w:hint="eastAsia"/>
              </w:rPr>
              <w:t>婚姻與家庭</w:t>
            </w:r>
            <w:r>
              <w:rPr>
                <w:rFonts w:ascii="DFKai-SB" w:eastAsia="DFKai-SB" w:hAnsi="DFKai-SB" w:hint="eastAsia"/>
              </w:rPr>
              <w:t>、</w:t>
            </w:r>
            <w:r>
              <w:rPr>
                <w:rFonts w:eastAsia="DFKai-SB" w:hint="eastAsia"/>
              </w:rPr>
              <w:t>新住民教育</w:t>
            </w:r>
            <w:r>
              <w:rPr>
                <w:rFonts w:ascii="DFKai-SB" w:eastAsia="DFKai-SB" w:hAnsi="DFKai-SB" w:hint="eastAsia"/>
              </w:rPr>
              <w:t>、</w:t>
            </w:r>
            <w:r>
              <w:rPr>
                <w:rFonts w:eastAsia="DFKai-SB" w:hint="eastAsia"/>
              </w:rPr>
              <w:t>識字教育</w:t>
            </w:r>
          </w:p>
        </w:tc>
      </w:tr>
      <w:tr w:rsidR="00C73D31" w14:paraId="12208B88" w14:textId="77777777" w:rsidTr="00C73D31">
        <w:tblPrEx>
          <w:tblLook w:val="04A0" w:firstRow="1" w:lastRow="0" w:firstColumn="1" w:lastColumn="0" w:noHBand="0" w:noVBand="1"/>
        </w:tblPrEx>
        <w:trPr>
          <w:trHeight w:val="422"/>
        </w:trPr>
        <w:tc>
          <w:tcPr>
            <w:tcW w:w="1537" w:type="dxa"/>
          </w:tcPr>
          <w:p w14:paraId="7DF38961" w14:textId="77777777" w:rsidR="00C73D31" w:rsidRDefault="00C73D31" w:rsidP="00DC4D2E">
            <w:pPr>
              <w:spacing w:line="0" w:lineRule="atLeast"/>
              <w:jc w:val="center"/>
              <w:rPr>
                <w:rFonts w:eastAsia="DFKai-SB"/>
              </w:rPr>
            </w:pPr>
            <w:r>
              <w:rPr>
                <w:rFonts w:eastAsia="DFKai-SB" w:hint="eastAsia"/>
              </w:rPr>
              <w:lastRenderedPageBreak/>
              <w:t>備</w:t>
            </w:r>
            <w:r>
              <w:rPr>
                <w:rFonts w:eastAsia="DFKai-SB" w:hint="eastAsia"/>
              </w:rPr>
              <w:t xml:space="preserve">          </w:t>
            </w:r>
            <w:r>
              <w:rPr>
                <w:rFonts w:eastAsia="DFKai-SB" w:hint="eastAsia"/>
              </w:rPr>
              <w:t>註</w:t>
            </w:r>
          </w:p>
        </w:tc>
        <w:tc>
          <w:tcPr>
            <w:tcW w:w="8670" w:type="dxa"/>
            <w:gridSpan w:val="3"/>
          </w:tcPr>
          <w:p w14:paraId="02EA392A" w14:textId="77777777" w:rsidR="00C73D31" w:rsidRPr="00866F0E" w:rsidRDefault="00C73D31" w:rsidP="00DC4D2E">
            <w:pPr>
              <w:spacing w:line="300" w:lineRule="auto"/>
              <w:ind w:firstLineChars="250" w:firstLine="600"/>
              <w:rPr>
                <w:rFonts w:eastAsia="DFKai-SB"/>
              </w:rPr>
            </w:pPr>
            <w:r w:rsidRPr="00866F0E">
              <w:rPr>
                <w:rFonts w:eastAsia="DFKai-SB" w:hint="eastAsia"/>
              </w:rPr>
              <w:t>為達成本課程之教學目標，請修習本課程同學，務必注意下述事項：</w:t>
            </w:r>
          </w:p>
          <w:p w14:paraId="6E9FBB86" w14:textId="77777777" w:rsidR="00C73D31" w:rsidRPr="00866F0E" w:rsidRDefault="00C73D31" w:rsidP="00DC4D2E">
            <w:pPr>
              <w:spacing w:line="300" w:lineRule="auto"/>
              <w:rPr>
                <w:rFonts w:eastAsia="DFKai-SB"/>
              </w:rPr>
            </w:pPr>
            <w:r w:rsidRPr="00866F0E">
              <w:rPr>
                <w:rFonts w:eastAsia="DFKai-SB" w:hint="eastAsia"/>
              </w:rPr>
              <w:t>(1)</w:t>
            </w:r>
            <w:r w:rsidRPr="00866F0E">
              <w:rPr>
                <w:rFonts w:eastAsia="DFKai-SB" w:hint="eastAsia"/>
              </w:rPr>
              <w:t>閱讀每週指定之參考資料，並提出問題於課堂進行討論。</w:t>
            </w:r>
          </w:p>
          <w:p w14:paraId="00E9F786" w14:textId="77777777" w:rsidR="00C73D31" w:rsidRPr="00866F0E" w:rsidRDefault="00C73D31" w:rsidP="00DC4D2E">
            <w:pPr>
              <w:spacing w:line="300" w:lineRule="auto"/>
              <w:rPr>
                <w:rFonts w:eastAsia="DFKai-SB"/>
              </w:rPr>
            </w:pPr>
            <w:r w:rsidRPr="00866F0E">
              <w:rPr>
                <w:rFonts w:eastAsia="DFKai-SB" w:hint="eastAsia"/>
              </w:rPr>
              <w:t>(2)</w:t>
            </w:r>
            <w:r w:rsidRPr="00866F0E">
              <w:rPr>
                <w:rFonts w:eastAsia="DFKai-SB" w:hint="eastAsia"/>
              </w:rPr>
              <w:t>主動參與課堂討論，並積極投入分組演練報告活動。</w:t>
            </w:r>
          </w:p>
          <w:p w14:paraId="2AC99331" w14:textId="77777777" w:rsidR="00C73D31" w:rsidRDefault="00C73D31" w:rsidP="00DC4D2E">
            <w:pPr>
              <w:spacing w:line="0" w:lineRule="atLeast"/>
              <w:rPr>
                <w:rFonts w:eastAsia="DFKai-SB"/>
              </w:rPr>
            </w:pPr>
            <w:r w:rsidRPr="00866F0E">
              <w:rPr>
                <w:rFonts w:eastAsia="DFKai-SB" w:hint="eastAsia"/>
              </w:rPr>
              <w:t>(3)</w:t>
            </w:r>
            <w:r w:rsidRPr="00866F0E">
              <w:rPr>
                <w:rFonts w:eastAsia="DFKai-SB" w:hint="eastAsia"/>
              </w:rPr>
              <w:t>主動負責的學習態度，並能時刻保持問題意識。</w:t>
            </w:r>
          </w:p>
        </w:tc>
      </w:tr>
    </w:tbl>
    <w:p w14:paraId="7E4DBBED" w14:textId="77777777" w:rsidR="00D556DF" w:rsidRPr="00C73D31" w:rsidRDefault="00D556DF" w:rsidP="00471611">
      <w:pPr>
        <w:widowControl/>
        <w:jc w:val="center"/>
        <w:rPr>
          <w:rFonts w:ascii="PMingLiU" w:hAnsi="PMingLiU" w:cs="PMingLiU"/>
          <w:kern w:val="0"/>
        </w:rPr>
      </w:pPr>
    </w:p>
    <w:p w14:paraId="072F5BED" w14:textId="77777777" w:rsidR="00471611" w:rsidRPr="00471611" w:rsidRDefault="00471611" w:rsidP="00471611">
      <w:pPr>
        <w:widowControl/>
        <w:jc w:val="center"/>
        <w:rPr>
          <w:rFonts w:ascii="PMingLiU" w:hAnsi="PMingLiU" w:cs="PMingLiU"/>
          <w:kern w:val="0"/>
        </w:rPr>
      </w:pPr>
    </w:p>
    <w:p w14:paraId="6F75423C" w14:textId="77777777" w:rsidR="00F00C36" w:rsidRDefault="00F00C36" w:rsidP="00E259D8"/>
    <w:sectPr w:rsidR="00F00C36" w:rsidSect="00D556DF">
      <w:footerReference w:type="default" r:id="rId6"/>
      <w:pgSz w:w="11906" w:h="16838"/>
      <w:pgMar w:top="851" w:right="567" w:bottom="1276"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E433" w14:textId="77777777" w:rsidR="00910BE3" w:rsidRDefault="00910BE3" w:rsidP="00321691">
      <w:r>
        <w:separator/>
      </w:r>
    </w:p>
  </w:endnote>
  <w:endnote w:type="continuationSeparator" w:id="0">
    <w:p w14:paraId="4FA3BA36" w14:textId="77777777" w:rsidR="00910BE3" w:rsidRDefault="00910BE3" w:rsidP="0032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EE4F" w14:textId="77777777" w:rsidR="00321691" w:rsidRDefault="00321691">
    <w:pPr>
      <w:pStyle w:val="a5"/>
      <w:jc w:val="center"/>
    </w:pPr>
    <w:r>
      <w:fldChar w:fldCharType="begin"/>
    </w:r>
    <w:r>
      <w:instrText xml:space="preserve"> PAGE   \* MERGEFORMAT </w:instrText>
    </w:r>
    <w:r>
      <w:fldChar w:fldCharType="separate"/>
    </w:r>
    <w:r w:rsidR="00561AED" w:rsidRPr="00561AED">
      <w:rPr>
        <w:noProof/>
        <w:lang w:val="zh-TW"/>
      </w:rPr>
      <w:t>1</w:t>
    </w:r>
    <w:r>
      <w:fldChar w:fldCharType="end"/>
    </w:r>
  </w:p>
  <w:p w14:paraId="7E221C1F" w14:textId="77777777" w:rsidR="00321691" w:rsidRDefault="003216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9986" w14:textId="77777777" w:rsidR="00910BE3" w:rsidRDefault="00910BE3" w:rsidP="00321691">
      <w:r>
        <w:separator/>
      </w:r>
    </w:p>
  </w:footnote>
  <w:footnote w:type="continuationSeparator" w:id="0">
    <w:p w14:paraId="496A0D6B" w14:textId="77777777" w:rsidR="00910BE3" w:rsidRDefault="00910BE3" w:rsidP="00321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11"/>
    <w:rsid w:val="00077C1D"/>
    <w:rsid w:val="000A729A"/>
    <w:rsid w:val="000B5EF4"/>
    <w:rsid w:val="000D2B17"/>
    <w:rsid w:val="00147B7C"/>
    <w:rsid w:val="001632CC"/>
    <w:rsid w:val="001A1082"/>
    <w:rsid w:val="001B32E4"/>
    <w:rsid w:val="001C7B44"/>
    <w:rsid w:val="0027546A"/>
    <w:rsid w:val="0029792F"/>
    <w:rsid w:val="002E6B42"/>
    <w:rsid w:val="002F1F7B"/>
    <w:rsid w:val="002F3324"/>
    <w:rsid w:val="00321691"/>
    <w:rsid w:val="00342499"/>
    <w:rsid w:val="00344155"/>
    <w:rsid w:val="00370A9F"/>
    <w:rsid w:val="003B1E75"/>
    <w:rsid w:val="003D2FE5"/>
    <w:rsid w:val="003D7300"/>
    <w:rsid w:val="00440D0E"/>
    <w:rsid w:val="00450E01"/>
    <w:rsid w:val="00471611"/>
    <w:rsid w:val="004D1D30"/>
    <w:rsid w:val="00520088"/>
    <w:rsid w:val="00545F8F"/>
    <w:rsid w:val="00560A17"/>
    <w:rsid w:val="00561AED"/>
    <w:rsid w:val="00562F18"/>
    <w:rsid w:val="005A7732"/>
    <w:rsid w:val="005B03CB"/>
    <w:rsid w:val="005B6BC6"/>
    <w:rsid w:val="005E351A"/>
    <w:rsid w:val="005E3B12"/>
    <w:rsid w:val="005F0590"/>
    <w:rsid w:val="006111D0"/>
    <w:rsid w:val="00611387"/>
    <w:rsid w:val="00626030"/>
    <w:rsid w:val="00630279"/>
    <w:rsid w:val="00635721"/>
    <w:rsid w:val="006773B6"/>
    <w:rsid w:val="006A2304"/>
    <w:rsid w:val="006B4D00"/>
    <w:rsid w:val="006F10F3"/>
    <w:rsid w:val="007042FD"/>
    <w:rsid w:val="00711EC4"/>
    <w:rsid w:val="007312CF"/>
    <w:rsid w:val="00776BE8"/>
    <w:rsid w:val="00787883"/>
    <w:rsid w:val="007B1480"/>
    <w:rsid w:val="007C2F25"/>
    <w:rsid w:val="00811723"/>
    <w:rsid w:val="00836D57"/>
    <w:rsid w:val="008432A8"/>
    <w:rsid w:val="0085205B"/>
    <w:rsid w:val="00854942"/>
    <w:rsid w:val="0086703A"/>
    <w:rsid w:val="0088681D"/>
    <w:rsid w:val="0089191D"/>
    <w:rsid w:val="008A264F"/>
    <w:rsid w:val="008A74B4"/>
    <w:rsid w:val="008B22F7"/>
    <w:rsid w:val="008D2C25"/>
    <w:rsid w:val="00910BE3"/>
    <w:rsid w:val="009165AD"/>
    <w:rsid w:val="00916CDC"/>
    <w:rsid w:val="009272F1"/>
    <w:rsid w:val="009754FE"/>
    <w:rsid w:val="0098222B"/>
    <w:rsid w:val="00982C5C"/>
    <w:rsid w:val="009A107F"/>
    <w:rsid w:val="009B0374"/>
    <w:rsid w:val="009B4B54"/>
    <w:rsid w:val="009C2CA9"/>
    <w:rsid w:val="009D7F59"/>
    <w:rsid w:val="009E171E"/>
    <w:rsid w:val="009E1C8A"/>
    <w:rsid w:val="00A21484"/>
    <w:rsid w:val="00A309EE"/>
    <w:rsid w:val="00A8725E"/>
    <w:rsid w:val="00A918E6"/>
    <w:rsid w:val="00A97CDD"/>
    <w:rsid w:val="00AF267C"/>
    <w:rsid w:val="00B26E02"/>
    <w:rsid w:val="00B30FCB"/>
    <w:rsid w:val="00BA1E89"/>
    <w:rsid w:val="00C05D65"/>
    <w:rsid w:val="00C1423B"/>
    <w:rsid w:val="00C20C03"/>
    <w:rsid w:val="00C319FE"/>
    <w:rsid w:val="00C442A7"/>
    <w:rsid w:val="00C54F26"/>
    <w:rsid w:val="00C62D99"/>
    <w:rsid w:val="00C73D31"/>
    <w:rsid w:val="00CA0708"/>
    <w:rsid w:val="00CE0192"/>
    <w:rsid w:val="00D11EC6"/>
    <w:rsid w:val="00D15156"/>
    <w:rsid w:val="00D43949"/>
    <w:rsid w:val="00D43F36"/>
    <w:rsid w:val="00D556DF"/>
    <w:rsid w:val="00D84961"/>
    <w:rsid w:val="00DA4B07"/>
    <w:rsid w:val="00DA52AC"/>
    <w:rsid w:val="00DB0C22"/>
    <w:rsid w:val="00DC6095"/>
    <w:rsid w:val="00E038B7"/>
    <w:rsid w:val="00E15A37"/>
    <w:rsid w:val="00E259D8"/>
    <w:rsid w:val="00E36E0C"/>
    <w:rsid w:val="00E37243"/>
    <w:rsid w:val="00EB695E"/>
    <w:rsid w:val="00EB7DBC"/>
    <w:rsid w:val="00F00C36"/>
    <w:rsid w:val="00F35EB0"/>
    <w:rsid w:val="00F5402E"/>
    <w:rsid w:val="00FA3B3F"/>
    <w:rsid w:val="00FA3C7C"/>
    <w:rsid w:val="00FB3A0F"/>
    <w:rsid w:val="00FC1A83"/>
    <w:rsid w:val="00FD0AC1"/>
    <w:rsid w:val="00FF5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F6103"/>
  <w15:chartTrackingRefBased/>
  <w15:docId w15:val="{56A870D2-3129-4016-A795-0862AEFA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C3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1691"/>
    <w:pPr>
      <w:tabs>
        <w:tab w:val="center" w:pos="4153"/>
        <w:tab w:val="right" w:pos="8306"/>
      </w:tabs>
      <w:snapToGrid w:val="0"/>
    </w:pPr>
    <w:rPr>
      <w:sz w:val="20"/>
      <w:szCs w:val="20"/>
    </w:rPr>
  </w:style>
  <w:style w:type="character" w:customStyle="1" w:styleId="a4">
    <w:name w:val="頁首 字元"/>
    <w:link w:val="a3"/>
    <w:rsid w:val="00321691"/>
    <w:rPr>
      <w:kern w:val="2"/>
    </w:rPr>
  </w:style>
  <w:style w:type="paragraph" w:styleId="a5">
    <w:name w:val="footer"/>
    <w:basedOn w:val="a"/>
    <w:link w:val="a6"/>
    <w:uiPriority w:val="99"/>
    <w:rsid w:val="00321691"/>
    <w:pPr>
      <w:tabs>
        <w:tab w:val="center" w:pos="4153"/>
        <w:tab w:val="right" w:pos="8306"/>
      </w:tabs>
      <w:snapToGrid w:val="0"/>
    </w:pPr>
    <w:rPr>
      <w:sz w:val="20"/>
      <w:szCs w:val="20"/>
    </w:rPr>
  </w:style>
  <w:style w:type="character" w:customStyle="1" w:styleId="a6">
    <w:name w:val="頁尾 字元"/>
    <w:link w:val="a5"/>
    <w:uiPriority w:val="99"/>
    <w:rsid w:val="00321691"/>
    <w:rPr>
      <w:kern w:val="2"/>
    </w:rPr>
  </w:style>
  <w:style w:type="character" w:customStyle="1" w:styleId="blue2">
    <w:name w:val="blue_2"/>
    <w:basedOn w:val="a0"/>
    <w:rsid w:val="00626030"/>
  </w:style>
  <w:style w:type="table" w:styleId="a7">
    <w:name w:val="Table Grid"/>
    <w:basedOn w:val="a1"/>
    <w:uiPriority w:val="59"/>
    <w:rsid w:val="008D2C2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5F8F"/>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8">
    <w:name w:val="Table Elegant"/>
    <w:basedOn w:val="a1"/>
    <w:rsid w:val="00545F8F"/>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Web">
    <w:name w:val="Normal (Web)"/>
    <w:basedOn w:val="a"/>
    <w:unhideWhenUsed/>
    <w:rsid w:val="00344155"/>
    <w:pPr>
      <w:widowControl/>
      <w:spacing w:before="100" w:beforeAutospacing="1" w:after="100" w:afterAutospacing="1"/>
    </w:pPr>
    <w:rPr>
      <w:rFonts w:ascii="PMingLiU" w:hAnsi="PMingLiU" w:cs="PMingLiU"/>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90923">
      <w:bodyDiv w:val="1"/>
      <w:marLeft w:val="0"/>
      <w:marRight w:val="0"/>
      <w:marTop w:val="0"/>
      <w:marBottom w:val="0"/>
      <w:divBdr>
        <w:top w:val="none" w:sz="0" w:space="0" w:color="auto"/>
        <w:left w:val="none" w:sz="0" w:space="0" w:color="auto"/>
        <w:bottom w:val="none" w:sz="0" w:space="0" w:color="auto"/>
        <w:right w:val="none" w:sz="0" w:space="0" w:color="auto"/>
      </w:divBdr>
    </w:div>
    <w:div w:id="1788618553">
      <w:bodyDiv w:val="1"/>
      <w:marLeft w:val="0"/>
      <w:marRight w:val="0"/>
      <w:marTop w:val="0"/>
      <w:marBottom w:val="0"/>
      <w:divBdr>
        <w:top w:val="none" w:sz="0" w:space="0" w:color="auto"/>
        <w:left w:val="none" w:sz="0" w:space="0" w:color="auto"/>
        <w:bottom w:val="none" w:sz="0" w:space="0" w:color="auto"/>
        <w:right w:val="none" w:sz="0" w:space="0" w:color="auto"/>
      </w:divBdr>
      <w:divsChild>
        <w:div w:id="904798079">
          <w:marLeft w:val="0"/>
          <w:marRight w:val="0"/>
          <w:marTop w:val="0"/>
          <w:marBottom w:val="133"/>
          <w:divBdr>
            <w:top w:val="single" w:sz="4" w:space="7" w:color="CFCFCF"/>
            <w:left w:val="none" w:sz="0" w:space="0" w:color="auto"/>
            <w:bottom w:val="single" w:sz="4" w:space="7" w:color="CFCFCF"/>
            <w:right w:val="none" w:sz="0" w:space="0" w:color="auto"/>
          </w:divBdr>
        </w:div>
        <w:div w:id="945389442">
          <w:marLeft w:val="0"/>
          <w:marRight w:val="0"/>
          <w:marTop w:val="0"/>
          <w:marBottom w:val="133"/>
          <w:divBdr>
            <w:top w:val="none" w:sz="0" w:space="0" w:color="auto"/>
            <w:left w:val="none" w:sz="0" w:space="0" w:color="auto"/>
            <w:bottom w:val="none" w:sz="0" w:space="0" w:color="auto"/>
            <w:right w:val="none" w:sz="0" w:space="0" w:color="auto"/>
          </w:divBdr>
        </w:div>
        <w:div w:id="121827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1136</Words>
  <Characters>6480</Characters>
  <Application>Microsoft Office Word</Application>
  <DocSecurity>0</DocSecurity>
  <Lines>54</Lines>
  <Paragraphs>15</Paragraphs>
  <ScaleCrop>false</ScaleCrop>
  <Company>CMT</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課程大綱</dc:title>
  <dc:subject/>
  <dc:creator>CANDY</dc:creator>
  <cp:keywords/>
  <cp:lastModifiedBy>怡華 陳</cp:lastModifiedBy>
  <cp:revision>3</cp:revision>
  <cp:lastPrinted>2008-08-26T00:56:00Z</cp:lastPrinted>
  <dcterms:created xsi:type="dcterms:W3CDTF">2025-05-27T13:48:00Z</dcterms:created>
  <dcterms:modified xsi:type="dcterms:W3CDTF">2025-05-27T13:50:00Z</dcterms:modified>
</cp:coreProperties>
</file>