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E9126F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0E13BE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E9126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全球化下的跨國人口流動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E9126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International Migration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E46610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46610">
              <w:rPr>
                <w:rFonts w:eastAsia="標楷體"/>
              </w:rPr>
              <w:t>7400001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E9126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A" w:rsidRPr="006D10CA" w:rsidRDefault="006D10CA" w:rsidP="006D10CA">
            <w:pPr>
              <w:spacing w:line="0" w:lineRule="atLeast"/>
              <w:rPr>
                <w:rFonts w:eastAsia="標楷體" w:hint="eastAsia"/>
              </w:rPr>
            </w:pPr>
            <w:r w:rsidRPr="006D10CA">
              <w:rPr>
                <w:rFonts w:eastAsia="標楷體" w:hint="eastAsia"/>
              </w:rPr>
              <w:t>當「移民研究」逐漸成為台灣社會科學學界新興議題時，並且不斷強調「外籍新娘</w:t>
            </w:r>
            <w:r w:rsidRPr="006D10CA">
              <w:rPr>
                <w:rFonts w:eastAsia="標楷體" w:hint="eastAsia"/>
              </w:rPr>
              <w:t>/</w:t>
            </w:r>
            <w:r w:rsidRPr="006D10CA">
              <w:rPr>
                <w:rFonts w:eastAsia="標楷體" w:hint="eastAsia"/>
              </w:rPr>
              <w:t>勞工」研究的重要性時，許多人似乎忽略了「海外華人研究」才是台灣最早的「移民研究」。造成這種被忽略的原因，除了是因為當前「移民研究」多半由社會科學學門的學者參與，而傳統「海外華人研究」多由人文學科學者參與的「學科差異性」之外，另一個重要的原因是因為缺乏一個更高的討論位階，來綜合並激發兩者的研究。然而筆者認為，從一個更高的立足點出發，將「移民」的分析概念導入「海外華人研究」，</w:t>
            </w:r>
            <w:proofErr w:type="gramStart"/>
            <w:r w:rsidRPr="006D10CA">
              <w:rPr>
                <w:rFonts w:eastAsia="標楷體" w:hint="eastAsia"/>
              </w:rPr>
              <w:t>或者說將</w:t>
            </w:r>
            <w:proofErr w:type="gramEnd"/>
            <w:r w:rsidRPr="006D10CA">
              <w:rPr>
                <w:rFonts w:eastAsia="標楷體" w:hint="eastAsia"/>
              </w:rPr>
              <w:t>「海外華人研究」的成果融入新興的「移民研究」當中，才能替既有的「海外華人研究」注入新生命力，也為新興的「移民研究」提供更多元的研究議題。</w:t>
            </w:r>
          </w:p>
          <w:p w:rsidR="006D10CA" w:rsidRPr="006D10CA" w:rsidRDefault="006D10CA" w:rsidP="006D10CA">
            <w:pPr>
              <w:spacing w:line="0" w:lineRule="atLeast"/>
              <w:rPr>
                <w:rFonts w:eastAsia="標楷體"/>
              </w:rPr>
            </w:pPr>
          </w:p>
          <w:p w:rsidR="0096377B" w:rsidRDefault="006D10CA" w:rsidP="006D10CA">
            <w:pPr>
              <w:spacing w:line="0" w:lineRule="atLeast"/>
              <w:rPr>
                <w:rFonts w:eastAsia="標楷體"/>
              </w:rPr>
            </w:pPr>
            <w:r w:rsidRPr="006D10CA">
              <w:rPr>
                <w:rFonts w:eastAsia="標楷體" w:hint="eastAsia"/>
              </w:rPr>
              <w:t>在既有的海外華人研究中，一個</w:t>
            </w:r>
            <w:r>
              <w:rPr>
                <w:rFonts w:eastAsia="標楷體" w:hint="eastAsia"/>
              </w:rPr>
              <w:t>經典的</w:t>
            </w:r>
            <w:r w:rsidRPr="006D10CA">
              <w:rPr>
                <w:rFonts w:eastAsia="標楷體" w:hint="eastAsia"/>
              </w:rPr>
              <w:t>主題就是「東南亞</w:t>
            </w:r>
            <w:r>
              <w:rPr>
                <w:rFonts w:eastAsia="標楷體" w:hint="eastAsia"/>
              </w:rPr>
              <w:t>華</w:t>
            </w:r>
            <w:r w:rsidRPr="006D10CA">
              <w:rPr>
                <w:rFonts w:eastAsia="標楷體" w:hint="eastAsia"/>
              </w:rPr>
              <w:t>人」。本課程過去是以</w:t>
            </w:r>
            <w:r>
              <w:rPr>
                <w:rFonts w:eastAsia="標楷體" w:hint="eastAsia"/>
              </w:rPr>
              <w:t>東南亞</w:t>
            </w:r>
            <w:r w:rsidRPr="006D10CA">
              <w:rPr>
                <w:rFonts w:eastAsia="標楷體" w:hint="eastAsia"/>
              </w:rPr>
              <w:t>華人</w:t>
            </w:r>
            <w:r>
              <w:rPr>
                <w:rFonts w:eastAsia="標楷體" w:hint="eastAsia"/>
              </w:rPr>
              <w:t>研究為主軸，加入台商台僑的</w:t>
            </w:r>
            <w:r w:rsidRPr="006D10CA">
              <w:rPr>
                <w:rFonts w:eastAsia="標楷體" w:hint="eastAsia"/>
              </w:rPr>
              <w:t>議題與研究</w:t>
            </w:r>
            <w:r>
              <w:rPr>
                <w:rFonts w:eastAsia="標楷體" w:hint="eastAsia"/>
              </w:rPr>
              <w:t>，預計將閱讀以下</w:t>
            </w:r>
            <w:r w:rsidRPr="006D10CA">
              <w:rPr>
                <w:rFonts w:eastAsia="標楷體" w:hint="eastAsia"/>
              </w:rPr>
              <w:t>研究成果。例如：《南洋華人簡史》（王賡武，</w:t>
            </w:r>
            <w:r w:rsidRPr="006D10CA">
              <w:rPr>
                <w:rFonts w:eastAsia="標楷體" w:hint="eastAsia"/>
              </w:rPr>
              <w:t>2002</w:t>
            </w:r>
            <w:r w:rsidRPr="006D10CA">
              <w:rPr>
                <w:rFonts w:eastAsia="標楷體" w:hint="eastAsia"/>
              </w:rPr>
              <w:t>）、《東南亞客家及其族群產業》（張翰壁，</w:t>
            </w:r>
            <w:r w:rsidRPr="006D10CA">
              <w:rPr>
                <w:rFonts w:eastAsia="標楷體" w:hint="eastAsia"/>
              </w:rPr>
              <w:t>2013</w:t>
            </w:r>
            <w:r w:rsidRPr="006D10CA">
              <w:rPr>
                <w:rFonts w:eastAsia="標楷體" w:hint="eastAsia"/>
              </w:rPr>
              <w:t>）、</w:t>
            </w:r>
            <w:proofErr w:type="gramStart"/>
            <w:r w:rsidRPr="006D10CA">
              <w:rPr>
                <w:rFonts w:eastAsia="標楷體" w:hint="eastAsia"/>
              </w:rPr>
              <w:t>《</w:t>
            </w:r>
            <w:proofErr w:type="gramEnd"/>
            <w:r w:rsidRPr="006D10CA">
              <w:rPr>
                <w:rFonts w:eastAsia="標楷體" w:hint="eastAsia"/>
              </w:rPr>
              <w:t>走向伊斯蘭：印尼客家華人成為穆斯林之經驗與過程</w:t>
            </w:r>
            <w:proofErr w:type="gramStart"/>
            <w:r w:rsidRPr="006D10CA">
              <w:rPr>
                <w:rFonts w:eastAsia="標楷體" w:hint="eastAsia"/>
              </w:rPr>
              <w:t>》</w:t>
            </w:r>
            <w:proofErr w:type="gramEnd"/>
            <w:r w:rsidRPr="006D10CA">
              <w:rPr>
                <w:rFonts w:eastAsia="標楷體" w:hint="eastAsia"/>
              </w:rPr>
              <w:t>（蔡芬芳，</w:t>
            </w:r>
            <w:r w:rsidRPr="006D10CA">
              <w:rPr>
                <w:rFonts w:eastAsia="標楷體" w:hint="eastAsia"/>
              </w:rPr>
              <w:t>2017</w:t>
            </w:r>
            <w:r w:rsidRPr="006D10CA">
              <w:rPr>
                <w:rFonts w:eastAsia="標楷體" w:hint="eastAsia"/>
              </w:rPr>
              <w:t>）、</w:t>
            </w:r>
            <w:proofErr w:type="gramStart"/>
            <w:r w:rsidRPr="006D10CA">
              <w:rPr>
                <w:rFonts w:eastAsia="標楷體" w:hint="eastAsia"/>
              </w:rPr>
              <w:t>《</w:t>
            </w:r>
            <w:proofErr w:type="gramEnd"/>
            <w:r w:rsidRPr="006D10CA">
              <w:rPr>
                <w:rFonts w:eastAsia="標楷體" w:hint="eastAsia"/>
              </w:rPr>
              <w:t>身為</w:t>
            </w:r>
            <w:r w:rsidRPr="006D10CA">
              <w:rPr>
                <w:rFonts w:eastAsia="標楷體" w:hint="eastAsia"/>
              </w:rPr>
              <w:t>Amoy</w:t>
            </w:r>
            <w:r w:rsidRPr="006D10CA">
              <w:rPr>
                <w:rFonts w:eastAsia="標楷體" w:hint="eastAsia"/>
              </w:rPr>
              <w:t>：在台印尼客家婚姻移民女性之生命敘事</w:t>
            </w:r>
            <w:proofErr w:type="gramStart"/>
            <w:r w:rsidRPr="006D10CA">
              <w:rPr>
                <w:rFonts w:eastAsia="標楷體" w:hint="eastAsia"/>
              </w:rPr>
              <w:t>》</w:t>
            </w:r>
            <w:proofErr w:type="gramEnd"/>
            <w:r w:rsidRPr="006D10CA">
              <w:rPr>
                <w:rFonts w:eastAsia="標楷體" w:hint="eastAsia"/>
              </w:rPr>
              <w:t>（蔡芬芳，</w:t>
            </w:r>
            <w:r w:rsidRPr="006D10CA">
              <w:rPr>
                <w:rFonts w:eastAsia="標楷體" w:hint="eastAsia"/>
              </w:rPr>
              <w:t>2024</w:t>
            </w:r>
            <w:r w:rsidRPr="006D10CA">
              <w:rPr>
                <w:rFonts w:eastAsia="標楷體" w:hint="eastAsia"/>
              </w:rPr>
              <w:t>）、《台灣的海外客家研究》（張翰壁等，</w:t>
            </w:r>
            <w:r w:rsidRPr="006D10CA">
              <w:rPr>
                <w:rFonts w:eastAsia="標楷體" w:hint="eastAsia"/>
              </w:rPr>
              <w:t>2021</w:t>
            </w:r>
            <w:r w:rsidRPr="006D10CA">
              <w:rPr>
                <w:rFonts w:eastAsia="標楷體" w:hint="eastAsia"/>
              </w:rPr>
              <w:t>）、《東南亞客家族群的多樣展現》（蕭新煌、張翰璧等，</w:t>
            </w:r>
            <w:r w:rsidRPr="006D10CA">
              <w:rPr>
                <w:rFonts w:eastAsia="標楷體" w:hint="eastAsia"/>
              </w:rPr>
              <w:t>2024</w:t>
            </w:r>
            <w:r w:rsidRPr="006D10CA">
              <w:rPr>
                <w:rFonts w:eastAsia="標楷體" w:hint="eastAsia"/>
              </w:rPr>
              <w:t>），以及</w:t>
            </w:r>
            <w:proofErr w:type="gramStart"/>
            <w:r w:rsidRPr="006D10CA">
              <w:rPr>
                <w:rFonts w:eastAsia="標楷體" w:hint="eastAsia"/>
              </w:rPr>
              <w:t>《</w:t>
            </w:r>
            <w:proofErr w:type="gramEnd"/>
            <w:r w:rsidRPr="006D10CA">
              <w:rPr>
                <w:rFonts w:eastAsia="標楷體" w:hint="eastAsia"/>
              </w:rPr>
              <w:t>商跡：日治時期到戰後台商的海外拓展</w:t>
            </w:r>
            <w:proofErr w:type="gramStart"/>
            <w:r w:rsidRPr="006D10CA">
              <w:rPr>
                <w:rFonts w:eastAsia="標楷體" w:hint="eastAsia"/>
              </w:rPr>
              <w:t>》</w:t>
            </w:r>
            <w:proofErr w:type="gramEnd"/>
            <w:r>
              <w:rPr>
                <w:rFonts w:ascii="標楷體" w:eastAsia="標楷體" w:hAnsi="標楷體" w:hint="eastAsia"/>
              </w:rPr>
              <w:t>（</w:t>
            </w:r>
            <w:r w:rsidRPr="006D10CA">
              <w:rPr>
                <w:rFonts w:ascii="標楷體" w:eastAsia="標楷體" w:hAnsi="標楷體" w:hint="eastAsia"/>
              </w:rPr>
              <w:t>曾齡儀等，2024</w:t>
            </w:r>
            <w:r>
              <w:rPr>
                <w:rFonts w:ascii="標楷體" w:eastAsia="標楷體" w:hAnsi="標楷體"/>
              </w:rPr>
              <w:t>）</w:t>
            </w:r>
            <w:r w:rsidRPr="006D10CA">
              <w:rPr>
                <w:rFonts w:eastAsia="標楷體" w:hint="eastAsia"/>
              </w:rPr>
              <w:t>。希望能藉由帶領學生閱讀上述作品，對</w:t>
            </w:r>
            <w:r>
              <w:rPr>
                <w:rFonts w:eastAsia="標楷體" w:hint="eastAsia"/>
              </w:rPr>
              <w:t>東南亞華人及台商台僑的</w:t>
            </w:r>
            <w:r w:rsidRPr="006D10CA">
              <w:rPr>
                <w:rFonts w:eastAsia="標楷體" w:hint="eastAsia"/>
              </w:rPr>
              <w:t>發展有所認識。</w:t>
            </w:r>
          </w:p>
        </w:tc>
      </w:tr>
      <w:tr w:rsidR="00FE0BCC" w:rsidTr="00326DEE">
        <w:trPr>
          <w:trHeight w:val="6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Default="006035D8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主題</w:t>
                  </w:r>
                  <w:proofErr w:type="gramStart"/>
                  <w:r>
                    <w:rPr>
                      <w:rFonts w:eastAsia="標楷體" w:hint="eastAsia"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</w:rPr>
                    <w:t>：</w:t>
                  </w:r>
                  <w:r w:rsidR="006D10CA" w:rsidRPr="006D10CA">
                    <w:rPr>
                      <w:rFonts w:eastAsia="標楷體" w:hint="eastAsia"/>
                    </w:rPr>
                    <w:t>認識南洋</w:t>
                  </w:r>
                  <w:r w:rsidR="006D10CA" w:rsidRPr="006D10CA">
                    <w:rPr>
                      <w:rFonts w:eastAsia="標楷體" w:hint="eastAsia"/>
                    </w:rPr>
                    <w:t>/</w:t>
                  </w:r>
                  <w:r w:rsidR="006D10CA" w:rsidRPr="006D10CA">
                    <w:rPr>
                      <w:rFonts w:eastAsia="標楷體" w:hint="eastAsia"/>
                    </w:rPr>
                    <w:t>東南亞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Default="006035D8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6035D8">
                    <w:rPr>
                      <w:rFonts w:eastAsia="標楷體" w:hint="eastAsia"/>
                    </w:rPr>
                    <w:t>主題</w:t>
                  </w:r>
                  <w:proofErr w:type="gramStart"/>
                  <w:r w:rsidRPr="006035D8">
                    <w:rPr>
                      <w:rFonts w:eastAsia="標楷體" w:hint="eastAsia"/>
                    </w:rPr>
                    <w:t>一</w:t>
                  </w:r>
                  <w:proofErr w:type="gramEnd"/>
                  <w:r w:rsidRPr="006035D8">
                    <w:rPr>
                      <w:rFonts w:eastAsia="標楷體" w:hint="eastAsia"/>
                    </w:rPr>
                    <w:t>：</w:t>
                  </w:r>
                  <w:r w:rsidR="006D10CA" w:rsidRPr="006D10CA">
                    <w:rPr>
                      <w:rFonts w:eastAsia="標楷體" w:hint="eastAsia"/>
                    </w:rPr>
                    <w:t>認識南洋</w:t>
                  </w:r>
                  <w:r w:rsidR="006D10CA" w:rsidRPr="006D10CA">
                    <w:rPr>
                      <w:rFonts w:eastAsia="標楷體" w:hint="eastAsia"/>
                    </w:rPr>
                    <w:t>/</w:t>
                  </w:r>
                  <w:r w:rsidR="006D10CA" w:rsidRPr="006D10CA">
                    <w:rPr>
                      <w:rFonts w:eastAsia="標楷體" w:hint="eastAsia"/>
                    </w:rPr>
                    <w:t>東南亞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Default="006035D8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6035D8">
                    <w:rPr>
                      <w:rFonts w:eastAsia="標楷體" w:hint="eastAsia"/>
                    </w:rPr>
                    <w:t>主題</w:t>
                  </w:r>
                  <w:proofErr w:type="gramStart"/>
                  <w:r w:rsidRPr="006035D8">
                    <w:rPr>
                      <w:rFonts w:eastAsia="標楷體" w:hint="eastAsia"/>
                    </w:rPr>
                    <w:t>一</w:t>
                  </w:r>
                  <w:proofErr w:type="gramEnd"/>
                  <w:r w:rsidRPr="006035D8">
                    <w:rPr>
                      <w:rFonts w:eastAsia="標楷體" w:hint="eastAsia"/>
                    </w:rPr>
                    <w:t>：</w:t>
                  </w:r>
                  <w:r w:rsidR="006D10CA" w:rsidRPr="006D10CA">
                    <w:rPr>
                      <w:rFonts w:eastAsia="標楷體" w:hint="eastAsia"/>
                    </w:rPr>
                    <w:t>認識南洋</w:t>
                  </w:r>
                  <w:r w:rsidR="006D10CA" w:rsidRPr="006D10CA">
                    <w:rPr>
                      <w:rFonts w:eastAsia="標楷體" w:hint="eastAsia"/>
                    </w:rPr>
                    <w:t>/</w:t>
                  </w:r>
                  <w:r w:rsidR="006D10CA" w:rsidRPr="006D10CA">
                    <w:rPr>
                      <w:rFonts w:eastAsia="標楷體" w:hint="eastAsia"/>
                    </w:rPr>
                    <w:t>東南亞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Pr="006035D8" w:rsidRDefault="006035D8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6035D8">
                    <w:rPr>
                      <w:rFonts w:eastAsia="標楷體" w:hint="eastAsia"/>
                    </w:rPr>
                    <w:t>主題</w:t>
                  </w:r>
                  <w:r>
                    <w:rPr>
                      <w:rFonts w:eastAsia="標楷體" w:hint="eastAsia"/>
                    </w:rPr>
                    <w:t>二</w:t>
                  </w:r>
                  <w:r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華人</w:t>
                  </w:r>
                  <w:r w:rsidRPr="006035D8">
                    <w:rPr>
                      <w:rFonts w:eastAsia="標楷體" w:hint="eastAsia"/>
                    </w:rPr>
                    <w:t>在東南亞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Default="006035D8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6035D8">
                    <w:rPr>
                      <w:rFonts w:eastAsia="標楷體" w:hint="eastAsia"/>
                    </w:rPr>
                    <w:t>主題二：華人在東南亞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Default="00A734B2" w:rsidP="006035D8">
                  <w:pPr>
                    <w:spacing w:line="0" w:lineRule="atLeast"/>
                    <w:rPr>
                      <w:rFonts w:eastAsia="標楷體"/>
                    </w:rPr>
                  </w:pPr>
                  <w:r w:rsidRPr="00A734B2">
                    <w:rPr>
                      <w:rFonts w:eastAsia="標楷體" w:hint="eastAsia"/>
                    </w:rPr>
                    <w:t>主題二：</w:t>
                  </w:r>
                  <w:r w:rsidR="006035D8" w:rsidRPr="006035D8">
                    <w:rPr>
                      <w:rFonts w:eastAsia="標楷體" w:hint="eastAsia"/>
                    </w:rPr>
                    <w:t>華人在東南亞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Default="006035D8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主題</w:t>
                  </w:r>
                  <w:r w:rsidRPr="006035D8">
                    <w:rPr>
                      <w:rFonts w:eastAsia="標楷體" w:hint="eastAsia"/>
                    </w:rPr>
                    <w:t>二：華人在東南亞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Default="00A734B2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A734B2">
                    <w:rPr>
                      <w:rFonts w:eastAsia="標楷體" w:hint="eastAsia"/>
                    </w:rPr>
                    <w:t>主題二：</w:t>
                  </w:r>
                  <w:r w:rsidR="006035D8" w:rsidRPr="006035D8">
                    <w:rPr>
                      <w:rFonts w:eastAsia="標楷體" w:hint="eastAsia"/>
                    </w:rPr>
                    <w:t>華人在東南亞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C3804" w:rsidRDefault="006035D8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  <w:r>
                    <w:rPr>
                      <w:rFonts w:eastAsia="標楷體" w:hint="eastAsia"/>
                    </w:rPr>
                    <w:t>：催繳作業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8C3804" w:rsidRDefault="00A734B2" w:rsidP="006035D8">
                  <w:pPr>
                    <w:spacing w:line="0" w:lineRule="atLeast"/>
                    <w:rPr>
                      <w:rFonts w:eastAsia="標楷體"/>
                    </w:rPr>
                  </w:pPr>
                  <w:r w:rsidRPr="00A734B2">
                    <w:rPr>
                      <w:rFonts w:eastAsia="標楷體" w:hint="eastAsia"/>
                    </w:rPr>
                    <w:t>主題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  <w:r>
                    <w:rPr>
                      <w:rFonts w:eastAsia="標楷體" w:hint="eastAsia"/>
                    </w:rPr>
                    <w:t>：</w:t>
                  </w:r>
                  <w:r w:rsidR="006035D8" w:rsidRPr="006035D8">
                    <w:rPr>
                      <w:rFonts w:eastAsia="標楷體" w:hint="eastAsia"/>
                    </w:rPr>
                    <w:t>東南亞</w:t>
                  </w:r>
                  <w:r w:rsidR="006035D8">
                    <w:rPr>
                      <w:rFonts w:eastAsia="標楷體" w:hint="eastAsia"/>
                    </w:rPr>
                    <w:t>華人</w:t>
                  </w:r>
                  <w:r w:rsidR="006035D8" w:rsidRPr="006035D8">
                    <w:rPr>
                      <w:rFonts w:eastAsia="標楷體" w:hint="eastAsia"/>
                    </w:rPr>
                    <w:t>在台灣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8C3804" w:rsidRDefault="00A734B2" w:rsidP="006035D8">
                  <w:pPr>
                    <w:spacing w:line="0" w:lineRule="atLeast"/>
                    <w:rPr>
                      <w:rFonts w:eastAsia="標楷體"/>
                    </w:rPr>
                  </w:pPr>
                  <w:r w:rsidRPr="00A734B2">
                    <w:rPr>
                      <w:rFonts w:eastAsia="標楷體" w:hint="eastAsia"/>
                    </w:rPr>
                    <w:t>主題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  <w:r w:rsidRPr="00A734B2">
                    <w:rPr>
                      <w:rFonts w:eastAsia="標楷體" w:hint="eastAsia"/>
                    </w:rPr>
                    <w:t>：</w:t>
                  </w:r>
                  <w:r w:rsidR="006035D8" w:rsidRPr="006035D8">
                    <w:rPr>
                      <w:rFonts w:eastAsia="標楷體" w:hint="eastAsia"/>
                    </w:rPr>
                    <w:t>東南亞華人在台灣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8C3804" w:rsidRDefault="00A734B2" w:rsidP="006035D8">
                  <w:pPr>
                    <w:spacing w:line="0" w:lineRule="atLeast"/>
                    <w:rPr>
                      <w:rFonts w:eastAsia="標楷體"/>
                    </w:rPr>
                  </w:pPr>
                  <w:r w:rsidRPr="00A734B2">
                    <w:rPr>
                      <w:rFonts w:eastAsia="標楷體" w:hint="eastAsia"/>
                    </w:rPr>
                    <w:t>主題</w:t>
                  </w:r>
                  <w:proofErr w:type="gramStart"/>
                  <w:r w:rsidRPr="00A734B2">
                    <w:rPr>
                      <w:rFonts w:eastAsia="標楷體" w:hint="eastAsia"/>
                    </w:rPr>
                    <w:t>三</w:t>
                  </w:r>
                  <w:proofErr w:type="gramEnd"/>
                  <w:r w:rsidRPr="00A734B2">
                    <w:rPr>
                      <w:rFonts w:eastAsia="標楷體" w:hint="eastAsia"/>
                    </w:rPr>
                    <w:t>：</w:t>
                  </w:r>
                  <w:r w:rsidR="006035D8" w:rsidRPr="006035D8">
                    <w:rPr>
                      <w:rFonts w:eastAsia="標楷體" w:hint="eastAsia"/>
                    </w:rPr>
                    <w:t>東南亞華人在台灣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8C3804" w:rsidRDefault="00A734B2" w:rsidP="006035D8">
                  <w:pPr>
                    <w:spacing w:line="0" w:lineRule="atLeast"/>
                    <w:rPr>
                      <w:rFonts w:eastAsia="標楷體"/>
                    </w:rPr>
                  </w:pPr>
                  <w:r w:rsidRPr="00A734B2">
                    <w:rPr>
                      <w:rFonts w:eastAsia="標楷體" w:hint="eastAsia"/>
                    </w:rPr>
                    <w:t>主題</w:t>
                  </w:r>
                  <w:proofErr w:type="gramStart"/>
                  <w:r w:rsidRPr="00A734B2">
                    <w:rPr>
                      <w:rFonts w:eastAsia="標楷體" w:hint="eastAsia"/>
                    </w:rPr>
                    <w:t>三</w:t>
                  </w:r>
                  <w:proofErr w:type="gramEnd"/>
                  <w:r w:rsidRPr="00A734B2">
                    <w:rPr>
                      <w:rFonts w:eastAsia="標楷體" w:hint="eastAsia"/>
                    </w:rPr>
                    <w:t>：</w:t>
                  </w:r>
                  <w:r w:rsidR="006035D8" w:rsidRPr="006035D8">
                    <w:rPr>
                      <w:rFonts w:eastAsia="標楷體" w:hint="eastAsia"/>
                    </w:rPr>
                    <w:t>東南亞華人在台灣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8C3804" w:rsidRDefault="00A734B2" w:rsidP="006035D8">
                  <w:pPr>
                    <w:spacing w:line="0" w:lineRule="atLeast"/>
                    <w:rPr>
                      <w:rFonts w:eastAsia="標楷體"/>
                    </w:rPr>
                  </w:pPr>
                  <w:r w:rsidRPr="00A734B2">
                    <w:rPr>
                      <w:rFonts w:eastAsia="標楷體" w:hint="eastAsia"/>
                    </w:rPr>
                    <w:t>主題</w:t>
                  </w:r>
                  <w:proofErr w:type="gramStart"/>
                  <w:r w:rsidRPr="00A734B2">
                    <w:rPr>
                      <w:rFonts w:eastAsia="標楷體" w:hint="eastAsia"/>
                    </w:rPr>
                    <w:t>三</w:t>
                  </w:r>
                  <w:proofErr w:type="gramEnd"/>
                  <w:r w:rsidRPr="00A734B2">
                    <w:rPr>
                      <w:rFonts w:eastAsia="標楷體" w:hint="eastAsia"/>
                    </w:rPr>
                    <w:t>：</w:t>
                  </w:r>
                  <w:r w:rsidR="006035D8" w:rsidRPr="006035D8">
                    <w:rPr>
                      <w:rFonts w:eastAsia="標楷體" w:hint="eastAsia"/>
                    </w:rPr>
                    <w:t>東南亞華人在台灣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8C3804" w:rsidRDefault="00A734B2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主題四：東南亞</w:t>
                  </w:r>
                  <w:r w:rsidR="00326DEE">
                    <w:rPr>
                      <w:rFonts w:eastAsia="標楷體" w:hint="eastAsia"/>
                    </w:rPr>
                    <w:t>的華人、</w:t>
                  </w:r>
                  <w:r>
                    <w:rPr>
                      <w:rFonts w:eastAsia="標楷體" w:hint="eastAsia"/>
                    </w:rPr>
                    <w:t>台商與台僑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8C3804" w:rsidRDefault="00A734B2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A734B2">
                    <w:rPr>
                      <w:rFonts w:eastAsia="標楷體" w:hint="eastAsia"/>
                    </w:rPr>
                    <w:t>主題四：東南亞的</w:t>
                  </w:r>
                  <w:r w:rsidR="00326DEE">
                    <w:rPr>
                      <w:rFonts w:eastAsia="標楷體" w:hint="eastAsia"/>
                    </w:rPr>
                    <w:t>華人、</w:t>
                  </w:r>
                  <w:r w:rsidRPr="00A734B2">
                    <w:rPr>
                      <w:rFonts w:eastAsia="標楷體" w:hint="eastAsia"/>
                    </w:rPr>
                    <w:t>台商與台</w:t>
                  </w:r>
                  <w:r>
                    <w:rPr>
                      <w:rFonts w:eastAsia="標楷體" w:hint="eastAsia"/>
                    </w:rPr>
                    <w:t>僑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8C3804" w:rsidRDefault="00A734B2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A734B2">
                    <w:rPr>
                      <w:rFonts w:eastAsia="標楷體" w:hint="eastAsia"/>
                    </w:rPr>
                    <w:t>主題四：東南亞的</w:t>
                  </w:r>
                  <w:r w:rsidR="00326DEE">
                    <w:rPr>
                      <w:rFonts w:eastAsia="標楷體" w:hint="eastAsia"/>
                    </w:rPr>
                    <w:t>華人、</w:t>
                  </w:r>
                  <w:r w:rsidRPr="00A734B2">
                    <w:rPr>
                      <w:rFonts w:eastAsia="標楷體" w:hint="eastAsia"/>
                    </w:rPr>
                    <w:t>台商與台僑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8C3804" w:rsidRDefault="00A734B2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  <w:r>
                    <w:rPr>
                      <w:rFonts w:eastAsia="標楷體" w:hint="eastAsia"/>
                    </w:rPr>
                    <w:t>：催繳作業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A734B2" w:rsidRPr="00A734B2" w:rsidRDefault="007A3F83" w:rsidP="00A734B2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A734B2" w:rsidRPr="00A734B2" w:rsidRDefault="00A734B2" w:rsidP="00A734B2">
            <w:pPr>
              <w:snapToGrid w:val="0"/>
              <w:spacing w:beforeLines="50" w:before="180"/>
              <w:ind w:left="180"/>
              <w:rPr>
                <w:rFonts w:eastAsia="標楷體"/>
                <w:i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/>
              </w:rPr>
              <w:t>1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、課程介紹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left="540" w:right="445"/>
              <w:jc w:val="both"/>
              <w:rPr>
                <w:rFonts w:eastAsia="標楷體"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  <w:shd w:val="pct15" w:color="auto" w:fill="FFFFFF"/>
              </w:rPr>
            </w:pPr>
            <w:r w:rsidRPr="00A734B2">
              <w:rPr>
                <w:rFonts w:eastAsia="標楷體"/>
                <w:shd w:val="pct15" w:color="auto" w:fill="FFFFFF"/>
              </w:rPr>
              <w:t>主題一、認識南洋</w:t>
            </w:r>
            <w:r w:rsidRPr="00A734B2">
              <w:rPr>
                <w:rFonts w:eastAsia="標楷體"/>
                <w:shd w:val="pct15" w:color="auto" w:fill="FFFFFF"/>
              </w:rPr>
              <w:t>/</w:t>
            </w:r>
            <w:r w:rsidRPr="00A734B2">
              <w:rPr>
                <w:rFonts w:eastAsia="標楷體"/>
                <w:shd w:val="pct15" w:color="auto" w:fill="FFFFFF"/>
              </w:rPr>
              <w:t>東南亞華人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left="540" w:right="445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/>
              </w:rPr>
              <w:t>2</w:t>
            </w:r>
            <w:r w:rsidRPr="00A734B2">
              <w:rPr>
                <w:rFonts w:eastAsia="標楷體"/>
              </w:rPr>
              <w:t>、</w:t>
            </w:r>
            <w:r w:rsidRPr="00A734B2">
              <w:rPr>
                <w:rFonts w:eastAsia="標楷體"/>
              </w:rPr>
              <w:t>3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閱讀</w:t>
            </w:r>
            <w:r w:rsidRPr="00A734B2">
              <w:rPr>
                <w:rFonts w:eastAsia="標楷體"/>
              </w:rPr>
              <w:t>王賡武</w:t>
            </w:r>
            <w:r w:rsidRPr="00A734B2">
              <w:rPr>
                <w:rFonts w:eastAsia="標楷體"/>
              </w:rPr>
              <w:t>(2002)</w:t>
            </w:r>
            <w:r w:rsidRPr="00A734B2">
              <w:rPr>
                <w:rFonts w:eastAsia="標楷體"/>
              </w:rPr>
              <w:t>《南洋華人簡史》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  <w:shd w:val="pct15" w:color="auto" w:fill="FFFFFF"/>
              </w:rPr>
            </w:pPr>
            <w:r w:rsidRPr="00A734B2">
              <w:rPr>
                <w:rFonts w:eastAsia="標楷體"/>
                <w:shd w:val="pct15" w:color="auto" w:fill="FFFFFF"/>
              </w:rPr>
              <w:t>主題二、</w:t>
            </w:r>
            <w:r>
              <w:rPr>
                <w:rFonts w:eastAsia="標楷體" w:hint="eastAsia"/>
                <w:shd w:val="pct15" w:color="auto" w:fill="FFFFFF"/>
              </w:rPr>
              <w:t>華人</w:t>
            </w:r>
            <w:r w:rsidRPr="00A734B2">
              <w:rPr>
                <w:rFonts w:eastAsia="標楷體" w:hint="eastAsia"/>
                <w:shd w:val="pct15" w:color="auto" w:fill="FFFFFF"/>
              </w:rPr>
              <w:t>在東南亞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  <w:shd w:val="pct15" w:color="auto" w:fill="FFFFFF"/>
              </w:rPr>
            </w:pPr>
          </w:p>
          <w:p w:rsidR="00A734B2" w:rsidRPr="00A734B2" w:rsidRDefault="00A734B2" w:rsidP="00A734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  <w:shd w:val="pct15" w:color="auto" w:fill="FFFFFF"/>
              </w:rPr>
            </w:pPr>
            <w:r w:rsidRPr="00A734B2">
              <w:rPr>
                <w:rFonts w:eastAsia="標楷體"/>
                <w:shd w:val="pct15" w:color="auto" w:fill="FFFFFF"/>
              </w:rPr>
              <w:t>閱讀</w:t>
            </w:r>
            <w:bookmarkStart w:id="0" w:name="_Hlk193374859"/>
            <w:r w:rsidRPr="00A734B2">
              <w:rPr>
                <w:rFonts w:eastAsia="標楷體"/>
                <w:shd w:val="pct15" w:color="auto" w:fill="FFFFFF"/>
              </w:rPr>
              <w:t>《東南亞客家及其族群產業》</w:t>
            </w:r>
            <w:bookmarkEnd w:id="0"/>
            <w:r w:rsidRPr="00A734B2">
              <w:rPr>
                <w:rFonts w:eastAsia="標楷體" w:hint="eastAsia"/>
                <w:shd w:val="pct15" w:color="auto" w:fill="FFFFFF"/>
              </w:rPr>
              <w:t>、</w:t>
            </w:r>
            <w:r w:rsidRPr="00A734B2">
              <w:rPr>
                <w:rFonts w:eastAsia="標楷體"/>
                <w:shd w:val="pct15" w:color="auto" w:fill="FFFFFF"/>
              </w:rPr>
              <w:t>《東南亞客家</w:t>
            </w:r>
            <w:r w:rsidRPr="00A734B2">
              <w:rPr>
                <w:rFonts w:eastAsia="標楷體" w:hint="eastAsia"/>
                <w:shd w:val="pct15" w:color="auto" w:fill="FFFFFF"/>
              </w:rPr>
              <w:t>族群性的多樣展現</w:t>
            </w:r>
            <w:r w:rsidRPr="00A734B2">
              <w:rPr>
                <w:rFonts w:eastAsia="標楷體"/>
                <w:shd w:val="pct15" w:color="auto" w:fill="FFFFFF"/>
              </w:rPr>
              <w:t>》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 w:firstLine="480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/>
              </w:rPr>
              <w:t>4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1</w:t>
            </w:r>
            <w:r w:rsidRPr="00A734B2">
              <w:rPr>
                <w:rFonts w:ascii="標楷體" w:eastAsia="標楷體" w:hAnsi="標楷體" w:hint="eastAsia"/>
              </w:rPr>
              <w:t>（</w:t>
            </w:r>
            <w:r w:rsidRPr="00A734B2">
              <w:rPr>
                <w:rFonts w:eastAsia="標楷體" w:hint="eastAsia"/>
              </w:rPr>
              <w:t>導論）、</w:t>
            </w:r>
            <w:r w:rsidRPr="00A734B2">
              <w:rPr>
                <w:rFonts w:eastAsia="標楷體"/>
              </w:rPr>
              <w:t>Ch 2</w:t>
            </w:r>
            <w:r w:rsidRPr="00A734B2">
              <w:rPr>
                <w:rFonts w:ascii="標楷體" w:eastAsia="標楷體" w:hAnsi="標楷體" w:hint="eastAsia"/>
              </w:rPr>
              <w:t>（客家移民與族群</w:t>
            </w:r>
            <w:r w:rsidRPr="00A734B2">
              <w:rPr>
                <w:rFonts w:ascii="標楷體" w:eastAsia="標楷體" w:hAnsi="標楷體"/>
              </w:rPr>
              <w:t>）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 w:firstLine="480"/>
              <w:jc w:val="both"/>
              <w:rPr>
                <w:rFonts w:ascii="標楷體" w:eastAsia="標楷體" w:hAnsi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/>
              </w:rPr>
              <w:t>5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3</w:t>
            </w:r>
            <w:r w:rsidRPr="00A734B2">
              <w:rPr>
                <w:rFonts w:ascii="標楷體" w:eastAsia="標楷體" w:hAnsi="標楷體" w:hint="eastAsia"/>
              </w:rPr>
              <w:t>（</w:t>
            </w:r>
            <w:r w:rsidRPr="00A734B2">
              <w:rPr>
                <w:rFonts w:eastAsia="標楷體" w:hint="eastAsia"/>
              </w:rPr>
              <w:t>檳榔嶼）、</w:t>
            </w:r>
            <w:r w:rsidRPr="00A734B2">
              <w:rPr>
                <w:rFonts w:eastAsia="標楷體"/>
              </w:rPr>
              <w:t>Ch 4</w:t>
            </w:r>
            <w:r w:rsidRPr="00A734B2">
              <w:rPr>
                <w:rFonts w:ascii="標楷體" w:eastAsia="標楷體" w:hAnsi="標楷體" w:hint="eastAsia"/>
              </w:rPr>
              <w:t>（</w:t>
            </w:r>
            <w:r w:rsidRPr="00A734B2">
              <w:rPr>
                <w:rFonts w:eastAsia="標楷體"/>
              </w:rPr>
              <w:t>麻六甲</w:t>
            </w:r>
            <w:r w:rsidRPr="00A734B2">
              <w:rPr>
                <w:rFonts w:eastAsia="標楷體" w:hint="eastAsia"/>
              </w:rPr>
              <w:t>）</w:t>
            </w:r>
          </w:p>
          <w:p w:rsidR="00A734B2" w:rsidRPr="00A734B2" w:rsidRDefault="00A734B2" w:rsidP="00A734B2">
            <w:pPr>
              <w:tabs>
                <w:tab w:val="left" w:pos="7065"/>
              </w:tabs>
              <w:autoSpaceDE w:val="0"/>
              <w:autoSpaceDN w:val="0"/>
              <w:adjustRightInd w:val="0"/>
              <w:ind w:right="445" w:firstLine="480"/>
              <w:jc w:val="both"/>
              <w:rPr>
                <w:rFonts w:ascii="標楷體" w:eastAsia="標楷體" w:hAnsi="標楷體"/>
              </w:rPr>
            </w:pPr>
            <w:r w:rsidRPr="00A734B2">
              <w:rPr>
                <w:rFonts w:ascii="標楷體" w:eastAsia="標楷體" w:hAnsi="標楷體"/>
              </w:rPr>
              <w:t>第</w:t>
            </w:r>
            <w:r w:rsidRPr="00A734B2">
              <w:rPr>
                <w:rFonts w:ascii="標楷體" w:eastAsia="標楷體" w:hAnsi="標楷體" w:hint="eastAsia"/>
              </w:rPr>
              <w:t>6</w:t>
            </w:r>
            <w:proofErr w:type="gramStart"/>
            <w:r w:rsidRPr="00A734B2">
              <w:rPr>
                <w:rFonts w:ascii="標楷體" w:eastAsia="標楷體" w:hAnsi="標楷體"/>
              </w:rPr>
              <w:t>週</w:t>
            </w:r>
            <w:proofErr w:type="gramEnd"/>
            <w:r w:rsidRPr="00A734B2">
              <w:rPr>
                <w:rFonts w:ascii="標楷體" w:eastAsia="標楷體" w:hAnsi="標楷體"/>
              </w:rPr>
              <w:t>：</w:t>
            </w:r>
            <w:r w:rsidRPr="00A734B2">
              <w:rPr>
                <w:rFonts w:ascii="標楷體" w:eastAsia="標楷體" w:hAnsi="標楷體" w:hint="eastAsia"/>
              </w:rPr>
              <w:t>C</w:t>
            </w:r>
            <w:r w:rsidRPr="00A734B2">
              <w:rPr>
                <w:rFonts w:ascii="標楷體" w:eastAsia="標楷體" w:hAnsi="標楷體"/>
              </w:rPr>
              <w:t>h 5</w:t>
            </w:r>
            <w:r w:rsidRPr="00A734B2">
              <w:rPr>
                <w:rFonts w:ascii="標楷體" w:eastAsia="標楷體" w:hAnsi="標楷體" w:hint="eastAsia"/>
              </w:rPr>
              <w:t>（</w:t>
            </w:r>
            <w:r w:rsidRPr="00A734B2">
              <w:rPr>
                <w:rFonts w:ascii="標楷體" w:eastAsia="標楷體" w:hAnsi="標楷體"/>
              </w:rPr>
              <w:t>新加坡</w:t>
            </w:r>
            <w:r w:rsidRPr="00A734B2">
              <w:rPr>
                <w:rFonts w:ascii="標楷體" w:eastAsia="標楷體" w:hAnsi="標楷體" w:hint="eastAsia"/>
              </w:rPr>
              <w:t>）、〈戰後砂勞越客家產業的發展</w:t>
            </w:r>
            <w:r w:rsidRPr="00A734B2">
              <w:rPr>
                <w:rFonts w:ascii="標楷體" w:eastAsia="標楷體" w:hAnsi="標楷體"/>
              </w:rPr>
              <w:t>〉</w:t>
            </w:r>
          </w:p>
          <w:p w:rsidR="00A734B2" w:rsidRPr="00A734B2" w:rsidRDefault="00A734B2" w:rsidP="00A734B2">
            <w:pPr>
              <w:tabs>
                <w:tab w:val="left" w:pos="7065"/>
              </w:tabs>
              <w:autoSpaceDE w:val="0"/>
              <w:autoSpaceDN w:val="0"/>
              <w:adjustRightInd w:val="0"/>
              <w:ind w:right="445" w:firstLine="480"/>
              <w:jc w:val="both"/>
              <w:rPr>
                <w:rFonts w:ascii="標楷體" w:eastAsia="標楷體" w:hAnsi="標楷體"/>
              </w:rPr>
            </w:pPr>
          </w:p>
          <w:p w:rsidR="00A734B2" w:rsidRPr="00A734B2" w:rsidRDefault="00A734B2" w:rsidP="00A734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  <w:shd w:val="pct15" w:color="auto" w:fill="FFFFFF"/>
              </w:rPr>
            </w:pPr>
            <w:r w:rsidRPr="00A734B2">
              <w:rPr>
                <w:rFonts w:eastAsia="標楷體"/>
                <w:shd w:val="pct15" w:color="auto" w:fill="FFFFFF"/>
              </w:rPr>
              <w:t>閱讀</w:t>
            </w:r>
            <w:proofErr w:type="gramStart"/>
            <w:r w:rsidRPr="00A734B2">
              <w:rPr>
                <w:rFonts w:eastAsia="標楷體"/>
                <w:shd w:val="pct15" w:color="auto" w:fill="FFFFFF"/>
              </w:rPr>
              <w:t>《</w:t>
            </w:r>
            <w:proofErr w:type="gramEnd"/>
            <w:r w:rsidRPr="00A734B2">
              <w:rPr>
                <w:rFonts w:eastAsia="標楷體" w:hint="eastAsia"/>
                <w:shd w:val="pct15" w:color="auto" w:fill="FFFFFF"/>
              </w:rPr>
              <w:t>走向伊斯蘭：印尼客家華人成為穆斯林之經驗與過程</w:t>
            </w:r>
            <w:proofErr w:type="gramStart"/>
            <w:r w:rsidRPr="00A734B2">
              <w:rPr>
                <w:rFonts w:eastAsia="標楷體"/>
                <w:shd w:val="pct15" w:color="auto" w:fill="FFFFFF"/>
              </w:rPr>
              <w:t>》</w:t>
            </w:r>
            <w:proofErr w:type="gramEnd"/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 w:firstLine="480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 w:hint="eastAsia"/>
              </w:rPr>
              <w:t>7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1</w:t>
            </w:r>
            <w:r w:rsidRPr="00A734B2">
              <w:rPr>
                <w:rFonts w:eastAsia="標楷體" w:hint="eastAsia"/>
              </w:rPr>
              <w:t>（緒論）、</w:t>
            </w:r>
            <w:r w:rsidRPr="00A734B2">
              <w:rPr>
                <w:rFonts w:eastAsia="標楷體"/>
              </w:rPr>
              <w:t>Ch 2</w:t>
            </w:r>
            <w:r w:rsidRPr="00A734B2">
              <w:rPr>
                <w:rFonts w:eastAsia="標楷體" w:hint="eastAsia"/>
              </w:rPr>
              <w:t>（走在成為穆斯林的路上</w:t>
            </w:r>
            <w:r w:rsidRPr="00A734B2">
              <w:rPr>
                <w:rFonts w:eastAsia="標楷體"/>
              </w:rPr>
              <w:t>）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 w:firstLine="480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 w:hint="eastAsia"/>
              </w:rPr>
              <w:t>8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3</w:t>
            </w:r>
            <w:r w:rsidRPr="00A734B2">
              <w:rPr>
                <w:rFonts w:eastAsia="標楷體" w:hint="eastAsia"/>
              </w:rPr>
              <w:t>（班達亞齊）、</w:t>
            </w:r>
            <w:r w:rsidRPr="00A734B2">
              <w:rPr>
                <w:rFonts w:eastAsia="標楷體"/>
              </w:rPr>
              <w:t>Ch 4</w:t>
            </w:r>
            <w:r w:rsidRPr="00A734B2">
              <w:rPr>
                <w:rFonts w:eastAsia="標楷體" w:hint="eastAsia"/>
              </w:rPr>
              <w:t>（山口洋）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 w:hint="eastAsia"/>
              </w:rPr>
              <w:t>9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：期中考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，停課一次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  <w:shd w:val="pct15" w:color="auto" w:fill="FFFFFF"/>
              </w:rPr>
            </w:pPr>
            <w:r w:rsidRPr="00A734B2">
              <w:rPr>
                <w:rFonts w:eastAsia="標楷體"/>
                <w:shd w:val="pct15" w:color="auto" w:fill="FFFFFF"/>
              </w:rPr>
              <w:t>主題</w:t>
            </w:r>
            <w:r w:rsidRPr="00A734B2">
              <w:rPr>
                <w:rFonts w:eastAsia="標楷體" w:hint="eastAsia"/>
                <w:shd w:val="pct15" w:color="auto" w:fill="FFFFFF"/>
              </w:rPr>
              <w:t>三</w:t>
            </w:r>
            <w:r w:rsidRPr="00A734B2">
              <w:rPr>
                <w:rFonts w:eastAsia="標楷體"/>
                <w:shd w:val="pct15" w:color="auto" w:fill="FFFFFF"/>
              </w:rPr>
              <w:t>、</w:t>
            </w:r>
            <w:r w:rsidRPr="00A734B2">
              <w:rPr>
                <w:rFonts w:eastAsia="標楷體" w:hint="eastAsia"/>
                <w:shd w:val="pct15" w:color="auto" w:fill="FFFFFF"/>
              </w:rPr>
              <w:t>東南亞</w:t>
            </w:r>
            <w:r>
              <w:rPr>
                <w:rFonts w:eastAsia="標楷體" w:hint="eastAsia"/>
                <w:shd w:val="pct15" w:color="auto" w:fill="FFFFFF"/>
              </w:rPr>
              <w:t>華人</w:t>
            </w:r>
            <w:r w:rsidRPr="00A734B2">
              <w:rPr>
                <w:rFonts w:eastAsia="標楷體" w:hint="eastAsia"/>
                <w:shd w:val="pct15" w:color="auto" w:fill="FFFFFF"/>
              </w:rPr>
              <w:t>在台灣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  <w:shd w:val="pct15" w:color="auto" w:fill="FFFFFF"/>
              </w:rPr>
            </w:pPr>
          </w:p>
          <w:p w:rsidR="00A734B2" w:rsidRPr="00A734B2" w:rsidRDefault="00A734B2" w:rsidP="00A734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  <w:shd w:val="pct15" w:color="auto" w:fill="FFFFFF"/>
              </w:rPr>
            </w:pPr>
            <w:r w:rsidRPr="00A734B2">
              <w:rPr>
                <w:rFonts w:eastAsia="標楷體"/>
                <w:shd w:val="pct15" w:color="auto" w:fill="FFFFFF"/>
              </w:rPr>
              <w:t>閱讀</w:t>
            </w:r>
            <w:proofErr w:type="gramStart"/>
            <w:r w:rsidRPr="00A734B2">
              <w:rPr>
                <w:rFonts w:eastAsia="標楷體" w:hint="eastAsia"/>
                <w:shd w:val="pct15" w:color="auto" w:fill="FFFFFF"/>
              </w:rPr>
              <w:t>《</w:t>
            </w:r>
            <w:proofErr w:type="gramEnd"/>
            <w:r w:rsidRPr="00A734B2">
              <w:rPr>
                <w:rFonts w:eastAsia="標楷體" w:hint="eastAsia"/>
                <w:shd w:val="pct15" w:color="auto" w:fill="FFFFFF"/>
              </w:rPr>
              <w:t>身為</w:t>
            </w:r>
            <w:r w:rsidRPr="00A734B2">
              <w:rPr>
                <w:rFonts w:eastAsia="標楷體" w:hint="eastAsia"/>
                <w:shd w:val="pct15" w:color="auto" w:fill="FFFFFF"/>
              </w:rPr>
              <w:t>Amoy</w:t>
            </w:r>
            <w:r w:rsidRPr="00A734B2">
              <w:rPr>
                <w:rFonts w:eastAsia="標楷體" w:hint="eastAsia"/>
                <w:shd w:val="pct15" w:color="auto" w:fill="FFFFFF"/>
              </w:rPr>
              <w:t>：在台印尼客家婚姻移民女性之生命敘事</w:t>
            </w:r>
            <w:proofErr w:type="gramStart"/>
            <w:r w:rsidRPr="00A734B2">
              <w:rPr>
                <w:rFonts w:eastAsia="標楷體" w:hint="eastAsia"/>
                <w:shd w:val="pct15" w:color="auto" w:fill="FFFFFF"/>
              </w:rPr>
              <w:t>》</w:t>
            </w:r>
            <w:proofErr w:type="gramEnd"/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 w:firstLine="480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lastRenderedPageBreak/>
              <w:t>第</w:t>
            </w:r>
            <w:r w:rsidRPr="00A734B2">
              <w:rPr>
                <w:rFonts w:eastAsia="標楷體" w:hint="eastAsia"/>
              </w:rPr>
              <w:t>10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1</w:t>
            </w:r>
            <w:r w:rsidRPr="00A734B2">
              <w:rPr>
                <w:rFonts w:eastAsia="標楷體" w:hint="eastAsia"/>
              </w:rPr>
              <w:t>（台灣的客家婚姻移民）、</w:t>
            </w:r>
            <w:r w:rsidRPr="00A734B2">
              <w:rPr>
                <w:rFonts w:eastAsia="標楷體"/>
              </w:rPr>
              <w:t>Ch 2</w:t>
            </w:r>
            <w:r w:rsidRPr="00A734B2">
              <w:rPr>
                <w:rFonts w:eastAsia="標楷體" w:hint="eastAsia"/>
              </w:rPr>
              <w:t>（跨國婚姻的生命經驗</w:t>
            </w:r>
            <w:r w:rsidRPr="00A734B2">
              <w:rPr>
                <w:rFonts w:eastAsia="標楷體"/>
              </w:rPr>
              <w:t>）</w:t>
            </w:r>
            <w:r w:rsidRPr="00A734B2">
              <w:rPr>
                <w:rFonts w:eastAsia="標楷體" w:hint="eastAsia"/>
              </w:rPr>
              <w:t>、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 w:firstLine="480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 w:hint="eastAsia"/>
              </w:rPr>
              <w:t>11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3</w:t>
            </w:r>
            <w:r w:rsidRPr="00A734B2">
              <w:rPr>
                <w:rFonts w:eastAsia="標楷體" w:hint="eastAsia"/>
              </w:rPr>
              <w:t>（通婚女性圖像）、</w:t>
            </w:r>
            <w:r w:rsidRPr="00A734B2">
              <w:rPr>
                <w:rFonts w:eastAsia="標楷體"/>
              </w:rPr>
              <w:t>Ch 4</w:t>
            </w:r>
            <w:r w:rsidRPr="00A734B2">
              <w:rPr>
                <w:rFonts w:eastAsia="標楷體" w:hint="eastAsia"/>
              </w:rPr>
              <w:t>（文化親近與宗教）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/>
              <w:jc w:val="both"/>
              <w:rPr>
                <w:rFonts w:eastAsia="標楷體" w:hint="eastAsia"/>
                <w:shd w:val="pct15" w:color="auto" w:fill="FFFFFF"/>
              </w:rPr>
            </w:pPr>
            <w:r w:rsidRPr="00A734B2">
              <w:rPr>
                <w:rFonts w:eastAsia="標楷體"/>
                <w:shd w:val="pct15" w:color="auto" w:fill="FFFFFF"/>
              </w:rPr>
              <w:t>主題</w:t>
            </w:r>
            <w:r w:rsidRPr="00A734B2">
              <w:rPr>
                <w:rFonts w:eastAsia="標楷體" w:hint="eastAsia"/>
                <w:shd w:val="pct15" w:color="auto" w:fill="FFFFFF"/>
              </w:rPr>
              <w:t>四</w:t>
            </w:r>
            <w:r w:rsidRPr="00A734B2">
              <w:rPr>
                <w:rFonts w:eastAsia="標楷體"/>
                <w:shd w:val="pct15" w:color="auto" w:fill="FFFFFF"/>
              </w:rPr>
              <w:t>、</w:t>
            </w:r>
            <w:r>
              <w:rPr>
                <w:rFonts w:eastAsia="標楷體" w:hint="eastAsia"/>
                <w:shd w:val="pct15" w:color="auto" w:fill="FFFFFF"/>
              </w:rPr>
              <w:t>東南亞</w:t>
            </w:r>
            <w:r w:rsidR="00326DEE">
              <w:rPr>
                <w:rFonts w:eastAsia="標楷體" w:hint="eastAsia"/>
                <w:shd w:val="pct15" w:color="auto" w:fill="FFFFFF"/>
              </w:rPr>
              <w:t>的</w:t>
            </w:r>
            <w:r w:rsidR="00E6508E">
              <w:rPr>
                <w:rFonts w:eastAsia="標楷體" w:hint="eastAsia"/>
                <w:shd w:val="pct15" w:color="auto" w:fill="FFFFFF"/>
              </w:rPr>
              <w:t>華人、</w:t>
            </w:r>
            <w:r>
              <w:rPr>
                <w:rFonts w:eastAsia="標楷體" w:hint="eastAsia"/>
                <w:shd w:val="pct15" w:color="auto" w:fill="FFFFFF"/>
              </w:rPr>
              <w:t>台商與台僑</w:t>
            </w: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right="445" w:firstLine="480"/>
              <w:jc w:val="both"/>
              <w:rPr>
                <w:rFonts w:eastAsia="標楷體"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 w:hint="eastAsia"/>
              </w:rPr>
              <w:t>12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4</w:t>
            </w:r>
            <w:r w:rsidRPr="00A734B2">
              <w:rPr>
                <w:rFonts w:ascii="標楷體" w:eastAsia="標楷體" w:hAnsi="標楷體" w:hint="eastAsia"/>
              </w:rPr>
              <w:t>（</w:t>
            </w:r>
            <w:r w:rsidRPr="00A734B2">
              <w:rPr>
                <w:rFonts w:eastAsia="標楷體"/>
              </w:rPr>
              <w:t>二戰後新馬客家人與潮州人社群之比較／劉宏、張慧梅</w:t>
            </w:r>
            <w:r w:rsidRPr="00A734B2">
              <w:rPr>
                <w:rFonts w:eastAsia="標楷體" w:hint="eastAsia"/>
              </w:rPr>
              <w:t>）、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6</w:t>
            </w:r>
            <w:proofErr w:type="gramStart"/>
            <w:r w:rsidRPr="00A734B2">
              <w:rPr>
                <w:rFonts w:ascii="標楷體" w:eastAsia="標楷體" w:hAnsi="標楷體" w:hint="eastAsia"/>
              </w:rPr>
              <w:t>（</w:t>
            </w:r>
            <w:proofErr w:type="gramEnd"/>
            <w:r w:rsidRPr="00A734B2">
              <w:rPr>
                <w:rFonts w:eastAsia="標楷體"/>
              </w:rPr>
              <w:t>國家與客家：新加坡與南洋客屬總會為例／莊仁傑</w:t>
            </w:r>
            <w:proofErr w:type="gramStart"/>
            <w:r w:rsidRPr="00A734B2">
              <w:rPr>
                <w:rFonts w:ascii="標楷體" w:eastAsia="標楷體" w:hAnsi="標楷體" w:hint="eastAsia"/>
              </w:rPr>
              <w:t>）</w:t>
            </w:r>
            <w:bookmarkStart w:id="1" w:name="_Hlk132141194"/>
            <w:proofErr w:type="gramEnd"/>
          </w:p>
          <w:p w:rsidR="008C617C" w:rsidRDefault="008C617C" w:rsidP="00A734B2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/>
              </w:rPr>
              <w:t>1</w:t>
            </w:r>
            <w:r w:rsidRPr="00A734B2">
              <w:rPr>
                <w:rFonts w:eastAsia="標楷體" w:hint="eastAsia"/>
              </w:rPr>
              <w:t>3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bookmarkEnd w:id="1"/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h7</w:t>
            </w:r>
            <w:r w:rsidRPr="00A734B2">
              <w:rPr>
                <w:rFonts w:ascii="標楷體" w:eastAsia="標楷體" w:hAnsi="標楷體" w:hint="eastAsia"/>
              </w:rPr>
              <w:t>（</w:t>
            </w:r>
            <w:r w:rsidRPr="00A734B2">
              <w:rPr>
                <w:rFonts w:eastAsia="標楷體"/>
              </w:rPr>
              <w:t>馬來西亞柔佛客家人的</w:t>
            </w:r>
            <w:proofErr w:type="gramStart"/>
            <w:r w:rsidRPr="00A734B2">
              <w:rPr>
                <w:rFonts w:eastAsia="標楷體"/>
              </w:rPr>
              <w:t>移殖</w:t>
            </w:r>
            <w:proofErr w:type="gramEnd"/>
            <w:r w:rsidRPr="00A734B2">
              <w:rPr>
                <w:rFonts w:eastAsia="標楷體"/>
              </w:rPr>
              <w:t>及其族群認同探析／安煥然</w:t>
            </w:r>
            <w:r w:rsidRPr="00A734B2">
              <w:rPr>
                <w:rFonts w:ascii="標楷體" w:eastAsia="標楷體" w:hAnsi="標楷體" w:hint="eastAsia"/>
              </w:rPr>
              <w:t>）、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10</w:t>
            </w:r>
            <w:proofErr w:type="gramStart"/>
            <w:r w:rsidRPr="00A734B2">
              <w:rPr>
                <w:rFonts w:ascii="標楷體" w:eastAsia="標楷體" w:hAnsi="標楷體" w:hint="eastAsia"/>
              </w:rPr>
              <w:t>（</w:t>
            </w:r>
            <w:proofErr w:type="gramEnd"/>
            <w:r w:rsidRPr="00A734B2">
              <w:rPr>
                <w:rFonts w:eastAsia="標楷體"/>
              </w:rPr>
              <w:t>國家、族群與客家紳商：新馬兩地的新式學校／黃賢強</w:t>
            </w:r>
            <w:proofErr w:type="gramStart"/>
            <w:r w:rsidRPr="00A734B2">
              <w:rPr>
                <w:rFonts w:ascii="標楷體" w:eastAsia="標楷體" w:hAnsi="標楷體" w:hint="eastAsia"/>
              </w:rPr>
              <w:t>）</w:t>
            </w:r>
            <w:proofErr w:type="gramEnd"/>
            <w:r w:rsidRPr="00A734B2">
              <w:rPr>
                <w:rFonts w:eastAsia="標楷體" w:hint="eastAsia"/>
              </w:rPr>
              <w:t>、</w:t>
            </w:r>
          </w:p>
          <w:p w:rsidR="008C617C" w:rsidRDefault="008C617C" w:rsidP="00A734B2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</w:p>
          <w:p w:rsidR="00A734B2" w:rsidRPr="00A734B2" w:rsidRDefault="00A734B2" w:rsidP="00A734B2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/>
              </w:rPr>
              <w:t>1</w:t>
            </w:r>
            <w:r w:rsidRPr="00A734B2">
              <w:rPr>
                <w:rFonts w:eastAsia="標楷體" w:hint="eastAsia"/>
              </w:rPr>
              <w:t>4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 w:rsidRPr="00A734B2">
              <w:rPr>
                <w:rFonts w:eastAsia="標楷體" w:hint="eastAsia"/>
              </w:rPr>
              <w:t>C</w:t>
            </w:r>
            <w:r w:rsidRPr="00A734B2">
              <w:rPr>
                <w:rFonts w:eastAsia="標楷體"/>
              </w:rPr>
              <w:t>h 12</w:t>
            </w:r>
            <w:r w:rsidRPr="00A734B2">
              <w:rPr>
                <w:rFonts w:ascii="標楷體" w:eastAsia="標楷體" w:hAnsi="標楷體" w:hint="eastAsia"/>
              </w:rPr>
              <w:t>（</w:t>
            </w:r>
            <w:r w:rsidRPr="00A734B2">
              <w:rPr>
                <w:rFonts w:eastAsia="標楷體"/>
              </w:rPr>
              <w:t>甲必丹葉觀盛時代的吉隆坡客家幫／張曉威</w:t>
            </w:r>
            <w:r w:rsidRPr="00A734B2">
              <w:rPr>
                <w:rFonts w:ascii="標楷體" w:eastAsia="標楷體" w:hAnsi="標楷體" w:hint="eastAsia"/>
              </w:rPr>
              <w:t>）</w:t>
            </w:r>
            <w:r w:rsidRPr="00A734B2">
              <w:rPr>
                <w:rFonts w:eastAsia="標楷體" w:hint="eastAsia"/>
              </w:rPr>
              <w:t>、</w:t>
            </w:r>
          </w:p>
          <w:p w:rsidR="00A734B2" w:rsidRPr="00A734B2" w:rsidRDefault="00A734B2" w:rsidP="00386E74">
            <w:pPr>
              <w:autoSpaceDE w:val="0"/>
              <w:autoSpaceDN w:val="0"/>
              <w:adjustRightInd w:val="0"/>
              <w:ind w:leftChars="200" w:left="654" w:rightChars="185" w:right="444" w:hanging="174"/>
              <w:jc w:val="both"/>
              <w:rPr>
                <w:rFonts w:eastAsia="標楷體"/>
              </w:rPr>
            </w:pPr>
            <w:r w:rsidRPr="00A734B2">
              <w:rPr>
                <w:rFonts w:eastAsia="標楷體" w:hint="eastAsia"/>
              </w:rPr>
              <w:t xml:space="preserve">      C</w:t>
            </w:r>
            <w:r w:rsidRPr="00A734B2">
              <w:rPr>
                <w:rFonts w:eastAsia="標楷體"/>
              </w:rPr>
              <w:t>h 17</w:t>
            </w:r>
            <w:r w:rsidRPr="00A734B2">
              <w:rPr>
                <w:rFonts w:ascii="標楷體" w:eastAsia="標楷體" w:hAnsi="標楷體" w:hint="eastAsia"/>
              </w:rPr>
              <w:t>（</w:t>
            </w:r>
            <w:r w:rsidRPr="00A734B2">
              <w:rPr>
                <w:rFonts w:eastAsia="標楷體"/>
              </w:rPr>
              <w:t>1850-</w:t>
            </w:r>
            <w:proofErr w:type="gramStart"/>
            <w:r w:rsidRPr="00A734B2">
              <w:rPr>
                <w:rFonts w:eastAsia="標楷體"/>
              </w:rPr>
              <w:t>1950</w:t>
            </w:r>
            <w:proofErr w:type="gramEnd"/>
            <w:r w:rsidRPr="00A734B2">
              <w:rPr>
                <w:rFonts w:eastAsia="標楷體"/>
              </w:rPr>
              <w:t>年代的香港基督教巴色會／陳麗華</w:t>
            </w:r>
            <w:r w:rsidRPr="00A734B2">
              <w:rPr>
                <w:rFonts w:ascii="標楷體" w:eastAsia="標楷體" w:hAnsi="標楷體" w:hint="eastAsia"/>
              </w:rPr>
              <w:t>）</w:t>
            </w:r>
          </w:p>
          <w:p w:rsidR="008C617C" w:rsidRDefault="008C617C" w:rsidP="008C617C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</w:p>
          <w:p w:rsidR="00DA15BC" w:rsidRDefault="00A734B2" w:rsidP="008C617C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  <w:r w:rsidRPr="00A734B2">
              <w:rPr>
                <w:rFonts w:eastAsia="標楷體"/>
              </w:rPr>
              <w:t>第</w:t>
            </w:r>
            <w:r w:rsidRPr="00A734B2">
              <w:rPr>
                <w:rFonts w:eastAsia="標楷體" w:hint="eastAsia"/>
              </w:rPr>
              <w:t>15</w:t>
            </w:r>
            <w:proofErr w:type="gramStart"/>
            <w:r w:rsidRPr="00A734B2">
              <w:rPr>
                <w:rFonts w:eastAsia="標楷體"/>
              </w:rPr>
              <w:t>週</w:t>
            </w:r>
            <w:proofErr w:type="gramEnd"/>
            <w:r w:rsidRPr="00A734B2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專題演講，將邀請前駐印尼大使陳忠先生蒞臨演講，講題</w:t>
            </w: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Pr="00A734B2">
              <w:rPr>
                <w:rFonts w:eastAsia="標楷體" w:hint="eastAsia"/>
              </w:rPr>
              <w:t>派駐先進國家與第三世界國家之觀察、比較、與省思：兼談外交工作的趣味與挑</w:t>
            </w:r>
            <w:r>
              <w:rPr>
                <w:rFonts w:eastAsia="標楷體" w:hint="eastAsia"/>
              </w:rPr>
              <w:t>戰</w:t>
            </w:r>
            <w:proofErr w:type="gramStart"/>
            <w:r>
              <w:rPr>
                <w:rFonts w:eastAsia="標楷體" w:hint="eastAsia"/>
              </w:rPr>
              <w:t>】</w:t>
            </w:r>
            <w:proofErr w:type="gramEnd"/>
            <w:r w:rsidR="008C617C" w:rsidRPr="008C617C">
              <w:rPr>
                <w:rFonts w:eastAsia="標楷體" w:hint="eastAsia"/>
              </w:rPr>
              <w:t>陳忠大使畢業於淡江大學英文學系學士，外交生涯從</w:t>
            </w:r>
            <w:r w:rsidR="008C617C" w:rsidRPr="008C617C">
              <w:rPr>
                <w:rFonts w:eastAsia="標楷體" w:hint="eastAsia"/>
              </w:rPr>
              <w:t>1981</w:t>
            </w:r>
            <w:r w:rsidR="008C617C" w:rsidRPr="008C617C">
              <w:rPr>
                <w:rFonts w:eastAsia="標楷體" w:hint="eastAsia"/>
              </w:rPr>
              <w:t>年開始，曾任駐新加坡代表處秘書、外交部國際組織司長、駐紐約臺北經濟文化辦事處副處長、駐邁阿密</w:t>
            </w:r>
            <w:proofErr w:type="gramStart"/>
            <w:r w:rsidR="008C617C" w:rsidRPr="008C617C">
              <w:rPr>
                <w:rFonts w:eastAsia="標楷體" w:hint="eastAsia"/>
              </w:rPr>
              <w:t>臺</w:t>
            </w:r>
            <w:proofErr w:type="gramEnd"/>
            <w:r w:rsidR="008C617C" w:rsidRPr="008C617C">
              <w:rPr>
                <w:rFonts w:eastAsia="標楷體" w:hint="eastAsia"/>
              </w:rPr>
              <w:t>北經濟文化辦事處長、北美事務協調委員會秘書長、駐紐西蘭臺北經濟文化辦事處代表、</w:t>
            </w:r>
            <w:proofErr w:type="gramStart"/>
            <w:r w:rsidR="008C617C" w:rsidRPr="008C617C">
              <w:rPr>
                <w:rFonts w:eastAsia="標楷體" w:hint="eastAsia"/>
              </w:rPr>
              <w:t>駐聖多</w:t>
            </w:r>
            <w:proofErr w:type="gramEnd"/>
            <w:r w:rsidR="008C617C" w:rsidRPr="008C617C">
              <w:rPr>
                <w:rFonts w:eastAsia="標楷體" w:hint="eastAsia"/>
              </w:rPr>
              <w:t>美普林西比大使、外交部東部辦事處長、外交部南部辦事處長、駐南非共和國</w:t>
            </w:r>
            <w:proofErr w:type="gramStart"/>
            <w:r w:rsidR="008C617C" w:rsidRPr="008C617C">
              <w:rPr>
                <w:rFonts w:eastAsia="標楷體" w:hint="eastAsia"/>
              </w:rPr>
              <w:t>臺</w:t>
            </w:r>
            <w:proofErr w:type="gramEnd"/>
            <w:r w:rsidR="008C617C" w:rsidRPr="008C617C">
              <w:rPr>
                <w:rFonts w:eastAsia="標楷體" w:hint="eastAsia"/>
              </w:rPr>
              <w:t>北聯絡代表處大使銜代表、駐印尼</w:t>
            </w:r>
            <w:proofErr w:type="gramStart"/>
            <w:r w:rsidR="008C617C" w:rsidRPr="008C617C">
              <w:rPr>
                <w:rFonts w:eastAsia="標楷體" w:hint="eastAsia"/>
              </w:rPr>
              <w:t>臺</w:t>
            </w:r>
            <w:proofErr w:type="gramEnd"/>
            <w:r w:rsidR="008C617C" w:rsidRPr="008C617C">
              <w:rPr>
                <w:rFonts w:eastAsia="標楷體" w:hint="eastAsia"/>
              </w:rPr>
              <w:t>北經濟貿易代表處大使銜代表等職務。陳大使的演講將以他在北美、非洲</w:t>
            </w:r>
            <w:r w:rsidR="008C617C" w:rsidRPr="008C617C">
              <w:rPr>
                <w:rFonts w:eastAsia="標楷體" w:hint="eastAsia"/>
              </w:rPr>
              <w:t>(</w:t>
            </w:r>
            <w:r w:rsidR="008C617C" w:rsidRPr="008C617C">
              <w:rPr>
                <w:rFonts w:eastAsia="標楷體" w:hint="eastAsia"/>
              </w:rPr>
              <w:t>南非、聖多美普林西比</w:t>
            </w:r>
            <w:r w:rsidR="008C617C" w:rsidRPr="008C617C">
              <w:rPr>
                <w:rFonts w:eastAsia="標楷體" w:hint="eastAsia"/>
              </w:rPr>
              <w:t>)</w:t>
            </w:r>
            <w:r w:rsidR="008C617C" w:rsidRPr="008C617C">
              <w:rPr>
                <w:rFonts w:eastAsia="標楷體" w:hint="eastAsia"/>
              </w:rPr>
              <w:t>，以及南太平洋</w:t>
            </w:r>
            <w:r w:rsidR="008C617C" w:rsidRPr="008C617C">
              <w:rPr>
                <w:rFonts w:eastAsia="標楷體" w:hint="eastAsia"/>
              </w:rPr>
              <w:t>(</w:t>
            </w:r>
            <w:r w:rsidR="008C617C" w:rsidRPr="008C617C">
              <w:rPr>
                <w:rFonts w:eastAsia="標楷體" w:hint="eastAsia"/>
              </w:rPr>
              <w:t>紐西蘭、印尼</w:t>
            </w:r>
            <w:r w:rsidR="008C617C" w:rsidRPr="008C617C">
              <w:rPr>
                <w:rFonts w:eastAsia="標楷體" w:hint="eastAsia"/>
              </w:rPr>
              <w:t>)</w:t>
            </w:r>
            <w:r w:rsidR="008C617C" w:rsidRPr="008C617C">
              <w:rPr>
                <w:rFonts w:eastAsia="標楷體" w:hint="eastAsia"/>
              </w:rPr>
              <w:t>的觀察出發，討論外派工作以及對當地台商台僑的觀察，鼓勵學生具備全球化的視野，對未來的職業與生涯發展有更多的想像與規劃。</w:t>
            </w:r>
          </w:p>
          <w:p w:rsidR="00DA15BC" w:rsidRDefault="00DA15BC" w:rsidP="00386E74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 w:hint="eastAsia"/>
              </w:rPr>
            </w:pPr>
          </w:p>
          <w:p w:rsidR="00A734B2" w:rsidRDefault="00A734B2" w:rsidP="00386E74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17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：閱讀</w:t>
            </w:r>
            <w:proofErr w:type="gramStart"/>
            <w:r w:rsidRPr="00A734B2">
              <w:rPr>
                <w:rFonts w:eastAsia="標楷體" w:hint="eastAsia"/>
              </w:rPr>
              <w:t>曾齡儀</w:t>
            </w:r>
            <w:proofErr w:type="gramEnd"/>
            <w:r w:rsidRPr="00A734B2"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(</w:t>
            </w:r>
            <w:r w:rsidRPr="00A734B2">
              <w:rPr>
                <w:rFonts w:eastAsia="標楷體" w:hint="eastAsia"/>
              </w:rPr>
              <w:t>2024</w:t>
            </w:r>
            <w:r>
              <w:rPr>
                <w:rFonts w:eastAsia="標楷體" w:hint="eastAsia"/>
              </w:rPr>
              <w:t>)</w:t>
            </w:r>
            <w:proofErr w:type="gramStart"/>
            <w:r w:rsidRPr="00A734B2">
              <w:rPr>
                <w:rFonts w:eastAsia="標楷體" w:hint="eastAsia"/>
              </w:rPr>
              <w:t>《</w:t>
            </w:r>
            <w:proofErr w:type="gramEnd"/>
            <w:r w:rsidRPr="00A734B2">
              <w:rPr>
                <w:rFonts w:eastAsia="標楷體" w:hint="eastAsia"/>
              </w:rPr>
              <w:t>商跡：日治時期到戰後台商的海外拓展</w:t>
            </w:r>
            <w:proofErr w:type="gramStart"/>
            <w:r w:rsidRPr="00A734B2">
              <w:rPr>
                <w:rFonts w:eastAsia="標楷體" w:hint="eastAsia"/>
              </w:rPr>
              <w:t>》</w:t>
            </w:r>
            <w:proofErr w:type="gramEnd"/>
          </w:p>
          <w:p w:rsidR="00A734B2" w:rsidRPr="00326DEE" w:rsidRDefault="00A734B2" w:rsidP="00326DEE">
            <w:pPr>
              <w:autoSpaceDE w:val="0"/>
              <w:autoSpaceDN w:val="0"/>
              <w:adjustRightInd w:val="0"/>
              <w:ind w:leftChars="200" w:left="1134" w:rightChars="185" w:right="444" w:hanging="654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18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：期末考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，催繳作業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74" w:rsidRPr="00386E74" w:rsidRDefault="00386E74" w:rsidP="00386E74">
            <w:pPr>
              <w:spacing w:line="0" w:lineRule="atLeast"/>
              <w:rPr>
                <w:rFonts w:eastAsia="標楷體"/>
              </w:rPr>
            </w:pPr>
          </w:p>
          <w:p w:rsidR="00386E74" w:rsidRP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王賡武，</w:t>
            </w:r>
            <w:r w:rsidRPr="00386E74">
              <w:rPr>
                <w:rFonts w:eastAsia="標楷體" w:hint="eastAsia"/>
              </w:rPr>
              <w:t>2002</w:t>
            </w:r>
            <w:r w:rsidRPr="00386E74">
              <w:rPr>
                <w:rFonts w:eastAsia="標楷體" w:hint="eastAsia"/>
              </w:rPr>
              <w:t>，《南洋華人簡史》。台北：水牛出版社。</w:t>
            </w:r>
          </w:p>
          <w:p w:rsidR="00386E74" w:rsidRP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張翰璧，</w:t>
            </w:r>
            <w:r w:rsidRPr="00386E74">
              <w:rPr>
                <w:rFonts w:eastAsia="標楷體" w:hint="eastAsia"/>
              </w:rPr>
              <w:t>2013</w:t>
            </w:r>
            <w:r w:rsidRPr="00386E74">
              <w:rPr>
                <w:rFonts w:eastAsia="標楷體" w:hint="eastAsia"/>
              </w:rPr>
              <w:t>，《東南亞客家及其族群產業》。台北：遠流。</w:t>
            </w:r>
          </w:p>
          <w:p w:rsidR="00386E74" w:rsidRP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張翰璧等，</w:t>
            </w:r>
            <w:r w:rsidRPr="00386E74">
              <w:rPr>
                <w:rFonts w:eastAsia="標楷體" w:hint="eastAsia"/>
              </w:rPr>
              <w:t>2021</w:t>
            </w:r>
            <w:r w:rsidRPr="00386E74">
              <w:rPr>
                <w:rFonts w:eastAsia="標楷體" w:hint="eastAsia"/>
              </w:rPr>
              <w:t>，《台灣的海外客家研究》。台北：巨流。</w:t>
            </w:r>
          </w:p>
          <w:p w:rsidR="00386E74" w:rsidRP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蔡芬芳，</w:t>
            </w:r>
            <w:r w:rsidRPr="00386E74">
              <w:rPr>
                <w:rFonts w:eastAsia="標楷體" w:hint="eastAsia"/>
              </w:rPr>
              <w:t>2017</w:t>
            </w:r>
            <w:r w:rsidRPr="00386E74">
              <w:rPr>
                <w:rFonts w:eastAsia="標楷體" w:hint="eastAsia"/>
              </w:rPr>
              <w:t>，</w:t>
            </w:r>
            <w:proofErr w:type="gramStart"/>
            <w:r w:rsidRPr="00386E74">
              <w:rPr>
                <w:rFonts w:eastAsia="標楷體" w:hint="eastAsia"/>
              </w:rPr>
              <w:t>《</w:t>
            </w:r>
            <w:proofErr w:type="gramEnd"/>
            <w:r w:rsidRPr="00386E74">
              <w:rPr>
                <w:rFonts w:eastAsia="標楷體" w:hint="eastAsia"/>
              </w:rPr>
              <w:t>走向伊斯蘭：印尼客家華人成為穆斯林之經驗</w:t>
            </w:r>
            <w:proofErr w:type="gramStart"/>
            <w:r w:rsidRPr="00386E74">
              <w:rPr>
                <w:rFonts w:eastAsia="標楷體" w:hint="eastAsia"/>
              </w:rPr>
              <w:t>》</w:t>
            </w:r>
            <w:proofErr w:type="gramEnd"/>
            <w:r w:rsidRPr="00386E74">
              <w:rPr>
                <w:rFonts w:eastAsia="標楷體" w:hint="eastAsia"/>
              </w:rPr>
              <w:t>。台北：遠流。</w:t>
            </w:r>
          </w:p>
          <w:p w:rsidR="00386E74" w:rsidRP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蔡芬芳，</w:t>
            </w:r>
            <w:r w:rsidRPr="00386E74">
              <w:rPr>
                <w:rFonts w:eastAsia="標楷體" w:hint="eastAsia"/>
              </w:rPr>
              <w:t>2024</w:t>
            </w:r>
            <w:r w:rsidRPr="00386E74">
              <w:rPr>
                <w:rFonts w:eastAsia="標楷體" w:hint="eastAsia"/>
              </w:rPr>
              <w:t>，</w:t>
            </w:r>
            <w:proofErr w:type="gramStart"/>
            <w:r w:rsidRPr="00386E74">
              <w:rPr>
                <w:rFonts w:eastAsia="標楷體" w:hint="eastAsia"/>
              </w:rPr>
              <w:t>《</w:t>
            </w:r>
            <w:proofErr w:type="gramEnd"/>
            <w:r w:rsidRPr="00386E74">
              <w:rPr>
                <w:rFonts w:eastAsia="標楷體" w:hint="eastAsia"/>
              </w:rPr>
              <w:t>身為</w:t>
            </w:r>
            <w:r w:rsidRPr="00386E74">
              <w:rPr>
                <w:rFonts w:eastAsia="標楷體" w:hint="eastAsia"/>
              </w:rPr>
              <w:t>Amoy</w:t>
            </w:r>
            <w:r w:rsidRPr="00386E74">
              <w:rPr>
                <w:rFonts w:eastAsia="標楷體" w:hint="eastAsia"/>
              </w:rPr>
              <w:t>：在台印尼客家婚姻移民女性之生命敘事</w:t>
            </w:r>
            <w:proofErr w:type="gramStart"/>
            <w:r w:rsidRPr="00386E74">
              <w:rPr>
                <w:rFonts w:eastAsia="標楷體" w:hint="eastAsia"/>
              </w:rPr>
              <w:t>》</w:t>
            </w:r>
            <w:proofErr w:type="gramEnd"/>
            <w:r w:rsidRPr="00386E74">
              <w:rPr>
                <w:rFonts w:eastAsia="標楷體" w:hint="eastAsia"/>
              </w:rPr>
              <w:t>。台北：遠流。</w:t>
            </w:r>
          </w:p>
          <w:p w:rsidR="00FE0BCC" w:rsidRDefault="00386E74" w:rsidP="00386E74">
            <w:pPr>
              <w:spacing w:line="0" w:lineRule="atLeast"/>
              <w:rPr>
                <w:rFonts w:eastAsia="標楷體"/>
              </w:rPr>
            </w:pPr>
            <w:r w:rsidRPr="00386E74">
              <w:rPr>
                <w:rFonts w:eastAsia="標楷體" w:hint="eastAsia"/>
              </w:rPr>
              <w:t>蕭新煌、張翰璧等，</w:t>
            </w:r>
            <w:r w:rsidRPr="00386E74">
              <w:rPr>
                <w:rFonts w:eastAsia="標楷體" w:hint="eastAsia"/>
              </w:rPr>
              <w:t>2024</w:t>
            </w:r>
            <w:r w:rsidRPr="00386E74">
              <w:rPr>
                <w:rFonts w:eastAsia="標楷體" w:hint="eastAsia"/>
              </w:rPr>
              <w:t>，《東南亞客家族群的多樣展現》。台北：巨流。</w:t>
            </w:r>
          </w:p>
          <w:p w:rsid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proofErr w:type="gramStart"/>
            <w:r w:rsidRPr="00386E74">
              <w:rPr>
                <w:rFonts w:eastAsia="標楷體" w:hint="eastAsia"/>
              </w:rPr>
              <w:t>曾齡儀</w:t>
            </w:r>
            <w:proofErr w:type="gramEnd"/>
            <w:r w:rsidRPr="00386E74"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，</w:t>
            </w:r>
            <w:r w:rsidRPr="00386E74">
              <w:rPr>
                <w:rFonts w:eastAsia="標楷體" w:hint="eastAsia"/>
              </w:rPr>
              <w:t>2024</w:t>
            </w:r>
            <w:r>
              <w:rPr>
                <w:rFonts w:eastAsia="標楷體" w:hint="eastAsia"/>
              </w:rPr>
              <w:t>，</w:t>
            </w:r>
            <w:proofErr w:type="gramStart"/>
            <w:r w:rsidRPr="00386E74">
              <w:rPr>
                <w:rFonts w:eastAsia="標楷體" w:hint="eastAsia"/>
              </w:rPr>
              <w:t>《</w:t>
            </w:r>
            <w:proofErr w:type="gramEnd"/>
            <w:r w:rsidRPr="00386E74">
              <w:rPr>
                <w:rFonts w:eastAsia="標楷體" w:hint="eastAsia"/>
              </w:rPr>
              <w:t>商跡：日治時期到戰後台商的海外拓展</w:t>
            </w:r>
            <w:proofErr w:type="gramStart"/>
            <w:r w:rsidRPr="00386E74">
              <w:rPr>
                <w:rFonts w:eastAsia="標楷體" w:hint="eastAsia"/>
              </w:rPr>
              <w:t>》</w:t>
            </w:r>
            <w:proofErr w:type="gramEnd"/>
            <w:r>
              <w:rPr>
                <w:rFonts w:eastAsia="標楷體" w:hint="eastAsia"/>
              </w:rPr>
              <w:t>。台北：麥田。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8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6C5E16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6C5E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6C5E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6508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6C5E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6508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="00E6508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 w:hint="eastAsia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E6508E">
              <w:rPr>
                <w:rFonts w:eastAsia="標楷體" w:hint="eastAsia"/>
                <w:sz w:val="22"/>
                <w:szCs w:val="22"/>
                <w:u w:val="single"/>
              </w:rPr>
              <w:t>50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E6508E">
              <w:rPr>
                <w:rFonts w:eastAsia="標楷體" w:hint="eastAsia"/>
                <w:sz w:val="22"/>
                <w:szCs w:val="22"/>
                <w:u w:val="single"/>
              </w:rPr>
              <w:t>45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E6508E">
              <w:rPr>
                <w:rFonts w:eastAsia="標楷體" w:hint="eastAsia"/>
                <w:sz w:val="22"/>
                <w:szCs w:val="22"/>
                <w:u w:val="single"/>
              </w:rPr>
              <w:t>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386E74" w:rsidRDefault="00386E74" w:rsidP="007F22D6">
            <w:pPr>
              <w:spacing w:line="0" w:lineRule="atLeast"/>
              <w:rPr>
                <w:rFonts w:eastAsia="標楷體"/>
              </w:rPr>
            </w:pPr>
          </w:p>
          <w:p w:rsidR="00386E74" w:rsidRP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本課程因為著重閱讀與討論，</w:t>
            </w:r>
            <w:r>
              <w:rPr>
                <w:rFonts w:eastAsia="標楷體" w:hint="eastAsia"/>
              </w:rPr>
              <w:t>所有學生都</w:t>
            </w:r>
            <w:r w:rsidRPr="00386E74">
              <w:rPr>
                <w:rFonts w:eastAsia="標楷體" w:hint="eastAsia"/>
              </w:rPr>
              <w:t>必須進行相關書面報告。</w:t>
            </w:r>
          </w:p>
          <w:p w:rsidR="00386E74" w:rsidRPr="00386E74" w:rsidRDefault="00386E74" w:rsidP="00386E74">
            <w:pPr>
              <w:spacing w:line="0" w:lineRule="atLeast"/>
              <w:rPr>
                <w:rFonts w:eastAsia="標楷體"/>
              </w:rPr>
            </w:pPr>
          </w:p>
          <w:p w:rsidR="00386E74" w:rsidRP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1.</w:t>
            </w:r>
            <w:r w:rsidRPr="00386E74">
              <w:rPr>
                <w:rFonts w:eastAsia="標楷體" w:hint="eastAsia"/>
              </w:rPr>
              <w:tab/>
            </w:r>
            <w:r w:rsidRPr="00386E74">
              <w:rPr>
                <w:rFonts w:eastAsia="標楷體" w:hint="eastAsia"/>
              </w:rPr>
              <w:t>授課教師會負責主題</w:t>
            </w:r>
            <w:proofErr w:type="gramStart"/>
            <w:r w:rsidRPr="00386E74">
              <w:rPr>
                <w:rFonts w:eastAsia="標楷體" w:hint="eastAsia"/>
              </w:rPr>
              <w:t>一</w:t>
            </w:r>
            <w:proofErr w:type="gramEnd"/>
            <w:r w:rsidRPr="00386E74">
              <w:rPr>
                <w:rFonts w:eastAsia="標楷體" w:hint="eastAsia"/>
              </w:rPr>
              <w:t>的導讀</w:t>
            </w:r>
          </w:p>
          <w:p w:rsidR="00386E74" w:rsidRP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2.</w:t>
            </w:r>
            <w:r w:rsidRPr="00386E74">
              <w:rPr>
                <w:rFonts w:eastAsia="標楷體" w:hint="eastAsia"/>
              </w:rPr>
              <w:tab/>
            </w:r>
            <w:r w:rsidRPr="00386E74">
              <w:rPr>
                <w:rFonts w:eastAsia="標楷體" w:hint="eastAsia"/>
              </w:rPr>
              <w:t>所有修課同學分成若干組，以小組為單位，進行主題二</w:t>
            </w:r>
            <w:r>
              <w:rPr>
                <w:rFonts w:eastAsia="標楷體" w:hint="eastAsia"/>
              </w:rPr>
              <w:t>、</w:t>
            </w:r>
            <w:r w:rsidRPr="00386E74"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、</w:t>
            </w:r>
            <w:r w:rsidR="00326DEE">
              <w:rPr>
                <w:rFonts w:eastAsia="標楷體" w:hint="eastAsia"/>
              </w:rPr>
              <w:t>四</w:t>
            </w:r>
            <w:r w:rsidRPr="00386E74">
              <w:rPr>
                <w:rFonts w:eastAsia="標楷體" w:hint="eastAsia"/>
              </w:rPr>
              <w:t>的導讀，占總成績</w:t>
            </w:r>
            <w:r w:rsidRPr="00386E74">
              <w:rPr>
                <w:rFonts w:eastAsia="標楷體" w:hint="eastAsia"/>
              </w:rPr>
              <w:t>50%</w:t>
            </w:r>
            <w:r w:rsidR="00E6508E">
              <w:rPr>
                <w:rFonts w:eastAsia="標楷體"/>
              </w:rPr>
              <w:t xml:space="preserve"> </w:t>
            </w:r>
            <w:r w:rsidR="00326DEE">
              <w:rPr>
                <w:rFonts w:ascii="標楷體" w:eastAsia="標楷體" w:hAnsi="標楷體" w:hint="eastAsia"/>
              </w:rPr>
              <w:t>（</w:t>
            </w:r>
            <w:r w:rsidR="00E6508E">
              <w:rPr>
                <w:rFonts w:eastAsia="標楷體"/>
              </w:rPr>
              <w:t>A</w:t>
            </w:r>
            <w:r w:rsidR="00E6508E">
              <w:rPr>
                <w:rFonts w:eastAsia="標楷體" w:hint="eastAsia"/>
              </w:rPr>
              <w:t>類</w:t>
            </w:r>
            <w:r w:rsidR="00326DEE">
              <w:rPr>
                <w:rFonts w:eastAsia="標楷體" w:hint="eastAsia"/>
              </w:rPr>
              <w:t>）</w:t>
            </w:r>
          </w:p>
          <w:p w:rsidR="00386E74" w:rsidRPr="00386E74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3.</w:t>
            </w:r>
            <w:r w:rsidRPr="00386E74">
              <w:rPr>
                <w:rFonts w:eastAsia="標楷體" w:hint="eastAsia"/>
              </w:rPr>
              <w:tab/>
            </w:r>
            <w:r w:rsidRPr="00386E74">
              <w:rPr>
                <w:rFonts w:eastAsia="標楷體" w:hint="eastAsia"/>
              </w:rPr>
              <w:t>所有同學以</w:t>
            </w:r>
            <w:proofErr w:type="gramStart"/>
            <w:r w:rsidRPr="00386E74">
              <w:rPr>
                <w:rFonts w:eastAsia="標楷體" w:hint="eastAsia"/>
              </w:rPr>
              <w:t>個</w:t>
            </w:r>
            <w:proofErr w:type="gramEnd"/>
            <w:r w:rsidRPr="00386E74">
              <w:rPr>
                <w:rFonts w:eastAsia="標楷體" w:hint="eastAsia"/>
              </w:rPr>
              <w:t>人為單位，針對主題一至四的導讀內容，至少寫</w:t>
            </w:r>
            <w:r w:rsidRPr="00386E74">
              <w:rPr>
                <w:rFonts w:eastAsia="標楷體" w:hint="eastAsia"/>
              </w:rPr>
              <w:t>15</w:t>
            </w:r>
            <w:r w:rsidRPr="00386E74">
              <w:rPr>
                <w:rFonts w:eastAsia="標楷體" w:hint="eastAsia"/>
              </w:rPr>
              <w:t>次的摘要，每份摘要至少</w:t>
            </w:r>
            <w:r w:rsidRPr="00386E74">
              <w:rPr>
                <w:rFonts w:eastAsia="標楷體" w:hint="eastAsia"/>
              </w:rPr>
              <w:t>800</w:t>
            </w:r>
            <w:r w:rsidRPr="00386E74">
              <w:rPr>
                <w:rFonts w:eastAsia="標楷體" w:hint="eastAsia"/>
              </w:rPr>
              <w:t>字。繳交時間為相關</w:t>
            </w:r>
            <w:proofErr w:type="gramStart"/>
            <w:r w:rsidRPr="00386E74">
              <w:rPr>
                <w:rFonts w:eastAsia="標楷體" w:hint="eastAsia"/>
              </w:rPr>
              <w:t>週</w:t>
            </w:r>
            <w:proofErr w:type="gramEnd"/>
            <w:r w:rsidRPr="00386E74">
              <w:rPr>
                <w:rFonts w:eastAsia="標楷體" w:hint="eastAsia"/>
              </w:rPr>
              <w:t>次導讀後的</w:t>
            </w:r>
            <w:proofErr w:type="gramStart"/>
            <w:r w:rsidRPr="00386E74">
              <w:rPr>
                <w:rFonts w:eastAsia="標楷體" w:hint="eastAsia"/>
              </w:rPr>
              <w:t>一週</w:t>
            </w:r>
            <w:proofErr w:type="gramEnd"/>
            <w:r w:rsidRPr="00386E74">
              <w:rPr>
                <w:rFonts w:eastAsia="標楷體" w:hint="eastAsia"/>
              </w:rPr>
              <w:t>內，占總成績</w:t>
            </w:r>
            <w:r w:rsidRPr="00386E74">
              <w:rPr>
                <w:rFonts w:eastAsia="標楷體" w:hint="eastAsia"/>
              </w:rPr>
              <w:t>45%</w:t>
            </w:r>
            <w:r w:rsidR="00E6508E">
              <w:rPr>
                <w:rFonts w:eastAsia="標楷體" w:hint="eastAsia"/>
              </w:rPr>
              <w:t xml:space="preserve"> </w:t>
            </w:r>
            <w:r w:rsidR="00326DEE">
              <w:rPr>
                <w:rFonts w:ascii="標楷體" w:eastAsia="標楷體" w:hAnsi="標楷體" w:hint="eastAsia"/>
              </w:rPr>
              <w:t>（</w:t>
            </w:r>
            <w:r w:rsidR="00E6508E">
              <w:rPr>
                <w:rFonts w:eastAsia="標楷體" w:hint="eastAsia"/>
              </w:rPr>
              <w:t>B</w:t>
            </w:r>
            <w:r w:rsidR="00E6508E">
              <w:rPr>
                <w:rFonts w:eastAsia="標楷體" w:hint="eastAsia"/>
              </w:rPr>
              <w:t>類</w:t>
            </w:r>
            <w:r w:rsidR="00326DEE">
              <w:rPr>
                <w:rFonts w:eastAsia="標楷體" w:hint="eastAsia"/>
              </w:rPr>
              <w:t>）</w:t>
            </w:r>
          </w:p>
          <w:p w:rsidR="00386E74" w:rsidRPr="00853EF8" w:rsidRDefault="00386E74" w:rsidP="00386E74">
            <w:pPr>
              <w:spacing w:line="0" w:lineRule="atLeast"/>
              <w:rPr>
                <w:rFonts w:eastAsia="標楷體" w:hint="eastAsia"/>
              </w:rPr>
            </w:pPr>
            <w:r w:rsidRPr="00386E74">
              <w:rPr>
                <w:rFonts w:eastAsia="標楷體" w:hint="eastAsia"/>
              </w:rPr>
              <w:t>4.</w:t>
            </w:r>
            <w:r w:rsidRPr="00386E74">
              <w:rPr>
                <w:rFonts w:eastAsia="標楷體" w:hint="eastAsia"/>
              </w:rPr>
              <w:tab/>
            </w:r>
            <w:r w:rsidRPr="00386E74">
              <w:rPr>
                <w:rFonts w:eastAsia="標楷體" w:hint="eastAsia"/>
              </w:rPr>
              <w:t>偶而會有點名，占總成績</w:t>
            </w:r>
            <w:r w:rsidRPr="00386E74">
              <w:rPr>
                <w:rFonts w:eastAsia="標楷體" w:hint="eastAsia"/>
              </w:rPr>
              <w:t>5%</w:t>
            </w:r>
            <w:r w:rsidRPr="00386E74">
              <w:rPr>
                <w:rFonts w:eastAsia="標楷體" w:hint="eastAsia"/>
              </w:rPr>
              <w:t>。</w:t>
            </w:r>
            <w:r w:rsidR="00326DEE">
              <w:rPr>
                <w:rFonts w:ascii="標楷體" w:eastAsia="標楷體" w:hAnsi="標楷體" w:hint="eastAsia"/>
              </w:rPr>
              <w:t>（</w:t>
            </w:r>
            <w:r w:rsidR="00E6508E">
              <w:rPr>
                <w:rFonts w:eastAsia="標楷體" w:hint="eastAsia"/>
              </w:rPr>
              <w:t>C</w:t>
            </w:r>
            <w:r w:rsidR="00E6508E">
              <w:rPr>
                <w:rFonts w:eastAsia="標楷體" w:hint="eastAsia"/>
              </w:rPr>
              <w:t>類</w:t>
            </w:r>
            <w:r w:rsidR="00326DEE">
              <w:rPr>
                <w:rFonts w:eastAsia="標楷體" w:hint="eastAsia"/>
              </w:rPr>
              <w:t>）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876B41">
              <w:rPr>
                <w:rFonts w:ascii="標楷體" w:eastAsia="標楷體" w:hAnsi="標楷體" w:cs="微軟正黑體" w:hint="eastAsia"/>
                <w:u w:val="single"/>
              </w:rPr>
              <w:t>8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876B41">
              <w:rPr>
                <w:rFonts w:eastAsia="標楷體" w:hint="eastAsia"/>
              </w:rPr>
              <w:t>8-2,</w:t>
            </w:r>
            <w:r w:rsidR="00876B41">
              <w:rPr>
                <w:rFonts w:eastAsia="標楷體"/>
              </w:rPr>
              <w:t xml:space="preserve"> 8-3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876B41">
              <w:rPr>
                <w:rFonts w:ascii="標楷體" w:eastAsia="標楷體" w:hAnsi="標楷體" w:cs="微軟正黑體" w:hint="eastAsia"/>
                <w:u w:val="single"/>
              </w:rPr>
              <w:t>9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876B41">
              <w:rPr>
                <w:rFonts w:eastAsia="標楷體" w:hint="eastAsia"/>
              </w:rPr>
              <w:t>9</w:t>
            </w:r>
            <w:r w:rsidR="00876B41">
              <w:rPr>
                <w:rFonts w:eastAsia="標楷體"/>
              </w:rPr>
              <w:t>-1, 9-3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876B41">
              <w:rPr>
                <w:rFonts w:ascii="標楷體" w:eastAsia="標楷體" w:hAnsi="標楷體" w:cs="微軟正黑體" w:hint="eastAsia"/>
                <w:u w:val="single"/>
              </w:rPr>
              <w:t>10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876B41">
              <w:rPr>
                <w:rFonts w:eastAsia="標楷體" w:hint="eastAsia"/>
              </w:rPr>
              <w:t>1</w:t>
            </w:r>
            <w:r w:rsidR="00876B41">
              <w:rPr>
                <w:rFonts w:eastAsia="標楷體"/>
              </w:rPr>
              <w:t>0-2, 10-7</w:t>
            </w:r>
          </w:p>
          <w:p w:rsidR="002E17F3" w:rsidRPr="00876B41" w:rsidRDefault="002E17F3">
            <w:pPr>
              <w:rPr>
                <w:rFonts w:eastAsia="標楷體" w:hint="eastAsia"/>
              </w:rPr>
            </w:pP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6C5E16" w:rsidRDefault="006C5E16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C5E16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</w:t>
                  </w:r>
                </w:p>
                <w:p w:rsidR="00FE0BCC" w:rsidRPr="006E7F5B" w:rsidRDefault="006C5E16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color w:val="000000"/>
                    </w:rPr>
                    <w:t xml:space="preserve">   </w:t>
                  </w:r>
                  <w:r w:rsidRPr="006C5E16">
                    <w:rPr>
                      <w:rFonts w:ascii="Times New Roman" w:eastAsia="標楷體" w:hAnsi="Times New Roman" w:cs="Times New Roman" w:hint="eastAsia"/>
                      <w:b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6C5E16" w:rsidRDefault="006C5E16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FE0BCC" w:rsidRPr="006C5E16" w:rsidRDefault="006C5E16" w:rsidP="006C5E16">
                  <w:pPr>
                    <w:tabs>
                      <w:tab w:val="left" w:pos="492"/>
                    </w:tabs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ab/>
                  </w:r>
                  <w:r w:rsidRPr="006C5E16">
                    <w:rPr>
                      <w:rFonts w:eastAsia="標楷體" w:hint="eastAsia"/>
                      <w:b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6C5E16" w:rsidRDefault="006C5E16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</w:p>
                <w:p w:rsidR="00FE0BCC" w:rsidRPr="006E7F5B" w:rsidRDefault="006C5E16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kern w:val="0"/>
                    </w:rPr>
                    <w:t xml:space="preserve">    </w:t>
                  </w:r>
                  <w:r w:rsidRPr="006C5E16">
                    <w:rPr>
                      <w:rFonts w:eastAsia="標楷體" w:hint="eastAsia"/>
                      <w:b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6C5E16" w:rsidRDefault="006C5E16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</w:p>
                <w:p w:rsidR="00FE0BCC" w:rsidRPr="006E7F5B" w:rsidRDefault="006C5E16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kern w:val="0"/>
                    </w:rPr>
                    <w:t xml:space="preserve">    </w:t>
                  </w:r>
                  <w:r w:rsidRPr="006C5E16">
                    <w:rPr>
                      <w:rFonts w:eastAsia="標楷體" w:hint="eastAsia"/>
                      <w:b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6C5E16">
              <w:rPr>
                <w:rFonts w:eastAsia="標楷體" w:hint="eastAsia"/>
              </w:rPr>
              <w:t>林平</w:t>
            </w:r>
          </w:p>
          <w:p w:rsidR="00A24EA5" w:rsidRDefault="006C5E16">
            <w:pPr>
              <w:spacing w:line="0" w:lineRule="atLeast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教授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</w:p>
          <w:p w:rsidR="006C5E16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6C5E16" w:rsidRDefault="006C5E16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英國牛津大學社會學博士</w:t>
            </w:r>
          </w:p>
          <w:p w:rsidR="002E17F3" w:rsidRDefault="006C5E16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國立中正大學政治學系教授</w:t>
            </w:r>
          </w:p>
          <w:p w:rsidR="008C6B80" w:rsidRDefault="008C6B80" w:rsidP="002E17F3">
            <w:pPr>
              <w:spacing w:line="0" w:lineRule="atLeast"/>
              <w:rPr>
                <w:rFonts w:eastAsia="標楷體" w:hint="eastAsia"/>
              </w:rPr>
            </w:pP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:rsidR="006C5E16" w:rsidRDefault="006C5E1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國際移民</w:t>
            </w:r>
          </w:p>
          <w:p w:rsidR="006C5E16" w:rsidRDefault="006C5E1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東南亞與中國</w:t>
            </w:r>
          </w:p>
          <w:p w:rsidR="006C5E16" w:rsidRDefault="006C5E16">
            <w:pPr>
              <w:spacing w:line="0" w:lineRule="atLeast"/>
              <w:rPr>
                <w:rFonts w:eastAsia="標楷體" w:hint="eastAsia"/>
              </w:rPr>
            </w:pP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>
      <w:bookmarkStart w:id="2" w:name="_GoBack"/>
      <w:bookmarkEnd w:id="2"/>
    </w:p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111" w:rsidRDefault="00095111" w:rsidP="00F53800">
      <w:r>
        <w:separator/>
      </w:r>
    </w:p>
  </w:endnote>
  <w:endnote w:type="continuationSeparator" w:id="0">
    <w:p w:rsidR="00095111" w:rsidRDefault="00095111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111" w:rsidRDefault="00095111" w:rsidP="00F53800">
      <w:r>
        <w:separator/>
      </w:r>
    </w:p>
  </w:footnote>
  <w:footnote w:type="continuationSeparator" w:id="0">
    <w:p w:rsidR="00095111" w:rsidRDefault="00095111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9" w:rsidRPr="000267DC" w:rsidRDefault="00F70079" w:rsidP="00F70079">
    <w:pPr>
      <w:pStyle w:val="a4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B4D3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F2A692C"/>
    <w:multiLevelType w:val="hybridMultilevel"/>
    <w:tmpl w:val="78DAB514"/>
    <w:lvl w:ilvl="0" w:tplc="40EAC73A">
      <w:start w:val="1"/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95111"/>
    <w:rsid w:val="000E13BE"/>
    <w:rsid w:val="00103B9F"/>
    <w:rsid w:val="00180BA5"/>
    <w:rsid w:val="001C01EC"/>
    <w:rsid w:val="001C0275"/>
    <w:rsid w:val="002D0751"/>
    <w:rsid w:val="002E043C"/>
    <w:rsid w:val="002E17F3"/>
    <w:rsid w:val="003136AB"/>
    <w:rsid w:val="00326DEE"/>
    <w:rsid w:val="00386E74"/>
    <w:rsid w:val="003940D2"/>
    <w:rsid w:val="003D5ECD"/>
    <w:rsid w:val="00451230"/>
    <w:rsid w:val="00451DF6"/>
    <w:rsid w:val="004613C3"/>
    <w:rsid w:val="004730ED"/>
    <w:rsid w:val="004A0F75"/>
    <w:rsid w:val="004D1B51"/>
    <w:rsid w:val="004F6DC1"/>
    <w:rsid w:val="00555E99"/>
    <w:rsid w:val="006035D8"/>
    <w:rsid w:val="006C1882"/>
    <w:rsid w:val="006C5E16"/>
    <w:rsid w:val="006D10CA"/>
    <w:rsid w:val="006F7D26"/>
    <w:rsid w:val="007A3F83"/>
    <w:rsid w:val="00824977"/>
    <w:rsid w:val="00853EF8"/>
    <w:rsid w:val="00876B41"/>
    <w:rsid w:val="008A00CD"/>
    <w:rsid w:val="008C3804"/>
    <w:rsid w:val="008C617C"/>
    <w:rsid w:val="008C6B80"/>
    <w:rsid w:val="008D1337"/>
    <w:rsid w:val="0090489D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45DAD"/>
    <w:rsid w:val="00A72B60"/>
    <w:rsid w:val="00A734B2"/>
    <w:rsid w:val="00B23AF1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91AE9"/>
    <w:rsid w:val="00DA15BC"/>
    <w:rsid w:val="00DD009C"/>
    <w:rsid w:val="00DE5276"/>
    <w:rsid w:val="00DF64C8"/>
    <w:rsid w:val="00E3470C"/>
    <w:rsid w:val="00E46610"/>
    <w:rsid w:val="00E46EA2"/>
    <w:rsid w:val="00E602F8"/>
    <w:rsid w:val="00E6508E"/>
    <w:rsid w:val="00E9126F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92CF8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0"/>
    <w:link w:val="a5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2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">
    <w:name w:val="List Bullet"/>
    <w:basedOn w:val="a0"/>
    <w:uiPriority w:val="99"/>
    <w:unhideWhenUsed/>
    <w:rsid w:val="006035D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8F93-690B-4368-A43A-E289CC7B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indon</cp:lastModifiedBy>
  <cp:revision>5</cp:revision>
  <cp:lastPrinted>2015-03-16T06:17:00Z</cp:lastPrinted>
  <dcterms:created xsi:type="dcterms:W3CDTF">2025-06-10T23:32:00Z</dcterms:created>
  <dcterms:modified xsi:type="dcterms:W3CDTF">2025-06-11T01:19:00Z</dcterms:modified>
</cp:coreProperties>
</file>