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58A7C"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07536064"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2E728A"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CFA83" w14:textId="5BFE589A"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330F6E">
              <w:rPr>
                <w:rFonts w:eastAsia="標楷體" w:hint="eastAsia"/>
              </w:rPr>
              <w:t>4</w:t>
            </w:r>
            <w:r w:rsidR="00FE0BCC">
              <w:rPr>
                <w:rFonts w:eastAsia="標楷體" w:hint="eastAsia"/>
              </w:rPr>
              <w:t>學年度第</w:t>
            </w:r>
            <w:r w:rsidR="00330F6E">
              <w:rPr>
                <w:rFonts w:eastAsia="標楷體" w:hint="eastAsia"/>
              </w:rPr>
              <w:t>1</w:t>
            </w:r>
            <w:r w:rsidR="00FE0BCC">
              <w:rPr>
                <w:rFonts w:eastAsia="標楷體" w:hint="eastAsia"/>
              </w:rPr>
              <w:t>學期</w:t>
            </w:r>
          </w:p>
        </w:tc>
      </w:tr>
      <w:tr w:rsidR="00FE0BCC" w14:paraId="4B60F20C"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A585EA"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0F3493" w14:textId="77777777" w:rsidR="00FE0BCC" w:rsidRDefault="00E83AEB" w:rsidP="007F22D6">
            <w:pPr>
              <w:spacing w:line="0" w:lineRule="atLeast"/>
              <w:jc w:val="center"/>
              <w:rPr>
                <w:rFonts w:eastAsia="標楷體"/>
              </w:rPr>
            </w:pPr>
            <w:r w:rsidRPr="00E83AEB">
              <w:rPr>
                <w:rFonts w:eastAsia="標楷體" w:hint="eastAsia"/>
              </w:rPr>
              <w:t>大學國文：台灣</w:t>
            </w:r>
            <w:proofErr w:type="gramStart"/>
            <w:r w:rsidRPr="00E83AEB">
              <w:rPr>
                <w:rFonts w:eastAsia="標楷體" w:hint="eastAsia"/>
              </w:rPr>
              <w:t>日治前古典文學</w:t>
            </w:r>
            <w:proofErr w:type="gramEnd"/>
            <w:r w:rsidRPr="00E83AEB">
              <w:rPr>
                <w:rFonts w:eastAsia="標楷體" w:hint="eastAsia"/>
              </w:rPr>
              <w:t>與歷史</w:t>
            </w:r>
          </w:p>
        </w:tc>
      </w:tr>
      <w:tr w:rsidR="00FE0BCC" w14:paraId="05CD48F6"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329FEE"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2E6B0A" w14:textId="77777777" w:rsidR="00FE0BCC" w:rsidRDefault="00E83AEB" w:rsidP="007F22D6">
            <w:pPr>
              <w:spacing w:line="0" w:lineRule="atLeast"/>
              <w:jc w:val="center"/>
              <w:rPr>
                <w:rFonts w:eastAsia="標楷體"/>
              </w:rPr>
            </w:pPr>
            <w:r w:rsidRPr="00E83AEB">
              <w:rPr>
                <w:rFonts w:eastAsia="標楷體"/>
              </w:rPr>
              <w:t>College Chinese: Classic Taiwanese Literature and History in Period before Japanese Colonized</w:t>
            </w:r>
          </w:p>
        </w:tc>
      </w:tr>
      <w:tr w:rsidR="00103B9F" w14:paraId="4B926FCF"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74AF41"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7418B2"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E43476"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BD7DDD" w14:textId="77777777" w:rsidR="00103B9F" w:rsidRDefault="00103B9F" w:rsidP="007F22D6">
            <w:pPr>
              <w:spacing w:line="0" w:lineRule="atLeast"/>
              <w:jc w:val="center"/>
              <w:rPr>
                <w:rFonts w:eastAsia="標楷體"/>
              </w:rPr>
            </w:pPr>
            <w:r>
              <w:rPr>
                <w:rFonts w:eastAsia="標楷體" w:hint="eastAsia"/>
              </w:rPr>
              <w:t>2</w:t>
            </w:r>
          </w:p>
        </w:tc>
      </w:tr>
      <w:tr w:rsidR="00FE0BCC" w14:paraId="6BA9A33D"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D840F3"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408192"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2D8BA2CC" w14:textId="77777777" w:rsidTr="002E043C">
              <w:tc>
                <w:tcPr>
                  <w:tcW w:w="2843" w:type="dxa"/>
                </w:tcPr>
                <w:p w14:paraId="3FB788F8" w14:textId="77777777" w:rsidR="001C01EC" w:rsidRDefault="00E83AEB" w:rsidP="007F22D6">
                  <w:pPr>
                    <w:spacing w:line="0" w:lineRule="atLeast"/>
                    <w:jc w:val="both"/>
                    <w:rPr>
                      <w:rFonts w:eastAsia="標楷體"/>
                      <w:u w:val="single"/>
                    </w:rPr>
                  </w:pPr>
                  <w:r w:rsidRPr="002A4092">
                    <w:rPr>
                      <w:rFonts w:ascii="標楷體" w:eastAsia="標楷體" w:hAnsi="標楷體"/>
                    </w:rPr>
                    <w:t>■</w:t>
                  </w:r>
                  <w:r w:rsidR="001C01EC">
                    <w:rPr>
                      <w:rFonts w:ascii="標楷體" w:eastAsia="標楷體" w:hAnsi="標楷體" w:hint="eastAsia"/>
                    </w:rPr>
                    <w:t>課堂講授</w:t>
                  </w:r>
                </w:p>
              </w:tc>
              <w:tc>
                <w:tcPr>
                  <w:tcW w:w="2844" w:type="dxa"/>
                </w:tcPr>
                <w:p w14:paraId="7F0E5E24"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653E994A" w14:textId="77777777" w:rsidR="001C01EC" w:rsidRDefault="00E83AEB" w:rsidP="007F22D6">
                  <w:pPr>
                    <w:spacing w:line="0" w:lineRule="atLeast"/>
                    <w:jc w:val="both"/>
                    <w:rPr>
                      <w:rFonts w:eastAsia="標楷體"/>
                      <w:u w:val="single"/>
                    </w:rPr>
                  </w:pPr>
                  <w:r w:rsidRPr="002A4092">
                    <w:rPr>
                      <w:rFonts w:ascii="標楷體" w:eastAsia="標楷體" w:hAnsi="標楷體"/>
                    </w:rPr>
                    <w:t>■</w:t>
                  </w:r>
                  <w:r w:rsidR="001C01EC">
                    <w:rPr>
                      <w:rFonts w:ascii="標楷體" w:eastAsia="標楷體" w:hAnsi="標楷體" w:hint="eastAsia"/>
                    </w:rPr>
                    <w:t>分組討論</w:t>
                  </w:r>
                </w:p>
              </w:tc>
            </w:tr>
            <w:tr w:rsidR="001C01EC" w14:paraId="697054E7" w14:textId="77777777" w:rsidTr="002E043C">
              <w:tc>
                <w:tcPr>
                  <w:tcW w:w="2843" w:type="dxa"/>
                </w:tcPr>
                <w:p w14:paraId="60F129B3"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1ED99DB5"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1D83EEE4" w14:textId="77777777" w:rsidR="001C01EC" w:rsidRDefault="001C01EC" w:rsidP="007F22D6">
                  <w:pPr>
                    <w:spacing w:line="0" w:lineRule="atLeast"/>
                    <w:jc w:val="both"/>
                    <w:rPr>
                      <w:rFonts w:eastAsia="標楷體"/>
                      <w:u w:val="single"/>
                    </w:rPr>
                  </w:pPr>
                </w:p>
              </w:tc>
            </w:tr>
          </w:tbl>
          <w:p w14:paraId="157604FA" w14:textId="77777777" w:rsidR="007A3F83" w:rsidRDefault="007A3F83" w:rsidP="007F22D6">
            <w:pPr>
              <w:spacing w:line="0" w:lineRule="atLeast"/>
              <w:jc w:val="both"/>
              <w:rPr>
                <w:rFonts w:eastAsia="標楷體"/>
                <w:u w:val="single"/>
              </w:rPr>
            </w:pPr>
          </w:p>
        </w:tc>
      </w:tr>
      <w:tr w:rsidR="00FE0BCC" w14:paraId="55AD73FA"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852BE"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CBB3F55" w14:textId="77777777" w:rsidR="00E83AEB" w:rsidRPr="002A4092" w:rsidRDefault="00E83AEB" w:rsidP="00E83AEB">
            <w:pPr>
              <w:ind w:firstLineChars="200" w:firstLine="480"/>
              <w:jc w:val="both"/>
              <w:rPr>
                <w:rFonts w:eastAsia="標楷體"/>
              </w:rPr>
            </w:pPr>
            <w:proofErr w:type="gramStart"/>
            <w:r w:rsidRPr="002A4092">
              <w:rPr>
                <w:rFonts w:eastAsia="標楷體" w:hint="eastAsia"/>
              </w:rPr>
              <w:t>詩以言志</w:t>
            </w:r>
            <w:proofErr w:type="gramEnd"/>
            <w:r w:rsidRPr="002A4092">
              <w:rPr>
                <w:rFonts w:eastAsia="標楷體" w:hint="eastAsia"/>
              </w:rPr>
              <w:t>、以</w:t>
            </w:r>
            <w:proofErr w:type="gramStart"/>
            <w:r w:rsidRPr="002A4092">
              <w:rPr>
                <w:rFonts w:eastAsia="標楷體" w:hint="eastAsia"/>
              </w:rPr>
              <w:t>詩補史</w:t>
            </w:r>
            <w:proofErr w:type="gramEnd"/>
            <w:r w:rsidRPr="002A4092">
              <w:rPr>
                <w:rFonts w:eastAsia="標楷體" w:hint="eastAsia"/>
              </w:rPr>
              <w:t>、以</w:t>
            </w:r>
            <w:proofErr w:type="gramStart"/>
            <w:r w:rsidRPr="002A4092">
              <w:rPr>
                <w:rFonts w:eastAsia="標楷體" w:hint="eastAsia"/>
              </w:rPr>
              <w:t>史證詩</w:t>
            </w:r>
            <w:proofErr w:type="gramEnd"/>
            <w:r w:rsidRPr="002A4092">
              <w:rPr>
                <w:rFonts w:eastAsia="標楷體" w:hint="eastAsia"/>
              </w:rPr>
              <w:t>，是古典文學中極為重要的概念。古人往往透過詩歌的創作，反映時事、寓</w:t>
            </w:r>
            <w:proofErr w:type="gramStart"/>
            <w:r w:rsidRPr="002A4092">
              <w:rPr>
                <w:rFonts w:eastAsia="標楷體" w:hint="eastAsia"/>
              </w:rPr>
              <w:t>託</w:t>
            </w:r>
            <w:proofErr w:type="gramEnd"/>
            <w:r w:rsidRPr="002A4092">
              <w:rPr>
                <w:rFonts w:eastAsia="標楷體" w:hint="eastAsia"/>
              </w:rPr>
              <w:t>價值觀，對於當下事件記載</w:t>
            </w:r>
            <w:r w:rsidRPr="002A4092">
              <w:rPr>
                <w:rFonts w:eastAsia="標楷體" w:hint="eastAsia"/>
              </w:rPr>
              <w:t>/</w:t>
            </w:r>
            <w:r w:rsidRPr="002A4092">
              <w:rPr>
                <w:rFonts w:eastAsia="標楷體" w:hint="eastAsia"/>
              </w:rPr>
              <w:t>批判尤為用力者，往往被譽為「詩史」，如被稱為「</w:t>
            </w:r>
            <w:proofErr w:type="gramStart"/>
            <w:r w:rsidRPr="002A4092">
              <w:rPr>
                <w:rFonts w:eastAsia="標楷體" w:hint="eastAsia"/>
              </w:rPr>
              <w:t>戴案詩史</w:t>
            </w:r>
            <w:proofErr w:type="gramEnd"/>
            <w:r w:rsidRPr="002A4092">
              <w:rPr>
                <w:rFonts w:eastAsia="標楷體" w:hint="eastAsia"/>
              </w:rPr>
              <w:t>」的陳肇興、「台灣詩史」的</w:t>
            </w:r>
            <w:proofErr w:type="gramStart"/>
            <w:r w:rsidRPr="002A4092">
              <w:rPr>
                <w:rFonts w:eastAsia="標楷體" w:hint="eastAsia"/>
              </w:rPr>
              <w:t>洪棄生</w:t>
            </w:r>
            <w:proofErr w:type="gramEnd"/>
            <w:r w:rsidRPr="002A4092">
              <w:rPr>
                <w:rFonts w:eastAsia="標楷體" w:hint="eastAsia"/>
              </w:rPr>
              <w:t>等；詩歌從上古時期即具有</w:t>
            </w:r>
            <w:proofErr w:type="gramStart"/>
            <w:r w:rsidRPr="002A4092">
              <w:rPr>
                <w:rFonts w:eastAsia="標楷體" w:hint="eastAsia"/>
              </w:rPr>
              <w:t>采風資治的</w:t>
            </w:r>
            <w:proofErr w:type="gramEnd"/>
            <w:r w:rsidRPr="002A4092">
              <w:rPr>
                <w:rFonts w:eastAsia="標楷體" w:hint="eastAsia"/>
              </w:rPr>
              <w:t>政治效用，但也留下彼時時空環境的記載，讓我們</w:t>
            </w:r>
            <w:proofErr w:type="gramStart"/>
            <w:r w:rsidRPr="002A4092">
              <w:rPr>
                <w:rFonts w:eastAsia="標楷體" w:hint="eastAsia"/>
              </w:rPr>
              <w:t>一</w:t>
            </w:r>
            <w:proofErr w:type="gramEnd"/>
            <w:r w:rsidRPr="002A4092">
              <w:rPr>
                <w:rFonts w:eastAsia="標楷體" w:hint="eastAsia"/>
              </w:rPr>
              <w:t>窺古人的起居</w:t>
            </w:r>
            <w:r>
              <w:rPr>
                <w:rFonts w:eastAsia="標楷體" w:hint="eastAsia"/>
              </w:rPr>
              <w:t>坐</w:t>
            </w:r>
            <w:r w:rsidRPr="002A4092">
              <w:rPr>
                <w:rFonts w:eastAsia="標楷體" w:hint="eastAsia"/>
              </w:rPr>
              <w:t>臥、所思所</w:t>
            </w:r>
            <w:r>
              <w:rPr>
                <w:rFonts w:eastAsia="標楷體" w:hint="eastAsia"/>
              </w:rPr>
              <w:t>想</w:t>
            </w:r>
            <w:r w:rsidRPr="002A4092">
              <w:rPr>
                <w:rFonts w:eastAsia="標楷體" w:hint="eastAsia"/>
              </w:rPr>
              <w:t>。人類的歷史往往不斷地循環，我們常發現當</w:t>
            </w:r>
            <w:r>
              <w:rPr>
                <w:rFonts w:eastAsia="標楷體" w:hint="eastAsia"/>
              </w:rPr>
              <w:t>下</w:t>
            </w:r>
            <w:r w:rsidRPr="002A4092">
              <w:rPr>
                <w:rFonts w:eastAsia="標楷體" w:hint="eastAsia"/>
              </w:rPr>
              <w:t>諸多的社會議題，</w:t>
            </w:r>
            <w:proofErr w:type="gramStart"/>
            <w:r w:rsidRPr="002A4092">
              <w:rPr>
                <w:rFonts w:eastAsia="標楷體" w:hint="eastAsia"/>
              </w:rPr>
              <w:t>古人亦</w:t>
            </w:r>
            <w:r>
              <w:rPr>
                <w:rFonts w:eastAsia="標楷體" w:hint="eastAsia"/>
              </w:rPr>
              <w:t>嘗</w:t>
            </w:r>
            <w:r w:rsidRPr="002A4092">
              <w:rPr>
                <w:rFonts w:eastAsia="標楷體" w:hint="eastAsia"/>
              </w:rPr>
              <w:t>相似</w:t>
            </w:r>
            <w:proofErr w:type="gramEnd"/>
            <w:r w:rsidRPr="002A4092">
              <w:rPr>
                <w:rFonts w:eastAsia="標楷體" w:hint="eastAsia"/>
              </w:rPr>
              <w:t>，或許歷史</w:t>
            </w:r>
            <w:r>
              <w:rPr>
                <w:rFonts w:eastAsia="標楷體" w:hint="eastAsia"/>
              </w:rPr>
              <w:t>會</w:t>
            </w:r>
            <w:r w:rsidRPr="002A4092">
              <w:rPr>
                <w:rFonts w:eastAsia="標楷體" w:hint="eastAsia"/>
              </w:rPr>
              <w:t>一再重複錯誤，但以史為</w:t>
            </w:r>
            <w:proofErr w:type="gramStart"/>
            <w:r w:rsidRPr="002A4092">
              <w:rPr>
                <w:rFonts w:eastAsia="標楷體" w:hint="eastAsia"/>
              </w:rPr>
              <w:t>鑑</w:t>
            </w:r>
            <w:proofErr w:type="gramEnd"/>
            <w:r w:rsidRPr="002A4092">
              <w:rPr>
                <w:rFonts w:eastAsia="標楷體" w:hint="eastAsia"/>
              </w:rPr>
              <w:t>，提供我們反思當下、擘畫未來的</w:t>
            </w:r>
            <w:proofErr w:type="gramStart"/>
            <w:r w:rsidRPr="002A4092">
              <w:rPr>
                <w:rFonts w:eastAsia="標楷體" w:hint="eastAsia"/>
              </w:rPr>
              <w:t>思想徑路</w:t>
            </w:r>
            <w:proofErr w:type="gramEnd"/>
            <w:r w:rsidRPr="002A4092">
              <w:rPr>
                <w:rFonts w:eastAsia="標楷體" w:hint="eastAsia"/>
              </w:rPr>
              <w:t>。</w:t>
            </w:r>
          </w:p>
          <w:p w14:paraId="56796077" w14:textId="379D2E30" w:rsidR="00E83AEB" w:rsidRPr="002A4092" w:rsidRDefault="00E83AEB" w:rsidP="00E83AEB">
            <w:pPr>
              <w:ind w:firstLineChars="200" w:firstLine="480"/>
              <w:jc w:val="both"/>
              <w:rPr>
                <w:rFonts w:eastAsia="標楷體"/>
              </w:rPr>
            </w:pPr>
            <w:r w:rsidRPr="002A4092">
              <w:rPr>
                <w:rFonts w:eastAsia="標楷體" w:hint="eastAsia"/>
              </w:rPr>
              <w:t>本課程以日本殖民台灣以前</w:t>
            </w:r>
            <w:r>
              <w:rPr>
                <w:rFonts w:eastAsia="標楷體" w:hint="eastAsia"/>
              </w:rPr>
              <w:t>（明鄭、清領）</w:t>
            </w:r>
            <w:r w:rsidRPr="002A4092">
              <w:rPr>
                <w:rFonts w:eastAsia="標楷體" w:hint="eastAsia"/>
              </w:rPr>
              <w:t>的古典文學</w:t>
            </w:r>
            <w:proofErr w:type="gramStart"/>
            <w:r w:rsidRPr="002A4092">
              <w:rPr>
                <w:rFonts w:eastAsia="標楷體"/>
              </w:rPr>
              <w:t>――</w:t>
            </w:r>
            <w:proofErr w:type="gramEnd"/>
            <w:r w:rsidRPr="002A4092">
              <w:rPr>
                <w:rFonts w:eastAsia="標楷體" w:hint="eastAsia"/>
              </w:rPr>
              <w:t>包括古典詩、古典散文，為閱讀文本，規劃七大議題為經緯，引領學生由古典文學進入古典台灣的時代絡，深化對台灣歷史、本土文化的知識與體認，</w:t>
            </w:r>
            <w:r>
              <w:rPr>
                <w:rFonts w:eastAsia="標楷體"/>
              </w:rPr>
              <w:t>以</w:t>
            </w:r>
            <w:r w:rsidRPr="002A4092">
              <w:rPr>
                <w:rFonts w:eastAsia="標楷體"/>
              </w:rPr>
              <w:t>閱讀</w:t>
            </w:r>
            <w:r w:rsidRPr="002A4092">
              <w:rPr>
                <w:rFonts w:eastAsia="標楷體" w:hint="eastAsia"/>
              </w:rPr>
              <w:t>/</w:t>
            </w:r>
            <w:r w:rsidRPr="002A4092">
              <w:rPr>
                <w:rFonts w:eastAsia="標楷體" w:hint="eastAsia"/>
              </w:rPr>
              <w:t>書寫</w:t>
            </w:r>
            <w:r w:rsidRPr="002A4092">
              <w:rPr>
                <w:rFonts w:eastAsia="標楷體"/>
              </w:rPr>
              <w:t>提昇個人的思辨、組織與</w:t>
            </w:r>
            <w:r>
              <w:rPr>
                <w:rFonts w:eastAsia="標楷體"/>
              </w:rPr>
              <w:t>論述</w:t>
            </w:r>
            <w:r w:rsidRPr="002A4092">
              <w:rPr>
                <w:rFonts w:eastAsia="標楷體"/>
              </w:rPr>
              <w:t>能力</w:t>
            </w:r>
            <w:r w:rsidR="008F17D4">
              <w:rPr>
                <w:rFonts w:eastAsia="標楷體"/>
              </w:rPr>
              <w:t>。</w:t>
            </w:r>
            <w:bookmarkStart w:id="0" w:name="_GoBack"/>
            <w:bookmarkEnd w:id="0"/>
          </w:p>
          <w:p w14:paraId="0976A51A" w14:textId="77777777" w:rsidR="00E83AEB" w:rsidRPr="002A4092" w:rsidRDefault="00E83AEB" w:rsidP="00E83AEB">
            <w:pPr>
              <w:ind w:firstLineChars="200" w:firstLine="480"/>
              <w:jc w:val="both"/>
              <w:rPr>
                <w:rFonts w:eastAsia="標楷體"/>
              </w:rPr>
            </w:pPr>
            <w:r w:rsidRPr="002A4092">
              <w:rPr>
                <w:rFonts w:eastAsia="標楷體" w:hint="eastAsia"/>
              </w:rPr>
              <w:t>本課程七大主題如下：</w:t>
            </w:r>
          </w:p>
          <w:p w14:paraId="27A89131" w14:textId="77777777" w:rsidR="00E83AEB" w:rsidRPr="002A4092" w:rsidRDefault="00E83AEB" w:rsidP="00E83AEB">
            <w:pPr>
              <w:ind w:firstLineChars="200" w:firstLine="480"/>
              <w:jc w:val="both"/>
              <w:rPr>
                <w:rFonts w:eastAsia="標楷體"/>
              </w:rPr>
            </w:pPr>
            <w:r w:rsidRPr="002A4092">
              <w:rPr>
                <w:rFonts w:eastAsia="標楷體" w:hint="eastAsia"/>
              </w:rPr>
              <w:t>原住民：化外與墾撫</w:t>
            </w:r>
          </w:p>
          <w:p w14:paraId="08D6C7DE" w14:textId="77777777" w:rsidR="00E83AEB" w:rsidRPr="002A4092" w:rsidRDefault="00E83AEB" w:rsidP="00E83AEB">
            <w:pPr>
              <w:ind w:firstLineChars="200" w:firstLine="480"/>
              <w:jc w:val="both"/>
              <w:rPr>
                <w:rFonts w:eastAsia="標楷體"/>
              </w:rPr>
            </w:pPr>
            <w:r w:rsidRPr="002A4092">
              <w:rPr>
                <w:rFonts w:eastAsia="標楷體" w:hint="eastAsia"/>
              </w:rPr>
              <w:t>明鄭：渡海與遺民</w:t>
            </w:r>
          </w:p>
          <w:p w14:paraId="32BE3291" w14:textId="77777777" w:rsidR="00E83AEB" w:rsidRPr="002A4092" w:rsidRDefault="00E83AEB" w:rsidP="00E83AEB">
            <w:pPr>
              <w:ind w:firstLineChars="200" w:firstLine="480"/>
              <w:jc w:val="both"/>
              <w:rPr>
                <w:rFonts w:eastAsia="標楷體"/>
              </w:rPr>
            </w:pPr>
            <w:r w:rsidRPr="002A4092">
              <w:rPr>
                <w:rFonts w:eastAsia="標楷體" w:hint="eastAsia"/>
              </w:rPr>
              <w:t>清代：領台與渡海</w:t>
            </w:r>
          </w:p>
          <w:p w14:paraId="45A6B0E1" w14:textId="77777777" w:rsidR="00E83AEB" w:rsidRPr="002A4092" w:rsidRDefault="00E83AEB" w:rsidP="00E83AEB">
            <w:pPr>
              <w:ind w:firstLineChars="200" w:firstLine="480"/>
              <w:jc w:val="both"/>
              <w:rPr>
                <w:rFonts w:eastAsia="標楷體"/>
              </w:rPr>
            </w:pPr>
            <w:r w:rsidRPr="002A4092">
              <w:rPr>
                <w:rFonts w:eastAsia="標楷體" w:hint="eastAsia"/>
              </w:rPr>
              <w:t>清代：宦遊與民情</w:t>
            </w:r>
          </w:p>
          <w:p w14:paraId="26DC772A" w14:textId="77777777" w:rsidR="00E83AEB" w:rsidRPr="002A4092" w:rsidRDefault="00E83AEB" w:rsidP="00E83AEB">
            <w:pPr>
              <w:ind w:firstLineChars="200" w:firstLine="480"/>
              <w:jc w:val="both"/>
              <w:rPr>
                <w:rFonts w:eastAsia="標楷體"/>
              </w:rPr>
            </w:pPr>
            <w:r w:rsidRPr="002A4092">
              <w:rPr>
                <w:rFonts w:eastAsia="標楷體" w:hint="eastAsia"/>
              </w:rPr>
              <w:t>清代：民變與械鬥</w:t>
            </w:r>
          </w:p>
          <w:p w14:paraId="72D44E69" w14:textId="77777777" w:rsidR="00E83AEB" w:rsidRPr="002A4092" w:rsidRDefault="00E83AEB" w:rsidP="00E83AEB">
            <w:pPr>
              <w:ind w:firstLineChars="200" w:firstLine="480"/>
              <w:jc w:val="both"/>
              <w:rPr>
                <w:rFonts w:eastAsia="標楷體"/>
              </w:rPr>
            </w:pPr>
            <w:r w:rsidRPr="002A4092">
              <w:rPr>
                <w:rFonts w:eastAsia="標楷體" w:hint="eastAsia"/>
              </w:rPr>
              <w:t>清代：文教與仕宦</w:t>
            </w:r>
          </w:p>
          <w:p w14:paraId="55D10F46" w14:textId="77777777" w:rsidR="00E83AEB" w:rsidRPr="002A4092" w:rsidRDefault="00E83AEB" w:rsidP="00E83AEB">
            <w:pPr>
              <w:ind w:firstLineChars="200" w:firstLine="480"/>
              <w:jc w:val="both"/>
              <w:rPr>
                <w:rFonts w:eastAsia="標楷體"/>
              </w:rPr>
            </w:pPr>
            <w:r w:rsidRPr="002A4092">
              <w:rPr>
                <w:rFonts w:eastAsia="標楷體" w:hint="eastAsia"/>
              </w:rPr>
              <w:t>日治：</w:t>
            </w:r>
            <w:proofErr w:type="gramStart"/>
            <w:r w:rsidRPr="002A4092">
              <w:rPr>
                <w:rFonts w:eastAsia="標楷體" w:hint="eastAsia"/>
              </w:rPr>
              <w:t>改隸與反抗</w:t>
            </w:r>
            <w:proofErr w:type="gramEnd"/>
          </w:p>
          <w:p w14:paraId="5043D775" w14:textId="77777777" w:rsidR="0096377B" w:rsidRPr="00E83AEB" w:rsidRDefault="00E83AEB" w:rsidP="00E83AEB">
            <w:pPr>
              <w:ind w:firstLineChars="200" w:firstLine="480"/>
              <w:jc w:val="both"/>
              <w:rPr>
                <w:rFonts w:eastAsia="標楷體"/>
              </w:rPr>
            </w:pPr>
            <w:r w:rsidRPr="002A4092">
              <w:rPr>
                <w:rFonts w:eastAsia="標楷體"/>
              </w:rPr>
              <w:t>以專題教學的方式，系統</w:t>
            </w:r>
            <w:r>
              <w:rPr>
                <w:rFonts w:eastAsia="標楷體"/>
              </w:rPr>
              <w:t>性</w:t>
            </w:r>
            <w:r w:rsidRPr="002A4092">
              <w:rPr>
                <w:rFonts w:eastAsia="標楷體"/>
              </w:rPr>
              <w:t>的引導學生進行閱讀與思考，</w:t>
            </w:r>
            <w:r>
              <w:rPr>
                <w:rFonts w:eastAsia="標楷體"/>
              </w:rPr>
              <w:t>期中為個人閱讀心得書寫，</w:t>
            </w:r>
            <w:r w:rsidRPr="002A4092">
              <w:rPr>
                <w:rFonts w:eastAsia="標楷體"/>
              </w:rPr>
              <w:t>期末則為分組專題報告，作為培養批判思考與邏輯表達的能力。</w:t>
            </w:r>
          </w:p>
        </w:tc>
      </w:tr>
      <w:tr w:rsidR="00FE0BCC" w14:paraId="5317D523"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471ACE"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14DC3AA3"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FC244F9"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2531F289" w14:textId="77777777" w:rsidTr="004613C3">
              <w:trPr>
                <w:jc w:val="center"/>
              </w:trPr>
              <w:tc>
                <w:tcPr>
                  <w:tcW w:w="712" w:type="dxa"/>
                </w:tcPr>
                <w:p w14:paraId="3ADCE26B"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46E6F42B" w14:textId="77777777" w:rsidR="008C3804" w:rsidRDefault="008C3804" w:rsidP="007A3F83">
                  <w:pPr>
                    <w:spacing w:line="0" w:lineRule="atLeast"/>
                    <w:jc w:val="center"/>
                    <w:rPr>
                      <w:rFonts w:eastAsia="標楷體"/>
                    </w:rPr>
                  </w:pPr>
                  <w:r>
                    <w:rPr>
                      <w:rFonts w:eastAsia="標楷體"/>
                    </w:rPr>
                    <w:t>主題</w:t>
                  </w:r>
                </w:p>
              </w:tc>
            </w:tr>
            <w:tr w:rsidR="00E83AEB" w14:paraId="00B5F139" w14:textId="77777777" w:rsidTr="00D42415">
              <w:trPr>
                <w:jc w:val="center"/>
              </w:trPr>
              <w:tc>
                <w:tcPr>
                  <w:tcW w:w="712" w:type="dxa"/>
                </w:tcPr>
                <w:p w14:paraId="08322E3E" w14:textId="77777777" w:rsidR="00E83AEB" w:rsidRDefault="00E83AEB" w:rsidP="007A3F83">
                  <w:pPr>
                    <w:spacing w:line="0" w:lineRule="atLeast"/>
                    <w:jc w:val="center"/>
                    <w:rPr>
                      <w:rFonts w:eastAsia="標楷體"/>
                    </w:rPr>
                  </w:pPr>
                  <w:r>
                    <w:rPr>
                      <w:rFonts w:eastAsia="標楷體" w:hint="eastAsia"/>
                    </w:rPr>
                    <w:t>1</w:t>
                  </w:r>
                </w:p>
              </w:tc>
              <w:tc>
                <w:tcPr>
                  <w:tcW w:w="5393" w:type="dxa"/>
                  <w:vAlign w:val="center"/>
                </w:tcPr>
                <w:p w14:paraId="0824A40B" w14:textId="77777777" w:rsidR="00E83AEB" w:rsidRPr="002A4092" w:rsidRDefault="00E83AEB" w:rsidP="00693472">
                  <w:pPr>
                    <w:rPr>
                      <w:rFonts w:eastAsia="標楷體"/>
                    </w:rPr>
                  </w:pPr>
                  <w:r w:rsidRPr="002A4092">
                    <w:rPr>
                      <w:rFonts w:eastAsia="標楷體"/>
                    </w:rPr>
                    <w:t>課程說明、分組</w:t>
                  </w:r>
                </w:p>
              </w:tc>
            </w:tr>
            <w:tr w:rsidR="00E83AEB" w14:paraId="06E41C92" w14:textId="77777777" w:rsidTr="00D42415">
              <w:trPr>
                <w:jc w:val="center"/>
              </w:trPr>
              <w:tc>
                <w:tcPr>
                  <w:tcW w:w="712" w:type="dxa"/>
                </w:tcPr>
                <w:p w14:paraId="5EF3C629" w14:textId="77777777" w:rsidR="00E83AEB" w:rsidRDefault="00E83AEB" w:rsidP="007A3F83">
                  <w:pPr>
                    <w:spacing w:line="0" w:lineRule="atLeast"/>
                    <w:jc w:val="center"/>
                    <w:rPr>
                      <w:rFonts w:eastAsia="標楷體"/>
                    </w:rPr>
                  </w:pPr>
                  <w:r>
                    <w:rPr>
                      <w:rFonts w:eastAsia="標楷體" w:hint="eastAsia"/>
                    </w:rPr>
                    <w:t>2</w:t>
                  </w:r>
                </w:p>
              </w:tc>
              <w:tc>
                <w:tcPr>
                  <w:tcW w:w="5393" w:type="dxa"/>
                  <w:vAlign w:val="center"/>
                </w:tcPr>
                <w:p w14:paraId="49060469" w14:textId="77777777" w:rsidR="00E83AEB" w:rsidRPr="002A4092" w:rsidRDefault="00E83AEB" w:rsidP="00693472">
                  <w:pPr>
                    <w:rPr>
                      <w:rFonts w:eastAsia="標楷體"/>
                    </w:rPr>
                  </w:pPr>
                  <w:r w:rsidRPr="002A4092">
                    <w:rPr>
                      <w:rFonts w:eastAsia="標楷體"/>
                    </w:rPr>
                    <w:t>台灣文學：邊界與想像</w:t>
                  </w:r>
                </w:p>
              </w:tc>
            </w:tr>
            <w:tr w:rsidR="00E83AEB" w14:paraId="5D0FFFE2" w14:textId="77777777" w:rsidTr="00D42415">
              <w:trPr>
                <w:jc w:val="center"/>
              </w:trPr>
              <w:tc>
                <w:tcPr>
                  <w:tcW w:w="712" w:type="dxa"/>
                </w:tcPr>
                <w:p w14:paraId="7828BA25" w14:textId="77777777" w:rsidR="00E83AEB" w:rsidRDefault="00E83AEB" w:rsidP="007A3F83">
                  <w:pPr>
                    <w:spacing w:line="0" w:lineRule="atLeast"/>
                    <w:jc w:val="center"/>
                    <w:rPr>
                      <w:rFonts w:eastAsia="標楷體"/>
                    </w:rPr>
                  </w:pPr>
                  <w:r>
                    <w:rPr>
                      <w:rFonts w:eastAsia="標楷體" w:hint="eastAsia"/>
                    </w:rPr>
                    <w:t>3</w:t>
                  </w:r>
                </w:p>
              </w:tc>
              <w:tc>
                <w:tcPr>
                  <w:tcW w:w="5393" w:type="dxa"/>
                  <w:vAlign w:val="center"/>
                </w:tcPr>
                <w:p w14:paraId="4D7A049E" w14:textId="77777777" w:rsidR="00E83AEB" w:rsidRPr="002A4092" w:rsidRDefault="00E83AEB" w:rsidP="00693472">
                  <w:pPr>
                    <w:rPr>
                      <w:rFonts w:eastAsia="標楷體"/>
                    </w:rPr>
                  </w:pPr>
                  <w:r w:rsidRPr="002A4092">
                    <w:rPr>
                      <w:rFonts w:eastAsia="標楷體" w:hint="eastAsia"/>
                    </w:rPr>
                    <w:t>原住民：化外</w:t>
                  </w:r>
                  <w:proofErr w:type="gramStart"/>
                  <w:r w:rsidRPr="002A4092">
                    <w:rPr>
                      <w:rFonts w:eastAsia="標楷體" w:hint="eastAsia"/>
                    </w:rPr>
                    <w:t>與墾撫</w:t>
                  </w:r>
                  <w:proofErr w:type="gramEnd"/>
                </w:p>
              </w:tc>
            </w:tr>
            <w:tr w:rsidR="00E83AEB" w14:paraId="5F87385D" w14:textId="77777777" w:rsidTr="00D42415">
              <w:trPr>
                <w:jc w:val="center"/>
              </w:trPr>
              <w:tc>
                <w:tcPr>
                  <w:tcW w:w="712" w:type="dxa"/>
                </w:tcPr>
                <w:p w14:paraId="49D85CD0" w14:textId="77777777" w:rsidR="00E83AEB" w:rsidRDefault="00E83AEB" w:rsidP="007A3F83">
                  <w:pPr>
                    <w:spacing w:line="0" w:lineRule="atLeast"/>
                    <w:jc w:val="center"/>
                    <w:rPr>
                      <w:rFonts w:eastAsia="標楷體"/>
                    </w:rPr>
                  </w:pPr>
                  <w:r>
                    <w:rPr>
                      <w:rFonts w:eastAsia="標楷體" w:hint="eastAsia"/>
                    </w:rPr>
                    <w:t>4</w:t>
                  </w:r>
                </w:p>
              </w:tc>
              <w:tc>
                <w:tcPr>
                  <w:tcW w:w="5393" w:type="dxa"/>
                  <w:vAlign w:val="center"/>
                </w:tcPr>
                <w:p w14:paraId="0C6D7DFE" w14:textId="77777777" w:rsidR="00E83AEB" w:rsidRPr="002A4092" w:rsidRDefault="00E83AEB" w:rsidP="00693472">
                  <w:pPr>
                    <w:rPr>
                      <w:rFonts w:eastAsia="標楷體"/>
                    </w:rPr>
                  </w:pPr>
                  <w:r w:rsidRPr="002A4092">
                    <w:rPr>
                      <w:rFonts w:eastAsia="標楷體" w:hint="eastAsia"/>
                    </w:rPr>
                    <w:t>原住民：化外</w:t>
                  </w:r>
                  <w:proofErr w:type="gramStart"/>
                  <w:r w:rsidRPr="002A4092">
                    <w:rPr>
                      <w:rFonts w:eastAsia="標楷體" w:hint="eastAsia"/>
                    </w:rPr>
                    <w:t>與墾撫</w:t>
                  </w:r>
                  <w:proofErr w:type="gramEnd"/>
                </w:p>
              </w:tc>
            </w:tr>
            <w:tr w:rsidR="00E83AEB" w14:paraId="303BAAC8" w14:textId="77777777" w:rsidTr="00D42415">
              <w:trPr>
                <w:jc w:val="center"/>
              </w:trPr>
              <w:tc>
                <w:tcPr>
                  <w:tcW w:w="712" w:type="dxa"/>
                </w:tcPr>
                <w:p w14:paraId="618A1F60" w14:textId="77777777" w:rsidR="00E83AEB" w:rsidRDefault="00E83AEB" w:rsidP="007A3F83">
                  <w:pPr>
                    <w:spacing w:line="0" w:lineRule="atLeast"/>
                    <w:jc w:val="center"/>
                    <w:rPr>
                      <w:rFonts w:eastAsia="標楷體"/>
                    </w:rPr>
                  </w:pPr>
                  <w:r>
                    <w:rPr>
                      <w:rFonts w:eastAsia="標楷體" w:hint="eastAsia"/>
                    </w:rPr>
                    <w:t>5</w:t>
                  </w:r>
                </w:p>
              </w:tc>
              <w:tc>
                <w:tcPr>
                  <w:tcW w:w="5393" w:type="dxa"/>
                  <w:vAlign w:val="center"/>
                </w:tcPr>
                <w:p w14:paraId="0AE28CAE" w14:textId="77777777" w:rsidR="00E83AEB" w:rsidRPr="002A4092" w:rsidRDefault="00E83AEB" w:rsidP="00693472">
                  <w:pPr>
                    <w:rPr>
                      <w:rFonts w:eastAsia="標楷體"/>
                    </w:rPr>
                  </w:pPr>
                  <w:r w:rsidRPr="002A4092">
                    <w:rPr>
                      <w:rFonts w:eastAsia="標楷體" w:hint="eastAsia"/>
                    </w:rPr>
                    <w:t>明鄭：渡海與遺民</w:t>
                  </w:r>
                </w:p>
              </w:tc>
            </w:tr>
            <w:tr w:rsidR="00E83AEB" w14:paraId="19B2BF04" w14:textId="77777777" w:rsidTr="00D42415">
              <w:trPr>
                <w:jc w:val="center"/>
              </w:trPr>
              <w:tc>
                <w:tcPr>
                  <w:tcW w:w="712" w:type="dxa"/>
                </w:tcPr>
                <w:p w14:paraId="7C137DA4" w14:textId="77777777" w:rsidR="00E83AEB" w:rsidRDefault="00E83AEB" w:rsidP="007A3F83">
                  <w:pPr>
                    <w:spacing w:line="0" w:lineRule="atLeast"/>
                    <w:jc w:val="center"/>
                    <w:rPr>
                      <w:rFonts w:eastAsia="標楷體"/>
                    </w:rPr>
                  </w:pPr>
                  <w:r>
                    <w:rPr>
                      <w:rFonts w:eastAsia="標楷體" w:hint="eastAsia"/>
                    </w:rPr>
                    <w:t>6</w:t>
                  </w:r>
                </w:p>
              </w:tc>
              <w:tc>
                <w:tcPr>
                  <w:tcW w:w="5393" w:type="dxa"/>
                  <w:vAlign w:val="center"/>
                </w:tcPr>
                <w:p w14:paraId="12C7E542" w14:textId="77777777" w:rsidR="00E83AEB" w:rsidRPr="002A4092" w:rsidRDefault="00E83AEB" w:rsidP="00693472">
                  <w:pPr>
                    <w:rPr>
                      <w:rFonts w:eastAsia="標楷體"/>
                    </w:rPr>
                  </w:pPr>
                  <w:r w:rsidRPr="002A4092">
                    <w:rPr>
                      <w:rFonts w:eastAsia="標楷體" w:hint="eastAsia"/>
                    </w:rPr>
                    <w:t>明鄭：渡海與遺民</w:t>
                  </w:r>
                </w:p>
              </w:tc>
            </w:tr>
            <w:tr w:rsidR="00E83AEB" w14:paraId="0B524C65" w14:textId="77777777" w:rsidTr="00D42415">
              <w:trPr>
                <w:jc w:val="center"/>
              </w:trPr>
              <w:tc>
                <w:tcPr>
                  <w:tcW w:w="712" w:type="dxa"/>
                </w:tcPr>
                <w:p w14:paraId="7956AC1B" w14:textId="77777777" w:rsidR="00E83AEB" w:rsidRDefault="00E83AEB" w:rsidP="007A3F83">
                  <w:pPr>
                    <w:spacing w:line="0" w:lineRule="atLeast"/>
                    <w:jc w:val="center"/>
                    <w:rPr>
                      <w:rFonts w:eastAsia="標楷體"/>
                    </w:rPr>
                  </w:pPr>
                  <w:r>
                    <w:rPr>
                      <w:rFonts w:eastAsia="標楷體" w:hint="eastAsia"/>
                    </w:rPr>
                    <w:t>7</w:t>
                  </w:r>
                </w:p>
              </w:tc>
              <w:tc>
                <w:tcPr>
                  <w:tcW w:w="5393" w:type="dxa"/>
                  <w:vAlign w:val="center"/>
                </w:tcPr>
                <w:p w14:paraId="0D1575BB" w14:textId="77777777" w:rsidR="00E83AEB" w:rsidRPr="002A4092" w:rsidRDefault="00E83AEB" w:rsidP="00693472">
                  <w:pPr>
                    <w:rPr>
                      <w:rFonts w:eastAsia="標楷體"/>
                    </w:rPr>
                  </w:pPr>
                  <w:r w:rsidRPr="002A4092">
                    <w:rPr>
                      <w:rFonts w:eastAsia="標楷體" w:hint="eastAsia"/>
                    </w:rPr>
                    <w:t>清代：領台與渡海</w:t>
                  </w:r>
                </w:p>
              </w:tc>
            </w:tr>
            <w:tr w:rsidR="00E83AEB" w14:paraId="74809863" w14:textId="77777777" w:rsidTr="00D42415">
              <w:trPr>
                <w:jc w:val="center"/>
              </w:trPr>
              <w:tc>
                <w:tcPr>
                  <w:tcW w:w="712" w:type="dxa"/>
                </w:tcPr>
                <w:p w14:paraId="6F4980C7" w14:textId="77777777" w:rsidR="00E83AEB" w:rsidRDefault="00E83AEB" w:rsidP="007A3F83">
                  <w:pPr>
                    <w:spacing w:line="0" w:lineRule="atLeast"/>
                    <w:jc w:val="center"/>
                    <w:rPr>
                      <w:rFonts w:eastAsia="標楷體"/>
                    </w:rPr>
                  </w:pPr>
                  <w:r>
                    <w:rPr>
                      <w:rFonts w:eastAsia="標楷體" w:hint="eastAsia"/>
                    </w:rPr>
                    <w:t>8</w:t>
                  </w:r>
                </w:p>
              </w:tc>
              <w:tc>
                <w:tcPr>
                  <w:tcW w:w="5393" w:type="dxa"/>
                  <w:vAlign w:val="center"/>
                </w:tcPr>
                <w:p w14:paraId="71DE3412" w14:textId="77777777" w:rsidR="00E83AEB" w:rsidRPr="002A4092" w:rsidRDefault="00E83AEB" w:rsidP="00693472">
                  <w:pPr>
                    <w:rPr>
                      <w:rFonts w:eastAsia="標楷體"/>
                    </w:rPr>
                  </w:pPr>
                  <w:r w:rsidRPr="002A4092">
                    <w:rPr>
                      <w:rFonts w:eastAsia="標楷體" w:hint="eastAsia"/>
                    </w:rPr>
                    <w:t>清代：領台與渡海</w:t>
                  </w:r>
                </w:p>
              </w:tc>
            </w:tr>
            <w:tr w:rsidR="00E83AEB" w14:paraId="6FE6CB88" w14:textId="77777777" w:rsidTr="00D42415">
              <w:trPr>
                <w:jc w:val="center"/>
              </w:trPr>
              <w:tc>
                <w:tcPr>
                  <w:tcW w:w="712" w:type="dxa"/>
                </w:tcPr>
                <w:p w14:paraId="046305EE" w14:textId="77777777" w:rsidR="00E83AEB" w:rsidRDefault="00E83AEB" w:rsidP="007A3F83">
                  <w:pPr>
                    <w:spacing w:line="0" w:lineRule="atLeast"/>
                    <w:jc w:val="center"/>
                    <w:rPr>
                      <w:rFonts w:eastAsia="標楷體"/>
                    </w:rPr>
                  </w:pPr>
                  <w:r>
                    <w:rPr>
                      <w:rFonts w:eastAsia="標楷體" w:hint="eastAsia"/>
                    </w:rPr>
                    <w:t>9</w:t>
                  </w:r>
                </w:p>
              </w:tc>
              <w:tc>
                <w:tcPr>
                  <w:tcW w:w="5393" w:type="dxa"/>
                  <w:vAlign w:val="center"/>
                </w:tcPr>
                <w:p w14:paraId="65E72797" w14:textId="77777777" w:rsidR="00E83AEB" w:rsidRPr="002A4092" w:rsidRDefault="00E83AEB" w:rsidP="00693472">
                  <w:pPr>
                    <w:rPr>
                      <w:rFonts w:eastAsia="標楷體"/>
                    </w:rPr>
                  </w:pPr>
                  <w:r w:rsidRPr="00D27D6A">
                    <w:rPr>
                      <w:rFonts w:eastAsia="標楷體" w:hint="eastAsia"/>
                      <w:color w:val="FF0000"/>
                    </w:rPr>
                    <w:t>自主學習與諮詢</w:t>
                  </w:r>
                </w:p>
              </w:tc>
            </w:tr>
            <w:tr w:rsidR="00E83AEB" w14:paraId="22649E59" w14:textId="77777777" w:rsidTr="00D42415">
              <w:trPr>
                <w:jc w:val="center"/>
              </w:trPr>
              <w:tc>
                <w:tcPr>
                  <w:tcW w:w="712" w:type="dxa"/>
                </w:tcPr>
                <w:p w14:paraId="041B0E08" w14:textId="77777777" w:rsidR="00E83AEB" w:rsidRDefault="00E83AEB" w:rsidP="007A3F83">
                  <w:pPr>
                    <w:spacing w:line="0" w:lineRule="atLeast"/>
                    <w:jc w:val="center"/>
                    <w:rPr>
                      <w:rFonts w:eastAsia="標楷體"/>
                    </w:rPr>
                  </w:pPr>
                  <w:r>
                    <w:rPr>
                      <w:rFonts w:eastAsia="標楷體" w:hint="eastAsia"/>
                    </w:rPr>
                    <w:lastRenderedPageBreak/>
                    <w:t>10</w:t>
                  </w:r>
                </w:p>
              </w:tc>
              <w:tc>
                <w:tcPr>
                  <w:tcW w:w="5393" w:type="dxa"/>
                  <w:vAlign w:val="center"/>
                </w:tcPr>
                <w:p w14:paraId="1CF5F27E" w14:textId="77777777" w:rsidR="00E83AEB" w:rsidRPr="002A4092" w:rsidRDefault="00E83AEB" w:rsidP="00693472">
                  <w:pPr>
                    <w:rPr>
                      <w:rFonts w:eastAsia="標楷體"/>
                    </w:rPr>
                  </w:pPr>
                  <w:r w:rsidRPr="002A4092">
                    <w:rPr>
                      <w:rFonts w:eastAsia="標楷體" w:hint="eastAsia"/>
                    </w:rPr>
                    <w:t>清代：宦遊與民情</w:t>
                  </w:r>
                </w:p>
              </w:tc>
            </w:tr>
            <w:tr w:rsidR="00E83AEB" w14:paraId="4003BC00" w14:textId="77777777" w:rsidTr="00D42415">
              <w:trPr>
                <w:jc w:val="center"/>
              </w:trPr>
              <w:tc>
                <w:tcPr>
                  <w:tcW w:w="712" w:type="dxa"/>
                </w:tcPr>
                <w:p w14:paraId="091B7641" w14:textId="77777777" w:rsidR="00E83AEB" w:rsidRDefault="00E83AEB" w:rsidP="007A3F83">
                  <w:pPr>
                    <w:spacing w:line="0" w:lineRule="atLeast"/>
                    <w:jc w:val="center"/>
                    <w:rPr>
                      <w:rFonts w:eastAsia="標楷體"/>
                    </w:rPr>
                  </w:pPr>
                  <w:r>
                    <w:rPr>
                      <w:rFonts w:eastAsia="標楷體" w:hint="eastAsia"/>
                    </w:rPr>
                    <w:t>11</w:t>
                  </w:r>
                </w:p>
              </w:tc>
              <w:tc>
                <w:tcPr>
                  <w:tcW w:w="5393" w:type="dxa"/>
                  <w:vAlign w:val="center"/>
                </w:tcPr>
                <w:p w14:paraId="7D945EBF" w14:textId="77777777" w:rsidR="00E83AEB" w:rsidRPr="002A4092" w:rsidRDefault="00E83AEB" w:rsidP="00693472">
                  <w:pPr>
                    <w:rPr>
                      <w:rFonts w:eastAsia="標楷體"/>
                    </w:rPr>
                  </w:pPr>
                  <w:r w:rsidRPr="002A4092">
                    <w:rPr>
                      <w:rFonts w:eastAsia="標楷體" w:hint="eastAsia"/>
                    </w:rPr>
                    <w:t>清代：民變與械鬥</w:t>
                  </w:r>
                </w:p>
              </w:tc>
            </w:tr>
            <w:tr w:rsidR="00E83AEB" w14:paraId="40315F7C" w14:textId="77777777" w:rsidTr="00D42415">
              <w:trPr>
                <w:jc w:val="center"/>
              </w:trPr>
              <w:tc>
                <w:tcPr>
                  <w:tcW w:w="712" w:type="dxa"/>
                </w:tcPr>
                <w:p w14:paraId="6A501427" w14:textId="77777777" w:rsidR="00E83AEB" w:rsidRDefault="00E83AEB" w:rsidP="007A3F83">
                  <w:pPr>
                    <w:spacing w:line="0" w:lineRule="atLeast"/>
                    <w:jc w:val="center"/>
                    <w:rPr>
                      <w:rFonts w:eastAsia="標楷體"/>
                    </w:rPr>
                  </w:pPr>
                  <w:r>
                    <w:rPr>
                      <w:rFonts w:eastAsia="標楷體" w:hint="eastAsia"/>
                    </w:rPr>
                    <w:t>12</w:t>
                  </w:r>
                </w:p>
              </w:tc>
              <w:tc>
                <w:tcPr>
                  <w:tcW w:w="5393" w:type="dxa"/>
                  <w:vAlign w:val="center"/>
                </w:tcPr>
                <w:p w14:paraId="1D22194D" w14:textId="77777777" w:rsidR="00E83AEB" w:rsidRPr="002A4092" w:rsidRDefault="00E83AEB" w:rsidP="00693472">
                  <w:pPr>
                    <w:rPr>
                      <w:rFonts w:eastAsia="標楷體"/>
                    </w:rPr>
                  </w:pPr>
                  <w:r w:rsidRPr="002A4092">
                    <w:rPr>
                      <w:rFonts w:eastAsia="標楷體" w:hint="eastAsia"/>
                    </w:rPr>
                    <w:t>清代：民變與械鬥</w:t>
                  </w:r>
                </w:p>
              </w:tc>
            </w:tr>
            <w:tr w:rsidR="00E83AEB" w14:paraId="36353321" w14:textId="77777777" w:rsidTr="00D42415">
              <w:trPr>
                <w:jc w:val="center"/>
              </w:trPr>
              <w:tc>
                <w:tcPr>
                  <w:tcW w:w="712" w:type="dxa"/>
                </w:tcPr>
                <w:p w14:paraId="412900F2" w14:textId="77777777" w:rsidR="00E83AEB" w:rsidRDefault="00E83AEB" w:rsidP="007A3F83">
                  <w:pPr>
                    <w:spacing w:line="0" w:lineRule="atLeast"/>
                    <w:jc w:val="center"/>
                    <w:rPr>
                      <w:rFonts w:eastAsia="標楷體"/>
                    </w:rPr>
                  </w:pPr>
                  <w:r>
                    <w:rPr>
                      <w:rFonts w:eastAsia="標楷體" w:hint="eastAsia"/>
                    </w:rPr>
                    <w:t>13</w:t>
                  </w:r>
                </w:p>
              </w:tc>
              <w:tc>
                <w:tcPr>
                  <w:tcW w:w="5393" w:type="dxa"/>
                  <w:vAlign w:val="center"/>
                </w:tcPr>
                <w:p w14:paraId="5D162924" w14:textId="77777777" w:rsidR="00E83AEB" w:rsidRPr="002A4092" w:rsidRDefault="00E83AEB" w:rsidP="00693472">
                  <w:pPr>
                    <w:rPr>
                      <w:rFonts w:eastAsia="標楷體"/>
                    </w:rPr>
                  </w:pPr>
                  <w:r w:rsidRPr="002A4092">
                    <w:rPr>
                      <w:rFonts w:eastAsia="標楷體" w:hint="eastAsia"/>
                    </w:rPr>
                    <w:t>清代：文教與仕宦</w:t>
                  </w:r>
                </w:p>
              </w:tc>
            </w:tr>
            <w:tr w:rsidR="00E83AEB" w14:paraId="257B205B" w14:textId="77777777" w:rsidTr="00D42415">
              <w:trPr>
                <w:jc w:val="center"/>
              </w:trPr>
              <w:tc>
                <w:tcPr>
                  <w:tcW w:w="712" w:type="dxa"/>
                </w:tcPr>
                <w:p w14:paraId="31F745CA" w14:textId="77777777" w:rsidR="00E83AEB" w:rsidRDefault="00E83AEB" w:rsidP="007A3F83">
                  <w:pPr>
                    <w:spacing w:line="0" w:lineRule="atLeast"/>
                    <w:jc w:val="center"/>
                    <w:rPr>
                      <w:rFonts w:eastAsia="標楷體"/>
                    </w:rPr>
                  </w:pPr>
                  <w:r>
                    <w:rPr>
                      <w:rFonts w:eastAsia="標楷體" w:hint="eastAsia"/>
                    </w:rPr>
                    <w:t>14</w:t>
                  </w:r>
                </w:p>
              </w:tc>
              <w:tc>
                <w:tcPr>
                  <w:tcW w:w="5393" w:type="dxa"/>
                  <w:vAlign w:val="center"/>
                </w:tcPr>
                <w:p w14:paraId="763D3730" w14:textId="77777777" w:rsidR="00E83AEB" w:rsidRPr="002A4092" w:rsidRDefault="00E83AEB" w:rsidP="00693472">
                  <w:pPr>
                    <w:rPr>
                      <w:rFonts w:eastAsia="標楷體"/>
                    </w:rPr>
                  </w:pPr>
                  <w:r w:rsidRPr="002A4092">
                    <w:rPr>
                      <w:rFonts w:eastAsia="標楷體" w:hint="eastAsia"/>
                    </w:rPr>
                    <w:t>清代：文教與仕宦</w:t>
                  </w:r>
                </w:p>
              </w:tc>
            </w:tr>
            <w:tr w:rsidR="00E83AEB" w14:paraId="19044398" w14:textId="77777777" w:rsidTr="00D42415">
              <w:trPr>
                <w:jc w:val="center"/>
              </w:trPr>
              <w:tc>
                <w:tcPr>
                  <w:tcW w:w="712" w:type="dxa"/>
                </w:tcPr>
                <w:p w14:paraId="7F94F688" w14:textId="77777777" w:rsidR="00E83AEB" w:rsidRDefault="00E83AEB" w:rsidP="007A3F83">
                  <w:pPr>
                    <w:spacing w:line="0" w:lineRule="atLeast"/>
                    <w:jc w:val="center"/>
                    <w:rPr>
                      <w:rFonts w:eastAsia="標楷體"/>
                    </w:rPr>
                  </w:pPr>
                  <w:r>
                    <w:rPr>
                      <w:rFonts w:eastAsia="標楷體" w:hint="eastAsia"/>
                    </w:rPr>
                    <w:t>15</w:t>
                  </w:r>
                </w:p>
              </w:tc>
              <w:tc>
                <w:tcPr>
                  <w:tcW w:w="5393" w:type="dxa"/>
                  <w:vAlign w:val="center"/>
                </w:tcPr>
                <w:p w14:paraId="10C2B772" w14:textId="77777777" w:rsidR="00E83AEB" w:rsidRPr="002A4092" w:rsidRDefault="00E83AEB" w:rsidP="00693472">
                  <w:pPr>
                    <w:rPr>
                      <w:rFonts w:eastAsia="標楷體"/>
                    </w:rPr>
                  </w:pPr>
                  <w:r w:rsidRPr="002A4092">
                    <w:rPr>
                      <w:rFonts w:eastAsia="標楷體" w:hint="eastAsia"/>
                    </w:rPr>
                    <w:t>日治：</w:t>
                  </w:r>
                  <w:proofErr w:type="gramStart"/>
                  <w:r w:rsidRPr="002A4092">
                    <w:rPr>
                      <w:rFonts w:eastAsia="標楷體" w:hint="eastAsia"/>
                    </w:rPr>
                    <w:t>改隸與反抗</w:t>
                  </w:r>
                  <w:proofErr w:type="gramEnd"/>
                </w:p>
              </w:tc>
            </w:tr>
            <w:tr w:rsidR="00E83AEB" w14:paraId="40076E3E" w14:textId="77777777" w:rsidTr="00D42415">
              <w:trPr>
                <w:jc w:val="center"/>
              </w:trPr>
              <w:tc>
                <w:tcPr>
                  <w:tcW w:w="712" w:type="dxa"/>
                </w:tcPr>
                <w:p w14:paraId="53A1D404" w14:textId="77777777" w:rsidR="00E83AEB" w:rsidRDefault="00E83AEB" w:rsidP="007A3F83">
                  <w:pPr>
                    <w:spacing w:line="0" w:lineRule="atLeast"/>
                    <w:jc w:val="center"/>
                    <w:rPr>
                      <w:rFonts w:eastAsia="標楷體"/>
                    </w:rPr>
                  </w:pPr>
                  <w:r>
                    <w:rPr>
                      <w:rFonts w:eastAsia="標楷體" w:hint="eastAsia"/>
                    </w:rPr>
                    <w:t>16</w:t>
                  </w:r>
                </w:p>
              </w:tc>
              <w:tc>
                <w:tcPr>
                  <w:tcW w:w="5393" w:type="dxa"/>
                  <w:vAlign w:val="center"/>
                </w:tcPr>
                <w:p w14:paraId="024F8755" w14:textId="77777777" w:rsidR="00E83AEB" w:rsidRPr="002A4092" w:rsidRDefault="00E83AEB" w:rsidP="00693472">
                  <w:pPr>
                    <w:rPr>
                      <w:rFonts w:eastAsia="標楷體"/>
                    </w:rPr>
                  </w:pPr>
                  <w:r w:rsidRPr="00D27D6A">
                    <w:rPr>
                      <w:rFonts w:eastAsia="標楷體" w:hint="eastAsia"/>
                      <w:color w:val="FF0000"/>
                    </w:rPr>
                    <w:t>自主學習與諮詢</w:t>
                  </w:r>
                </w:p>
              </w:tc>
            </w:tr>
            <w:tr w:rsidR="00E83AEB" w14:paraId="20FA6144" w14:textId="77777777" w:rsidTr="00D42415">
              <w:trPr>
                <w:jc w:val="center"/>
              </w:trPr>
              <w:tc>
                <w:tcPr>
                  <w:tcW w:w="712" w:type="dxa"/>
                </w:tcPr>
                <w:p w14:paraId="781D1A5D" w14:textId="77777777" w:rsidR="00E83AEB" w:rsidRDefault="00E83AEB" w:rsidP="007A3F83">
                  <w:pPr>
                    <w:spacing w:line="0" w:lineRule="atLeast"/>
                    <w:jc w:val="center"/>
                    <w:rPr>
                      <w:rFonts w:eastAsia="標楷體"/>
                    </w:rPr>
                  </w:pPr>
                  <w:r>
                    <w:rPr>
                      <w:rFonts w:eastAsia="標楷體" w:hint="eastAsia"/>
                    </w:rPr>
                    <w:t>17</w:t>
                  </w:r>
                </w:p>
              </w:tc>
              <w:tc>
                <w:tcPr>
                  <w:tcW w:w="5393" w:type="dxa"/>
                  <w:vAlign w:val="center"/>
                </w:tcPr>
                <w:p w14:paraId="0F894A77" w14:textId="065490FC" w:rsidR="00E83AEB" w:rsidRPr="002A4092" w:rsidRDefault="00327125" w:rsidP="00693472">
                  <w:pPr>
                    <w:rPr>
                      <w:rFonts w:eastAsia="標楷體"/>
                    </w:rPr>
                  </w:pPr>
                  <w:r w:rsidRPr="00327125">
                    <w:rPr>
                      <w:rFonts w:eastAsia="標楷體" w:hint="eastAsia"/>
                    </w:rPr>
                    <w:t>課程總結</w:t>
                  </w:r>
                </w:p>
              </w:tc>
            </w:tr>
            <w:tr w:rsidR="00E83AEB" w14:paraId="6E0E3F96" w14:textId="77777777" w:rsidTr="00D42415">
              <w:trPr>
                <w:jc w:val="center"/>
              </w:trPr>
              <w:tc>
                <w:tcPr>
                  <w:tcW w:w="712" w:type="dxa"/>
                </w:tcPr>
                <w:p w14:paraId="407243B9" w14:textId="77777777" w:rsidR="00E83AEB" w:rsidRDefault="00E83AEB" w:rsidP="007A3F83">
                  <w:pPr>
                    <w:spacing w:line="0" w:lineRule="atLeast"/>
                    <w:jc w:val="center"/>
                    <w:rPr>
                      <w:rFonts w:eastAsia="標楷體"/>
                    </w:rPr>
                  </w:pPr>
                  <w:r>
                    <w:rPr>
                      <w:rFonts w:eastAsia="標楷體" w:hint="eastAsia"/>
                    </w:rPr>
                    <w:t>18</w:t>
                  </w:r>
                </w:p>
              </w:tc>
              <w:tc>
                <w:tcPr>
                  <w:tcW w:w="5393" w:type="dxa"/>
                  <w:vAlign w:val="center"/>
                </w:tcPr>
                <w:p w14:paraId="7A9CD7C3" w14:textId="6E7717AC" w:rsidR="00E83AEB" w:rsidRPr="002A4092" w:rsidRDefault="00327125" w:rsidP="00693472">
                  <w:pPr>
                    <w:rPr>
                      <w:rFonts w:eastAsia="標楷體"/>
                    </w:rPr>
                  </w:pPr>
                  <w:r w:rsidRPr="00380B63">
                    <w:rPr>
                      <w:rFonts w:eastAsia="標楷體"/>
                      <w:color w:val="FF0000"/>
                    </w:rPr>
                    <w:t>期末考</w:t>
                  </w:r>
                </w:p>
              </w:tc>
            </w:tr>
          </w:tbl>
          <w:p w14:paraId="33AA3F20" w14:textId="77777777" w:rsidR="007A3F83" w:rsidRDefault="007A3F83" w:rsidP="007F22D6">
            <w:pPr>
              <w:spacing w:line="0" w:lineRule="atLeast"/>
              <w:rPr>
                <w:rFonts w:eastAsia="標楷體"/>
              </w:rPr>
            </w:pPr>
          </w:p>
          <w:p w14:paraId="25447C2E"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4F5CA41C" w14:textId="77777777" w:rsidR="00E83AEB" w:rsidRPr="002A4092" w:rsidRDefault="00E83AEB" w:rsidP="00E83AEB">
            <w:pPr>
              <w:spacing w:line="0" w:lineRule="atLeast"/>
              <w:rPr>
                <w:rFonts w:eastAsia="標楷體"/>
                <w:b/>
              </w:rPr>
            </w:pPr>
            <w:r w:rsidRPr="002A4092">
              <w:rPr>
                <w:rFonts w:eastAsia="標楷體" w:hint="eastAsia"/>
                <w:b/>
              </w:rPr>
              <w:t>第一</w:t>
            </w:r>
            <w:proofErr w:type="gramStart"/>
            <w:r w:rsidRPr="002A4092">
              <w:rPr>
                <w:rFonts w:eastAsia="標楷體" w:hint="eastAsia"/>
                <w:b/>
              </w:rPr>
              <w:t>週</w:t>
            </w:r>
            <w:proofErr w:type="gramEnd"/>
            <w:r w:rsidRPr="002A4092">
              <w:rPr>
                <w:rFonts w:eastAsia="標楷體" w:hint="eastAsia"/>
                <w:b/>
              </w:rPr>
              <w:t>：課程說明</w:t>
            </w:r>
          </w:p>
          <w:p w14:paraId="3010B73D"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課程內容：進行課程說明</w:t>
            </w:r>
            <w:r>
              <w:rPr>
                <w:rFonts w:eastAsia="標楷體"/>
              </w:rPr>
              <w:t>：</w:t>
            </w:r>
            <w:r w:rsidRPr="002A4092">
              <w:rPr>
                <w:rFonts w:eastAsia="標楷體"/>
              </w:rPr>
              <w:t>課程目標、</w:t>
            </w:r>
            <w:r>
              <w:rPr>
                <w:rFonts w:eastAsia="標楷體"/>
              </w:rPr>
              <w:t>課程內容、評分標準、課堂進行方式與班級經營規則，</w:t>
            </w:r>
            <w:r w:rsidRPr="002A4092">
              <w:rPr>
                <w:rFonts w:eastAsia="標楷體" w:hint="eastAsia"/>
              </w:rPr>
              <w:t>確認分組名單</w:t>
            </w:r>
          </w:p>
          <w:p w14:paraId="0C527CAD"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w:t>
            </w:r>
            <w:r>
              <w:rPr>
                <w:rFonts w:eastAsia="標楷體"/>
              </w:rPr>
              <w:t>教師講授、師生討論及互動</w:t>
            </w:r>
          </w:p>
          <w:p w14:paraId="5385A056"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w:t>
            </w:r>
            <w:r>
              <w:rPr>
                <w:rFonts w:eastAsia="標楷體"/>
              </w:rPr>
              <w:t>說明課程主要內容並引起學生對於課程內容之興趣</w:t>
            </w:r>
          </w:p>
          <w:p w14:paraId="4864D284" w14:textId="77777777" w:rsidR="00E83AEB" w:rsidRPr="002A4092" w:rsidRDefault="00E83AEB" w:rsidP="00E83AEB">
            <w:pPr>
              <w:spacing w:line="0" w:lineRule="atLeast"/>
              <w:rPr>
                <w:rFonts w:eastAsia="標楷體"/>
              </w:rPr>
            </w:pPr>
          </w:p>
          <w:p w14:paraId="5EECF289" w14:textId="77777777" w:rsidR="00E83AEB" w:rsidRPr="002A4092" w:rsidRDefault="00E83AEB" w:rsidP="00E83AEB">
            <w:pPr>
              <w:spacing w:line="0" w:lineRule="atLeast"/>
              <w:rPr>
                <w:rFonts w:eastAsia="標楷體"/>
                <w:b/>
              </w:rPr>
            </w:pPr>
            <w:r w:rsidRPr="002A4092">
              <w:rPr>
                <w:rFonts w:eastAsia="標楷體" w:hint="eastAsia"/>
                <w:b/>
              </w:rPr>
              <w:t>第二</w:t>
            </w:r>
            <w:proofErr w:type="gramStart"/>
            <w:r w:rsidRPr="002A4092">
              <w:rPr>
                <w:rFonts w:eastAsia="標楷體" w:hint="eastAsia"/>
                <w:b/>
              </w:rPr>
              <w:t>週</w:t>
            </w:r>
            <w:proofErr w:type="gramEnd"/>
            <w:r w:rsidRPr="002A4092">
              <w:rPr>
                <w:rFonts w:eastAsia="標楷體" w:hint="eastAsia"/>
                <w:b/>
              </w:rPr>
              <w:t>：台灣文學：邊界與想像</w:t>
            </w:r>
          </w:p>
          <w:p w14:paraId="432150C7"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課程內容：講述台灣文學之界定邏輯（史觀）、範圍邊界，</w:t>
            </w:r>
            <w:r w:rsidRPr="002A4092">
              <w:rPr>
                <w:rFonts w:eastAsia="標楷體" w:hint="eastAsia"/>
              </w:rPr>
              <w:t>小組討論與分享</w:t>
            </w:r>
          </w:p>
          <w:p w14:paraId="7024C86B"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4E29A0D0"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w:t>
            </w:r>
            <w:r>
              <w:rPr>
                <w:rFonts w:eastAsia="標楷體"/>
              </w:rPr>
              <w:t>理解史觀差異下的文學</w:t>
            </w:r>
            <w:r>
              <w:rPr>
                <w:rFonts w:eastAsia="標楷體"/>
              </w:rPr>
              <w:t>/</w:t>
            </w:r>
            <w:r>
              <w:rPr>
                <w:rFonts w:eastAsia="標楷體"/>
              </w:rPr>
              <w:t>歷史論述意含</w:t>
            </w:r>
          </w:p>
          <w:p w14:paraId="2E0B33CA"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閱讀文本：連橫</w:t>
            </w:r>
            <w:proofErr w:type="gramStart"/>
            <w:r w:rsidRPr="002A4092">
              <w:rPr>
                <w:rFonts w:eastAsia="標楷體" w:hint="eastAsia"/>
              </w:rPr>
              <w:t>《</w:t>
            </w:r>
            <w:proofErr w:type="gramEnd"/>
            <w:r w:rsidRPr="002A4092">
              <w:rPr>
                <w:rFonts w:eastAsia="標楷體" w:hint="eastAsia"/>
              </w:rPr>
              <w:t>台灣詩乘．序</w:t>
            </w:r>
            <w:proofErr w:type="gramStart"/>
            <w:r w:rsidRPr="002A4092">
              <w:rPr>
                <w:rFonts w:eastAsia="標楷體" w:hint="eastAsia"/>
              </w:rPr>
              <w:t>》</w:t>
            </w:r>
            <w:proofErr w:type="gramEnd"/>
            <w:r w:rsidRPr="002A4092">
              <w:rPr>
                <w:rFonts w:eastAsia="標楷體" w:hint="eastAsia"/>
              </w:rPr>
              <w:t>、島</w:t>
            </w:r>
            <w:proofErr w:type="gramStart"/>
            <w:r w:rsidRPr="002A4092">
              <w:rPr>
                <w:rFonts w:eastAsia="標楷體" w:hint="eastAsia"/>
              </w:rPr>
              <w:t>田謹二</w:t>
            </w:r>
            <w:proofErr w:type="gramEnd"/>
            <w:r w:rsidRPr="002A4092">
              <w:rPr>
                <w:rFonts w:eastAsia="標楷體" w:hint="eastAsia"/>
              </w:rPr>
              <w:t>〈台灣文學的過現未〉、黃得時〈台灣文學史敘說〉、葉石濤〈台灣鄉土文學史導論〉、劉登翰</w:t>
            </w:r>
            <w:proofErr w:type="gramStart"/>
            <w:r w:rsidRPr="002A4092">
              <w:rPr>
                <w:rFonts w:eastAsia="標楷體" w:hint="eastAsia"/>
              </w:rPr>
              <w:t>《</w:t>
            </w:r>
            <w:proofErr w:type="gramEnd"/>
            <w:r w:rsidRPr="002A4092">
              <w:rPr>
                <w:rFonts w:eastAsia="標楷體" w:hint="eastAsia"/>
              </w:rPr>
              <w:t>台灣文學史．序</w:t>
            </w:r>
            <w:proofErr w:type="gramStart"/>
            <w:r w:rsidRPr="002A4092">
              <w:rPr>
                <w:rFonts w:eastAsia="標楷體" w:hint="eastAsia"/>
              </w:rPr>
              <w:t>》</w:t>
            </w:r>
            <w:proofErr w:type="gramEnd"/>
          </w:p>
          <w:p w14:paraId="7ECE9941" w14:textId="77777777" w:rsidR="00E83AEB" w:rsidRPr="002A4092" w:rsidRDefault="00E83AEB" w:rsidP="00E83AEB">
            <w:pPr>
              <w:spacing w:line="0" w:lineRule="atLeast"/>
              <w:rPr>
                <w:rFonts w:eastAsia="標楷體"/>
              </w:rPr>
            </w:pPr>
          </w:p>
          <w:p w14:paraId="56DA60C0" w14:textId="77777777" w:rsidR="00E83AEB" w:rsidRPr="002A4092" w:rsidRDefault="00E83AEB" w:rsidP="00E83AEB">
            <w:pPr>
              <w:spacing w:line="0" w:lineRule="atLeast"/>
              <w:rPr>
                <w:rFonts w:eastAsia="標楷體"/>
                <w:b/>
              </w:rPr>
            </w:pPr>
            <w:r w:rsidRPr="002A4092">
              <w:rPr>
                <w:rFonts w:eastAsia="標楷體" w:hint="eastAsia"/>
                <w:b/>
              </w:rPr>
              <w:t>第三～四</w:t>
            </w:r>
            <w:proofErr w:type="gramStart"/>
            <w:r w:rsidRPr="002A4092">
              <w:rPr>
                <w:rFonts w:eastAsia="標楷體" w:hint="eastAsia"/>
                <w:b/>
              </w:rPr>
              <w:t>週</w:t>
            </w:r>
            <w:proofErr w:type="gramEnd"/>
            <w:r w:rsidRPr="002A4092">
              <w:rPr>
                <w:rFonts w:eastAsia="標楷體" w:hint="eastAsia"/>
                <w:b/>
              </w:rPr>
              <w:t>：原住民：化外與墾撫</w:t>
            </w:r>
          </w:p>
          <w:p w14:paraId="12BE959F"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課程內容：講授古典文學中的原住民</w:t>
            </w:r>
            <w:r>
              <w:rPr>
                <w:rFonts w:eastAsia="標楷體"/>
              </w:rPr>
              <w:t>「被書寫」的</w:t>
            </w:r>
            <w:r w:rsidRPr="002A4092">
              <w:rPr>
                <w:rFonts w:eastAsia="標楷體"/>
              </w:rPr>
              <w:t>形象</w:t>
            </w:r>
            <w:r>
              <w:rPr>
                <w:rFonts w:eastAsia="標楷體" w:hint="eastAsia"/>
              </w:rPr>
              <w:t>，</w:t>
            </w:r>
            <w:r w:rsidRPr="002A4092">
              <w:rPr>
                <w:rFonts w:eastAsia="標楷體" w:hint="eastAsia"/>
              </w:rPr>
              <w:t>小組討論與分享</w:t>
            </w:r>
          </w:p>
          <w:p w14:paraId="347EAF82"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7B1FD149"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教學目標：理解移民</w:t>
            </w:r>
            <w:r w:rsidRPr="002A4092">
              <w:rPr>
                <w:rFonts w:eastAsia="標楷體"/>
              </w:rPr>
              <w:t>/</w:t>
            </w:r>
            <w:r w:rsidRPr="002A4092">
              <w:rPr>
                <w:rFonts w:eastAsia="標楷體"/>
              </w:rPr>
              <w:t>殖民、教化</w:t>
            </w:r>
            <w:r w:rsidRPr="002A4092">
              <w:rPr>
                <w:rFonts w:eastAsia="標楷體" w:hint="eastAsia"/>
              </w:rPr>
              <w:t>/</w:t>
            </w:r>
            <w:r w:rsidRPr="002A4092">
              <w:rPr>
                <w:rFonts w:eastAsia="標楷體" w:hint="eastAsia"/>
              </w:rPr>
              <w:t>漢化</w:t>
            </w:r>
            <w:r w:rsidRPr="002A4092">
              <w:rPr>
                <w:rFonts w:eastAsia="標楷體" w:hint="eastAsia"/>
              </w:rPr>
              <w:t>/</w:t>
            </w:r>
            <w:r w:rsidRPr="002A4092">
              <w:rPr>
                <w:rFonts w:eastAsia="標楷體" w:hint="eastAsia"/>
              </w:rPr>
              <w:t>同化之意含、傳統文化對於原住民的觀看角度（帝國之眼），以及台灣原住民的生活樣態</w:t>
            </w:r>
          </w:p>
          <w:p w14:paraId="0EACCD2B"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w:t>
            </w:r>
            <w:proofErr w:type="gramStart"/>
            <w:r w:rsidRPr="00D27D6A">
              <w:rPr>
                <w:rFonts w:eastAsia="標楷體" w:hint="eastAsia"/>
              </w:rPr>
              <w:t>陳第〈東番記〉</w:t>
            </w:r>
            <w:proofErr w:type="gramEnd"/>
            <w:r w:rsidRPr="00D27D6A">
              <w:rPr>
                <w:rFonts w:eastAsia="標楷體" w:hint="eastAsia"/>
              </w:rPr>
              <w:t>、六十七〈番社采風圖考〉、藍鼎元〈紀水沙連〉〈東征逾載整棹言歸巡使黃玉圃先生索臺灣近詠知其留心海國志在經綸非徒廣覽土風娛詞翰已也賦此奉教〉、柯培元〈熟番歌〉〈生番歌〉、阮蔡文〈大甲婦〉、陳肇興〈土牛〉</w:t>
            </w:r>
          </w:p>
          <w:p w14:paraId="1647909D" w14:textId="77777777" w:rsidR="00E83AEB" w:rsidRPr="002A4092" w:rsidRDefault="00E83AEB" w:rsidP="00E83AEB">
            <w:pPr>
              <w:spacing w:line="0" w:lineRule="atLeast"/>
              <w:rPr>
                <w:rFonts w:eastAsia="標楷體"/>
              </w:rPr>
            </w:pPr>
          </w:p>
          <w:p w14:paraId="52838E08" w14:textId="77777777" w:rsidR="00E83AEB" w:rsidRPr="002A4092" w:rsidRDefault="00E83AEB" w:rsidP="00E83AEB">
            <w:pPr>
              <w:spacing w:line="0" w:lineRule="atLeast"/>
              <w:rPr>
                <w:rFonts w:eastAsia="標楷體"/>
                <w:b/>
              </w:rPr>
            </w:pPr>
            <w:r w:rsidRPr="002A4092">
              <w:rPr>
                <w:rFonts w:eastAsia="標楷體" w:hint="eastAsia"/>
                <w:b/>
              </w:rPr>
              <w:t>第五～六</w:t>
            </w:r>
            <w:proofErr w:type="gramStart"/>
            <w:r w:rsidRPr="002A4092">
              <w:rPr>
                <w:rFonts w:eastAsia="標楷體" w:hint="eastAsia"/>
                <w:b/>
              </w:rPr>
              <w:t>週</w:t>
            </w:r>
            <w:proofErr w:type="gramEnd"/>
            <w:r w:rsidRPr="002A4092">
              <w:rPr>
                <w:rFonts w:eastAsia="標楷體" w:hint="eastAsia"/>
                <w:b/>
              </w:rPr>
              <w:t>：明鄭：渡海與遺民</w:t>
            </w:r>
          </w:p>
          <w:p w14:paraId="1BECAF30"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課程內容：講述鄭成功渡海領有台灣、明鄭遺民的所思所想</w:t>
            </w:r>
            <w:r w:rsidRPr="002A4092">
              <w:rPr>
                <w:rFonts w:eastAsia="標楷體" w:hint="eastAsia"/>
              </w:rPr>
              <w:t>、小組討論與分享</w:t>
            </w:r>
          </w:p>
          <w:p w14:paraId="62097597"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1FF101B1"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教學目標：理解遺民的概念、王朝更迭的意含</w:t>
            </w:r>
          </w:p>
          <w:p w14:paraId="7BDAA2FD"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w:t>
            </w:r>
            <w:r w:rsidRPr="00D27D6A">
              <w:rPr>
                <w:rFonts w:eastAsia="標楷體" w:hint="eastAsia"/>
              </w:rPr>
              <w:t>鄭成功〈復臺〉、連橫〈與荷蘭守將書〉、鄭經</w:t>
            </w:r>
            <w:proofErr w:type="gramStart"/>
            <w:r w:rsidRPr="00D27D6A">
              <w:rPr>
                <w:rFonts w:eastAsia="標楷體" w:hint="eastAsia"/>
              </w:rPr>
              <w:t>《</w:t>
            </w:r>
            <w:proofErr w:type="gramEnd"/>
            <w:r w:rsidRPr="00D27D6A">
              <w:rPr>
                <w:rFonts w:eastAsia="標楷體" w:hint="eastAsia"/>
              </w:rPr>
              <w:t>東壁樓集．自序</w:t>
            </w:r>
            <w:proofErr w:type="gramStart"/>
            <w:r w:rsidRPr="00D27D6A">
              <w:rPr>
                <w:rFonts w:eastAsia="標楷體" w:hint="eastAsia"/>
              </w:rPr>
              <w:t>》</w:t>
            </w:r>
            <w:proofErr w:type="gramEnd"/>
            <w:r w:rsidRPr="00D27D6A">
              <w:rPr>
                <w:rFonts w:eastAsia="標楷體" w:hint="eastAsia"/>
              </w:rPr>
              <w:t>、鄭經〈滿酋使來有不登岸不易服之說憤而賦之〉、盧若騰〈東都行〉、</w:t>
            </w:r>
            <w:proofErr w:type="gramStart"/>
            <w:r w:rsidRPr="00D27D6A">
              <w:rPr>
                <w:rFonts w:eastAsia="標楷體" w:hint="eastAsia"/>
              </w:rPr>
              <w:t>徐孚遠</w:t>
            </w:r>
            <w:proofErr w:type="gramEnd"/>
            <w:r w:rsidRPr="00D27D6A">
              <w:rPr>
                <w:rFonts w:eastAsia="標楷體" w:hint="eastAsia"/>
              </w:rPr>
              <w:t>〈東寧詠〉、沈光文〈懷鄉〉、沈光文〈台灣賦（平台灣序）〉、</w:t>
            </w:r>
            <w:proofErr w:type="gramStart"/>
            <w:r w:rsidRPr="00D27D6A">
              <w:rPr>
                <w:rFonts w:eastAsia="標楷體" w:hint="eastAsia"/>
              </w:rPr>
              <w:t>朱術貴</w:t>
            </w:r>
            <w:proofErr w:type="gramEnd"/>
            <w:r w:rsidRPr="00D27D6A">
              <w:rPr>
                <w:rFonts w:eastAsia="標楷體" w:hint="eastAsia"/>
              </w:rPr>
              <w:t>〈絕命詞〉、連橫〈寧靖王列傳〉</w:t>
            </w:r>
          </w:p>
          <w:p w14:paraId="0DABACE3" w14:textId="77777777" w:rsidR="00E83AEB" w:rsidRPr="002A4092" w:rsidRDefault="00E83AEB" w:rsidP="00E83AEB">
            <w:pPr>
              <w:spacing w:line="0" w:lineRule="atLeast"/>
              <w:rPr>
                <w:rFonts w:eastAsia="標楷體"/>
              </w:rPr>
            </w:pPr>
          </w:p>
          <w:p w14:paraId="0E144660" w14:textId="77777777" w:rsidR="00E83AEB" w:rsidRPr="002A4092" w:rsidRDefault="00E83AEB" w:rsidP="00E83AEB">
            <w:pPr>
              <w:spacing w:line="0" w:lineRule="atLeast"/>
              <w:rPr>
                <w:rFonts w:eastAsia="標楷體"/>
                <w:b/>
              </w:rPr>
            </w:pPr>
            <w:r w:rsidRPr="002A4092">
              <w:rPr>
                <w:rFonts w:eastAsia="標楷體" w:hint="eastAsia"/>
                <w:b/>
              </w:rPr>
              <w:t>第七～八</w:t>
            </w:r>
            <w:proofErr w:type="gramStart"/>
            <w:r w:rsidRPr="002A4092">
              <w:rPr>
                <w:rFonts w:eastAsia="標楷體" w:hint="eastAsia"/>
                <w:b/>
              </w:rPr>
              <w:t>週</w:t>
            </w:r>
            <w:proofErr w:type="gramEnd"/>
            <w:r w:rsidRPr="002A4092">
              <w:rPr>
                <w:rFonts w:eastAsia="標楷體" w:hint="eastAsia"/>
                <w:b/>
              </w:rPr>
              <w:t>：清代：領台與渡海</w:t>
            </w:r>
          </w:p>
          <w:p w14:paraId="3ADC9669"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課程內容：講述清廷領台初期的政策方針與</w:t>
            </w:r>
            <w:r>
              <w:rPr>
                <w:rFonts w:eastAsia="標楷體"/>
              </w:rPr>
              <w:t>文人的</w:t>
            </w:r>
            <w:r w:rsidRPr="002A4092">
              <w:rPr>
                <w:rFonts w:eastAsia="標楷體"/>
              </w:rPr>
              <w:t>海洋</w:t>
            </w:r>
            <w:r w:rsidRPr="002A4092">
              <w:rPr>
                <w:rFonts w:eastAsia="標楷體" w:hint="eastAsia"/>
              </w:rPr>
              <w:t>/</w:t>
            </w:r>
            <w:r w:rsidRPr="002A4092">
              <w:rPr>
                <w:rFonts w:eastAsia="標楷體" w:hint="eastAsia"/>
              </w:rPr>
              <w:t>渡海、新領地</w:t>
            </w:r>
            <w:r w:rsidRPr="002A4092">
              <w:rPr>
                <w:rFonts w:eastAsia="標楷體" w:hint="eastAsia"/>
              </w:rPr>
              <w:t>/</w:t>
            </w:r>
            <w:r w:rsidRPr="002A4092">
              <w:rPr>
                <w:rFonts w:eastAsia="標楷體" w:hint="eastAsia"/>
              </w:rPr>
              <w:t>異域</w:t>
            </w:r>
            <w:r w:rsidRPr="002A4092">
              <w:rPr>
                <w:rFonts w:eastAsia="標楷體"/>
              </w:rPr>
              <w:t>想像，</w:t>
            </w:r>
            <w:r w:rsidRPr="002A4092">
              <w:rPr>
                <w:rFonts w:eastAsia="標楷體" w:hint="eastAsia"/>
              </w:rPr>
              <w:t>小組討論與分享</w:t>
            </w:r>
          </w:p>
          <w:p w14:paraId="3B830333"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2C1E9930" w14:textId="77777777" w:rsidR="00E83AEB" w:rsidRPr="002A4092" w:rsidRDefault="00E83AEB" w:rsidP="00E83AEB">
            <w:pPr>
              <w:spacing w:line="0" w:lineRule="atLeast"/>
              <w:ind w:left="1200" w:hangingChars="500" w:hanging="1200"/>
              <w:rPr>
                <w:rFonts w:eastAsia="標楷體"/>
              </w:rPr>
            </w:pPr>
            <w:r w:rsidRPr="002A4092">
              <w:rPr>
                <w:rFonts w:eastAsia="標楷體"/>
              </w:rPr>
              <w:lastRenderedPageBreak/>
              <w:t>教學目標：理解清初消極治台的政治、社會</w:t>
            </w:r>
            <w:proofErr w:type="gramStart"/>
            <w:r w:rsidRPr="002A4092">
              <w:rPr>
                <w:rFonts w:eastAsia="標楷體"/>
              </w:rPr>
              <w:t>因素既其影響</w:t>
            </w:r>
            <w:proofErr w:type="gramEnd"/>
          </w:p>
          <w:p w14:paraId="2CE7A23A"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w:t>
            </w:r>
            <w:r w:rsidRPr="00D27D6A">
              <w:rPr>
                <w:rFonts w:eastAsia="標楷體" w:hint="eastAsia"/>
              </w:rPr>
              <w:t>施</w:t>
            </w:r>
            <w:proofErr w:type="gramStart"/>
            <w:r w:rsidRPr="00D27D6A">
              <w:rPr>
                <w:rFonts w:eastAsia="標楷體" w:hint="eastAsia"/>
              </w:rPr>
              <w:t>琅</w:t>
            </w:r>
            <w:proofErr w:type="gramEnd"/>
            <w:r w:rsidRPr="00D27D6A">
              <w:rPr>
                <w:rFonts w:eastAsia="標楷體" w:hint="eastAsia"/>
              </w:rPr>
              <w:t>〈恭陳臺灣棄留疏〉、</w:t>
            </w:r>
            <w:proofErr w:type="gramStart"/>
            <w:r w:rsidRPr="00D27D6A">
              <w:rPr>
                <w:rFonts w:eastAsia="標楷體" w:hint="eastAsia"/>
              </w:rPr>
              <w:t>孫元衡</w:t>
            </w:r>
            <w:proofErr w:type="gramEnd"/>
            <w:r w:rsidRPr="00D27D6A">
              <w:rPr>
                <w:rFonts w:eastAsia="標楷體" w:hint="eastAsia"/>
              </w:rPr>
              <w:t>〈乙酉三月十七夜渡海遇颶天曉覓澎湖不得回西北帆屢瀕於危作歌以紀其事〉、</w:t>
            </w:r>
            <w:proofErr w:type="gramStart"/>
            <w:r w:rsidRPr="00D27D6A">
              <w:rPr>
                <w:rFonts w:eastAsia="標楷體" w:hint="eastAsia"/>
              </w:rPr>
              <w:t>孫元衡</w:t>
            </w:r>
            <w:proofErr w:type="gramEnd"/>
            <w:r w:rsidRPr="00D27D6A">
              <w:rPr>
                <w:rFonts w:eastAsia="標楷體" w:hint="eastAsia"/>
              </w:rPr>
              <w:t>〈巨蛇吞鹿歌〉、姚瑩〈台灣行〉、劉家謀〈換臺兵〉、姚瑩〈台灣行〉</w:t>
            </w:r>
          </w:p>
          <w:p w14:paraId="4D47521A" w14:textId="77777777" w:rsidR="00E83AEB" w:rsidRPr="002A4092" w:rsidRDefault="00E83AEB" w:rsidP="00E83AEB">
            <w:pPr>
              <w:spacing w:line="0" w:lineRule="atLeast"/>
              <w:rPr>
                <w:rFonts w:eastAsia="標楷體"/>
              </w:rPr>
            </w:pPr>
          </w:p>
          <w:p w14:paraId="442590C7" w14:textId="77777777" w:rsidR="00E32693" w:rsidRPr="009E5785" w:rsidRDefault="00E32693" w:rsidP="00E32693">
            <w:pPr>
              <w:spacing w:line="0" w:lineRule="atLeast"/>
              <w:rPr>
                <w:rFonts w:eastAsia="標楷體"/>
                <w:b/>
              </w:rPr>
            </w:pPr>
            <w:r w:rsidRPr="009E5785">
              <w:rPr>
                <w:rFonts w:eastAsia="標楷體" w:hint="eastAsia"/>
                <w:b/>
              </w:rPr>
              <w:t>第九</w:t>
            </w:r>
            <w:proofErr w:type="gramStart"/>
            <w:r w:rsidRPr="009E5785">
              <w:rPr>
                <w:rFonts w:eastAsia="標楷體" w:hint="eastAsia"/>
                <w:b/>
              </w:rPr>
              <w:t>週</w:t>
            </w:r>
            <w:proofErr w:type="gramEnd"/>
            <w:r w:rsidRPr="009E5785">
              <w:rPr>
                <w:rFonts w:eastAsia="標楷體" w:hint="eastAsia"/>
                <w:b/>
              </w:rPr>
              <w:t>：自主學習與諮詢</w:t>
            </w:r>
          </w:p>
          <w:p w14:paraId="702FFA42" w14:textId="77777777" w:rsidR="00E32693" w:rsidRDefault="00E32693" w:rsidP="00E32693">
            <w:pPr>
              <w:spacing w:line="0" w:lineRule="atLeast"/>
              <w:ind w:left="1200" w:hangingChars="500" w:hanging="1200"/>
              <w:rPr>
                <w:rFonts w:eastAsia="標楷體"/>
              </w:rPr>
            </w:pPr>
            <w:r w:rsidRPr="002A4092">
              <w:rPr>
                <w:rFonts w:eastAsia="標楷體"/>
              </w:rPr>
              <w:t>課程內容：</w:t>
            </w:r>
            <w:r>
              <w:rPr>
                <w:rFonts w:eastAsia="標楷體"/>
              </w:rPr>
              <w:t>配合</w:t>
            </w:r>
            <w:r>
              <w:rPr>
                <w:rFonts w:eastAsia="標楷體" w:hint="eastAsia"/>
              </w:rPr>
              <w:t>16+2</w:t>
            </w:r>
            <w:r>
              <w:rPr>
                <w:rFonts w:eastAsia="標楷體" w:hint="eastAsia"/>
              </w:rPr>
              <w:t>之學期課堂規劃，設定為自主學習，自由到教室與教師進行期中、期末報告之諮詢指導</w:t>
            </w:r>
          </w:p>
          <w:p w14:paraId="7BA09941" w14:textId="77777777" w:rsidR="00E32693" w:rsidRDefault="00E32693" w:rsidP="00E32693">
            <w:pPr>
              <w:spacing w:line="0" w:lineRule="atLeast"/>
              <w:ind w:left="1200" w:hangingChars="500" w:hanging="1200"/>
              <w:rPr>
                <w:rFonts w:eastAsia="標楷體"/>
              </w:rPr>
            </w:pPr>
          </w:p>
          <w:p w14:paraId="5B244660" w14:textId="77777777" w:rsidR="00E83AEB" w:rsidRPr="002A4092" w:rsidRDefault="00E83AEB" w:rsidP="00E83AEB">
            <w:pPr>
              <w:spacing w:line="0" w:lineRule="atLeast"/>
              <w:rPr>
                <w:rFonts w:eastAsia="標楷體"/>
                <w:b/>
              </w:rPr>
            </w:pPr>
            <w:r w:rsidRPr="002A4092">
              <w:rPr>
                <w:rFonts w:eastAsia="標楷體" w:hint="eastAsia"/>
                <w:b/>
              </w:rPr>
              <w:t>第</w:t>
            </w:r>
            <w:r>
              <w:rPr>
                <w:rFonts w:eastAsia="標楷體" w:hint="eastAsia"/>
                <w:b/>
              </w:rPr>
              <w:t>十</w:t>
            </w:r>
            <w:proofErr w:type="gramStart"/>
            <w:r w:rsidRPr="002A4092">
              <w:rPr>
                <w:rFonts w:eastAsia="標楷體" w:hint="eastAsia"/>
                <w:b/>
              </w:rPr>
              <w:t>週</w:t>
            </w:r>
            <w:proofErr w:type="gramEnd"/>
            <w:r w:rsidRPr="002A4092">
              <w:rPr>
                <w:rFonts w:eastAsia="標楷體" w:hint="eastAsia"/>
                <w:b/>
              </w:rPr>
              <w:t>：清代：宦遊與民情</w:t>
            </w:r>
          </w:p>
          <w:p w14:paraId="19ACC325"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課程內容：講述宦遊文人</w:t>
            </w:r>
            <w:r>
              <w:rPr>
                <w:rFonts w:eastAsia="標楷體"/>
              </w:rPr>
              <w:t>在</w:t>
            </w:r>
            <w:r w:rsidRPr="002A4092">
              <w:rPr>
                <w:rFonts w:eastAsia="標楷體"/>
              </w:rPr>
              <w:t>台的</w:t>
            </w:r>
            <w:r>
              <w:rPr>
                <w:rFonts w:eastAsia="標楷體"/>
              </w:rPr>
              <w:t>生活</w:t>
            </w:r>
            <w:r w:rsidRPr="002A4092">
              <w:rPr>
                <w:rFonts w:eastAsia="標楷體"/>
              </w:rPr>
              <w:t>調適、文化活動（文人唱酬、台灣八景）、見聞與反省</w:t>
            </w:r>
            <w:r w:rsidRPr="002A4092">
              <w:rPr>
                <w:rFonts w:eastAsia="標楷體" w:hint="eastAsia"/>
              </w:rPr>
              <w:t>，小組討論與分享</w:t>
            </w:r>
          </w:p>
          <w:p w14:paraId="13C715FF"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57A389EA"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教學目標：理解本土與外來文人對台灣描寫之差異</w:t>
            </w:r>
            <w:r>
              <w:rPr>
                <w:rFonts w:eastAsia="標楷體"/>
              </w:rPr>
              <w:t>與意含</w:t>
            </w:r>
          </w:p>
          <w:p w14:paraId="37EEAB47" w14:textId="77777777" w:rsidR="00E83AEB" w:rsidRDefault="00E83AEB" w:rsidP="00E32693">
            <w:pPr>
              <w:spacing w:line="0" w:lineRule="atLeast"/>
              <w:ind w:left="1200" w:hangingChars="500" w:hanging="1200"/>
              <w:rPr>
                <w:rFonts w:eastAsia="標楷體"/>
              </w:rPr>
            </w:pPr>
            <w:r w:rsidRPr="002A4092">
              <w:rPr>
                <w:rFonts w:eastAsia="標楷體"/>
              </w:rPr>
              <w:t>閱讀文本：</w:t>
            </w:r>
            <w:r w:rsidRPr="00D27D6A">
              <w:rPr>
                <w:rFonts w:eastAsia="標楷體" w:hint="eastAsia"/>
              </w:rPr>
              <w:t>藍鼎元〈臺灣近詠十首呈巡使黃玉圃先生〉、</w:t>
            </w:r>
            <w:proofErr w:type="gramStart"/>
            <w:r w:rsidRPr="00D27D6A">
              <w:rPr>
                <w:rFonts w:eastAsia="標楷體" w:hint="eastAsia"/>
              </w:rPr>
              <w:t>高拱乾〈澄台記〉</w:t>
            </w:r>
            <w:proofErr w:type="gramEnd"/>
            <w:r w:rsidRPr="00D27D6A">
              <w:rPr>
                <w:rFonts w:eastAsia="標楷體" w:hint="eastAsia"/>
              </w:rPr>
              <w:t>、沈光文〈東吟社序〉、唐景崧〈詩畸序〉、六十七〈臺俗七月十五日為盂蘭會至夜分放水燈為紀以詩〉、許南英〈台灣竹枝詞〉、鄭用錫〈中元觀城隍神賑孤〉、劉家謀〈海音詩〉（選）</w:t>
            </w:r>
          </w:p>
          <w:p w14:paraId="5A2D9164" w14:textId="77777777" w:rsidR="00012647" w:rsidRPr="00012647" w:rsidRDefault="00012647" w:rsidP="00E83AEB">
            <w:pPr>
              <w:spacing w:line="0" w:lineRule="atLeast"/>
              <w:rPr>
                <w:rFonts w:eastAsia="標楷體"/>
              </w:rPr>
            </w:pPr>
          </w:p>
          <w:p w14:paraId="212F97ED" w14:textId="77777777" w:rsidR="00E83AEB" w:rsidRPr="002A4092" w:rsidRDefault="00E83AEB" w:rsidP="00E83AEB">
            <w:pPr>
              <w:spacing w:line="0" w:lineRule="atLeast"/>
              <w:rPr>
                <w:rFonts w:eastAsia="標楷體"/>
                <w:b/>
              </w:rPr>
            </w:pPr>
            <w:r w:rsidRPr="002A4092">
              <w:rPr>
                <w:rFonts w:eastAsia="標楷體" w:hint="eastAsia"/>
                <w:b/>
              </w:rPr>
              <w:t>第十一～十二</w:t>
            </w:r>
            <w:proofErr w:type="gramStart"/>
            <w:r w:rsidRPr="002A4092">
              <w:rPr>
                <w:rFonts w:eastAsia="標楷體" w:hint="eastAsia"/>
                <w:b/>
              </w:rPr>
              <w:t>週</w:t>
            </w:r>
            <w:proofErr w:type="gramEnd"/>
            <w:r w:rsidRPr="002A4092">
              <w:rPr>
                <w:rFonts w:eastAsia="標楷體" w:hint="eastAsia"/>
                <w:b/>
              </w:rPr>
              <w:t>：清代：民變與械鬥</w:t>
            </w:r>
          </w:p>
          <w:p w14:paraId="39E41678"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課程內容：講述台灣民變與械鬥頻仍的因果與影響</w:t>
            </w:r>
            <w:r>
              <w:rPr>
                <w:rFonts w:eastAsia="標楷體" w:hint="eastAsia"/>
              </w:rPr>
              <w:t>，</w:t>
            </w:r>
            <w:r w:rsidRPr="002A4092">
              <w:rPr>
                <w:rFonts w:eastAsia="標楷體" w:hint="eastAsia"/>
              </w:rPr>
              <w:t>小組討論與分享</w:t>
            </w:r>
          </w:p>
          <w:p w14:paraId="7E3EDC59"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4C982B9B"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教學目標：理解不同族群、階層對於社會秩序</w:t>
            </w:r>
            <w:r w:rsidRPr="002A4092">
              <w:rPr>
                <w:rFonts w:eastAsia="標楷體" w:hint="eastAsia"/>
              </w:rPr>
              <w:t>/</w:t>
            </w:r>
            <w:r w:rsidRPr="002A4092">
              <w:rPr>
                <w:rFonts w:eastAsia="標楷體" w:hint="eastAsia"/>
              </w:rPr>
              <w:t>政治</w:t>
            </w:r>
            <w:r w:rsidRPr="002A4092">
              <w:rPr>
                <w:rFonts w:eastAsia="標楷體"/>
              </w:rPr>
              <w:t>的選擇與</w:t>
            </w:r>
            <w:r>
              <w:rPr>
                <w:rFonts w:eastAsia="標楷體"/>
              </w:rPr>
              <w:t>態度</w:t>
            </w:r>
          </w:p>
          <w:p w14:paraId="04CDBB18"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w:t>
            </w:r>
            <w:r w:rsidRPr="00D27D6A">
              <w:rPr>
                <w:rFonts w:eastAsia="標楷體" w:hint="eastAsia"/>
              </w:rPr>
              <w:t>藍鼎元〈諭閩粵民人〉、陳肇興〈械鬥竹枝詞〉、</w:t>
            </w:r>
            <w:proofErr w:type="gramStart"/>
            <w:r w:rsidRPr="00D27D6A">
              <w:rPr>
                <w:rFonts w:eastAsia="標楷體" w:hint="eastAsia"/>
              </w:rPr>
              <w:t>李逢時</w:t>
            </w:r>
            <w:proofErr w:type="gramEnd"/>
            <w:r w:rsidRPr="00D27D6A">
              <w:rPr>
                <w:rFonts w:eastAsia="標楷體" w:hint="eastAsia"/>
              </w:rPr>
              <w:t>〈漳泉械鬥歌〉、陳肇興〈三月十六日奉憲命往南北投聯莊遇亂避居牛牯嶺即事述懷〉、朱啟南〈過岡山眺朱一貴故里〉、林占梅〈臺、鳳土匪滋事，聞警戒嚴〉、</w:t>
            </w:r>
            <w:proofErr w:type="gramStart"/>
            <w:r w:rsidRPr="00D27D6A">
              <w:rPr>
                <w:rFonts w:eastAsia="標楷體" w:hint="eastAsia"/>
              </w:rPr>
              <w:t>徐宗幹</w:t>
            </w:r>
            <w:proofErr w:type="gramEnd"/>
            <w:r w:rsidRPr="00D27D6A">
              <w:rPr>
                <w:rFonts w:eastAsia="標楷體" w:hint="eastAsia"/>
              </w:rPr>
              <w:t>〈與台屬紳耆書〉</w:t>
            </w:r>
          </w:p>
          <w:p w14:paraId="638F3CC4" w14:textId="77777777" w:rsidR="00E83AEB" w:rsidRPr="002A4092" w:rsidRDefault="00E83AEB" w:rsidP="00E83AEB">
            <w:pPr>
              <w:spacing w:line="0" w:lineRule="atLeast"/>
              <w:rPr>
                <w:rFonts w:eastAsia="標楷體"/>
              </w:rPr>
            </w:pPr>
          </w:p>
          <w:p w14:paraId="091B1C20" w14:textId="77777777" w:rsidR="00E83AEB" w:rsidRPr="002A4092" w:rsidRDefault="00E83AEB" w:rsidP="00E83AEB">
            <w:pPr>
              <w:spacing w:line="0" w:lineRule="atLeast"/>
              <w:rPr>
                <w:rFonts w:eastAsia="標楷體"/>
                <w:b/>
              </w:rPr>
            </w:pPr>
            <w:r w:rsidRPr="002A4092">
              <w:rPr>
                <w:rFonts w:eastAsia="標楷體" w:hint="eastAsia"/>
                <w:b/>
              </w:rPr>
              <w:t>第十三～十四</w:t>
            </w:r>
            <w:proofErr w:type="gramStart"/>
            <w:r w:rsidRPr="002A4092">
              <w:rPr>
                <w:rFonts w:eastAsia="標楷體" w:hint="eastAsia"/>
                <w:b/>
              </w:rPr>
              <w:t>週</w:t>
            </w:r>
            <w:proofErr w:type="gramEnd"/>
            <w:r w:rsidRPr="002A4092">
              <w:rPr>
                <w:rFonts w:eastAsia="標楷體" w:hint="eastAsia"/>
                <w:b/>
              </w:rPr>
              <w:t>：清代：文教與仕宦</w:t>
            </w:r>
          </w:p>
          <w:p w14:paraId="7012A0D5"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課程內容：講述清代文教在台灣的發展</w:t>
            </w:r>
            <w:r w:rsidRPr="002A4092">
              <w:rPr>
                <w:rFonts w:eastAsia="標楷體" w:hint="eastAsia"/>
              </w:rPr>
              <w:t>、台灣本土文人的應試成果與仕宦抉擇，小組討論與分享</w:t>
            </w:r>
          </w:p>
          <w:p w14:paraId="15B107D6"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43866B58"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教學目標：理解台灣</w:t>
            </w:r>
            <w:proofErr w:type="gramStart"/>
            <w:r w:rsidRPr="002A4092">
              <w:rPr>
                <w:rFonts w:eastAsia="標楷體"/>
              </w:rPr>
              <w:t>由移墾轉向</w:t>
            </w:r>
            <w:proofErr w:type="gramEnd"/>
            <w:r w:rsidRPr="002A4092">
              <w:rPr>
                <w:rFonts w:eastAsia="標楷體"/>
              </w:rPr>
              <w:t>文治社會的</w:t>
            </w:r>
            <w:r>
              <w:rPr>
                <w:rFonts w:eastAsia="標楷體"/>
              </w:rPr>
              <w:t>過程、內</w:t>
            </w:r>
            <w:r w:rsidRPr="002A4092">
              <w:rPr>
                <w:rFonts w:eastAsia="標楷體"/>
              </w:rPr>
              <w:t>含與影響</w:t>
            </w:r>
          </w:p>
          <w:p w14:paraId="16D0D734" w14:textId="77777777" w:rsidR="00E83AEB" w:rsidRPr="002A4092" w:rsidRDefault="00E83AEB" w:rsidP="00E83AEB">
            <w:pPr>
              <w:spacing w:line="0" w:lineRule="atLeast"/>
              <w:ind w:left="1200" w:hangingChars="500" w:hanging="1200"/>
              <w:rPr>
                <w:rFonts w:eastAsia="標楷體"/>
              </w:rPr>
            </w:pPr>
            <w:r w:rsidRPr="002A4092">
              <w:rPr>
                <w:rFonts w:eastAsia="標楷體"/>
              </w:rPr>
              <w:t>閱讀文本：</w:t>
            </w:r>
            <w:r w:rsidRPr="00D27D6A">
              <w:rPr>
                <w:rFonts w:eastAsia="標楷體" w:hint="eastAsia"/>
              </w:rPr>
              <w:t>夏之芳〈海天玉尺編初集序〉、楊二</w:t>
            </w:r>
            <w:proofErr w:type="gramStart"/>
            <w:r w:rsidRPr="00D27D6A">
              <w:rPr>
                <w:rFonts w:eastAsia="標楷體" w:hint="eastAsia"/>
              </w:rPr>
              <w:t>酉</w:t>
            </w:r>
            <w:proofErr w:type="gramEnd"/>
            <w:r w:rsidRPr="00D27D6A">
              <w:rPr>
                <w:rFonts w:eastAsia="標楷體" w:hint="eastAsia"/>
              </w:rPr>
              <w:t>〈海東書院記〉、嘉義玉峰書院〈嚴禁冒籍應考條例碑〉、</w:t>
            </w:r>
            <w:proofErr w:type="gramStart"/>
            <w:r w:rsidRPr="00D27D6A">
              <w:rPr>
                <w:rFonts w:eastAsia="標楷體" w:hint="eastAsia"/>
              </w:rPr>
              <w:t>鄭兼才</w:t>
            </w:r>
            <w:proofErr w:type="gramEnd"/>
            <w:r w:rsidRPr="00D27D6A">
              <w:rPr>
                <w:rFonts w:eastAsia="標楷體" w:hint="eastAsia"/>
              </w:rPr>
              <w:t>〈捐建敬字堂記〉、林占梅〈潛園主人歌〉、鄭用錫〈北郭園記〉</w:t>
            </w:r>
          </w:p>
          <w:p w14:paraId="64DC9D43" w14:textId="77777777" w:rsidR="00E83AEB" w:rsidRPr="002A4092" w:rsidRDefault="00E83AEB" w:rsidP="00E83AEB">
            <w:pPr>
              <w:spacing w:line="0" w:lineRule="atLeast"/>
              <w:rPr>
                <w:rFonts w:eastAsia="標楷體"/>
              </w:rPr>
            </w:pPr>
          </w:p>
          <w:p w14:paraId="7E89F618" w14:textId="77777777" w:rsidR="00E83AEB" w:rsidRPr="002A4092" w:rsidRDefault="00E83AEB" w:rsidP="00E83AEB">
            <w:pPr>
              <w:spacing w:line="0" w:lineRule="atLeast"/>
              <w:rPr>
                <w:rFonts w:eastAsia="標楷體"/>
                <w:b/>
              </w:rPr>
            </w:pPr>
            <w:r w:rsidRPr="002A4092">
              <w:rPr>
                <w:rFonts w:eastAsia="標楷體" w:hint="eastAsia"/>
                <w:b/>
              </w:rPr>
              <w:t>第十五</w:t>
            </w:r>
            <w:proofErr w:type="gramStart"/>
            <w:r w:rsidRPr="002A4092">
              <w:rPr>
                <w:rFonts w:eastAsia="標楷體" w:hint="eastAsia"/>
                <w:b/>
              </w:rPr>
              <w:t>週</w:t>
            </w:r>
            <w:proofErr w:type="gramEnd"/>
            <w:r w:rsidRPr="002A4092">
              <w:rPr>
                <w:rFonts w:eastAsia="標楷體" w:hint="eastAsia"/>
                <w:b/>
              </w:rPr>
              <w:t>：日治：</w:t>
            </w:r>
            <w:proofErr w:type="gramStart"/>
            <w:r w:rsidRPr="002A4092">
              <w:rPr>
                <w:rFonts w:eastAsia="標楷體" w:hint="eastAsia"/>
                <w:b/>
              </w:rPr>
              <w:t>改隸與反抗</w:t>
            </w:r>
            <w:proofErr w:type="gramEnd"/>
          </w:p>
          <w:p w14:paraId="0DB2DFFF" w14:textId="77777777" w:rsidR="00E83AEB" w:rsidRPr="002A4092" w:rsidRDefault="00E83AEB" w:rsidP="00E83AEB">
            <w:pPr>
              <w:spacing w:line="0" w:lineRule="atLeast"/>
              <w:ind w:left="1200" w:hangingChars="500" w:hanging="1200"/>
              <w:rPr>
                <w:rFonts w:eastAsia="標楷體"/>
              </w:rPr>
            </w:pPr>
            <w:r w:rsidRPr="002A4092">
              <w:rPr>
                <w:rFonts w:eastAsia="標楷體"/>
              </w:rPr>
              <w:t>課程內容：講述</w:t>
            </w:r>
            <w:proofErr w:type="gramStart"/>
            <w:r w:rsidRPr="002A4092">
              <w:rPr>
                <w:rFonts w:eastAsia="標楷體"/>
              </w:rPr>
              <w:t>乙未割台</w:t>
            </w:r>
            <w:proofErr w:type="gramEnd"/>
            <w:r w:rsidRPr="002A4092">
              <w:rPr>
                <w:rFonts w:eastAsia="標楷體"/>
              </w:rPr>
              <w:t>時，台人的應對</w:t>
            </w:r>
            <w:r>
              <w:rPr>
                <w:rFonts w:eastAsia="標楷體"/>
              </w:rPr>
              <w:t>抉擇</w:t>
            </w:r>
            <w:r w:rsidRPr="002A4092">
              <w:rPr>
                <w:rFonts w:eastAsia="標楷體"/>
              </w:rPr>
              <w:t>與遺民</w:t>
            </w:r>
            <w:r w:rsidRPr="002A4092">
              <w:rPr>
                <w:rFonts w:eastAsia="標楷體"/>
              </w:rPr>
              <w:t>/</w:t>
            </w:r>
            <w:r w:rsidRPr="002A4092">
              <w:rPr>
                <w:rFonts w:eastAsia="標楷體"/>
              </w:rPr>
              <w:t>流離心境，</w:t>
            </w:r>
            <w:r w:rsidRPr="002A4092">
              <w:rPr>
                <w:rFonts w:eastAsia="標楷體" w:hint="eastAsia"/>
              </w:rPr>
              <w:t>小組討論與分享</w:t>
            </w:r>
          </w:p>
          <w:p w14:paraId="2247F50F" w14:textId="77777777" w:rsidR="00E83AEB" w:rsidRPr="002A4092" w:rsidRDefault="00E83AEB" w:rsidP="00E83AEB">
            <w:pPr>
              <w:spacing w:line="0" w:lineRule="atLeast"/>
              <w:ind w:left="1200" w:hangingChars="500" w:hanging="1200"/>
              <w:rPr>
                <w:rFonts w:eastAsia="標楷體"/>
              </w:rPr>
            </w:pPr>
            <w:r w:rsidRPr="002A4092">
              <w:rPr>
                <w:rFonts w:eastAsia="標楷體"/>
              </w:rPr>
              <w:t>教學方法：教師講授、師生討論及互動。</w:t>
            </w:r>
          </w:p>
          <w:p w14:paraId="3D90F580" w14:textId="77777777" w:rsidR="00E83AEB" w:rsidRPr="002A4092" w:rsidRDefault="00E83AEB" w:rsidP="00E83AEB">
            <w:pPr>
              <w:spacing w:line="0" w:lineRule="atLeast"/>
              <w:ind w:left="1200" w:hangingChars="500" w:hanging="1200"/>
              <w:rPr>
                <w:rFonts w:eastAsia="標楷體"/>
              </w:rPr>
            </w:pPr>
            <w:r w:rsidRPr="002A4092">
              <w:rPr>
                <w:rFonts w:eastAsia="標楷體"/>
              </w:rPr>
              <w:t>教學目標：理解戰爭下不同抉擇的人的思維與不得已</w:t>
            </w:r>
          </w:p>
          <w:p w14:paraId="7D26FA0D" w14:textId="77777777" w:rsidR="00E83AEB" w:rsidRDefault="00E83AEB" w:rsidP="00E83AEB">
            <w:pPr>
              <w:spacing w:line="0" w:lineRule="atLeast"/>
              <w:ind w:left="1200" w:hangingChars="500" w:hanging="1200"/>
              <w:rPr>
                <w:rFonts w:eastAsia="標楷體"/>
              </w:rPr>
            </w:pPr>
            <w:r w:rsidRPr="002A4092">
              <w:rPr>
                <w:rFonts w:eastAsia="標楷體"/>
              </w:rPr>
              <w:t>閱讀文本：</w:t>
            </w:r>
            <w:proofErr w:type="gramStart"/>
            <w:r w:rsidRPr="00D27D6A">
              <w:rPr>
                <w:rFonts w:eastAsia="標楷體" w:hint="eastAsia"/>
              </w:rPr>
              <w:t>佚</w:t>
            </w:r>
            <w:proofErr w:type="gramEnd"/>
            <w:r w:rsidRPr="00D27D6A">
              <w:rPr>
                <w:rFonts w:eastAsia="標楷體" w:hint="eastAsia"/>
              </w:rPr>
              <w:t>名〈台灣自主文牘〉、施士</w:t>
            </w:r>
            <w:proofErr w:type="gramStart"/>
            <w:r w:rsidRPr="00D27D6A">
              <w:rPr>
                <w:rFonts w:eastAsia="標楷體" w:hint="eastAsia"/>
              </w:rPr>
              <w:t>洁</w:t>
            </w:r>
            <w:proofErr w:type="gramEnd"/>
            <w:r w:rsidRPr="00D27D6A">
              <w:rPr>
                <w:rFonts w:eastAsia="標楷體" w:hint="eastAsia"/>
              </w:rPr>
              <w:t>〈和同年易哭庵觀察寓台詠懷韻〉、許南英〈寄臺南諸友〉、許南英〈臺感〉、王松〈海上望台灣〉、</w:t>
            </w:r>
            <w:proofErr w:type="gramStart"/>
            <w:r w:rsidRPr="00D27D6A">
              <w:rPr>
                <w:rFonts w:eastAsia="標楷體" w:hint="eastAsia"/>
              </w:rPr>
              <w:t>洪棄生</w:t>
            </w:r>
            <w:proofErr w:type="gramEnd"/>
            <w:r w:rsidRPr="00D27D6A">
              <w:rPr>
                <w:rFonts w:eastAsia="標楷體" w:hint="eastAsia"/>
              </w:rPr>
              <w:t>〈割地議和紀事〉</w:t>
            </w:r>
          </w:p>
          <w:p w14:paraId="5B53BAA9" w14:textId="77777777" w:rsidR="00E83AEB" w:rsidRPr="002A4092" w:rsidRDefault="00E83AEB" w:rsidP="00E83AEB">
            <w:pPr>
              <w:spacing w:line="0" w:lineRule="atLeast"/>
              <w:ind w:left="1200" w:hangingChars="500" w:hanging="1200"/>
              <w:rPr>
                <w:rFonts w:eastAsia="標楷體"/>
              </w:rPr>
            </w:pPr>
          </w:p>
          <w:p w14:paraId="362CBBA3" w14:textId="77777777" w:rsidR="00E83AEB" w:rsidRPr="009E5785" w:rsidRDefault="00E83AEB" w:rsidP="00E83AEB">
            <w:pPr>
              <w:spacing w:line="0" w:lineRule="atLeast"/>
              <w:rPr>
                <w:rFonts w:eastAsia="標楷體"/>
                <w:b/>
              </w:rPr>
            </w:pPr>
            <w:r w:rsidRPr="009E5785">
              <w:rPr>
                <w:rFonts w:eastAsia="標楷體" w:hint="eastAsia"/>
                <w:b/>
              </w:rPr>
              <w:t>第</w:t>
            </w:r>
            <w:r>
              <w:rPr>
                <w:rFonts w:eastAsia="標楷體" w:hint="eastAsia"/>
                <w:b/>
              </w:rPr>
              <w:t>十六</w:t>
            </w:r>
            <w:proofErr w:type="gramStart"/>
            <w:r w:rsidRPr="009E5785">
              <w:rPr>
                <w:rFonts w:eastAsia="標楷體" w:hint="eastAsia"/>
                <w:b/>
              </w:rPr>
              <w:t>週</w:t>
            </w:r>
            <w:proofErr w:type="gramEnd"/>
            <w:r w:rsidRPr="009E5785">
              <w:rPr>
                <w:rFonts w:eastAsia="標楷體" w:hint="eastAsia"/>
                <w:b/>
              </w:rPr>
              <w:t>：自主學習與諮詢</w:t>
            </w:r>
          </w:p>
          <w:p w14:paraId="6D2738AD" w14:textId="77777777" w:rsidR="00E83AEB" w:rsidRDefault="00E83AEB" w:rsidP="00E83AEB">
            <w:pPr>
              <w:spacing w:line="0" w:lineRule="atLeast"/>
              <w:ind w:left="1200" w:hangingChars="500" w:hanging="1200"/>
              <w:rPr>
                <w:rFonts w:eastAsia="標楷體"/>
              </w:rPr>
            </w:pPr>
            <w:r w:rsidRPr="002A4092">
              <w:rPr>
                <w:rFonts w:eastAsia="標楷體"/>
              </w:rPr>
              <w:t>課程內容：</w:t>
            </w:r>
            <w:r>
              <w:rPr>
                <w:rFonts w:eastAsia="標楷體"/>
              </w:rPr>
              <w:t>配合</w:t>
            </w:r>
            <w:r>
              <w:rPr>
                <w:rFonts w:eastAsia="標楷體" w:hint="eastAsia"/>
              </w:rPr>
              <w:t>16+2</w:t>
            </w:r>
            <w:r>
              <w:rPr>
                <w:rFonts w:eastAsia="標楷體" w:hint="eastAsia"/>
              </w:rPr>
              <w:t>之學期課堂規劃，設定為自主學習，自由到教室與教師進行</w:t>
            </w:r>
            <w:r w:rsidR="000E75E4">
              <w:rPr>
                <w:rFonts w:eastAsia="標楷體" w:hint="eastAsia"/>
              </w:rPr>
              <w:t>期</w:t>
            </w:r>
            <w:r>
              <w:rPr>
                <w:rFonts w:eastAsia="標楷體" w:hint="eastAsia"/>
              </w:rPr>
              <w:t>中、期末報告之諮詢指導</w:t>
            </w:r>
          </w:p>
          <w:p w14:paraId="14B6243C" w14:textId="77777777" w:rsidR="00E83AEB" w:rsidRPr="00D27D6A" w:rsidRDefault="00E83AEB" w:rsidP="00E83AEB">
            <w:pPr>
              <w:spacing w:line="0" w:lineRule="atLeast"/>
              <w:rPr>
                <w:rFonts w:eastAsia="標楷體"/>
              </w:rPr>
            </w:pPr>
          </w:p>
          <w:p w14:paraId="2A98CE1E" w14:textId="369A606F" w:rsidR="00E83AEB" w:rsidRPr="002A4092" w:rsidRDefault="00E83AEB" w:rsidP="00E83AEB">
            <w:pPr>
              <w:spacing w:line="0" w:lineRule="atLeast"/>
              <w:rPr>
                <w:rFonts w:eastAsia="標楷體"/>
                <w:b/>
              </w:rPr>
            </w:pPr>
            <w:r w:rsidRPr="002A4092">
              <w:rPr>
                <w:rFonts w:eastAsia="標楷體" w:hint="eastAsia"/>
                <w:b/>
              </w:rPr>
              <w:t>第十七</w:t>
            </w:r>
            <w:proofErr w:type="gramStart"/>
            <w:r w:rsidRPr="002A4092">
              <w:rPr>
                <w:rFonts w:eastAsia="標楷體" w:hint="eastAsia"/>
                <w:b/>
              </w:rPr>
              <w:t>週</w:t>
            </w:r>
            <w:proofErr w:type="gramEnd"/>
            <w:r w:rsidRPr="002A4092">
              <w:rPr>
                <w:rFonts w:eastAsia="標楷體" w:hint="eastAsia"/>
                <w:b/>
              </w:rPr>
              <w:t>：</w:t>
            </w:r>
            <w:r w:rsidR="00327125" w:rsidRPr="002A4092">
              <w:rPr>
                <w:rFonts w:eastAsia="標楷體" w:hint="eastAsia"/>
                <w:b/>
              </w:rPr>
              <w:t>課程總結</w:t>
            </w:r>
          </w:p>
          <w:p w14:paraId="432810D7" w14:textId="4BC69DB7" w:rsidR="00E83AEB" w:rsidRPr="002A4092" w:rsidRDefault="00E83AEB" w:rsidP="00E83AEB">
            <w:pPr>
              <w:spacing w:line="0" w:lineRule="atLeast"/>
              <w:ind w:left="1200" w:hangingChars="500" w:hanging="1200"/>
              <w:rPr>
                <w:rFonts w:eastAsia="標楷體"/>
              </w:rPr>
            </w:pPr>
            <w:r w:rsidRPr="002A4092">
              <w:rPr>
                <w:rFonts w:eastAsia="標楷體"/>
              </w:rPr>
              <w:lastRenderedPageBreak/>
              <w:t>課程內容：</w:t>
            </w:r>
            <w:r w:rsidR="00327125" w:rsidRPr="002A4092">
              <w:rPr>
                <w:rFonts w:eastAsia="標楷體" w:hint="eastAsia"/>
              </w:rPr>
              <w:t>學期主題總結</w:t>
            </w:r>
          </w:p>
          <w:p w14:paraId="731AEDEE" w14:textId="1B8D1349" w:rsidR="00E83AEB" w:rsidRPr="002A4092" w:rsidRDefault="00E83AEB" w:rsidP="00E83AEB">
            <w:pPr>
              <w:spacing w:line="0" w:lineRule="atLeast"/>
              <w:ind w:left="1200" w:hangingChars="500" w:hanging="1200"/>
              <w:rPr>
                <w:rFonts w:eastAsia="標楷體"/>
              </w:rPr>
            </w:pPr>
            <w:r w:rsidRPr="002A4092">
              <w:rPr>
                <w:rFonts w:eastAsia="標楷體"/>
              </w:rPr>
              <w:t>教學方法：</w:t>
            </w:r>
            <w:r w:rsidR="00327125" w:rsidRPr="002A4092">
              <w:rPr>
                <w:rFonts w:eastAsia="標楷體"/>
              </w:rPr>
              <w:t>教師講授、師生討論及互動。</w:t>
            </w:r>
          </w:p>
          <w:p w14:paraId="6B26BDE4" w14:textId="2EDD1443" w:rsidR="00E83AEB" w:rsidRPr="002A4092" w:rsidRDefault="00E83AEB" w:rsidP="00E83AEB">
            <w:pPr>
              <w:spacing w:line="0" w:lineRule="atLeast"/>
              <w:ind w:left="1200" w:hangingChars="500" w:hanging="1200"/>
              <w:rPr>
                <w:rFonts w:eastAsia="標楷體"/>
              </w:rPr>
            </w:pPr>
            <w:r w:rsidRPr="002A4092">
              <w:rPr>
                <w:rFonts w:eastAsia="標楷體"/>
              </w:rPr>
              <w:t>教學目標：</w:t>
            </w:r>
            <w:r w:rsidR="00327125" w:rsidRPr="002A4092">
              <w:rPr>
                <w:rFonts w:eastAsia="標楷體"/>
              </w:rPr>
              <w:t>總結本學期課單元議題</w:t>
            </w:r>
            <w:r w:rsidR="00327125" w:rsidRPr="002A4092">
              <w:rPr>
                <w:rFonts w:eastAsia="標楷體" w:hint="eastAsia"/>
              </w:rPr>
              <w:t>。學生可提出期末課程回饋，意見可用以調整或提供下學期課程內容或主軸</w:t>
            </w:r>
            <w:proofErr w:type="gramStart"/>
            <w:r w:rsidR="00327125" w:rsidRPr="002A4092">
              <w:rPr>
                <w:rFonts w:eastAsia="標楷體" w:hint="eastAsia"/>
              </w:rPr>
              <w:t>規</w:t>
            </w:r>
            <w:proofErr w:type="gramEnd"/>
            <w:r w:rsidR="00327125" w:rsidRPr="002A4092">
              <w:rPr>
                <w:rFonts w:eastAsia="標楷體" w:hint="eastAsia"/>
              </w:rPr>
              <w:t>畫之修正方案。</w:t>
            </w:r>
          </w:p>
          <w:p w14:paraId="484FCC8A" w14:textId="77777777" w:rsidR="00E83AEB" w:rsidRPr="002A4092" w:rsidRDefault="00E83AEB" w:rsidP="00E83AEB">
            <w:pPr>
              <w:spacing w:line="0" w:lineRule="atLeast"/>
              <w:rPr>
                <w:rFonts w:eastAsia="標楷體"/>
              </w:rPr>
            </w:pPr>
          </w:p>
          <w:p w14:paraId="38669596" w14:textId="4D3B0972" w:rsidR="00E83AEB" w:rsidRPr="002A4092" w:rsidRDefault="00E83AEB" w:rsidP="00E83AEB">
            <w:pPr>
              <w:spacing w:line="0" w:lineRule="atLeast"/>
              <w:rPr>
                <w:rFonts w:eastAsia="標楷體"/>
                <w:b/>
              </w:rPr>
            </w:pPr>
            <w:r w:rsidRPr="002A4092">
              <w:rPr>
                <w:rFonts w:eastAsia="標楷體" w:hint="eastAsia"/>
                <w:b/>
              </w:rPr>
              <w:t>第十八</w:t>
            </w:r>
            <w:proofErr w:type="gramStart"/>
            <w:r w:rsidRPr="002A4092">
              <w:rPr>
                <w:rFonts w:eastAsia="標楷體" w:hint="eastAsia"/>
                <w:b/>
              </w:rPr>
              <w:t>週</w:t>
            </w:r>
            <w:proofErr w:type="gramEnd"/>
            <w:r w:rsidRPr="002A4092">
              <w:rPr>
                <w:rFonts w:eastAsia="標楷體" w:hint="eastAsia"/>
                <w:b/>
              </w:rPr>
              <w:t>：</w:t>
            </w:r>
            <w:r w:rsidR="00327125" w:rsidRPr="00380B63">
              <w:rPr>
                <w:rFonts w:eastAsia="標楷體"/>
                <w:color w:val="FF0000"/>
              </w:rPr>
              <w:t>期末考</w:t>
            </w:r>
          </w:p>
          <w:p w14:paraId="528571F5" w14:textId="10746D77" w:rsidR="00E83AEB" w:rsidRPr="002A4092" w:rsidRDefault="00E83AEB" w:rsidP="00E83AEB">
            <w:pPr>
              <w:spacing w:line="0" w:lineRule="atLeast"/>
              <w:ind w:left="1200" w:hangingChars="500" w:hanging="1200"/>
              <w:rPr>
                <w:rFonts w:eastAsia="標楷體"/>
              </w:rPr>
            </w:pPr>
            <w:r w:rsidRPr="002A4092">
              <w:rPr>
                <w:rFonts w:eastAsia="標楷體"/>
              </w:rPr>
              <w:t>課程內容：</w:t>
            </w:r>
            <w:r w:rsidR="00327125">
              <w:rPr>
                <w:rFonts w:eastAsia="標楷體"/>
              </w:rPr>
              <w:t>本學期教授文本之現場閱讀詮釋、作答。</w:t>
            </w:r>
          </w:p>
          <w:p w14:paraId="7947D087" w14:textId="1D9D5671" w:rsidR="00824977" w:rsidRPr="00E83AEB" w:rsidRDefault="00824977" w:rsidP="00E83AEB">
            <w:pPr>
              <w:spacing w:line="0" w:lineRule="atLeast"/>
              <w:ind w:left="1200" w:hangingChars="500" w:hanging="1200"/>
              <w:rPr>
                <w:rFonts w:eastAsia="標楷體"/>
              </w:rPr>
            </w:pPr>
          </w:p>
        </w:tc>
      </w:tr>
      <w:tr w:rsidR="00FE0BCC" w14:paraId="3572CD67"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587090"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FE31DC6" w14:textId="77777777" w:rsidR="00E83AEB" w:rsidRPr="002A4092" w:rsidRDefault="00E83AEB" w:rsidP="00E83AEB">
            <w:pPr>
              <w:overflowPunct w:val="0"/>
              <w:rPr>
                <w:rFonts w:eastAsia="標楷體"/>
              </w:rPr>
            </w:pPr>
            <w:r w:rsidRPr="002A4092">
              <w:rPr>
                <w:rFonts w:eastAsia="標楷體" w:hint="eastAsia"/>
              </w:rPr>
              <w:t>授課教材：自編講義（數位資料）</w:t>
            </w:r>
          </w:p>
          <w:p w14:paraId="26FA307D" w14:textId="77777777" w:rsidR="00FE0BCC" w:rsidRDefault="00FE0BCC" w:rsidP="007F22D6">
            <w:pPr>
              <w:spacing w:line="0" w:lineRule="atLeast"/>
              <w:rPr>
                <w:rFonts w:eastAsia="標楷體"/>
              </w:rPr>
            </w:pPr>
          </w:p>
          <w:p w14:paraId="6722F30A" w14:textId="77777777" w:rsidR="00E83AEB" w:rsidRPr="00E83AEB" w:rsidRDefault="00E83AEB" w:rsidP="00E83AEB">
            <w:pPr>
              <w:overflowPunct w:val="0"/>
              <w:rPr>
                <w:rFonts w:eastAsia="標楷體"/>
                <w:b/>
              </w:rPr>
            </w:pPr>
            <w:r w:rsidRPr="00E83AEB">
              <w:rPr>
                <w:rFonts w:eastAsia="標楷體" w:hint="eastAsia"/>
                <w:b/>
              </w:rPr>
              <w:t>延伸閱讀</w:t>
            </w:r>
          </w:p>
          <w:p w14:paraId="42D2B959" w14:textId="77777777" w:rsidR="00E83AEB" w:rsidRPr="002A4092" w:rsidRDefault="00E83AEB" w:rsidP="00E83AEB">
            <w:pPr>
              <w:overflowPunct w:val="0"/>
              <w:ind w:left="960" w:hangingChars="400" w:hanging="960"/>
              <w:rPr>
                <w:rFonts w:eastAsia="標楷體"/>
              </w:rPr>
            </w:pPr>
            <w:r w:rsidRPr="002A4092">
              <w:rPr>
                <w:rFonts w:eastAsia="標楷體" w:hint="eastAsia"/>
              </w:rPr>
              <w:t>智慧型</w:t>
            </w:r>
            <w:proofErr w:type="gramStart"/>
            <w:r w:rsidRPr="002A4092">
              <w:rPr>
                <w:rFonts w:eastAsia="標楷體" w:hint="eastAsia"/>
              </w:rPr>
              <w:t>全台詩資料庫</w:t>
            </w:r>
            <w:proofErr w:type="gramEnd"/>
            <w:r w:rsidRPr="002A4092">
              <w:rPr>
                <w:rFonts w:eastAsia="標楷體" w:hint="eastAsia"/>
              </w:rPr>
              <w:t>：</w:t>
            </w:r>
            <w:hyperlink r:id="rId8" w:history="1">
              <w:r w:rsidRPr="002A4092">
                <w:rPr>
                  <w:rStyle w:val="ab"/>
                  <w:rFonts w:eastAsia="標楷體"/>
                </w:rPr>
                <w:t>https://db.nmtl.gov.tw/site5/querytwp</w:t>
              </w:r>
            </w:hyperlink>
            <w:r w:rsidRPr="002A4092">
              <w:rPr>
                <w:rFonts w:eastAsia="標楷體"/>
              </w:rPr>
              <w:t>。</w:t>
            </w:r>
          </w:p>
          <w:p w14:paraId="291D68B2" w14:textId="77777777" w:rsidR="00E83AEB" w:rsidRPr="002A4092" w:rsidRDefault="00E83AEB" w:rsidP="00E83AEB">
            <w:pPr>
              <w:overflowPunct w:val="0"/>
              <w:ind w:left="960" w:hangingChars="400" w:hanging="960"/>
              <w:rPr>
                <w:rFonts w:eastAsia="標楷體"/>
              </w:rPr>
            </w:pPr>
            <w:r w:rsidRPr="002A4092">
              <w:rPr>
                <w:rFonts w:eastAsia="標楷體" w:hint="eastAsia"/>
              </w:rPr>
              <w:t>台灣古典詩主題資料庫：</w:t>
            </w:r>
            <w:hyperlink r:id="rId9" w:history="1">
              <w:r w:rsidRPr="002A4092">
                <w:rPr>
                  <w:rStyle w:val="ab"/>
                  <w:rFonts w:eastAsia="標楷體"/>
                </w:rPr>
                <w:t>https://ipoem.nmtl.gov.tw/archive?uid=9</w:t>
              </w:r>
            </w:hyperlink>
            <w:r w:rsidRPr="002A4092">
              <w:rPr>
                <w:rFonts w:eastAsia="標楷體"/>
              </w:rPr>
              <w:t>。</w:t>
            </w:r>
          </w:p>
          <w:p w14:paraId="68463493" w14:textId="77777777" w:rsidR="00E83AEB" w:rsidRPr="002A4092" w:rsidRDefault="00E83AEB" w:rsidP="00E83AEB">
            <w:pPr>
              <w:wordWrap w:val="0"/>
              <w:overflowPunct w:val="0"/>
              <w:ind w:left="960" w:hangingChars="400" w:hanging="960"/>
              <w:rPr>
                <w:rFonts w:eastAsia="標楷體"/>
              </w:rPr>
            </w:pPr>
            <w:r w:rsidRPr="002A4092">
              <w:rPr>
                <w:rFonts w:eastAsia="標楷體" w:hint="eastAsia"/>
              </w:rPr>
              <w:t>台灣文獻叢刊資料庫：</w:t>
            </w:r>
            <w:hyperlink r:id="rId10" w:history="1">
              <w:r w:rsidRPr="002A4092">
                <w:rPr>
                  <w:rStyle w:val="ab"/>
                  <w:rFonts w:eastAsia="標楷體"/>
                </w:rPr>
                <w:t>http://tcss.ith.sinica.edu.tw/cgi-bin/gs32/gsweb.cgi/login?o=dwebmge&amp;cache=1652584306159</w:t>
              </w:r>
            </w:hyperlink>
            <w:r w:rsidRPr="002A4092">
              <w:rPr>
                <w:rFonts w:eastAsia="標楷體"/>
              </w:rPr>
              <w:t>。</w:t>
            </w:r>
          </w:p>
          <w:p w14:paraId="685BE948" w14:textId="77777777" w:rsidR="00E83AEB" w:rsidRPr="002A4092" w:rsidRDefault="00E83AEB" w:rsidP="00E83AEB">
            <w:pPr>
              <w:overflowPunct w:val="0"/>
              <w:ind w:left="960" w:hangingChars="400" w:hanging="960"/>
              <w:rPr>
                <w:rFonts w:eastAsia="標楷體"/>
              </w:rPr>
            </w:pPr>
            <w:r w:rsidRPr="002A4092">
              <w:rPr>
                <w:rFonts w:eastAsia="標楷體" w:hint="eastAsia"/>
              </w:rPr>
              <w:t>周婉</w:t>
            </w:r>
            <w:proofErr w:type="gramStart"/>
            <w:r w:rsidRPr="002A4092">
              <w:rPr>
                <w:rFonts w:eastAsia="標楷體" w:hint="eastAsia"/>
              </w:rPr>
              <w:t>窈</w:t>
            </w:r>
            <w:proofErr w:type="gramEnd"/>
            <w:r w:rsidRPr="002A4092">
              <w:rPr>
                <w:rFonts w:eastAsia="標楷體" w:hint="eastAsia"/>
              </w:rPr>
              <w:t>，《台灣歷史圖說》</w:t>
            </w:r>
            <w:proofErr w:type="gramStart"/>
            <w:r w:rsidRPr="002A4092">
              <w:rPr>
                <w:rFonts w:eastAsia="標楷體" w:hint="eastAsia"/>
              </w:rPr>
              <w:t>（</w:t>
            </w:r>
            <w:proofErr w:type="gramEnd"/>
            <w:r w:rsidRPr="002A4092">
              <w:rPr>
                <w:rFonts w:eastAsia="標楷體" w:hint="eastAsia"/>
              </w:rPr>
              <w:t>台北：聯經，</w:t>
            </w:r>
            <w:r w:rsidRPr="002A4092">
              <w:rPr>
                <w:rFonts w:eastAsia="標楷體" w:hint="eastAsia"/>
              </w:rPr>
              <w:t>1997</w:t>
            </w:r>
            <w:proofErr w:type="gramStart"/>
            <w:r w:rsidRPr="002A4092">
              <w:rPr>
                <w:rFonts w:eastAsia="標楷體" w:hint="eastAsia"/>
              </w:rPr>
              <w:t>）</w:t>
            </w:r>
            <w:proofErr w:type="gramEnd"/>
            <w:r w:rsidRPr="002A4092">
              <w:rPr>
                <w:rFonts w:eastAsia="標楷體" w:hint="eastAsia"/>
              </w:rPr>
              <w:t>。</w:t>
            </w:r>
          </w:p>
          <w:p w14:paraId="29114EFE" w14:textId="77777777" w:rsidR="00E83AEB" w:rsidRPr="002A4092" w:rsidRDefault="00E83AEB" w:rsidP="00E83AEB">
            <w:pPr>
              <w:overflowPunct w:val="0"/>
              <w:ind w:left="960" w:hangingChars="400" w:hanging="960"/>
              <w:rPr>
                <w:rFonts w:eastAsia="標楷體"/>
              </w:rPr>
            </w:pPr>
            <w:r w:rsidRPr="002A4092">
              <w:rPr>
                <w:rFonts w:eastAsia="標楷體" w:hint="eastAsia"/>
              </w:rPr>
              <w:t>李筱峰，《</w:t>
            </w:r>
            <w:r w:rsidRPr="002A4092">
              <w:rPr>
                <w:rFonts w:eastAsia="標楷體" w:hint="eastAsia"/>
              </w:rPr>
              <w:t>60</w:t>
            </w:r>
            <w:r w:rsidRPr="002A4092">
              <w:rPr>
                <w:rFonts w:eastAsia="標楷體" w:hint="eastAsia"/>
              </w:rPr>
              <w:t>分鐘快讀台灣史》</w:t>
            </w:r>
            <w:proofErr w:type="gramStart"/>
            <w:r w:rsidRPr="002A4092">
              <w:rPr>
                <w:rFonts w:eastAsia="標楷體" w:hint="eastAsia"/>
              </w:rPr>
              <w:t>（</w:t>
            </w:r>
            <w:proofErr w:type="gramEnd"/>
            <w:r w:rsidRPr="002A4092">
              <w:rPr>
                <w:rFonts w:eastAsia="標楷體" w:hint="eastAsia"/>
              </w:rPr>
              <w:t>台北：玉山社，</w:t>
            </w:r>
            <w:r w:rsidRPr="002A4092">
              <w:rPr>
                <w:rFonts w:eastAsia="標楷體" w:hint="eastAsia"/>
              </w:rPr>
              <w:t>2002</w:t>
            </w:r>
            <w:proofErr w:type="gramStart"/>
            <w:r w:rsidRPr="002A4092">
              <w:rPr>
                <w:rFonts w:eastAsia="標楷體" w:hint="eastAsia"/>
              </w:rPr>
              <w:t>）</w:t>
            </w:r>
            <w:proofErr w:type="gramEnd"/>
            <w:r w:rsidRPr="002A4092">
              <w:rPr>
                <w:rFonts w:eastAsia="標楷體" w:hint="eastAsia"/>
              </w:rPr>
              <w:t>。</w:t>
            </w:r>
          </w:p>
          <w:p w14:paraId="181025F7" w14:textId="77777777" w:rsidR="00E83AEB" w:rsidRPr="002A4092" w:rsidRDefault="00E83AEB" w:rsidP="00E83AEB">
            <w:pPr>
              <w:overflowPunct w:val="0"/>
              <w:ind w:left="960" w:hangingChars="400" w:hanging="960"/>
              <w:rPr>
                <w:rFonts w:eastAsia="標楷體"/>
              </w:rPr>
            </w:pPr>
            <w:r w:rsidRPr="002A4092">
              <w:rPr>
                <w:rFonts w:eastAsia="標楷體"/>
              </w:rPr>
              <w:t>李筱峰，</w:t>
            </w:r>
            <w:r w:rsidRPr="002A4092">
              <w:rPr>
                <w:rFonts w:eastAsia="標楷體" w:hint="eastAsia"/>
              </w:rPr>
              <w:t>《台灣史</w:t>
            </w:r>
            <w:r w:rsidRPr="002A4092">
              <w:rPr>
                <w:rFonts w:eastAsia="標楷體" w:hint="eastAsia"/>
              </w:rPr>
              <w:t>100</w:t>
            </w:r>
            <w:r w:rsidRPr="002A4092">
              <w:rPr>
                <w:rFonts w:eastAsia="標楷體" w:hint="eastAsia"/>
              </w:rPr>
              <w:t>件大事》</w:t>
            </w:r>
            <w:proofErr w:type="gramStart"/>
            <w:r w:rsidRPr="002A4092">
              <w:rPr>
                <w:rFonts w:eastAsia="標楷體" w:hint="eastAsia"/>
              </w:rPr>
              <w:t>（</w:t>
            </w:r>
            <w:proofErr w:type="gramEnd"/>
            <w:r w:rsidRPr="002A4092">
              <w:rPr>
                <w:rFonts w:eastAsia="標楷體" w:hint="eastAsia"/>
              </w:rPr>
              <w:t>台北：玉山社，</w:t>
            </w:r>
            <w:r w:rsidRPr="002A4092">
              <w:rPr>
                <w:rFonts w:eastAsia="標楷體" w:hint="eastAsia"/>
              </w:rPr>
              <w:t>1999</w:t>
            </w:r>
            <w:proofErr w:type="gramStart"/>
            <w:r w:rsidRPr="002A4092">
              <w:rPr>
                <w:rFonts w:eastAsia="標楷體" w:hint="eastAsia"/>
              </w:rPr>
              <w:t>）</w:t>
            </w:r>
            <w:proofErr w:type="gramEnd"/>
            <w:r w:rsidRPr="002A4092">
              <w:rPr>
                <w:rFonts w:eastAsia="標楷體" w:hint="eastAsia"/>
              </w:rPr>
              <w:t>。</w:t>
            </w:r>
          </w:p>
          <w:p w14:paraId="3E8D3758" w14:textId="77777777" w:rsidR="00E83AEB" w:rsidRPr="002A4092" w:rsidRDefault="00E83AEB" w:rsidP="00E83AEB">
            <w:pPr>
              <w:overflowPunct w:val="0"/>
              <w:ind w:left="960" w:hangingChars="400" w:hanging="960"/>
              <w:rPr>
                <w:rFonts w:eastAsia="標楷體"/>
              </w:rPr>
            </w:pPr>
            <w:r w:rsidRPr="002A4092">
              <w:rPr>
                <w:rFonts w:eastAsia="標楷體" w:hint="eastAsia"/>
              </w:rPr>
              <w:t>施懿琳編選</w:t>
            </w:r>
            <w:proofErr w:type="gramStart"/>
            <w:r w:rsidRPr="002A4092">
              <w:rPr>
                <w:rFonts w:eastAsia="標楷體" w:hint="eastAsia"/>
              </w:rPr>
              <w:t>《</w:t>
            </w:r>
            <w:proofErr w:type="gramEnd"/>
            <w:r w:rsidRPr="002A4092">
              <w:rPr>
                <w:rFonts w:eastAsia="標楷體" w:hint="eastAsia"/>
              </w:rPr>
              <w:t>國民文選．傳統漢詩卷</w:t>
            </w:r>
            <w:proofErr w:type="gramStart"/>
            <w:r w:rsidRPr="002A4092">
              <w:rPr>
                <w:rFonts w:eastAsia="標楷體" w:hint="eastAsia"/>
              </w:rPr>
              <w:t>》（</w:t>
            </w:r>
            <w:proofErr w:type="gramEnd"/>
            <w:r w:rsidRPr="002A4092">
              <w:rPr>
                <w:rFonts w:eastAsia="標楷體" w:hint="eastAsia"/>
              </w:rPr>
              <w:t>台北：玉山社，</w:t>
            </w:r>
            <w:r w:rsidRPr="002A4092">
              <w:rPr>
                <w:rFonts w:eastAsia="標楷體" w:hint="eastAsia"/>
              </w:rPr>
              <w:t>2004</w:t>
            </w:r>
            <w:proofErr w:type="gramStart"/>
            <w:r w:rsidRPr="002A4092">
              <w:rPr>
                <w:rFonts w:eastAsia="標楷體" w:hint="eastAsia"/>
              </w:rPr>
              <w:t>）</w:t>
            </w:r>
            <w:proofErr w:type="gramEnd"/>
            <w:r w:rsidRPr="002A4092">
              <w:rPr>
                <w:rFonts w:eastAsia="標楷體" w:hint="eastAsia"/>
              </w:rPr>
              <w:t>。</w:t>
            </w:r>
          </w:p>
          <w:p w14:paraId="4A90F0CD" w14:textId="77777777" w:rsidR="00E83AEB" w:rsidRPr="00E83AEB" w:rsidRDefault="00E83AEB" w:rsidP="00E83AEB">
            <w:pPr>
              <w:spacing w:line="0" w:lineRule="atLeast"/>
              <w:rPr>
                <w:rFonts w:eastAsia="標楷體"/>
              </w:rPr>
            </w:pPr>
            <w:r w:rsidRPr="002A4092">
              <w:rPr>
                <w:rFonts w:eastAsia="標楷體" w:hint="eastAsia"/>
              </w:rPr>
              <w:t>施懿琳編選</w:t>
            </w:r>
            <w:proofErr w:type="gramStart"/>
            <w:r w:rsidRPr="002A4092">
              <w:rPr>
                <w:rFonts w:eastAsia="標楷體" w:hint="eastAsia"/>
              </w:rPr>
              <w:t>《</w:t>
            </w:r>
            <w:proofErr w:type="gramEnd"/>
            <w:r w:rsidRPr="002A4092">
              <w:rPr>
                <w:rFonts w:eastAsia="標楷體" w:hint="eastAsia"/>
              </w:rPr>
              <w:t>國民文選．傳統漢文卷</w:t>
            </w:r>
            <w:proofErr w:type="gramStart"/>
            <w:r w:rsidRPr="002A4092">
              <w:rPr>
                <w:rFonts w:eastAsia="標楷體" w:hint="eastAsia"/>
              </w:rPr>
              <w:t>》（</w:t>
            </w:r>
            <w:proofErr w:type="gramEnd"/>
            <w:r w:rsidRPr="002A4092">
              <w:rPr>
                <w:rFonts w:eastAsia="標楷體" w:hint="eastAsia"/>
              </w:rPr>
              <w:t>台北：玉山社，</w:t>
            </w:r>
            <w:r w:rsidRPr="002A4092">
              <w:rPr>
                <w:rFonts w:eastAsia="標楷體" w:hint="eastAsia"/>
              </w:rPr>
              <w:t>2004</w:t>
            </w:r>
            <w:proofErr w:type="gramStart"/>
            <w:r w:rsidRPr="002A4092">
              <w:rPr>
                <w:rFonts w:eastAsia="標楷體" w:hint="eastAsia"/>
              </w:rPr>
              <w:t>）</w:t>
            </w:r>
            <w:proofErr w:type="gramEnd"/>
            <w:r w:rsidRPr="002A4092">
              <w:rPr>
                <w:rFonts w:eastAsia="標楷體" w:hint="eastAsia"/>
              </w:rPr>
              <w:t>。</w:t>
            </w:r>
          </w:p>
        </w:tc>
      </w:tr>
      <w:tr w:rsidR="00FE0BCC" w14:paraId="2299ECE3"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3EB599"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0C96581"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0360C697" w14:textId="77777777" w:rsidTr="00E3470C">
              <w:tc>
                <w:tcPr>
                  <w:tcW w:w="2135" w:type="dxa"/>
                </w:tcPr>
                <w:p w14:paraId="5947E52C" w14:textId="77777777" w:rsidR="007A3F83" w:rsidRPr="00853EF8" w:rsidRDefault="00E83AEB" w:rsidP="00E83AEB">
                  <w:pPr>
                    <w:rPr>
                      <w:rFonts w:ascii="標楷體" w:eastAsia="標楷體" w:hAnsi="標楷體"/>
                      <w:sz w:val="22"/>
                      <w:szCs w:val="22"/>
                      <w:u w:val="single"/>
                    </w:rPr>
                  </w:pPr>
                  <w:r w:rsidRPr="002A4092">
                    <w:rPr>
                      <w:rFonts w:eastAsia="標楷體" w:hint="eastAsia"/>
                    </w:rPr>
                    <w:t>■</w:t>
                  </w:r>
                  <w:r w:rsidR="00E3470C" w:rsidRPr="00853EF8">
                    <w:rPr>
                      <w:rFonts w:ascii="標楷體" w:eastAsia="標楷體" w:hAnsi="標楷體"/>
                      <w:sz w:val="22"/>
                      <w:szCs w:val="22"/>
                    </w:rPr>
                    <w:t>課堂參與</w:t>
                  </w:r>
                  <w:r w:rsidR="00E3470C" w:rsidRPr="00853EF8">
                    <w:rPr>
                      <w:rFonts w:ascii="標楷體" w:eastAsia="標楷體" w:hAnsi="標楷體"/>
                      <w:sz w:val="22"/>
                      <w:szCs w:val="22"/>
                      <w:u w:val="single"/>
                    </w:rPr>
                    <w:t xml:space="preserve"> </w:t>
                  </w:r>
                  <w:r w:rsidRPr="002A4092">
                    <w:rPr>
                      <w:rFonts w:eastAsia="標楷體" w:hint="eastAsia"/>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362FA49F"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5CCB4738" w14:textId="5E7EB4EA" w:rsidR="007A3F83" w:rsidRPr="00853EF8" w:rsidRDefault="00327125">
                  <w:pPr>
                    <w:rPr>
                      <w:rFonts w:ascii="標楷體" w:eastAsia="標楷體" w:hAnsi="標楷體"/>
                      <w:sz w:val="22"/>
                      <w:szCs w:val="22"/>
                    </w:rPr>
                  </w:pPr>
                  <w:r w:rsidRPr="002A4092">
                    <w:rPr>
                      <w:rFonts w:eastAsia="標楷體" w:hint="eastAsia"/>
                    </w:rPr>
                    <w:t>■</w:t>
                  </w:r>
                  <w:r w:rsidR="00E3470C" w:rsidRPr="00853EF8">
                    <w:rPr>
                      <w:rFonts w:ascii="標楷體" w:eastAsia="標楷體" w:hAnsi="標楷體"/>
                      <w:sz w:val="22"/>
                      <w:szCs w:val="22"/>
                    </w:rPr>
                    <w:t>期 末 考</w:t>
                  </w:r>
                  <w:r w:rsidR="00E3470C" w:rsidRPr="00853EF8">
                    <w:rPr>
                      <w:rFonts w:ascii="標楷體" w:eastAsia="標楷體" w:hAnsi="標楷體"/>
                      <w:sz w:val="22"/>
                      <w:szCs w:val="22"/>
                      <w:u w:val="single"/>
                    </w:rPr>
                    <w:t xml:space="preserve"> </w:t>
                  </w:r>
                  <w:r w:rsidRPr="002A4092">
                    <w:rPr>
                      <w:rFonts w:eastAsia="標楷體" w:hint="eastAsia"/>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7D7818EA" w14:textId="29CCBAB4" w:rsidR="007A3F83" w:rsidRPr="00853EF8" w:rsidRDefault="00327125" w:rsidP="00327125">
                  <w:pPr>
                    <w:rPr>
                      <w:rFonts w:ascii="標楷體" w:eastAsia="標楷體" w:hAnsi="標楷體"/>
                      <w:sz w:val="22"/>
                      <w:szCs w:val="22"/>
                    </w:rPr>
                  </w:pPr>
                  <w:r w:rsidRPr="00853EF8">
                    <w:rPr>
                      <w:rFonts w:ascii="標楷體" w:eastAsia="標楷體" w:hAnsi="標楷體"/>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Pr>
                      <w:rFonts w:eastAsia="標楷體" w:hint="eastAsia"/>
                      <w:u w:val="single"/>
                    </w:rPr>
                    <w:t xml:space="preserve">  </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14:paraId="2472BE46" w14:textId="77777777" w:rsidTr="00E3470C">
              <w:tc>
                <w:tcPr>
                  <w:tcW w:w="2135" w:type="dxa"/>
                </w:tcPr>
                <w:p w14:paraId="32AF52D1" w14:textId="69352437" w:rsidR="007A3F83" w:rsidRPr="00853EF8" w:rsidRDefault="00E703CA" w:rsidP="00E703CA">
                  <w:pPr>
                    <w:rPr>
                      <w:rFonts w:ascii="標楷體" w:eastAsia="標楷體" w:hAnsi="標楷體"/>
                      <w:sz w:val="22"/>
                      <w:szCs w:val="22"/>
                    </w:rPr>
                  </w:pPr>
                  <w:r w:rsidRPr="00853EF8">
                    <w:rPr>
                      <w:rFonts w:ascii="標楷體" w:eastAsia="標楷體" w:hAnsi="標楷體"/>
                      <w:sz w:val="22"/>
                      <w:szCs w:val="22"/>
                    </w:rPr>
                    <w:t>□</w:t>
                  </w:r>
                  <w:r w:rsidR="00E3470C" w:rsidRPr="00853EF8">
                    <w:rPr>
                      <w:rFonts w:ascii="標楷體" w:eastAsia="標楷體" w:hAnsi="標楷體"/>
                      <w:sz w:val="22"/>
                      <w:szCs w:val="22"/>
                    </w:rPr>
                    <w:t>小組討論</w:t>
                  </w:r>
                  <w:r w:rsidR="00E3470C" w:rsidRPr="00853EF8">
                    <w:rPr>
                      <w:rFonts w:ascii="標楷體" w:eastAsia="標楷體" w:hAnsi="標楷體"/>
                      <w:sz w:val="22"/>
                      <w:szCs w:val="22"/>
                      <w:u w:val="single"/>
                    </w:rPr>
                    <w:t xml:space="preserve"> </w:t>
                  </w:r>
                  <w:r>
                    <w:rPr>
                      <w:rFonts w:eastAsia="標楷體" w:hint="eastAsia"/>
                      <w:u w:val="single"/>
                    </w:rPr>
                    <w:t xml:space="preserve">  </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0B08EC1A" w14:textId="77777777" w:rsidR="007A3F83" w:rsidRPr="00853EF8" w:rsidRDefault="00E83AEB">
                  <w:pPr>
                    <w:rPr>
                      <w:rFonts w:ascii="標楷體" w:eastAsia="標楷體" w:hAnsi="標楷體"/>
                      <w:sz w:val="22"/>
                      <w:szCs w:val="22"/>
                    </w:rPr>
                  </w:pPr>
                  <w:r w:rsidRPr="002A4092">
                    <w:rPr>
                      <w:rFonts w:eastAsia="標楷體" w:hint="eastAsia"/>
                    </w:rPr>
                    <w:t>■</w:t>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sidRPr="002A4092">
                    <w:rPr>
                      <w:rFonts w:eastAsia="標楷體" w:hint="eastAsia"/>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7056628E" w14:textId="77777777" w:rsidR="007A3F83" w:rsidRPr="00853EF8" w:rsidRDefault="00E83AEB">
                  <w:pPr>
                    <w:rPr>
                      <w:rFonts w:ascii="標楷體" w:eastAsia="標楷體" w:hAnsi="標楷體"/>
                      <w:sz w:val="22"/>
                      <w:szCs w:val="22"/>
                    </w:rPr>
                  </w:pPr>
                  <w:r w:rsidRPr="002A4092">
                    <w:rPr>
                      <w:rFonts w:eastAsia="標楷體" w:hint="eastAsia"/>
                    </w:rPr>
                    <w:t>■</w:t>
                  </w:r>
                  <w:r w:rsidR="00E3470C" w:rsidRPr="00853EF8">
                    <w:rPr>
                      <w:rFonts w:ascii="標楷體" w:eastAsia="標楷體" w:hAnsi="標楷體"/>
                      <w:sz w:val="22"/>
                      <w:szCs w:val="22"/>
                    </w:rPr>
                    <w:t>課後作業</w:t>
                  </w:r>
                  <w:r w:rsidR="00E3470C" w:rsidRPr="00853EF8">
                    <w:rPr>
                      <w:rFonts w:ascii="標楷體" w:eastAsia="標楷體" w:hAnsi="標楷體"/>
                      <w:sz w:val="22"/>
                      <w:szCs w:val="22"/>
                      <w:u w:val="single"/>
                    </w:rPr>
                    <w:t xml:space="preserve"> </w:t>
                  </w:r>
                  <w:r w:rsidRPr="002A4092">
                    <w:rPr>
                      <w:rFonts w:eastAsia="標楷體" w:hint="eastAsia"/>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3D0FDBDF"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E3470C" w:rsidRPr="00853EF8" w14:paraId="545EE8C5" w14:textId="77777777" w:rsidTr="00E3470C">
              <w:tc>
                <w:tcPr>
                  <w:tcW w:w="2135" w:type="dxa"/>
                </w:tcPr>
                <w:p w14:paraId="60FA491C" w14:textId="77777777" w:rsidR="00E3470C" w:rsidRPr="00853EF8" w:rsidRDefault="00E83AEB">
                  <w:pPr>
                    <w:rPr>
                      <w:rFonts w:ascii="標楷體" w:eastAsia="標楷體" w:hAnsi="標楷體"/>
                      <w:sz w:val="22"/>
                      <w:szCs w:val="22"/>
                    </w:rPr>
                  </w:pPr>
                  <w:r w:rsidRPr="002A4092">
                    <w:rPr>
                      <w:rFonts w:eastAsia="標楷體" w:hint="eastAsia"/>
                    </w:rPr>
                    <w:t>■</w:t>
                  </w:r>
                  <w:r w:rsidR="00E3470C" w:rsidRPr="00853EF8">
                    <w:rPr>
                      <w:rFonts w:ascii="標楷體" w:eastAsia="標楷體" w:hAnsi="標楷體"/>
                      <w:sz w:val="22"/>
                      <w:szCs w:val="22"/>
                    </w:rPr>
                    <w:t>心得分享</w:t>
                  </w:r>
                  <w:r w:rsidR="00E3470C" w:rsidRPr="00853EF8">
                    <w:rPr>
                      <w:rFonts w:ascii="標楷體" w:eastAsia="標楷體" w:hAnsi="標楷體"/>
                      <w:sz w:val="22"/>
                      <w:szCs w:val="22"/>
                      <w:u w:val="single"/>
                    </w:rPr>
                    <w:t xml:space="preserve"> </w:t>
                  </w:r>
                  <w:r w:rsidRPr="002A4092">
                    <w:rPr>
                      <w:rFonts w:eastAsia="標楷體" w:hint="eastAsia"/>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7CD3B486"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0C17476"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789DAF67"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5814AC33" w14:textId="0D921D8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7024C3">
              <w:rPr>
                <w:rFonts w:eastAsia="標楷體" w:hint="eastAsia"/>
                <w:sz w:val="22"/>
                <w:szCs w:val="22"/>
                <w:u w:val="single"/>
              </w:rPr>
              <w:t>7</w:t>
            </w:r>
            <w:r w:rsidR="00E83AEB">
              <w:rPr>
                <w:rFonts w:eastAsia="標楷體" w:hint="eastAsia"/>
                <w:sz w:val="22"/>
                <w:szCs w:val="22"/>
                <w:u w:val="single"/>
              </w:rPr>
              <w:t>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7024C3">
              <w:rPr>
                <w:rFonts w:eastAsia="標楷體" w:hint="eastAsia"/>
                <w:sz w:val="22"/>
                <w:szCs w:val="22"/>
                <w:u w:val="single"/>
              </w:rPr>
              <w:t>3</w:t>
            </w:r>
            <w:r w:rsidR="00E83AEB">
              <w:rPr>
                <w:rFonts w:eastAsia="標楷體" w:hint="eastAsia"/>
                <w:sz w:val="22"/>
                <w:szCs w:val="22"/>
                <w:u w:val="single"/>
              </w:rPr>
              <w:t>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C52C0A"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2C1F0A2E" w14:textId="77777777" w:rsidR="00C52C0A" w:rsidRDefault="00C52C0A" w:rsidP="007F22D6">
            <w:pPr>
              <w:spacing w:line="0" w:lineRule="atLeast"/>
              <w:rPr>
                <w:rFonts w:eastAsia="標楷體"/>
              </w:rPr>
            </w:pPr>
          </w:p>
          <w:p w14:paraId="3DD63E88" w14:textId="77777777" w:rsidR="007A3F83" w:rsidRDefault="007A3F83" w:rsidP="007F22D6">
            <w:pPr>
              <w:spacing w:line="0" w:lineRule="atLeast"/>
              <w:rPr>
                <w:rFonts w:eastAsia="標楷體"/>
              </w:rPr>
            </w:pPr>
            <w:r w:rsidRPr="00853EF8">
              <w:rPr>
                <w:rFonts w:eastAsia="標楷體"/>
              </w:rPr>
              <w:t>說明：</w:t>
            </w:r>
          </w:p>
          <w:p w14:paraId="5F29CD9B" w14:textId="1E5DAD40" w:rsidR="00E83AEB" w:rsidRPr="002A4092" w:rsidRDefault="00E83AEB" w:rsidP="00E83AEB">
            <w:pPr>
              <w:spacing w:line="0" w:lineRule="atLeast"/>
              <w:rPr>
                <w:rFonts w:eastAsia="標楷體"/>
              </w:rPr>
            </w:pPr>
            <w:r w:rsidRPr="002A4092">
              <w:rPr>
                <w:rFonts w:eastAsia="標楷體" w:hint="eastAsia"/>
              </w:rPr>
              <w:t>A</w:t>
            </w:r>
            <w:r w:rsidRPr="002A4092">
              <w:rPr>
                <w:rFonts w:eastAsia="標楷體" w:hint="eastAsia"/>
              </w:rPr>
              <w:t>類</w:t>
            </w:r>
            <w:r w:rsidRPr="002A4092">
              <w:rPr>
                <w:rFonts w:eastAsia="標楷體"/>
              </w:rPr>
              <w:t>「閱讀與寫</w:t>
            </w:r>
            <w:r w:rsidRPr="002A4092">
              <w:rPr>
                <w:rFonts w:eastAsia="標楷體" w:hint="eastAsia"/>
              </w:rPr>
              <w:t>作</w:t>
            </w:r>
            <w:r w:rsidRPr="002A4092">
              <w:rPr>
                <w:rFonts w:eastAsia="標楷體"/>
              </w:rPr>
              <w:t>能力評估」</w:t>
            </w:r>
            <w:r w:rsidRPr="002A4092">
              <w:rPr>
                <w:rFonts w:eastAsia="標楷體"/>
              </w:rPr>
              <w:t>(</w:t>
            </w:r>
            <w:r w:rsidR="00DB533D">
              <w:rPr>
                <w:rFonts w:eastAsia="標楷體" w:hint="eastAsia"/>
              </w:rPr>
              <w:t>7</w:t>
            </w:r>
            <w:r w:rsidRPr="002A4092">
              <w:rPr>
                <w:rFonts w:eastAsia="標楷體"/>
              </w:rPr>
              <w:t>0%)</w:t>
            </w:r>
            <w:r w:rsidRPr="002A4092">
              <w:rPr>
                <w:rFonts w:eastAsia="標楷體"/>
              </w:rPr>
              <w:t>：</w:t>
            </w:r>
          </w:p>
          <w:p w14:paraId="61C1AA38" w14:textId="77777777" w:rsidR="00E83AEB" w:rsidRPr="002A4092" w:rsidRDefault="00E83AEB" w:rsidP="00E83AEB">
            <w:pPr>
              <w:spacing w:line="0" w:lineRule="atLeast"/>
              <w:rPr>
                <w:rFonts w:eastAsia="標楷體"/>
              </w:rPr>
            </w:pPr>
            <w:r w:rsidRPr="002A4092">
              <w:rPr>
                <w:rFonts w:eastAsia="標楷體" w:hint="eastAsia"/>
              </w:rPr>
              <w:t>(1)</w:t>
            </w:r>
            <w:r w:rsidRPr="002A4092">
              <w:rPr>
                <w:rFonts w:eastAsia="標楷體" w:hint="eastAsia"/>
              </w:rPr>
              <w:t>期中閱讀報告：</w:t>
            </w:r>
            <w:r w:rsidRPr="002A4092">
              <w:rPr>
                <w:rFonts w:eastAsia="標楷體" w:hint="eastAsia"/>
              </w:rPr>
              <w:t>30%</w:t>
            </w:r>
            <w:r w:rsidRPr="002A4092">
              <w:rPr>
                <w:rFonts w:eastAsia="標楷體" w:hint="eastAsia"/>
              </w:rPr>
              <w:t>（單篇文章閱讀心得或</w:t>
            </w:r>
            <w:r w:rsidRPr="002A4092">
              <w:rPr>
                <w:rFonts w:eastAsia="標楷體" w:hint="eastAsia"/>
              </w:rPr>
              <w:t>7</w:t>
            </w:r>
            <w:r w:rsidRPr="002A4092">
              <w:rPr>
                <w:rFonts w:eastAsia="標楷體" w:hint="eastAsia"/>
              </w:rPr>
              <w:t>大主題各一篇之閱讀心得彙整，</w:t>
            </w:r>
            <w:r w:rsidRPr="002A4092">
              <w:rPr>
                <w:rFonts w:eastAsia="標楷體" w:hint="eastAsia"/>
              </w:rPr>
              <w:t>3000</w:t>
            </w:r>
            <w:r w:rsidRPr="002A4092">
              <w:rPr>
                <w:rFonts w:eastAsia="標楷體" w:hint="eastAsia"/>
              </w:rPr>
              <w:t>字），於第</w:t>
            </w:r>
            <w:r w:rsidRPr="002A4092">
              <w:rPr>
                <w:rFonts w:eastAsia="標楷體" w:hint="eastAsia"/>
              </w:rPr>
              <w:t>11</w:t>
            </w:r>
            <w:proofErr w:type="gramStart"/>
            <w:r w:rsidRPr="002A4092">
              <w:rPr>
                <w:rFonts w:eastAsia="標楷體" w:hint="eastAsia"/>
              </w:rPr>
              <w:t>週</w:t>
            </w:r>
            <w:proofErr w:type="gramEnd"/>
            <w:r w:rsidRPr="002A4092">
              <w:rPr>
                <w:rFonts w:eastAsia="標楷體" w:hint="eastAsia"/>
              </w:rPr>
              <w:t>繳交</w:t>
            </w:r>
          </w:p>
          <w:p w14:paraId="5DAC0A4C" w14:textId="6C6F08B2" w:rsidR="00E83AEB" w:rsidRPr="00DB533D" w:rsidRDefault="00E83AEB" w:rsidP="00E83AEB">
            <w:pPr>
              <w:spacing w:line="0" w:lineRule="atLeast"/>
              <w:rPr>
                <w:rFonts w:eastAsia="標楷體"/>
                <w:color w:val="FF0000"/>
              </w:rPr>
            </w:pPr>
            <w:r w:rsidRPr="00DB533D">
              <w:rPr>
                <w:rFonts w:eastAsia="標楷體" w:hint="eastAsia"/>
                <w:color w:val="FF0000"/>
              </w:rPr>
              <w:t>(2)</w:t>
            </w:r>
            <w:r w:rsidR="00327125" w:rsidRPr="00DB533D">
              <w:rPr>
                <w:rFonts w:eastAsia="標楷體" w:hint="eastAsia"/>
                <w:color w:val="FF0000"/>
              </w:rPr>
              <w:t>期末考</w:t>
            </w:r>
            <w:r w:rsidRPr="00DB533D">
              <w:rPr>
                <w:rFonts w:eastAsia="標楷體" w:hint="eastAsia"/>
                <w:color w:val="FF0000"/>
              </w:rPr>
              <w:t>：</w:t>
            </w:r>
            <w:r w:rsidR="00327125" w:rsidRPr="00DB533D">
              <w:rPr>
                <w:rFonts w:eastAsia="標楷體" w:hint="eastAsia"/>
                <w:color w:val="FF0000"/>
              </w:rPr>
              <w:t>4</w:t>
            </w:r>
            <w:r w:rsidRPr="00DB533D">
              <w:rPr>
                <w:rFonts w:eastAsia="標楷體" w:hint="eastAsia"/>
                <w:color w:val="FF0000"/>
              </w:rPr>
              <w:t>0%</w:t>
            </w:r>
            <w:r w:rsidRPr="00DB533D">
              <w:rPr>
                <w:rFonts w:eastAsia="標楷體" w:hint="eastAsia"/>
                <w:color w:val="FF0000"/>
              </w:rPr>
              <w:t>（</w:t>
            </w:r>
            <w:r w:rsidR="00327125" w:rsidRPr="00DB533D">
              <w:rPr>
                <w:rFonts w:eastAsia="標楷體" w:hint="eastAsia"/>
                <w:color w:val="FF0000"/>
              </w:rPr>
              <w:t>本學期教授文本之現場閱讀詮釋、作答</w:t>
            </w:r>
            <w:r w:rsidRPr="00DB533D">
              <w:rPr>
                <w:rFonts w:eastAsia="標楷體" w:hint="eastAsia"/>
                <w:color w:val="FF0000"/>
              </w:rPr>
              <w:t>）</w:t>
            </w:r>
          </w:p>
          <w:p w14:paraId="2C13EB4A" w14:textId="77777777" w:rsidR="00E83AEB" w:rsidRPr="00BB0C9B" w:rsidRDefault="00E83AEB" w:rsidP="00E83AEB">
            <w:pPr>
              <w:spacing w:line="0" w:lineRule="atLeast"/>
              <w:rPr>
                <w:rFonts w:eastAsia="標楷體"/>
              </w:rPr>
            </w:pPr>
          </w:p>
          <w:p w14:paraId="13363C05" w14:textId="587CFA76" w:rsidR="00E83AEB" w:rsidRPr="002A4092" w:rsidRDefault="00E83AEB" w:rsidP="00E83AEB">
            <w:pPr>
              <w:spacing w:line="0" w:lineRule="atLeast"/>
              <w:rPr>
                <w:rFonts w:eastAsia="標楷體"/>
              </w:rPr>
            </w:pPr>
            <w:r w:rsidRPr="002A4092">
              <w:rPr>
                <w:rFonts w:eastAsia="標楷體" w:hint="eastAsia"/>
              </w:rPr>
              <w:t>B</w:t>
            </w:r>
            <w:r w:rsidRPr="002A4092">
              <w:rPr>
                <w:rFonts w:eastAsia="標楷體" w:hint="eastAsia"/>
              </w:rPr>
              <w:t>類</w:t>
            </w:r>
            <w:r w:rsidRPr="002A4092">
              <w:rPr>
                <w:rFonts w:eastAsia="標楷體"/>
              </w:rPr>
              <w:t>「其他評分標準」</w:t>
            </w:r>
            <w:r w:rsidRPr="002A4092">
              <w:rPr>
                <w:rFonts w:eastAsia="標楷體"/>
              </w:rPr>
              <w:t>(</w:t>
            </w:r>
            <w:r w:rsidR="00DB533D">
              <w:rPr>
                <w:rFonts w:eastAsia="標楷體" w:hint="eastAsia"/>
              </w:rPr>
              <w:t>3</w:t>
            </w:r>
            <w:r w:rsidRPr="002A4092">
              <w:rPr>
                <w:rFonts w:eastAsia="標楷體"/>
              </w:rPr>
              <w:t>0%)</w:t>
            </w:r>
            <w:r w:rsidRPr="002A4092">
              <w:rPr>
                <w:rFonts w:eastAsia="標楷體"/>
              </w:rPr>
              <w:t>：</w:t>
            </w:r>
          </w:p>
          <w:p w14:paraId="22A93FE5" w14:textId="1B8E2109" w:rsidR="00E83AEB" w:rsidRPr="002A4092" w:rsidRDefault="00E83AEB" w:rsidP="00E83AEB">
            <w:pPr>
              <w:spacing w:line="0" w:lineRule="atLeast"/>
              <w:rPr>
                <w:rFonts w:eastAsia="標楷體"/>
              </w:rPr>
            </w:pPr>
            <w:r w:rsidRPr="002A4092">
              <w:rPr>
                <w:rFonts w:eastAsia="標楷體" w:hint="eastAsia"/>
              </w:rPr>
              <w:t>(1)</w:t>
            </w:r>
            <w:r w:rsidRPr="002A4092">
              <w:rPr>
                <w:rFonts w:eastAsia="標楷體" w:hint="eastAsia"/>
              </w:rPr>
              <w:t>課堂參與</w:t>
            </w:r>
            <w:r w:rsidRPr="002A4092">
              <w:rPr>
                <w:rFonts w:eastAsia="標楷體" w:hint="eastAsia"/>
              </w:rPr>
              <w:t>(</w:t>
            </w:r>
            <w:r w:rsidR="00327125">
              <w:rPr>
                <w:rFonts w:eastAsia="標楷體" w:hint="eastAsia"/>
              </w:rPr>
              <w:t>2</w:t>
            </w:r>
            <w:r w:rsidRPr="002A4092">
              <w:rPr>
                <w:rFonts w:eastAsia="標楷體" w:hint="eastAsia"/>
              </w:rPr>
              <w:t>0%)</w:t>
            </w:r>
            <w:r w:rsidRPr="002A4092">
              <w:rPr>
                <w:rFonts w:eastAsia="標楷體" w:hint="eastAsia"/>
              </w:rPr>
              <w:t>：</w:t>
            </w:r>
            <w:r w:rsidRPr="002A4092">
              <w:rPr>
                <w:rFonts w:eastAsia="標楷體"/>
              </w:rPr>
              <w:t>到課簽到</w:t>
            </w:r>
            <w:r w:rsidRPr="002A4092">
              <w:rPr>
                <w:rFonts w:eastAsia="標楷體" w:hint="eastAsia"/>
              </w:rPr>
              <w:t>與</w:t>
            </w:r>
            <w:r w:rsidRPr="002A4092">
              <w:rPr>
                <w:rFonts w:eastAsia="標楷體"/>
              </w:rPr>
              <w:t>課堂融入度</w:t>
            </w:r>
            <w:r w:rsidRPr="002A4092">
              <w:rPr>
                <w:rFonts w:eastAsia="標楷體" w:hint="eastAsia"/>
              </w:rPr>
              <w:t>。</w:t>
            </w:r>
          </w:p>
          <w:p w14:paraId="5204F0E2" w14:textId="3B5555CA" w:rsidR="00E83AEB" w:rsidRPr="00853EF8" w:rsidRDefault="00E83AEB" w:rsidP="00327125">
            <w:pPr>
              <w:spacing w:line="0" w:lineRule="atLeast"/>
              <w:rPr>
                <w:rFonts w:eastAsia="標楷體"/>
              </w:rPr>
            </w:pPr>
            <w:r w:rsidRPr="002A4092">
              <w:rPr>
                <w:rFonts w:eastAsia="標楷體" w:hint="eastAsia"/>
              </w:rPr>
              <w:t>(2)</w:t>
            </w:r>
            <w:r w:rsidRPr="002A4092">
              <w:rPr>
                <w:rFonts w:eastAsia="標楷體" w:hint="eastAsia"/>
              </w:rPr>
              <w:t>平時成績</w:t>
            </w:r>
            <w:r w:rsidRPr="002A4092">
              <w:rPr>
                <w:rFonts w:eastAsia="標楷體" w:hint="eastAsia"/>
              </w:rPr>
              <w:t>(</w:t>
            </w:r>
            <w:r w:rsidR="00327125">
              <w:rPr>
                <w:rFonts w:eastAsia="標楷體" w:hint="eastAsia"/>
              </w:rPr>
              <w:t>10</w:t>
            </w:r>
            <w:r w:rsidRPr="002A4092">
              <w:rPr>
                <w:rFonts w:eastAsia="標楷體" w:hint="eastAsia"/>
              </w:rPr>
              <w:t>%)</w:t>
            </w:r>
            <w:r w:rsidRPr="002A4092">
              <w:rPr>
                <w:rFonts w:eastAsia="標楷體" w:hint="eastAsia"/>
              </w:rPr>
              <w:t>：課堂發言。</w:t>
            </w:r>
          </w:p>
        </w:tc>
      </w:tr>
      <w:tr w:rsidR="00F10DDA" w14:paraId="3707CE9F"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2191B1"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50DEE2E1" w14:textId="77777777" w:rsidR="00451230" w:rsidRDefault="00451230" w:rsidP="007F22D6">
            <w:pPr>
              <w:spacing w:line="0" w:lineRule="atLeast"/>
              <w:jc w:val="center"/>
              <w:rPr>
                <w:rFonts w:eastAsia="標楷體"/>
              </w:rPr>
            </w:pPr>
          </w:p>
          <w:p w14:paraId="11B2B8B1"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06427CF" w14:textId="77777777" w:rsidR="00451230" w:rsidRDefault="00451230">
            <w:pPr>
              <w:rPr>
                <w:rFonts w:ascii="標楷體" w:eastAsia="標楷體" w:hAnsi="標楷體" w:cs="微軟正黑體"/>
              </w:rPr>
            </w:pPr>
          </w:p>
          <w:p w14:paraId="6D57EAF1" w14:textId="77777777" w:rsidR="00E83AEB" w:rsidRDefault="00451230" w:rsidP="00E83AEB">
            <w:pPr>
              <w:ind w:left="1721" w:hangingChars="717" w:hanging="1721"/>
              <w:rPr>
                <w:rFonts w:eastAsia="標楷體"/>
                <w:u w:val="single"/>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sidR="00E83AEB">
              <w:rPr>
                <w:rFonts w:ascii="標楷體" w:eastAsia="標楷體" w:hAnsi="標楷體" w:cs="微軟正黑體" w:hint="eastAsia"/>
                <w:u w:val="single"/>
              </w:rPr>
              <w:t>4</w:t>
            </w:r>
            <w:r w:rsidRPr="002E043C">
              <w:rPr>
                <w:rFonts w:ascii="標楷體" w:eastAsia="標楷體" w:hAnsi="標楷體" w:cs="微軟正黑體"/>
                <w:u w:val="single"/>
              </w:rPr>
              <w:t xml:space="preserve"> </w:t>
            </w:r>
            <w:r>
              <w:rPr>
                <w:rFonts w:eastAsia="標楷體" w:hint="eastAsia"/>
              </w:rPr>
              <w:t>細項：</w:t>
            </w:r>
            <w:r w:rsidR="00E83AEB" w:rsidRPr="002A4092">
              <w:rPr>
                <w:rFonts w:eastAsia="標楷體"/>
                <w:u w:val="single"/>
              </w:rPr>
              <w:t>4.3</w:t>
            </w:r>
            <w:r w:rsidR="00E83AEB">
              <w:rPr>
                <w:rFonts w:eastAsia="標楷體"/>
                <w:u w:val="single"/>
              </w:rPr>
              <w:t>：</w:t>
            </w:r>
            <w:r w:rsidR="00E83AEB" w:rsidRPr="00E83AEB">
              <w:rPr>
                <w:rFonts w:eastAsia="標楷體" w:hint="eastAsia"/>
                <w:u w:val="single"/>
              </w:rPr>
              <w:t>2030</w:t>
            </w:r>
            <w:r w:rsidR="00E83AEB" w:rsidRPr="00E83AEB">
              <w:rPr>
                <w:rFonts w:eastAsia="標楷體" w:hint="eastAsia"/>
                <w:u w:val="single"/>
              </w:rPr>
              <w:t>年前，確保所有的男女都有公平、可負擔、高品質的技職、職業與高等教育機會，包括大學教育。</w:t>
            </w:r>
          </w:p>
          <w:p w14:paraId="60DD08F9"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1AAE282D"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26481985" w14:textId="77777777" w:rsidR="002E17F3" w:rsidRPr="002E043C" w:rsidRDefault="002E17F3">
            <w:pPr>
              <w:rPr>
                <w:rFonts w:eastAsia="標楷體"/>
                <w:color w:val="A6A6A6" w:themeColor="background1" w:themeShade="A6"/>
                <w:u w:val="single"/>
              </w:rPr>
            </w:pPr>
          </w:p>
        </w:tc>
      </w:tr>
      <w:tr w:rsidR="00FE0BCC" w14:paraId="03AA934C"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8E724B"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t>核心能力指標設定</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64F39E9A" w14:textId="77777777" w:rsidTr="007F22D6">
              <w:tc>
                <w:tcPr>
                  <w:tcW w:w="2847" w:type="dxa"/>
                  <w:vAlign w:val="center"/>
                </w:tcPr>
                <w:p w14:paraId="10C37A7F"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63F060C"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2AD7BEC5"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31BE5F30"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6F56832F"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67BB82BA" w14:textId="77777777" w:rsidTr="00E83AEB">
              <w:tc>
                <w:tcPr>
                  <w:tcW w:w="2847" w:type="dxa"/>
                  <w:vAlign w:val="center"/>
                </w:tcPr>
                <w:p w14:paraId="711875F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lastRenderedPageBreak/>
                    <w:t>(1)</w:t>
                  </w:r>
                  <w:r w:rsidRPr="006E7F5B">
                    <w:rPr>
                      <w:rFonts w:eastAsia="標楷體"/>
                      <w:color w:val="000000"/>
                      <w:kern w:val="0"/>
                    </w:rPr>
                    <w:t>思考與創新</w:t>
                  </w:r>
                </w:p>
              </w:tc>
              <w:tc>
                <w:tcPr>
                  <w:tcW w:w="4140" w:type="dxa"/>
                  <w:vAlign w:val="center"/>
                </w:tcPr>
                <w:p w14:paraId="5271DCB8"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vAlign w:val="center"/>
                </w:tcPr>
                <w:p w14:paraId="752D58FB" w14:textId="77777777" w:rsidR="00FE0BCC" w:rsidRPr="006E7F5B" w:rsidRDefault="00E83AEB" w:rsidP="00E83AEB">
                  <w:pPr>
                    <w:pStyle w:val="Web"/>
                    <w:spacing w:before="0" w:beforeAutospacing="0" w:after="0" w:afterAutospacing="0" w:line="360" w:lineRule="atLeast"/>
                    <w:jc w:val="center"/>
                    <w:rPr>
                      <w:rFonts w:ascii="Times New Roman" w:eastAsia="標楷體" w:hAnsi="Times New Roman" w:cs="Times New Roman"/>
                      <w:color w:val="000000"/>
                    </w:rPr>
                  </w:pPr>
                  <w:r w:rsidRPr="002A4092">
                    <w:rPr>
                      <w:rFonts w:ascii="標楷體" w:eastAsia="標楷體" w:hAnsi="標楷體" w:hint="eastAsia"/>
                    </w:rPr>
                    <w:sym w:font="Wingdings" w:char="F0FC"/>
                  </w:r>
                </w:p>
              </w:tc>
            </w:tr>
            <w:tr w:rsidR="00FE0BCC" w:rsidRPr="006E7F5B" w14:paraId="039B3F0D" w14:textId="77777777" w:rsidTr="00E83AEB">
              <w:tc>
                <w:tcPr>
                  <w:tcW w:w="2847" w:type="dxa"/>
                  <w:vAlign w:val="center"/>
                </w:tcPr>
                <w:p w14:paraId="1F9308F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66CCAF9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vAlign w:val="center"/>
                </w:tcPr>
                <w:p w14:paraId="55784FD3" w14:textId="77777777" w:rsidR="00FE0BCC" w:rsidRPr="006E7F5B" w:rsidRDefault="00E83AEB" w:rsidP="00E83AEB">
                  <w:pPr>
                    <w:widowControl/>
                    <w:spacing w:line="240" w:lineRule="atLeast"/>
                    <w:jc w:val="center"/>
                    <w:rPr>
                      <w:rFonts w:eastAsia="標楷體"/>
                      <w:color w:val="000000"/>
                      <w:kern w:val="0"/>
                    </w:rPr>
                  </w:pPr>
                  <w:r w:rsidRPr="002A4092">
                    <w:rPr>
                      <w:rFonts w:ascii="標楷體" w:eastAsia="標楷體" w:hAnsi="標楷體" w:hint="eastAsia"/>
                    </w:rPr>
                    <w:sym w:font="Wingdings" w:char="F0FC"/>
                  </w:r>
                </w:p>
              </w:tc>
            </w:tr>
            <w:tr w:rsidR="00FE0BCC" w:rsidRPr="006E7F5B" w14:paraId="4143D59D" w14:textId="77777777" w:rsidTr="00E83AEB">
              <w:tc>
                <w:tcPr>
                  <w:tcW w:w="2847" w:type="dxa"/>
                  <w:vAlign w:val="center"/>
                </w:tcPr>
                <w:p w14:paraId="75CE90B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1091AE45"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vAlign w:val="center"/>
                </w:tcPr>
                <w:p w14:paraId="3FD74A22" w14:textId="77777777" w:rsidR="00FE0BCC" w:rsidRPr="006E7F5B" w:rsidRDefault="00FE0BCC" w:rsidP="00E83AEB">
                  <w:pPr>
                    <w:widowControl/>
                    <w:spacing w:line="240" w:lineRule="atLeast"/>
                    <w:ind w:right="147"/>
                    <w:jc w:val="center"/>
                    <w:rPr>
                      <w:rFonts w:eastAsia="標楷體"/>
                      <w:color w:val="000000"/>
                      <w:kern w:val="0"/>
                    </w:rPr>
                  </w:pPr>
                </w:p>
              </w:tc>
            </w:tr>
            <w:tr w:rsidR="00FE0BCC" w:rsidRPr="006E7F5B" w14:paraId="67A43DB6" w14:textId="77777777" w:rsidTr="00E83AEB">
              <w:tc>
                <w:tcPr>
                  <w:tcW w:w="2847" w:type="dxa"/>
                  <w:vAlign w:val="center"/>
                </w:tcPr>
                <w:p w14:paraId="6266CB0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1C873046"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vAlign w:val="center"/>
                </w:tcPr>
                <w:p w14:paraId="09539C6A" w14:textId="77777777" w:rsidR="00FE0BCC" w:rsidRPr="006E7F5B" w:rsidRDefault="00FE0BCC" w:rsidP="00E83AEB">
                  <w:pPr>
                    <w:widowControl/>
                    <w:spacing w:line="240" w:lineRule="atLeast"/>
                    <w:ind w:right="150"/>
                    <w:jc w:val="center"/>
                    <w:rPr>
                      <w:rFonts w:eastAsia="標楷體"/>
                      <w:color w:val="000000"/>
                      <w:kern w:val="0"/>
                    </w:rPr>
                  </w:pPr>
                </w:p>
              </w:tc>
            </w:tr>
            <w:tr w:rsidR="00FE0BCC" w:rsidRPr="006E7F5B" w14:paraId="37AA9D66" w14:textId="77777777" w:rsidTr="00E83AEB">
              <w:tc>
                <w:tcPr>
                  <w:tcW w:w="2847" w:type="dxa"/>
                  <w:vAlign w:val="center"/>
                </w:tcPr>
                <w:p w14:paraId="22E0599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3D9D3F8"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vAlign w:val="center"/>
                </w:tcPr>
                <w:p w14:paraId="26A589F7" w14:textId="77777777" w:rsidR="00FE0BCC" w:rsidRPr="006E7F5B" w:rsidRDefault="00E83AEB" w:rsidP="00E83AEB">
                  <w:pPr>
                    <w:spacing w:line="240" w:lineRule="atLeast"/>
                    <w:jc w:val="center"/>
                    <w:rPr>
                      <w:rFonts w:eastAsia="標楷體"/>
                      <w:color w:val="000000"/>
                      <w:kern w:val="0"/>
                    </w:rPr>
                  </w:pPr>
                  <w:r w:rsidRPr="002A4092">
                    <w:rPr>
                      <w:rFonts w:ascii="標楷體" w:eastAsia="標楷體" w:hAnsi="標楷體" w:hint="eastAsia"/>
                    </w:rPr>
                    <w:sym w:font="Wingdings" w:char="F0FC"/>
                  </w:r>
                </w:p>
              </w:tc>
            </w:tr>
            <w:tr w:rsidR="00FE0BCC" w:rsidRPr="006E7F5B" w14:paraId="3BF1B982" w14:textId="77777777" w:rsidTr="00E83AEB">
              <w:tc>
                <w:tcPr>
                  <w:tcW w:w="2847" w:type="dxa"/>
                  <w:vAlign w:val="center"/>
                </w:tcPr>
                <w:p w14:paraId="276535A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0C7710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vAlign w:val="center"/>
                </w:tcPr>
                <w:p w14:paraId="2E48DA76" w14:textId="77777777" w:rsidR="00FE0BCC" w:rsidRPr="006E7F5B" w:rsidRDefault="00E83AEB" w:rsidP="00E83AEB">
                  <w:pPr>
                    <w:widowControl/>
                    <w:spacing w:line="240" w:lineRule="atLeast"/>
                    <w:jc w:val="center"/>
                    <w:rPr>
                      <w:rFonts w:eastAsia="標楷體"/>
                      <w:color w:val="000000"/>
                      <w:kern w:val="0"/>
                    </w:rPr>
                  </w:pPr>
                  <w:r w:rsidRPr="002A4092">
                    <w:rPr>
                      <w:rFonts w:ascii="標楷體" w:eastAsia="標楷體" w:hAnsi="標楷體" w:hint="eastAsia"/>
                    </w:rPr>
                    <w:sym w:font="Wingdings" w:char="F0FC"/>
                  </w:r>
                </w:p>
              </w:tc>
            </w:tr>
            <w:tr w:rsidR="00FE0BCC" w:rsidRPr="006E7F5B" w14:paraId="11DF1991" w14:textId="77777777" w:rsidTr="00E83AEB">
              <w:tc>
                <w:tcPr>
                  <w:tcW w:w="2847" w:type="dxa"/>
                  <w:vAlign w:val="center"/>
                </w:tcPr>
                <w:p w14:paraId="4366857F"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4F1C27BC"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vAlign w:val="center"/>
                </w:tcPr>
                <w:p w14:paraId="062D45E5" w14:textId="77777777" w:rsidR="00FE0BCC" w:rsidRPr="006E7F5B" w:rsidRDefault="00E83AEB" w:rsidP="00E83AEB">
                  <w:pPr>
                    <w:widowControl/>
                    <w:spacing w:line="240" w:lineRule="atLeast"/>
                    <w:ind w:right="147"/>
                    <w:jc w:val="center"/>
                    <w:rPr>
                      <w:rFonts w:eastAsia="標楷體"/>
                      <w:color w:val="000000"/>
                      <w:kern w:val="0"/>
                    </w:rPr>
                  </w:pPr>
                  <w:r w:rsidRPr="002A4092">
                    <w:rPr>
                      <w:rFonts w:ascii="標楷體" w:eastAsia="標楷體" w:hAnsi="標楷體" w:hint="eastAsia"/>
                    </w:rPr>
                    <w:sym w:font="Wingdings" w:char="F0FC"/>
                  </w:r>
                </w:p>
              </w:tc>
            </w:tr>
            <w:tr w:rsidR="00FE0BCC" w:rsidRPr="006E7F5B" w14:paraId="64B88B7D" w14:textId="77777777" w:rsidTr="00E83AEB">
              <w:tc>
                <w:tcPr>
                  <w:tcW w:w="2847" w:type="dxa"/>
                  <w:vAlign w:val="center"/>
                </w:tcPr>
                <w:p w14:paraId="36E48C1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78DE5172"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vAlign w:val="center"/>
                </w:tcPr>
                <w:p w14:paraId="03E78A7D" w14:textId="77777777" w:rsidR="00FE0BCC" w:rsidRPr="006E7F5B" w:rsidRDefault="00FE0BCC" w:rsidP="00E83AEB">
                  <w:pPr>
                    <w:widowControl/>
                    <w:spacing w:line="240" w:lineRule="atLeast"/>
                    <w:ind w:right="147"/>
                    <w:jc w:val="center"/>
                    <w:rPr>
                      <w:rFonts w:eastAsia="標楷體"/>
                      <w:color w:val="000000"/>
                      <w:kern w:val="0"/>
                    </w:rPr>
                  </w:pPr>
                </w:p>
              </w:tc>
            </w:tr>
            <w:tr w:rsidR="00FE0BCC" w:rsidRPr="006E7F5B" w14:paraId="15F15A75" w14:textId="77777777" w:rsidTr="00E83AEB">
              <w:tc>
                <w:tcPr>
                  <w:tcW w:w="2847" w:type="dxa"/>
                  <w:vAlign w:val="center"/>
                </w:tcPr>
                <w:p w14:paraId="16CC2F7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32451DFA"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vAlign w:val="center"/>
                </w:tcPr>
                <w:p w14:paraId="209BD970" w14:textId="77777777" w:rsidR="00FE0BCC" w:rsidRPr="006E7F5B" w:rsidRDefault="00FE0BCC" w:rsidP="00E83AEB">
                  <w:pPr>
                    <w:widowControl/>
                    <w:spacing w:line="240" w:lineRule="atLeast"/>
                    <w:ind w:firstLine="1"/>
                    <w:jc w:val="center"/>
                    <w:rPr>
                      <w:rFonts w:eastAsia="標楷體"/>
                      <w:color w:val="000000"/>
                      <w:kern w:val="0"/>
                    </w:rPr>
                  </w:pPr>
                </w:p>
              </w:tc>
            </w:tr>
          </w:tbl>
          <w:p w14:paraId="6727F9E4"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49161F9C"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17A90"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27C9BF" w14:textId="77777777" w:rsidR="00A24EA5" w:rsidRDefault="00A24EA5">
            <w:pPr>
              <w:spacing w:line="0" w:lineRule="atLeast"/>
              <w:rPr>
                <w:rFonts w:eastAsia="標楷體"/>
              </w:rPr>
            </w:pPr>
            <w:r>
              <w:rPr>
                <w:rFonts w:eastAsia="標楷體" w:hint="eastAsia"/>
              </w:rPr>
              <w:t>姓名：</w:t>
            </w:r>
            <w:r w:rsidR="00E83AEB" w:rsidRPr="00E83AEB">
              <w:rPr>
                <w:rFonts w:eastAsia="標楷體" w:hint="eastAsia"/>
              </w:rPr>
              <w:t>梁鈞筌</w:t>
            </w:r>
          </w:p>
          <w:p w14:paraId="4B735949" w14:textId="77777777" w:rsidR="00A24EA5" w:rsidRDefault="00A24EA5">
            <w:pPr>
              <w:spacing w:line="0" w:lineRule="atLeast"/>
              <w:rPr>
                <w:rFonts w:eastAsia="標楷體"/>
              </w:rPr>
            </w:pPr>
            <w:r>
              <w:rPr>
                <w:rFonts w:eastAsia="標楷體" w:hint="eastAsia"/>
              </w:rPr>
              <w:t>□專任</w:t>
            </w:r>
            <w:r w:rsidR="00C52C0A">
              <w:rPr>
                <w:rFonts w:eastAsia="標楷體" w:hint="eastAsia"/>
              </w:rPr>
              <w:t>教師</w:t>
            </w:r>
            <w:r>
              <w:rPr>
                <w:rFonts w:eastAsia="標楷體"/>
              </w:rPr>
              <w:tab/>
            </w:r>
            <w:r w:rsidR="00FE0BCC">
              <w:rPr>
                <w:rFonts w:eastAsia="標楷體" w:hint="eastAsia"/>
              </w:rPr>
              <w:t>學系</w:t>
            </w:r>
            <w:r>
              <w:rPr>
                <w:rFonts w:eastAsia="標楷體" w:hint="eastAsia"/>
              </w:rPr>
              <w:t>(</w:t>
            </w:r>
            <w:r>
              <w:rPr>
                <w:rFonts w:eastAsia="標楷體" w:hint="eastAsia"/>
              </w:rPr>
              <w:t>所，中心</w:t>
            </w:r>
            <w:r>
              <w:rPr>
                <w:rFonts w:eastAsia="標楷體" w:hint="eastAsia"/>
              </w:rPr>
              <w:t>)</w:t>
            </w:r>
            <w:r w:rsidR="00FE0BCC">
              <w:rPr>
                <w:rFonts w:eastAsia="標楷體" w:hint="eastAsia"/>
              </w:rPr>
              <w:t>：</w:t>
            </w:r>
            <w:r w:rsidR="00FE0BCC">
              <w:rPr>
                <w:rFonts w:eastAsia="標楷體" w:hint="eastAsia"/>
              </w:rPr>
              <w:t xml:space="preserve">       </w:t>
            </w:r>
            <w:r w:rsidR="00C52C0A">
              <w:rPr>
                <w:rFonts w:eastAsia="標楷體"/>
              </w:rPr>
              <w:tab/>
            </w:r>
            <w:r w:rsidR="00C52C0A">
              <w:rPr>
                <w:rFonts w:eastAsia="標楷體"/>
              </w:rPr>
              <w:tab/>
            </w:r>
            <w:r w:rsidR="00C52C0A">
              <w:rPr>
                <w:rFonts w:eastAsia="標楷體"/>
              </w:rPr>
              <w:tab/>
            </w:r>
            <w:r w:rsidR="00C52C0A">
              <w:rPr>
                <w:rFonts w:eastAsia="標楷體"/>
              </w:rPr>
              <w:tab/>
            </w:r>
            <w:r w:rsidR="00C52C0A">
              <w:rPr>
                <w:rFonts w:eastAsia="標楷體" w:hint="eastAsia"/>
              </w:rPr>
              <w:t>職稱：</w:t>
            </w:r>
            <w:r w:rsidR="00FE0BCC">
              <w:rPr>
                <w:rFonts w:eastAsia="標楷體" w:hint="eastAsia"/>
              </w:rPr>
              <w:t xml:space="preserve">  </w:t>
            </w:r>
          </w:p>
          <w:p w14:paraId="23352881" w14:textId="77777777" w:rsidR="00FE0BCC" w:rsidRDefault="00E83AEB">
            <w:pPr>
              <w:spacing w:line="0" w:lineRule="atLeast"/>
              <w:rPr>
                <w:rFonts w:eastAsia="標楷體"/>
              </w:rPr>
            </w:pPr>
            <w:r w:rsidRPr="00E83AEB">
              <w:rPr>
                <w:rFonts w:eastAsia="標楷體" w:hint="eastAsia"/>
              </w:rPr>
              <w:t>■兼任教師</w:t>
            </w:r>
            <w:r w:rsidRPr="00E83AEB">
              <w:rPr>
                <w:rFonts w:eastAsia="標楷體" w:hint="eastAsia"/>
              </w:rPr>
              <w:tab/>
            </w:r>
            <w:r w:rsidRPr="00E83AEB">
              <w:rPr>
                <w:rFonts w:eastAsia="標楷體" w:hint="eastAsia"/>
              </w:rPr>
              <w:t>服務單位：</w:t>
            </w:r>
            <w:r>
              <w:rPr>
                <w:rFonts w:eastAsia="標楷體" w:hint="eastAsia"/>
              </w:rPr>
              <w:t>中文系</w:t>
            </w:r>
            <w:r w:rsidRPr="00E83AEB">
              <w:rPr>
                <w:rFonts w:eastAsia="標楷體" w:hint="eastAsia"/>
              </w:rPr>
              <w:tab/>
            </w:r>
            <w:r w:rsidRPr="00E83AEB">
              <w:rPr>
                <w:rFonts w:eastAsia="標楷體" w:hint="eastAsia"/>
              </w:rPr>
              <w:tab/>
            </w:r>
            <w:r w:rsidRPr="00E83AEB">
              <w:rPr>
                <w:rFonts w:eastAsia="標楷體" w:hint="eastAsia"/>
              </w:rPr>
              <w:tab/>
            </w:r>
            <w:r w:rsidRPr="00E83AEB">
              <w:rPr>
                <w:rFonts w:eastAsia="標楷體" w:hint="eastAsia"/>
              </w:rPr>
              <w:tab/>
            </w:r>
            <w:r w:rsidRPr="00E83AEB">
              <w:rPr>
                <w:rFonts w:eastAsia="標楷體" w:hint="eastAsia"/>
              </w:rPr>
              <w:tab/>
            </w:r>
            <w:r w:rsidRPr="00E83AEB">
              <w:rPr>
                <w:rFonts w:eastAsia="標楷體" w:hint="eastAsia"/>
              </w:rPr>
              <w:t>職稱：助理教授</w:t>
            </w:r>
          </w:p>
          <w:p w14:paraId="495FA552" w14:textId="77777777" w:rsidR="002E17F3" w:rsidRDefault="002E17F3" w:rsidP="002E17F3">
            <w:pPr>
              <w:spacing w:line="0" w:lineRule="atLeast"/>
              <w:rPr>
                <w:rFonts w:eastAsia="標楷體"/>
              </w:rPr>
            </w:pPr>
            <w:r>
              <w:rPr>
                <w:rFonts w:eastAsia="標楷體" w:hint="eastAsia"/>
              </w:rPr>
              <w:t>學經歷：</w:t>
            </w:r>
          </w:p>
          <w:p w14:paraId="75560710" w14:textId="77777777" w:rsidR="00E83AEB" w:rsidRPr="00E83AEB" w:rsidRDefault="00E83AEB" w:rsidP="00E83AEB">
            <w:pPr>
              <w:spacing w:line="0" w:lineRule="atLeast"/>
              <w:rPr>
                <w:rFonts w:eastAsia="標楷體"/>
              </w:rPr>
            </w:pPr>
            <w:r w:rsidRPr="00E83AEB">
              <w:rPr>
                <w:rFonts w:eastAsia="標楷體" w:hint="eastAsia"/>
              </w:rPr>
              <w:t>中正大學台灣文學碩士、中國文學博士</w:t>
            </w:r>
          </w:p>
          <w:p w14:paraId="0059ED93" w14:textId="77777777" w:rsidR="008C6B80" w:rsidRDefault="00E83AEB" w:rsidP="002E17F3">
            <w:pPr>
              <w:spacing w:line="0" w:lineRule="atLeast"/>
              <w:rPr>
                <w:rFonts w:eastAsia="標楷體"/>
              </w:rPr>
            </w:pPr>
            <w:r w:rsidRPr="00E83AEB">
              <w:rPr>
                <w:rFonts w:eastAsia="標楷體" w:hint="eastAsia"/>
              </w:rPr>
              <w:t>中正大學中文系兼任講師、台文所兼任助理教授、</w:t>
            </w:r>
            <w:proofErr w:type="gramStart"/>
            <w:r w:rsidRPr="00E83AEB">
              <w:rPr>
                <w:rFonts w:eastAsia="標楷體" w:hint="eastAsia"/>
              </w:rPr>
              <w:t>國際文創中心</w:t>
            </w:r>
            <w:proofErr w:type="gramEnd"/>
            <w:r w:rsidRPr="00E83AEB">
              <w:rPr>
                <w:rFonts w:eastAsia="標楷體" w:hint="eastAsia"/>
              </w:rPr>
              <w:t>博士後研究</w:t>
            </w:r>
            <w:r>
              <w:rPr>
                <w:rFonts w:eastAsia="標楷體" w:hint="eastAsia"/>
              </w:rPr>
              <w:t>員</w:t>
            </w:r>
          </w:p>
          <w:p w14:paraId="14FBBE27" w14:textId="77777777" w:rsidR="008C6B80" w:rsidRDefault="008C6B80" w:rsidP="002E17F3">
            <w:pPr>
              <w:spacing w:line="0" w:lineRule="atLeast"/>
              <w:rPr>
                <w:rFonts w:eastAsia="標楷體"/>
              </w:rPr>
            </w:pPr>
          </w:p>
          <w:p w14:paraId="18BA95EB" w14:textId="77777777" w:rsidR="002E17F3" w:rsidRDefault="002E17F3">
            <w:pPr>
              <w:spacing w:line="0" w:lineRule="atLeast"/>
              <w:rPr>
                <w:rFonts w:eastAsia="標楷體"/>
              </w:rPr>
            </w:pPr>
            <w:r>
              <w:rPr>
                <w:rFonts w:eastAsia="標楷體" w:hint="eastAsia"/>
              </w:rPr>
              <w:t>專業領域：</w:t>
            </w:r>
            <w:r w:rsidR="00E83AEB" w:rsidRPr="00E83AEB">
              <w:rPr>
                <w:rFonts w:eastAsia="標楷體" w:hint="eastAsia"/>
              </w:rPr>
              <w:t>台灣文學、文獻典藏與數位化、數位人文研究</w:t>
            </w:r>
          </w:p>
        </w:tc>
      </w:tr>
      <w:tr w:rsidR="00C52C0A" w14:paraId="3298585D" w14:textId="77777777" w:rsidTr="00E83AEB">
        <w:trPr>
          <w:jc w:val="center"/>
        </w:trPr>
        <w:tc>
          <w:tcPr>
            <w:tcW w:w="198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C77B64"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2FD5A7EF" w14:textId="77777777" w:rsidR="00C52C0A" w:rsidRDefault="00C52C0A" w:rsidP="007F22D6">
            <w:pPr>
              <w:spacing w:line="0" w:lineRule="atLeast"/>
              <w:rPr>
                <w:rFonts w:eastAsia="標楷體"/>
              </w:rPr>
            </w:pPr>
          </w:p>
        </w:tc>
      </w:tr>
    </w:tbl>
    <w:p w14:paraId="1982A7C7" w14:textId="77777777" w:rsidR="00010195" w:rsidRDefault="00010195"/>
    <w:sectPr w:rsidR="00010195" w:rsidSect="002E043C">
      <w:headerReference w:type="first" r:id="rId11"/>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D59BE" w14:textId="77777777" w:rsidR="002D2B52" w:rsidRDefault="002D2B52" w:rsidP="00F53800">
      <w:r>
        <w:separator/>
      </w:r>
    </w:p>
  </w:endnote>
  <w:endnote w:type="continuationSeparator" w:id="0">
    <w:p w14:paraId="32D49EFC" w14:textId="77777777" w:rsidR="002D2B52" w:rsidRDefault="002D2B52"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A5512" w14:textId="77777777" w:rsidR="002D2B52" w:rsidRDefault="002D2B52" w:rsidP="00F53800">
      <w:r>
        <w:separator/>
      </w:r>
    </w:p>
  </w:footnote>
  <w:footnote w:type="continuationSeparator" w:id="0">
    <w:p w14:paraId="142B7A95" w14:textId="77777777" w:rsidR="002D2B52" w:rsidRDefault="002D2B52" w:rsidP="00F53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4FC9"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73DCA257"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CC"/>
    <w:rsid w:val="00004B33"/>
    <w:rsid w:val="00004F83"/>
    <w:rsid w:val="00010195"/>
    <w:rsid w:val="00012647"/>
    <w:rsid w:val="000374DF"/>
    <w:rsid w:val="000E75E4"/>
    <w:rsid w:val="00103B9F"/>
    <w:rsid w:val="00180BA5"/>
    <w:rsid w:val="001C01EC"/>
    <w:rsid w:val="001C0275"/>
    <w:rsid w:val="00284FEB"/>
    <w:rsid w:val="002D0751"/>
    <w:rsid w:val="002D2B52"/>
    <w:rsid w:val="002E043C"/>
    <w:rsid w:val="002E17F3"/>
    <w:rsid w:val="003136AB"/>
    <w:rsid w:val="00327125"/>
    <w:rsid w:val="00330F6E"/>
    <w:rsid w:val="003940D2"/>
    <w:rsid w:val="003D5ECD"/>
    <w:rsid w:val="00451230"/>
    <w:rsid w:val="00451DF6"/>
    <w:rsid w:val="004613C3"/>
    <w:rsid w:val="004730ED"/>
    <w:rsid w:val="004A0F75"/>
    <w:rsid w:val="004D1B51"/>
    <w:rsid w:val="004F6DC1"/>
    <w:rsid w:val="00555E99"/>
    <w:rsid w:val="005F7141"/>
    <w:rsid w:val="006C1882"/>
    <w:rsid w:val="006F7D26"/>
    <w:rsid w:val="007024C3"/>
    <w:rsid w:val="007A3F83"/>
    <w:rsid w:val="00824977"/>
    <w:rsid w:val="00853EF8"/>
    <w:rsid w:val="008A00CD"/>
    <w:rsid w:val="008C3804"/>
    <w:rsid w:val="008C6B80"/>
    <w:rsid w:val="008D1337"/>
    <w:rsid w:val="008F17D4"/>
    <w:rsid w:val="009205CF"/>
    <w:rsid w:val="009474C6"/>
    <w:rsid w:val="009477A0"/>
    <w:rsid w:val="0096377B"/>
    <w:rsid w:val="009B6E1D"/>
    <w:rsid w:val="009E632F"/>
    <w:rsid w:val="00A24EA5"/>
    <w:rsid w:val="00A24ECE"/>
    <w:rsid w:val="00A4115D"/>
    <w:rsid w:val="00A43778"/>
    <w:rsid w:val="00A72A83"/>
    <w:rsid w:val="00A72B60"/>
    <w:rsid w:val="00A91691"/>
    <w:rsid w:val="00B23AF1"/>
    <w:rsid w:val="00B427E2"/>
    <w:rsid w:val="00B75145"/>
    <w:rsid w:val="00BB1219"/>
    <w:rsid w:val="00C037DA"/>
    <w:rsid w:val="00C52C0A"/>
    <w:rsid w:val="00C95119"/>
    <w:rsid w:val="00D00431"/>
    <w:rsid w:val="00D0626C"/>
    <w:rsid w:val="00D152CE"/>
    <w:rsid w:val="00D2336D"/>
    <w:rsid w:val="00D24DE4"/>
    <w:rsid w:val="00D339B3"/>
    <w:rsid w:val="00D91AE9"/>
    <w:rsid w:val="00DB533D"/>
    <w:rsid w:val="00DD009C"/>
    <w:rsid w:val="00DE5276"/>
    <w:rsid w:val="00DF64C8"/>
    <w:rsid w:val="00E32693"/>
    <w:rsid w:val="00E3470C"/>
    <w:rsid w:val="00E46EA2"/>
    <w:rsid w:val="00E52B2E"/>
    <w:rsid w:val="00E602F8"/>
    <w:rsid w:val="00E703CA"/>
    <w:rsid w:val="00E83AEB"/>
    <w:rsid w:val="00E92799"/>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iPriority w:val="99"/>
    <w:unhideWhenUsed/>
    <w:rsid w:val="00E83A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iPriority w:val="99"/>
    <w:unhideWhenUsed/>
    <w:rsid w:val="00E83A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nmtl.gov.tw/site5/querytw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css.ith.sinica.edu.tw/cgi-bin/gs32/gsweb.cgi/login?o=dwebmge&amp;cache=1652584306159" TargetMode="External"/><Relationship Id="rId4" Type="http://schemas.openxmlformats.org/officeDocument/2006/relationships/settings" Target="settings.xml"/><Relationship Id="rId9" Type="http://schemas.openxmlformats.org/officeDocument/2006/relationships/hyperlink" Target="https://ipoem.nmtl.gov.tw/archive?uid=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158A-5CEF-41D0-9556-7E794DD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YKgenesis</cp:lastModifiedBy>
  <cp:revision>13</cp:revision>
  <cp:lastPrinted>2015-03-16T06:17:00Z</cp:lastPrinted>
  <dcterms:created xsi:type="dcterms:W3CDTF">2024-06-02T04:06:00Z</dcterms:created>
  <dcterms:modified xsi:type="dcterms:W3CDTF">2025-09-07T01:52:00Z</dcterms:modified>
</cp:coreProperties>
</file>