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20EA" w14:textId="5A14075E" w:rsidR="00061E5C" w:rsidRDefault="00061E5C" w:rsidP="00061E5C">
      <w:pPr>
        <w:rPr>
          <w:rFonts w:hint="eastAsia"/>
        </w:rPr>
      </w:pPr>
      <w:r>
        <w:rPr>
          <w:rFonts w:hint="eastAsia"/>
        </w:rPr>
        <w:t>國立中正大學犯罪防治學系</w:t>
      </w:r>
      <w:r>
        <w:rPr>
          <w:rFonts w:hint="eastAsia"/>
        </w:rPr>
        <w:t>11</w:t>
      </w:r>
      <w:r>
        <w:rPr>
          <w:rFonts w:hint="eastAsia"/>
        </w:rPr>
        <w:t>4</w:t>
      </w:r>
      <w:r>
        <w:rPr>
          <w:rFonts w:hint="eastAsia"/>
        </w:rPr>
        <w:t>學年度第</w:t>
      </w:r>
      <w:r>
        <w:rPr>
          <w:rFonts w:hint="eastAsia"/>
        </w:rPr>
        <w:t>1</w:t>
      </w:r>
      <w:r>
        <w:rPr>
          <w:rFonts w:hint="eastAsia"/>
        </w:rPr>
        <w:t>學期授課大綱</w:t>
      </w:r>
    </w:p>
    <w:p w14:paraId="539688AC" w14:textId="77777777" w:rsidR="00061E5C" w:rsidRDefault="00061E5C" w:rsidP="00061E5C"/>
    <w:p w14:paraId="51061C41" w14:textId="77777777" w:rsidR="00061E5C" w:rsidRDefault="00061E5C" w:rsidP="00061E5C">
      <w:pPr>
        <w:rPr>
          <w:rFonts w:hint="eastAsia"/>
        </w:rPr>
      </w:pPr>
      <w:r>
        <w:rPr>
          <w:rFonts w:hint="eastAsia"/>
        </w:rPr>
        <w:t>課程名稱：性別暴力，代號：</w:t>
      </w:r>
      <w:r>
        <w:rPr>
          <w:rFonts w:hint="eastAsia"/>
        </w:rPr>
        <w:t xml:space="preserve">3454031    </w:t>
      </w:r>
      <w:r>
        <w:rPr>
          <w:rFonts w:hint="eastAsia"/>
        </w:rPr>
        <w:t>授課老師：鄭瑞隆教授</w:t>
      </w:r>
    </w:p>
    <w:p w14:paraId="7276C76C" w14:textId="2F4BAE3B" w:rsidR="00061E5C" w:rsidRDefault="00061E5C" w:rsidP="00061E5C">
      <w:pPr>
        <w:rPr>
          <w:rFonts w:hint="eastAsia"/>
        </w:rPr>
      </w:pPr>
      <w:r>
        <w:rPr>
          <w:rFonts w:hint="eastAsia"/>
        </w:rPr>
        <w:t>授課時間：週三</w:t>
      </w:r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 xml:space="preserve">10-12:00 am         </w:t>
      </w:r>
      <w:r>
        <w:rPr>
          <w:rFonts w:hint="eastAsia"/>
        </w:rPr>
        <w:t>授課教室：教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館</w:t>
      </w:r>
      <w:r>
        <w:rPr>
          <w:rFonts w:hint="eastAsia"/>
        </w:rPr>
        <w:t>60</w:t>
      </w:r>
      <w:r>
        <w:rPr>
          <w:rFonts w:hint="eastAsia"/>
        </w:rPr>
        <w:t>4</w:t>
      </w:r>
      <w:r>
        <w:rPr>
          <w:rFonts w:hint="eastAsia"/>
        </w:rPr>
        <w:t>室</w:t>
      </w:r>
    </w:p>
    <w:p w14:paraId="51CD63F5" w14:textId="77777777" w:rsidR="00061E5C" w:rsidRDefault="00061E5C" w:rsidP="00061E5C">
      <w:pPr>
        <w:rPr>
          <w:rFonts w:hint="eastAsia"/>
        </w:rPr>
      </w:pPr>
      <w:r>
        <w:rPr>
          <w:rFonts w:hint="eastAsia"/>
        </w:rPr>
        <w:t>教授研究室：教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館</w:t>
      </w:r>
      <w:r>
        <w:rPr>
          <w:rFonts w:hint="eastAsia"/>
        </w:rPr>
        <w:t>3</w:t>
      </w:r>
      <w:r>
        <w:rPr>
          <w:rFonts w:hint="eastAsia"/>
        </w:rPr>
        <w:t>樓院長室</w:t>
      </w:r>
      <w:r>
        <w:rPr>
          <w:rFonts w:hint="eastAsia"/>
        </w:rPr>
        <w:t xml:space="preserve">  </w:t>
      </w:r>
      <w:r>
        <w:rPr>
          <w:rFonts w:hint="eastAsia"/>
        </w:rPr>
        <w:t>或教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館</w:t>
      </w:r>
      <w:r>
        <w:rPr>
          <w:rFonts w:hint="eastAsia"/>
        </w:rPr>
        <w:t>619</w:t>
      </w:r>
      <w:r>
        <w:rPr>
          <w:rFonts w:hint="eastAsia"/>
        </w:rPr>
        <w:t>室</w:t>
      </w:r>
    </w:p>
    <w:p w14:paraId="4F80933B" w14:textId="77777777" w:rsidR="00061E5C" w:rsidRDefault="00061E5C" w:rsidP="00061E5C">
      <w:pPr>
        <w:rPr>
          <w:rFonts w:hint="eastAsia"/>
        </w:rPr>
      </w:pPr>
      <w:r>
        <w:rPr>
          <w:rFonts w:hint="eastAsia"/>
        </w:rPr>
        <w:t>教授</w:t>
      </w:r>
      <w:r>
        <w:rPr>
          <w:rFonts w:hint="eastAsia"/>
        </w:rPr>
        <w:t xml:space="preserve">email: crmjlc@ccu.edu.tw            </w:t>
      </w:r>
      <w:r>
        <w:rPr>
          <w:rFonts w:hint="eastAsia"/>
        </w:rPr>
        <w:t>電話：分機</w:t>
      </w:r>
      <w:r>
        <w:rPr>
          <w:rFonts w:hint="eastAsia"/>
        </w:rPr>
        <w:t>26000</w:t>
      </w:r>
      <w:r>
        <w:rPr>
          <w:rFonts w:hint="eastAsia"/>
        </w:rPr>
        <w:t>或</w:t>
      </w:r>
      <w:r>
        <w:rPr>
          <w:rFonts w:hint="eastAsia"/>
        </w:rPr>
        <w:t>36305</w:t>
      </w:r>
    </w:p>
    <w:p w14:paraId="129D277C" w14:textId="77777777" w:rsidR="00061E5C" w:rsidRDefault="00061E5C" w:rsidP="00061E5C"/>
    <w:p w14:paraId="32008CD9" w14:textId="77777777" w:rsidR="00061E5C" w:rsidRDefault="00061E5C" w:rsidP="00061E5C">
      <w:pPr>
        <w:rPr>
          <w:rFonts w:hint="eastAsia"/>
        </w:rPr>
      </w:pPr>
      <w:r>
        <w:rPr>
          <w:rFonts w:hint="eastAsia"/>
        </w:rPr>
        <w:t>課程宗旨：</w:t>
      </w:r>
    </w:p>
    <w:p w14:paraId="5A2841A3" w14:textId="4E7E064C" w:rsidR="00061E5C" w:rsidRDefault="00061E5C" w:rsidP="00061E5C">
      <w:pPr>
        <w:rPr>
          <w:rFonts w:hint="eastAsia"/>
        </w:rPr>
      </w:pPr>
      <w:r>
        <w:rPr>
          <w:rFonts w:hint="eastAsia"/>
        </w:rPr>
        <w:t>性別</w:t>
      </w:r>
      <w:r>
        <w:rPr>
          <w:rFonts w:hint="eastAsia"/>
        </w:rPr>
        <w:t>(Gender)</w:t>
      </w:r>
      <w:r>
        <w:rPr>
          <w:rFonts w:hint="eastAsia"/>
        </w:rPr>
        <w:t>乃人類社會重大議題，無所不在、無時不在。性別之間產生的傷害問題早已成為社會上之重要問題，廣為各界所關注及討論。本課程之目的在帶領學生對性別暴力</w:t>
      </w:r>
      <w:r>
        <w:rPr>
          <w:rFonts w:hint="eastAsia"/>
        </w:rPr>
        <w:t>(Gender-based Violence)</w:t>
      </w:r>
      <w:r>
        <w:rPr>
          <w:rFonts w:hint="eastAsia"/>
        </w:rPr>
        <w:t>問題有廣泛及深刻的認識，</w:t>
      </w:r>
      <w:r>
        <w:rPr>
          <w:rFonts w:hint="eastAsia"/>
        </w:rPr>
        <w:t>包括性侵害、家暴、性騷擾及數位性別暴力等，帶領學生</w:t>
      </w:r>
      <w:r>
        <w:rPr>
          <w:rFonts w:hint="eastAsia"/>
        </w:rPr>
        <w:t>學習各種性別暴力之類型、行為態樣、發生之原因、兩造當事人所受之影響、兩造之介入及處置作為、事件之調查處理、相關之法令及政策、防治之措施和方案等，可能涉及的議題和學習內容十分廣泛。最終，本課程希望能培養</w:t>
      </w:r>
      <w:r>
        <w:rPr>
          <w:rFonts w:hint="eastAsia"/>
        </w:rPr>
        <w:t>學生</w:t>
      </w:r>
      <w:r>
        <w:rPr>
          <w:rFonts w:hint="eastAsia"/>
        </w:rPr>
        <w:t>具有性別敏感度</w:t>
      </w:r>
      <w:r>
        <w:rPr>
          <w:rFonts w:hint="eastAsia"/>
        </w:rPr>
        <w:t>，並</w:t>
      </w:r>
      <w:r>
        <w:rPr>
          <w:rFonts w:hint="eastAsia"/>
        </w:rPr>
        <w:t>對性別暴力事件之處理能擁有充足的專業素養和知能。</w:t>
      </w:r>
    </w:p>
    <w:p w14:paraId="556AFE21" w14:textId="77777777" w:rsidR="00061E5C" w:rsidRDefault="00061E5C" w:rsidP="00061E5C"/>
    <w:p w14:paraId="04A411C2" w14:textId="77777777" w:rsidR="00061E5C" w:rsidRDefault="00061E5C" w:rsidP="00061E5C">
      <w:pPr>
        <w:rPr>
          <w:rFonts w:hint="eastAsia"/>
        </w:rPr>
      </w:pPr>
      <w:r>
        <w:rPr>
          <w:rFonts w:hint="eastAsia"/>
        </w:rPr>
        <w:t>教學方法：</w:t>
      </w:r>
    </w:p>
    <w:p w14:paraId="2549E3D2" w14:textId="01E501CB" w:rsidR="00061E5C" w:rsidRDefault="00061E5C" w:rsidP="00061E5C">
      <w:pPr>
        <w:rPr>
          <w:rFonts w:hint="eastAsia"/>
        </w:rPr>
      </w:pPr>
      <w:r>
        <w:rPr>
          <w:rFonts w:hint="eastAsia"/>
        </w:rPr>
        <w:t>本課程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教師講授、分組</w:t>
      </w:r>
      <w:r>
        <w:rPr>
          <w:rFonts w:hint="eastAsia"/>
        </w:rPr>
        <w:t>或個人</w:t>
      </w:r>
      <w:r>
        <w:rPr>
          <w:rFonts w:hint="eastAsia"/>
        </w:rPr>
        <w:t>討論報告、個人閱讀及報告、影片賞析、專題演講等方式進行，並著重於性別暴力個案之解析和討論，理論及實務兼具。</w:t>
      </w:r>
    </w:p>
    <w:p w14:paraId="1EB5A670" w14:textId="77777777" w:rsidR="00061E5C" w:rsidRDefault="00061E5C" w:rsidP="00061E5C"/>
    <w:p w14:paraId="39BEE48A" w14:textId="77777777" w:rsidR="00061E5C" w:rsidRDefault="00061E5C" w:rsidP="00061E5C">
      <w:pPr>
        <w:rPr>
          <w:rFonts w:hint="eastAsia"/>
        </w:rPr>
      </w:pPr>
      <w:r>
        <w:rPr>
          <w:rFonts w:hint="eastAsia"/>
        </w:rPr>
        <w:t>評量方式：</w:t>
      </w:r>
    </w:p>
    <w:p w14:paraId="6B525168" w14:textId="77777777" w:rsidR="00061E5C" w:rsidRDefault="00061E5C" w:rsidP="00061E5C">
      <w:pPr>
        <w:rPr>
          <w:rFonts w:hint="eastAsia"/>
        </w:rPr>
      </w:pPr>
      <w:r>
        <w:rPr>
          <w:rFonts w:hint="eastAsia"/>
        </w:rPr>
        <w:t>本課程有平時評量、期中及期末評量，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多元評量方式進行。</w:t>
      </w:r>
    </w:p>
    <w:p w14:paraId="5009E35D" w14:textId="77777777" w:rsidR="00061E5C" w:rsidRDefault="00061E5C" w:rsidP="00061E5C"/>
    <w:p w14:paraId="266445DF" w14:textId="77777777" w:rsidR="00061E5C" w:rsidRDefault="00061E5C" w:rsidP="00061E5C">
      <w:pPr>
        <w:rPr>
          <w:rFonts w:hint="eastAsia"/>
        </w:rPr>
      </w:pPr>
      <w:r>
        <w:rPr>
          <w:rFonts w:hint="eastAsia"/>
        </w:rPr>
        <w:t>評量配分：</w:t>
      </w:r>
    </w:p>
    <w:p w14:paraId="6FD942BE" w14:textId="77777777" w:rsidR="00061E5C" w:rsidRDefault="00061E5C" w:rsidP="00061E5C">
      <w:pPr>
        <w:rPr>
          <w:rFonts w:hint="eastAsia"/>
        </w:rPr>
      </w:pPr>
      <w:r>
        <w:rPr>
          <w:rFonts w:hint="eastAsia"/>
        </w:rPr>
        <w:t>平時（含作業、出席及發問、參與討論）占</w:t>
      </w:r>
      <w:r>
        <w:rPr>
          <w:rFonts w:hint="eastAsia"/>
        </w:rPr>
        <w:t>20</w:t>
      </w:r>
      <w:r>
        <w:rPr>
          <w:rFonts w:hint="eastAsia"/>
        </w:rPr>
        <w:t>％</w:t>
      </w:r>
    </w:p>
    <w:p w14:paraId="7CE25ED8" w14:textId="77777777" w:rsidR="00061E5C" w:rsidRDefault="00061E5C" w:rsidP="00061E5C">
      <w:pPr>
        <w:rPr>
          <w:rFonts w:hint="eastAsia"/>
        </w:rPr>
      </w:pPr>
      <w:r>
        <w:rPr>
          <w:rFonts w:hint="eastAsia"/>
        </w:rPr>
        <w:t>期中評量占</w:t>
      </w:r>
      <w:r>
        <w:rPr>
          <w:rFonts w:hint="eastAsia"/>
        </w:rPr>
        <w:t>40</w:t>
      </w:r>
      <w:r>
        <w:rPr>
          <w:rFonts w:hint="eastAsia"/>
        </w:rPr>
        <w:t>％</w:t>
      </w:r>
    </w:p>
    <w:p w14:paraId="135D6CFF" w14:textId="77777777" w:rsidR="00061E5C" w:rsidRDefault="00061E5C" w:rsidP="00061E5C">
      <w:pPr>
        <w:rPr>
          <w:rFonts w:hint="eastAsia"/>
        </w:rPr>
      </w:pPr>
      <w:r>
        <w:rPr>
          <w:rFonts w:hint="eastAsia"/>
        </w:rPr>
        <w:t>期末評量占</w:t>
      </w:r>
      <w:r>
        <w:rPr>
          <w:rFonts w:hint="eastAsia"/>
        </w:rPr>
        <w:t>40</w:t>
      </w:r>
      <w:r>
        <w:rPr>
          <w:rFonts w:hint="eastAsia"/>
        </w:rPr>
        <w:t>％</w:t>
      </w:r>
    </w:p>
    <w:p w14:paraId="022B351A" w14:textId="77777777" w:rsidR="00061E5C" w:rsidRDefault="00061E5C" w:rsidP="00061E5C"/>
    <w:p w14:paraId="4EA0DE57" w14:textId="77777777" w:rsidR="00061E5C" w:rsidRDefault="00061E5C" w:rsidP="00061E5C">
      <w:pPr>
        <w:rPr>
          <w:rFonts w:hint="eastAsia"/>
        </w:rPr>
      </w:pPr>
      <w:r>
        <w:rPr>
          <w:rFonts w:hint="eastAsia"/>
        </w:rPr>
        <w:t>授課教材</w:t>
      </w:r>
    </w:p>
    <w:p w14:paraId="0C7E9CC8" w14:textId="77777777" w:rsidR="00061E5C" w:rsidRDefault="00061E5C" w:rsidP="00061E5C">
      <w:pPr>
        <w:rPr>
          <w:rFonts w:hint="eastAsia"/>
        </w:rPr>
      </w:pPr>
      <w:r>
        <w:rPr>
          <w:rFonts w:hint="eastAsia"/>
        </w:rPr>
        <w:t>由課堂學生共同蒐集資料，及教師指定閱讀教材及提供</w:t>
      </w:r>
      <w:r>
        <w:rPr>
          <w:rFonts w:hint="eastAsia"/>
        </w:rPr>
        <w:t>PPT</w:t>
      </w:r>
      <w:r>
        <w:rPr>
          <w:rFonts w:hint="eastAsia"/>
        </w:rPr>
        <w:t>。</w:t>
      </w:r>
    </w:p>
    <w:p w14:paraId="705161B8" w14:textId="77777777" w:rsidR="00061E5C" w:rsidRDefault="00061E5C" w:rsidP="00061E5C"/>
    <w:p w14:paraId="7D1ED177" w14:textId="71D7A7F2" w:rsidR="00061E5C" w:rsidRDefault="00061E5C" w:rsidP="00061E5C">
      <w:pPr>
        <w:rPr>
          <w:rFonts w:hint="eastAsia"/>
        </w:rPr>
      </w:pPr>
      <w:r>
        <w:rPr>
          <w:rFonts w:hint="eastAsia"/>
        </w:rPr>
        <w:t>分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主題（本大綱所定主題為預擬，實際情況將</w:t>
      </w:r>
      <w:r w:rsidR="006D21DB">
        <w:rPr>
          <w:rFonts w:hint="eastAsia"/>
        </w:rPr>
        <w:t>視狀況可能</w:t>
      </w:r>
      <w:r>
        <w:rPr>
          <w:rFonts w:hint="eastAsia"/>
        </w:rPr>
        <w:t>有所調整或變動）</w:t>
      </w:r>
    </w:p>
    <w:p w14:paraId="2256CBBA" w14:textId="77777777" w:rsidR="00061E5C" w:rsidRPr="006D21DB" w:rsidRDefault="00061E5C" w:rsidP="00061E5C"/>
    <w:p w14:paraId="76D25E08" w14:textId="6501D31C" w:rsidR="00061E5C" w:rsidRDefault="00061E5C" w:rsidP="00061E5C">
      <w:pPr>
        <w:rPr>
          <w:rFonts w:hint="eastAsia"/>
        </w:rPr>
      </w:pPr>
      <w:r>
        <w:rPr>
          <w:rFonts w:hint="eastAsia"/>
        </w:rPr>
        <w:t>Week 1  09/</w:t>
      </w:r>
      <w:r>
        <w:t>10</w:t>
      </w:r>
      <w:r>
        <w:rPr>
          <w:rFonts w:hint="eastAsia"/>
        </w:rPr>
        <w:t xml:space="preserve">   </w:t>
      </w:r>
      <w:r>
        <w:rPr>
          <w:rFonts w:hint="eastAsia"/>
        </w:rPr>
        <w:t>課程介紹、性別暴力導論</w:t>
      </w:r>
      <w:r>
        <w:rPr>
          <w:rFonts w:hint="eastAsia"/>
        </w:rPr>
        <w:t>(</w:t>
      </w:r>
      <w:r>
        <w:rPr>
          <w:rFonts w:hint="eastAsia"/>
        </w:rPr>
        <w:t>數位性暴力及跟</w:t>
      </w:r>
      <w:proofErr w:type="gramStart"/>
      <w:r>
        <w:rPr>
          <w:rFonts w:hint="eastAsia"/>
        </w:rPr>
        <w:t>騷</w:t>
      </w:r>
      <w:proofErr w:type="gramEnd"/>
      <w:r>
        <w:rPr>
          <w:rFonts w:hint="eastAsia"/>
        </w:rPr>
        <w:t>)</w:t>
      </w:r>
    </w:p>
    <w:p w14:paraId="7F6E5356" w14:textId="0F80C622" w:rsidR="00061E5C" w:rsidRDefault="00061E5C" w:rsidP="00061E5C">
      <w:pPr>
        <w:rPr>
          <w:rFonts w:hint="eastAsia"/>
        </w:rPr>
      </w:pPr>
      <w:r>
        <w:rPr>
          <w:rFonts w:hint="eastAsia"/>
        </w:rPr>
        <w:t>Week 2  09/1</w:t>
      </w:r>
      <w:r>
        <w:t>7</w:t>
      </w:r>
      <w:r>
        <w:rPr>
          <w:rFonts w:hint="eastAsia"/>
        </w:rPr>
        <w:t xml:space="preserve">   </w:t>
      </w:r>
      <w:r>
        <w:rPr>
          <w:rFonts w:hint="eastAsia"/>
        </w:rPr>
        <w:t>性平三法：性</w:t>
      </w:r>
      <w:proofErr w:type="gramStart"/>
      <w:r>
        <w:rPr>
          <w:rFonts w:hint="eastAsia"/>
        </w:rPr>
        <w:t>平法、性工</w:t>
      </w:r>
      <w:proofErr w:type="gramEnd"/>
      <w:r>
        <w:rPr>
          <w:rFonts w:hint="eastAsia"/>
        </w:rPr>
        <w:t>法、性</w:t>
      </w:r>
      <w:proofErr w:type="gramStart"/>
      <w:r>
        <w:rPr>
          <w:rFonts w:hint="eastAsia"/>
        </w:rPr>
        <w:t>騷</w:t>
      </w:r>
      <w:proofErr w:type="gramEnd"/>
      <w:r>
        <w:rPr>
          <w:rFonts w:hint="eastAsia"/>
        </w:rPr>
        <w:t>法</w:t>
      </w:r>
    </w:p>
    <w:p w14:paraId="468002F4" w14:textId="0F8A5A47" w:rsidR="00061E5C" w:rsidRDefault="00061E5C" w:rsidP="00061E5C">
      <w:pPr>
        <w:rPr>
          <w:rFonts w:hint="eastAsia"/>
        </w:rPr>
      </w:pPr>
      <w:r>
        <w:rPr>
          <w:rFonts w:hint="eastAsia"/>
        </w:rPr>
        <w:t>Week 3  09/2</w:t>
      </w:r>
      <w:r w:rsidR="006D21DB">
        <w:t>4</w:t>
      </w:r>
      <w:r>
        <w:rPr>
          <w:rFonts w:hint="eastAsia"/>
        </w:rPr>
        <w:t xml:space="preserve">   </w:t>
      </w:r>
      <w:r>
        <w:rPr>
          <w:rFonts w:hint="eastAsia"/>
        </w:rPr>
        <w:t>性平三法：性</w:t>
      </w:r>
      <w:proofErr w:type="gramStart"/>
      <w:r>
        <w:rPr>
          <w:rFonts w:hint="eastAsia"/>
        </w:rPr>
        <w:t>平法、性工</w:t>
      </w:r>
      <w:proofErr w:type="gramEnd"/>
      <w:r>
        <w:rPr>
          <w:rFonts w:hint="eastAsia"/>
        </w:rPr>
        <w:t>法、性</w:t>
      </w:r>
      <w:proofErr w:type="gramStart"/>
      <w:r>
        <w:rPr>
          <w:rFonts w:hint="eastAsia"/>
        </w:rPr>
        <w:t>騷</w:t>
      </w:r>
      <w:proofErr w:type="gramEnd"/>
      <w:r>
        <w:rPr>
          <w:rFonts w:hint="eastAsia"/>
        </w:rPr>
        <w:t>法</w:t>
      </w:r>
    </w:p>
    <w:p w14:paraId="37FE1618" w14:textId="7B5BEB1B" w:rsidR="00061E5C" w:rsidRDefault="00061E5C" w:rsidP="00061E5C">
      <w:pPr>
        <w:rPr>
          <w:rFonts w:hint="eastAsia"/>
        </w:rPr>
      </w:pPr>
      <w:r>
        <w:rPr>
          <w:rFonts w:hint="eastAsia"/>
        </w:rPr>
        <w:t>Week 4  10/</w:t>
      </w:r>
      <w:r w:rsidR="006D21DB">
        <w:t>01</w:t>
      </w:r>
      <w:r>
        <w:rPr>
          <w:rFonts w:hint="eastAsia"/>
        </w:rPr>
        <w:t xml:space="preserve">   </w:t>
      </w:r>
      <w:r>
        <w:rPr>
          <w:rFonts w:hint="eastAsia"/>
        </w:rPr>
        <w:t>性平三法：性</w:t>
      </w:r>
      <w:proofErr w:type="gramStart"/>
      <w:r>
        <w:rPr>
          <w:rFonts w:hint="eastAsia"/>
        </w:rPr>
        <w:t>平法、性工</w:t>
      </w:r>
      <w:proofErr w:type="gramEnd"/>
      <w:r>
        <w:rPr>
          <w:rFonts w:hint="eastAsia"/>
        </w:rPr>
        <w:t>法、性</w:t>
      </w:r>
      <w:proofErr w:type="gramStart"/>
      <w:r>
        <w:rPr>
          <w:rFonts w:hint="eastAsia"/>
        </w:rPr>
        <w:t>騷</w:t>
      </w:r>
      <w:proofErr w:type="gramEnd"/>
      <w:r>
        <w:rPr>
          <w:rFonts w:hint="eastAsia"/>
        </w:rPr>
        <w:t>法</w:t>
      </w:r>
    </w:p>
    <w:p w14:paraId="29A26D30" w14:textId="04AE440B" w:rsidR="00061E5C" w:rsidRDefault="00061E5C" w:rsidP="00061E5C">
      <w:pPr>
        <w:rPr>
          <w:rFonts w:hint="eastAsia"/>
        </w:rPr>
      </w:pPr>
      <w:r>
        <w:rPr>
          <w:rFonts w:hint="eastAsia"/>
        </w:rPr>
        <w:lastRenderedPageBreak/>
        <w:t>Week 5  10/0</w:t>
      </w:r>
      <w:r w:rsidR="006D21DB">
        <w:t>8</w:t>
      </w:r>
      <w:r>
        <w:rPr>
          <w:rFonts w:hint="eastAsia"/>
        </w:rPr>
        <w:t xml:space="preserve">   </w:t>
      </w:r>
      <w:r>
        <w:rPr>
          <w:rFonts w:hint="eastAsia"/>
        </w:rPr>
        <w:t>性平三法：性</w:t>
      </w:r>
      <w:proofErr w:type="gramStart"/>
      <w:r>
        <w:rPr>
          <w:rFonts w:hint="eastAsia"/>
        </w:rPr>
        <w:t>平法、性工</w:t>
      </w:r>
      <w:proofErr w:type="gramEnd"/>
      <w:r>
        <w:rPr>
          <w:rFonts w:hint="eastAsia"/>
        </w:rPr>
        <w:t>法、性</w:t>
      </w:r>
      <w:proofErr w:type="gramStart"/>
      <w:r>
        <w:rPr>
          <w:rFonts w:hint="eastAsia"/>
        </w:rPr>
        <w:t>騷</w:t>
      </w:r>
      <w:proofErr w:type="gramEnd"/>
      <w:r>
        <w:rPr>
          <w:rFonts w:hint="eastAsia"/>
        </w:rPr>
        <w:t>法</w:t>
      </w:r>
    </w:p>
    <w:p w14:paraId="57439571" w14:textId="24362E3D" w:rsidR="00061E5C" w:rsidRDefault="00061E5C" w:rsidP="00061E5C">
      <w:pPr>
        <w:rPr>
          <w:rFonts w:hint="eastAsia"/>
        </w:rPr>
      </w:pPr>
      <w:r>
        <w:rPr>
          <w:rFonts w:hint="eastAsia"/>
        </w:rPr>
        <w:t>Week 6  10/1</w:t>
      </w:r>
      <w:r w:rsidR="006D21DB">
        <w:t>5</w:t>
      </w:r>
      <w:r>
        <w:rPr>
          <w:rFonts w:hint="eastAsia"/>
        </w:rPr>
        <w:t xml:space="preserve">   </w:t>
      </w:r>
      <w:r>
        <w:rPr>
          <w:rFonts w:hint="eastAsia"/>
        </w:rPr>
        <w:t>性侵害防治之評估處遇</w:t>
      </w:r>
    </w:p>
    <w:p w14:paraId="56C8E312" w14:textId="74C5A69C" w:rsidR="00061E5C" w:rsidRDefault="00061E5C" w:rsidP="00061E5C">
      <w:pPr>
        <w:rPr>
          <w:rFonts w:hint="eastAsia"/>
        </w:rPr>
      </w:pPr>
      <w:r>
        <w:rPr>
          <w:rFonts w:hint="eastAsia"/>
        </w:rPr>
        <w:t>Week 7  10/2</w:t>
      </w:r>
      <w:r w:rsidR="006D21DB">
        <w:t>2</w:t>
      </w:r>
      <w:r>
        <w:rPr>
          <w:rFonts w:hint="eastAsia"/>
        </w:rPr>
        <w:t xml:space="preserve">   </w:t>
      </w:r>
      <w:r>
        <w:rPr>
          <w:rFonts w:hint="eastAsia"/>
        </w:rPr>
        <w:t>性侵害犯罪人之評估及治療</w:t>
      </w:r>
    </w:p>
    <w:p w14:paraId="73BC0D44" w14:textId="0023300C" w:rsidR="00061E5C" w:rsidRDefault="00061E5C" w:rsidP="00061E5C">
      <w:pPr>
        <w:rPr>
          <w:rFonts w:hint="eastAsia"/>
        </w:rPr>
      </w:pPr>
      <w:r>
        <w:rPr>
          <w:rFonts w:hint="eastAsia"/>
        </w:rPr>
        <w:t>Week 8  10/</w:t>
      </w:r>
      <w:r w:rsidR="006D21DB">
        <w:t>29</w:t>
      </w:r>
      <w:r>
        <w:rPr>
          <w:rFonts w:hint="eastAsia"/>
        </w:rPr>
        <w:t xml:space="preserve">   </w:t>
      </w:r>
      <w:r>
        <w:rPr>
          <w:rFonts w:hint="eastAsia"/>
        </w:rPr>
        <w:t>性侵害被害人之創傷及治療</w:t>
      </w:r>
    </w:p>
    <w:p w14:paraId="1055E0D8" w14:textId="7B3F2337" w:rsidR="00061E5C" w:rsidRDefault="00061E5C" w:rsidP="00061E5C">
      <w:pPr>
        <w:rPr>
          <w:rFonts w:hint="eastAsia"/>
        </w:rPr>
      </w:pPr>
      <w:r>
        <w:rPr>
          <w:rFonts w:hint="eastAsia"/>
        </w:rPr>
        <w:t>Week 9  11/0</w:t>
      </w:r>
      <w:r w:rsidR="006D21DB">
        <w:t>5</w:t>
      </w:r>
      <w:r>
        <w:rPr>
          <w:rFonts w:hint="eastAsia"/>
        </w:rPr>
        <w:t xml:space="preserve">   </w:t>
      </w:r>
      <w:r>
        <w:rPr>
          <w:rFonts w:hint="eastAsia"/>
        </w:rPr>
        <w:t>期中評量</w:t>
      </w:r>
    </w:p>
    <w:p w14:paraId="499F6AC0" w14:textId="1765FE07" w:rsidR="00061E5C" w:rsidRDefault="00061E5C" w:rsidP="00061E5C">
      <w:pPr>
        <w:rPr>
          <w:rFonts w:hint="eastAsia"/>
        </w:rPr>
      </w:pPr>
      <w:r>
        <w:rPr>
          <w:rFonts w:hint="eastAsia"/>
        </w:rPr>
        <w:t>Week 10  11/1</w:t>
      </w:r>
      <w:r w:rsidR="006D21DB">
        <w:t>2</w:t>
      </w:r>
      <w:r>
        <w:rPr>
          <w:rFonts w:hint="eastAsia"/>
        </w:rPr>
        <w:t xml:space="preserve">  </w:t>
      </w:r>
      <w:r>
        <w:rPr>
          <w:rFonts w:hint="eastAsia"/>
        </w:rPr>
        <w:t>家庭暴力防治法</w:t>
      </w:r>
    </w:p>
    <w:p w14:paraId="03CF2F01" w14:textId="0618E15A" w:rsidR="00061E5C" w:rsidRDefault="00061E5C" w:rsidP="00061E5C">
      <w:pPr>
        <w:rPr>
          <w:rFonts w:hint="eastAsia"/>
        </w:rPr>
      </w:pPr>
      <w:r>
        <w:rPr>
          <w:rFonts w:hint="eastAsia"/>
        </w:rPr>
        <w:t>Week 11  11/</w:t>
      </w:r>
      <w:r w:rsidR="006D21DB">
        <w:t>19</w:t>
      </w:r>
      <w:r>
        <w:rPr>
          <w:rFonts w:hint="eastAsia"/>
        </w:rPr>
        <w:t xml:space="preserve">  </w:t>
      </w:r>
      <w:r>
        <w:rPr>
          <w:rFonts w:hint="eastAsia"/>
        </w:rPr>
        <w:t>家庭暴力之防治措施</w:t>
      </w:r>
    </w:p>
    <w:p w14:paraId="3E4AF861" w14:textId="5DB59EA5" w:rsidR="00061E5C" w:rsidRDefault="00061E5C" w:rsidP="00061E5C">
      <w:pPr>
        <w:rPr>
          <w:rFonts w:hint="eastAsia"/>
        </w:rPr>
      </w:pPr>
      <w:r>
        <w:rPr>
          <w:rFonts w:hint="eastAsia"/>
        </w:rPr>
        <w:t>Week 12  11/2</w:t>
      </w:r>
      <w:r w:rsidR="006D21DB">
        <w:t>6</w:t>
      </w:r>
      <w:r>
        <w:rPr>
          <w:rFonts w:hint="eastAsia"/>
        </w:rPr>
        <w:t xml:space="preserve">  </w:t>
      </w:r>
      <w:r>
        <w:rPr>
          <w:rFonts w:hint="eastAsia"/>
        </w:rPr>
        <w:t>家暴評估及處遇</w:t>
      </w:r>
    </w:p>
    <w:p w14:paraId="5D2771DC" w14:textId="1AAAF3BF" w:rsidR="00061E5C" w:rsidRDefault="00061E5C" w:rsidP="00061E5C">
      <w:pPr>
        <w:rPr>
          <w:rFonts w:hint="eastAsia"/>
        </w:rPr>
      </w:pPr>
      <w:r>
        <w:rPr>
          <w:rFonts w:hint="eastAsia"/>
        </w:rPr>
        <w:t>Week 13  11/0</w:t>
      </w:r>
      <w:r w:rsidR="006D21DB">
        <w:t>3</w:t>
      </w:r>
      <w:r>
        <w:rPr>
          <w:rFonts w:hint="eastAsia"/>
        </w:rPr>
        <w:t xml:space="preserve">  </w:t>
      </w:r>
      <w:r>
        <w:rPr>
          <w:rFonts w:hint="eastAsia"/>
        </w:rPr>
        <w:t>家暴加害、被害人治療</w:t>
      </w:r>
    </w:p>
    <w:p w14:paraId="4D47EFD8" w14:textId="1282F0D7" w:rsidR="00061E5C" w:rsidRDefault="00061E5C" w:rsidP="00061E5C">
      <w:pPr>
        <w:rPr>
          <w:rFonts w:hint="eastAsia"/>
        </w:rPr>
      </w:pPr>
      <w:r>
        <w:rPr>
          <w:rFonts w:hint="eastAsia"/>
        </w:rPr>
        <w:t>Week 14  12/1</w:t>
      </w:r>
      <w:r w:rsidR="006D21DB">
        <w:t>0</w:t>
      </w:r>
      <w:r>
        <w:rPr>
          <w:rFonts w:hint="eastAsia"/>
        </w:rPr>
        <w:t xml:space="preserve">  </w:t>
      </w:r>
      <w:r>
        <w:rPr>
          <w:rFonts w:hint="eastAsia"/>
        </w:rPr>
        <w:t>性騷擾行為人之評估及處遇</w:t>
      </w:r>
    </w:p>
    <w:p w14:paraId="5BC91306" w14:textId="6638481E" w:rsidR="00061E5C" w:rsidRDefault="00061E5C" w:rsidP="00061E5C">
      <w:pPr>
        <w:rPr>
          <w:rFonts w:hint="eastAsia"/>
        </w:rPr>
      </w:pPr>
      <w:r>
        <w:rPr>
          <w:rFonts w:hint="eastAsia"/>
        </w:rPr>
        <w:t>Week 15  12/1</w:t>
      </w:r>
      <w:r w:rsidR="006D21DB">
        <w:t>7</w:t>
      </w:r>
      <w:r>
        <w:rPr>
          <w:rFonts w:hint="eastAsia"/>
        </w:rPr>
        <w:t xml:space="preserve">  </w:t>
      </w:r>
      <w:r w:rsidR="006D21DB">
        <w:rPr>
          <w:rFonts w:hint="eastAsia"/>
        </w:rPr>
        <w:t>性騷擾之調查及處置</w:t>
      </w:r>
    </w:p>
    <w:p w14:paraId="0BC17108" w14:textId="70E1F7E0" w:rsidR="00061E5C" w:rsidRDefault="00061E5C" w:rsidP="00061E5C">
      <w:pPr>
        <w:rPr>
          <w:rFonts w:hint="eastAsia"/>
        </w:rPr>
      </w:pPr>
      <w:r>
        <w:rPr>
          <w:rFonts w:hint="eastAsia"/>
        </w:rPr>
        <w:t>Week 16  12/2</w:t>
      </w:r>
      <w:r w:rsidR="006D21DB">
        <w:t>4</w:t>
      </w:r>
      <w:r>
        <w:rPr>
          <w:rFonts w:hint="eastAsia"/>
        </w:rPr>
        <w:t xml:space="preserve">  </w:t>
      </w:r>
      <w:r w:rsidR="006D21DB">
        <w:rPr>
          <w:rFonts w:hint="eastAsia"/>
        </w:rPr>
        <w:t>期末評量</w:t>
      </w:r>
    </w:p>
    <w:p w14:paraId="1719FA34" w14:textId="77777777" w:rsidR="00061E5C" w:rsidRDefault="00061E5C" w:rsidP="00061E5C"/>
    <w:p w14:paraId="5AA05C81" w14:textId="77777777" w:rsidR="00061E5C" w:rsidRDefault="00061E5C" w:rsidP="00061E5C">
      <w:pPr>
        <w:rPr>
          <w:rFonts w:hint="eastAsia"/>
        </w:rPr>
      </w:pPr>
      <w:r>
        <w:rPr>
          <w:rFonts w:hint="eastAsia"/>
        </w:rPr>
        <w:t>請假規定：</w:t>
      </w:r>
    </w:p>
    <w:p w14:paraId="5509A2DE" w14:textId="77777777" w:rsidR="00061E5C" w:rsidRDefault="00061E5C" w:rsidP="00061E5C">
      <w:pPr>
        <w:rPr>
          <w:rFonts w:hint="eastAsia"/>
        </w:rPr>
      </w:pPr>
      <w:r>
        <w:rPr>
          <w:rFonts w:hint="eastAsia"/>
        </w:rPr>
        <w:t>未能</w:t>
      </w:r>
      <w:proofErr w:type="gramStart"/>
      <w:r>
        <w:rPr>
          <w:rFonts w:hint="eastAsia"/>
        </w:rPr>
        <w:t>到課者</w:t>
      </w:r>
      <w:proofErr w:type="gramEnd"/>
      <w:r>
        <w:rPr>
          <w:rFonts w:hint="eastAsia"/>
        </w:rPr>
        <w:t>，請依本校學生請假規則事先請假或事後補假。</w:t>
      </w:r>
    </w:p>
    <w:p w14:paraId="77DFA130" w14:textId="6DBA0EF7" w:rsidR="00B1639F" w:rsidRDefault="00061E5C" w:rsidP="00061E5C">
      <w:r>
        <w:rPr>
          <w:rFonts w:hint="eastAsia"/>
        </w:rPr>
        <w:t>無故缺席全學期超過三分之一（含）時數者，不得參加期末評量。</w:t>
      </w:r>
    </w:p>
    <w:sectPr w:rsidR="00B163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5C"/>
    <w:rsid w:val="00061E5C"/>
    <w:rsid w:val="006D21DB"/>
    <w:rsid w:val="00B1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12D6E"/>
  <w15:chartTrackingRefBased/>
  <w15:docId w15:val="{A59184FC-49C2-42D7-89E1-3644AF60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crmjlc@ccu.edu.tw</dc:creator>
  <cp:keywords/>
  <dc:description/>
  <cp:lastModifiedBy>crmjlc@ccu.edu.tw</cp:lastModifiedBy>
  <cp:revision>1</cp:revision>
  <dcterms:created xsi:type="dcterms:W3CDTF">2025-09-09T05:58:00Z</dcterms:created>
  <dcterms:modified xsi:type="dcterms:W3CDTF">2025-09-09T06:14:00Z</dcterms:modified>
</cp:coreProperties>
</file>