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10A96F3" w:rsidR="002023EC" w:rsidRPr="00F64D93" w:rsidRDefault="005C0C7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EE6916">
              <w:rPr>
                <w:rFonts w:ascii="Times New Roman" w:eastAsia="標楷體" w:hAnsi="Times New Roman"/>
              </w:rPr>
              <w:t>6305087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57CE6FB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AD64E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2F363C" w14:textId="77777777" w:rsidR="006F1189" w:rsidRPr="00F64D93" w:rsidRDefault="006F1189" w:rsidP="006F118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3F4062C1" w:rsidR="005249FE" w:rsidRPr="00F64D93" w:rsidRDefault="006F1189" w:rsidP="006F118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303C549" w:rsidR="000B3E3B" w:rsidRPr="00F64D93" w:rsidRDefault="00AD64E0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 w:rsidR="005C0C7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C4402A5" w:rsidR="002023EC" w:rsidRPr="00F64D93" w:rsidRDefault="00AD64E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法律與國家發展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7AFD677" w:rsidR="002023EC" w:rsidRPr="00F64D93" w:rsidRDefault="00AD64E0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  <w:lang w:eastAsia="zh-TW"/>
              </w:rPr>
              <w:t>aw and Development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B5844CF" w:rsidR="002023EC" w:rsidRPr="00F64D93" w:rsidRDefault="00336918" w:rsidP="00DA46F1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AD64E0">
              <w:rPr>
                <w:rFonts w:ascii="Times New Roman" w:eastAsia="標楷體" w:hAnsi="Times New Roman"/>
              </w:rPr>
              <w:t>114</w:t>
            </w:r>
            <w:r w:rsidR="00AD64E0">
              <w:rPr>
                <w:rFonts w:ascii="Times New Roman" w:eastAsia="標楷體" w:hAnsi="Times New Roman" w:hint="eastAsia"/>
                <w:lang w:eastAsia="zh-TW"/>
              </w:rPr>
              <w:t>學年度第一學期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A16881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20404E9" w:rsidR="002023EC" w:rsidRPr="00F64D93" w:rsidRDefault="00AD64E0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322446A" w:rsidR="002023EC" w:rsidRPr="00F64D93" w:rsidRDefault="00AD64E0" w:rsidP="00DA46F1">
            <w:pPr>
              <w:spacing w:before="0" w:beforeAutospacing="0" w:line="320" w:lineRule="exact"/>
              <w:ind w:leftChars="76" w:left="18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財經法律學研究所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4EEE148E" w:rsidR="002023EC" w:rsidRPr="00F64D93" w:rsidRDefault="00977AA8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6B1236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="00AD64E0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8A599CE" w:rsidR="002023EC" w:rsidRPr="00F64D93" w:rsidRDefault="00D66A4F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四</w:t>
            </w:r>
            <w:r>
              <w:rPr>
                <w:rFonts w:ascii="Times New Roman" w:eastAsia="標楷體" w:hAnsi="Times New Roman" w:hint="eastAsia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lang w:eastAsia="zh-TW"/>
              </w:rPr>
              <w:t>410-1600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80EAA50" w:rsidR="002023EC" w:rsidRPr="00F64D93" w:rsidRDefault="00D66A4F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 w:rsidRPr="00EE6916">
              <w:rPr>
                <w:rFonts w:ascii="Times New Roman" w:eastAsia="標楷體" w:hAnsi="Times New Roman" w:hint="eastAsia"/>
              </w:rPr>
              <w:t>法學院</w:t>
            </w:r>
            <w:r w:rsidRPr="00EE6916">
              <w:rPr>
                <w:rFonts w:ascii="Times New Roman" w:eastAsia="標楷體" w:hAnsi="Times New Roman"/>
              </w:rPr>
              <w:t>407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AA88851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AD64E0"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8F02A1B" w:rsidR="00AD64E0" w:rsidRPr="00F64D93" w:rsidRDefault="00A256EE" w:rsidP="00A256EE">
            <w:pPr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</w:t>
            </w:r>
            <w:r w:rsidRPr="002458F9">
              <w:rPr>
                <w:rFonts w:ascii="Times New Roman" w:eastAsia="標楷體" w:hAnsi="Times New Roman"/>
                <w:lang w:eastAsia="zh-TW"/>
              </w:rPr>
              <w:t>@</w:t>
            </w:r>
            <w:r>
              <w:rPr>
                <w:rFonts w:ascii="Times New Roman" w:eastAsia="標楷體" w:hAnsi="Times New Roman"/>
                <w:lang w:eastAsia="zh-TW"/>
              </w:rPr>
              <w:t>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638DCD" w14:textId="3AFE676F" w:rsidR="0047413D" w:rsidRDefault="0047413D" w:rsidP="00AD64E0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本課程雖開設為研究所課程，但並無法律學科先備知識要求，因此亦鼓勵大學部同學選修！</w:t>
            </w:r>
          </w:p>
          <w:p w14:paraId="5F4FED78" w14:textId="1F892BD7" w:rsidR="002023EC" w:rsidRPr="00F64D93" w:rsidRDefault="00DA46F1" w:rsidP="00AD64E0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本課程無先修科目要求，但部分閱讀資料為英文，修課學生宜</w:t>
            </w:r>
            <w:r w:rsidR="00AD64E0">
              <w:rPr>
                <w:rFonts w:ascii="Times New Roman" w:eastAsia="標楷體" w:hAnsi="Times New Roman" w:hint="eastAsia"/>
                <w:lang w:eastAsia="zh-TW"/>
              </w:rPr>
              <w:t>具備一定程度之英語閱讀能力。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3C681D29" w:rsidR="002023EC" w:rsidRPr="00F64D93" w:rsidRDefault="006F3FC4" w:rsidP="005E3F3D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當今動盪的世界局勢下，「國家發展」此一領域直指各國無不迫切關心的大哉問：究竟</w:t>
            </w:r>
            <w:r w:rsidR="00AD64E0">
              <w:rPr>
                <w:rFonts w:ascii="Times New Roman" w:eastAsia="標楷體" w:hAnsi="Times New Roman" w:hint="eastAsia"/>
                <w:lang w:eastAsia="zh-TW"/>
              </w:rPr>
              <w:t>如何使國家富強、人民安居樂業</w:t>
            </w:r>
            <w:r w:rsidR="007F6CDA">
              <w:rPr>
                <w:rFonts w:ascii="Times New Roman" w:eastAsia="標楷體" w:hAnsi="Times New Roman" w:hint="eastAsia"/>
                <w:lang w:eastAsia="zh-TW"/>
              </w:rPr>
              <w:t>？</w:t>
            </w:r>
            <w:r>
              <w:rPr>
                <w:rFonts w:ascii="Times New Roman" w:eastAsia="標楷體" w:hAnsi="Times New Roman" w:hint="eastAsia"/>
                <w:lang w:eastAsia="zh-TW"/>
              </w:rPr>
              <w:t>在當中，法律實則扮演重要的角色</w:t>
            </w:r>
            <w:r w:rsidR="00AD64E0">
              <w:rPr>
                <w:rFonts w:ascii="Times New Roman" w:eastAsia="標楷體" w:hAnsi="Times New Roman" w:hint="eastAsia"/>
                <w:lang w:eastAsia="zh-TW"/>
              </w:rPr>
              <w:t>。</w:t>
            </w:r>
            <w:r>
              <w:rPr>
                <w:rFonts w:ascii="Times New Roman" w:eastAsia="標楷體" w:hAnsi="Times New Roman" w:hint="eastAsia"/>
                <w:lang w:eastAsia="zh-TW"/>
              </w:rPr>
              <w:t>本課程將介紹國家發展與法律間的交互作用關係，先介紹國家發展的基本概念，</w:t>
            </w:r>
            <w:r w:rsidR="002458F9">
              <w:rPr>
                <w:rFonts w:ascii="Times New Roman" w:eastAsia="標楷體" w:hAnsi="Times New Roman" w:hint="eastAsia"/>
                <w:lang w:eastAsia="zh-TW"/>
              </w:rPr>
              <w:t>再</w:t>
            </w:r>
            <w:r w:rsidR="008D40C5">
              <w:rPr>
                <w:rFonts w:ascii="Times New Roman" w:eastAsia="標楷體" w:hAnsi="Times New Roman" w:hint="eastAsia"/>
                <w:lang w:eastAsia="zh-TW"/>
              </w:rPr>
              <w:t>從</w:t>
            </w:r>
            <w:r w:rsidR="002458F9">
              <w:rPr>
                <w:rFonts w:ascii="Times New Roman" w:eastAsia="標楷體" w:hAnsi="Times New Roman" w:hint="eastAsia"/>
                <w:lang w:eastAsia="zh-TW"/>
              </w:rPr>
              <w:t>制度</w:t>
            </w:r>
            <w:r w:rsidR="002458F9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2458F9">
              <w:rPr>
                <w:rFonts w:ascii="Times New Roman" w:eastAsia="標楷體" w:hAnsi="Times New Roman"/>
                <w:lang w:eastAsia="zh-TW"/>
              </w:rPr>
              <w:t>institution</w:t>
            </w:r>
            <w:r w:rsidR="002458F9">
              <w:rPr>
                <w:rFonts w:ascii="Times New Roman" w:eastAsia="標楷體" w:hAnsi="Times New Roman" w:hint="eastAsia"/>
                <w:lang w:eastAsia="zh-TW"/>
              </w:rPr>
              <w:t>)</w:t>
            </w:r>
            <w:r w:rsidR="002458F9">
              <w:rPr>
                <w:rFonts w:ascii="Times New Roman" w:eastAsia="標楷體" w:hAnsi="Times New Roman" w:hint="eastAsia"/>
                <w:lang w:eastAsia="zh-TW"/>
              </w:rPr>
              <w:t>理論、行政體系、種族、性別、教育、國際貿易等議題中，觀察</w:t>
            </w:r>
            <w:r w:rsidR="005E3F3D">
              <w:rPr>
                <w:rFonts w:ascii="Times New Roman" w:eastAsia="標楷體" w:hAnsi="Times New Roman" w:hint="eastAsia"/>
                <w:lang w:eastAsia="zh-TW"/>
              </w:rPr>
              <w:t>法律如何影響社會、政策目標如何反映在法律制定。從本課程中，修課同學將能意識到國際、國家、社會、法律之緊密連結，並培養審視發展相關議題的不同視角。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09A998" w14:textId="77777777" w:rsidR="002023EC" w:rsidRDefault="00D50C2A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了解國家發展的概念與指標</w:t>
            </w:r>
          </w:p>
          <w:p w14:paraId="4EB97BDB" w14:textId="77777777" w:rsidR="00D50C2A" w:rsidRDefault="00D50C2A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探索法律在不同國家發展面向中扮演的角色</w:t>
            </w:r>
          </w:p>
          <w:p w14:paraId="577C9875" w14:textId="77777777" w:rsidR="00D50C2A" w:rsidRDefault="00D50C2A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培養對社會議題的敏感度與關懷</w:t>
            </w:r>
          </w:p>
          <w:p w14:paraId="6FE56341" w14:textId="0D28F57B" w:rsidR="00D50C2A" w:rsidRPr="00F64D93" w:rsidRDefault="00D50C2A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體認推動國家發展的困難與兩難</w:t>
            </w: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AB080" w14:textId="2AA7305D" w:rsidR="002023EC" w:rsidRDefault="00D50C2A" w:rsidP="00D50C2A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本課程不指定教科書，每週由授課教師指定閱讀資料。</w:t>
            </w:r>
          </w:p>
          <w:p w14:paraId="747A3182" w14:textId="77777777" w:rsidR="00D50C2A" w:rsidRDefault="00D50C2A" w:rsidP="00D50C2A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修課同學可自行參考：</w:t>
            </w:r>
          </w:p>
          <w:p w14:paraId="7988973B" w14:textId="2E1918DD" w:rsidR="00D50C2A" w:rsidRDefault="00D50C2A" w:rsidP="00D50C2A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D50C2A">
              <w:rPr>
                <w:rFonts w:ascii="Times New Roman" w:eastAsia="標楷體" w:hAnsi="Times New Roman"/>
              </w:rPr>
              <w:t>Daron Acemoglu</w:t>
            </w:r>
            <w:r w:rsidRPr="00D50C2A">
              <w:rPr>
                <w:rFonts w:ascii="Times New Roman" w:eastAsia="標楷體" w:hAnsi="Times New Roman"/>
              </w:rPr>
              <w:t>、</w:t>
            </w:r>
            <w:r w:rsidRPr="00D50C2A">
              <w:rPr>
                <w:rFonts w:ascii="Times New Roman" w:eastAsia="標楷體" w:hAnsi="Times New Roman"/>
              </w:rPr>
              <w:t>James A. Robinson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著、</w:t>
            </w:r>
            <w:r w:rsidRPr="00D50C2A">
              <w:rPr>
                <w:rFonts w:ascii="Times New Roman" w:eastAsia="標楷體" w:hAnsi="Times New Roman"/>
              </w:rPr>
              <w:t>吳國卿、鄧伯宸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譯，</w:t>
            </w:r>
            <w:r w:rsidRPr="00D50C2A">
              <w:rPr>
                <w:rFonts w:ascii="Times New Roman" w:eastAsia="標楷體" w:hAnsi="Times New Roman" w:hint="eastAsia"/>
              </w:rPr>
              <w:t>國家為什麼會失敗：權力、富裕與貧困的根源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="00540B68" w:rsidRPr="00540B68">
              <w:rPr>
                <w:rFonts w:ascii="Times New Roman" w:eastAsia="標楷體" w:hAnsi="Times New Roman" w:hint="eastAsia"/>
                <w:lang w:eastAsia="zh-TW"/>
              </w:rPr>
              <w:t>衛城出版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(2</w:t>
            </w:r>
            <w:r w:rsidR="00540B68">
              <w:rPr>
                <w:rFonts w:ascii="Times New Roman" w:eastAsia="標楷體" w:hAnsi="Times New Roman"/>
                <w:lang w:eastAsia="zh-TW"/>
              </w:rPr>
              <w:t>013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)</w:t>
            </w:r>
            <w:r w:rsidR="00540B68"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  <w:p w14:paraId="7D769047" w14:textId="0D4DC65A" w:rsidR="00D50C2A" w:rsidRPr="00540B68" w:rsidRDefault="00D50C2A" w:rsidP="00D50C2A">
            <w:pPr>
              <w:spacing w:before="0" w:beforeAutospacing="0" w:line="320" w:lineRule="exact"/>
              <w:rPr>
                <w:rFonts w:ascii="Times New Roman" w:eastAsia="標楷體" w:hAnsi="Times New Roman"/>
                <w:smallCaps/>
              </w:rPr>
            </w:pPr>
            <w:r w:rsidRPr="00540B68">
              <w:rPr>
                <w:rFonts w:ascii="Times New Roman" w:eastAsia="標楷體" w:hAnsi="Times New Roman"/>
                <w:smallCaps/>
              </w:rPr>
              <w:t xml:space="preserve">Mariana M. Prado </w:t>
            </w:r>
            <w:r w:rsidRPr="00540B68">
              <w:rPr>
                <w:rFonts w:ascii="Times New Roman" w:eastAsia="標楷體" w:hAnsi="Times New Roman" w:hint="eastAsia"/>
                <w:smallCaps/>
                <w:lang w:eastAsia="zh-TW"/>
              </w:rPr>
              <w:t>&amp;</w:t>
            </w:r>
            <w:r w:rsidRPr="00540B68">
              <w:rPr>
                <w:rFonts w:ascii="Times New Roman" w:eastAsia="標楷體" w:hAnsi="Times New Roman"/>
                <w:smallCaps/>
              </w:rPr>
              <w:t xml:space="preserve"> Michael J. Trebilcock, Advanced Introduction to Law and Development (2d ed. 2021).</w:t>
            </w:r>
          </w:p>
          <w:p w14:paraId="342543FB" w14:textId="22457891" w:rsidR="00540B68" w:rsidRPr="00540B68" w:rsidRDefault="00540B68" w:rsidP="00540B68">
            <w:pPr>
              <w:spacing w:before="0" w:beforeAutospacing="0" w:line="320" w:lineRule="exact"/>
              <w:rPr>
                <w:rFonts w:ascii="Times New Roman" w:eastAsia="標楷體" w:hAnsi="Times New Roman"/>
                <w:smallCaps/>
              </w:rPr>
            </w:pPr>
            <w:r w:rsidRPr="00540B68">
              <w:rPr>
                <w:rFonts w:ascii="Times New Roman" w:eastAsia="標楷體" w:hAnsi="Times New Roman"/>
                <w:smallCaps/>
              </w:rPr>
              <w:t>Yuen Yuen Ang, China’s Gilded Age: The Paradox of Economic Boom and Vast Corruption (2020).</w:t>
            </w:r>
          </w:p>
          <w:p w14:paraId="42E05E6C" w14:textId="35EB6A36" w:rsidR="00D45D0F" w:rsidRDefault="00FE375E" w:rsidP="00E563C5">
            <w:pPr>
              <w:spacing w:before="0" w:beforeAutospacing="0" w:line="320" w:lineRule="exact"/>
              <w:rPr>
                <w:rFonts w:ascii="Times New Roman" w:eastAsia="標楷體" w:hAnsi="Times New Roman"/>
                <w:smallCaps/>
                <w:lang w:eastAsia="zh-TW"/>
              </w:rPr>
            </w:pPr>
            <w:r w:rsidRPr="00FE375E">
              <w:rPr>
                <w:rFonts w:ascii="Times New Roman" w:eastAsia="標楷體" w:hAnsi="Times New Roman"/>
                <w:lang w:eastAsia="zh-TW"/>
              </w:rPr>
              <w:lastRenderedPageBreak/>
              <w:t>Hans Rosling, Ola Rosling, Anna Rosling Rönnlund</w:t>
            </w:r>
            <w:r>
              <w:rPr>
                <w:rFonts w:ascii="Times New Roman" w:eastAsia="標楷體" w:hAnsi="Times New Roman" w:hint="eastAsia"/>
                <w:smallCaps/>
                <w:lang w:eastAsia="zh-TW"/>
              </w:rPr>
              <w:t>著，</w:t>
            </w:r>
            <w:r w:rsidRPr="00FE375E">
              <w:rPr>
                <w:rFonts w:ascii="Times New Roman" w:eastAsia="標楷體" w:hAnsi="Times New Roman" w:hint="eastAsia"/>
                <w:smallCaps/>
                <w:lang w:eastAsia="zh-TW"/>
              </w:rPr>
              <w:t>林力敏</w:t>
            </w:r>
            <w:r>
              <w:rPr>
                <w:rFonts w:ascii="Times New Roman" w:eastAsia="標楷體" w:hAnsi="Times New Roman" w:hint="eastAsia"/>
                <w:smallCaps/>
                <w:lang w:eastAsia="zh-TW"/>
              </w:rPr>
              <w:t>譯，</w:t>
            </w:r>
            <w:r w:rsidRPr="00FE375E">
              <w:rPr>
                <w:rFonts w:ascii="Times New Roman" w:eastAsia="標楷體" w:hAnsi="Times New Roman" w:hint="eastAsia"/>
                <w:smallCaps/>
                <w:lang w:eastAsia="zh-TW"/>
              </w:rPr>
              <w:t>真確：扭轉十大直覺偏誤，發現事情比你想的美好</w:t>
            </w:r>
            <w:r>
              <w:rPr>
                <w:rFonts w:ascii="Times New Roman" w:eastAsia="標楷體" w:hAnsi="Times New Roman" w:hint="eastAsia"/>
                <w:smallCaps/>
                <w:lang w:eastAsia="zh-TW"/>
              </w:rPr>
              <w:t>，</w:t>
            </w:r>
            <w:r w:rsidRPr="00FE375E">
              <w:rPr>
                <w:rFonts w:ascii="Times New Roman" w:eastAsia="標楷體" w:hAnsi="Times New Roman" w:hint="eastAsia"/>
                <w:smallCaps/>
                <w:lang w:eastAsia="zh-TW"/>
              </w:rPr>
              <w:t>先覺</w:t>
            </w:r>
            <w:r>
              <w:rPr>
                <w:rFonts w:ascii="Times New Roman" w:eastAsia="標楷體" w:hAnsi="Times New Roman" w:hint="eastAsia"/>
                <w:smallCaps/>
                <w:lang w:eastAsia="zh-TW"/>
              </w:rPr>
              <w:t>出版</w:t>
            </w:r>
            <w:r w:rsidR="00D45D0F">
              <w:rPr>
                <w:rFonts w:ascii="Times New Roman" w:eastAsia="標楷體" w:hAnsi="Times New Roman"/>
                <w:smallCaps/>
                <w:lang w:eastAsia="zh-TW"/>
              </w:rPr>
              <w:t>(2018)</w:t>
            </w:r>
            <w:r>
              <w:rPr>
                <w:rFonts w:ascii="Times New Roman" w:eastAsia="標楷體" w:hAnsi="Times New Roman" w:hint="eastAsia"/>
                <w:smallCaps/>
                <w:lang w:eastAsia="zh-TW"/>
              </w:rPr>
              <w:t>。</w:t>
            </w:r>
          </w:p>
          <w:p w14:paraId="5D5804B8" w14:textId="77777777" w:rsidR="00D50C2A" w:rsidRDefault="00D50C2A" w:rsidP="00E563C5">
            <w:pPr>
              <w:spacing w:before="0" w:beforeAutospacing="0" w:line="320" w:lineRule="exact"/>
              <w:rPr>
                <w:rFonts w:ascii="Times New Roman" w:eastAsia="標楷體" w:hAnsi="Times New Roman"/>
                <w:smallCaps/>
              </w:rPr>
            </w:pPr>
            <w:r w:rsidRPr="00540B68">
              <w:rPr>
                <w:rFonts w:ascii="Times New Roman" w:eastAsia="標楷體" w:hAnsi="Times New Roman"/>
                <w:smallCaps/>
              </w:rPr>
              <w:t>Amartya Sen, Development as Freedom (1999).</w:t>
            </w:r>
          </w:p>
          <w:p w14:paraId="3E76B700" w14:textId="77777777" w:rsidR="005D14F0" w:rsidRDefault="005D14F0" w:rsidP="00E563C5">
            <w:pPr>
              <w:spacing w:before="0" w:beforeAutospacing="0" w:line="320" w:lineRule="exact"/>
              <w:rPr>
                <w:rFonts w:ascii="Times New Roman" w:eastAsia="標楷體" w:hAnsi="Times New Roman"/>
                <w:smallCaps/>
              </w:rPr>
            </w:pPr>
          </w:p>
          <w:p w14:paraId="60AA7F3B" w14:textId="14B9FEF5" w:rsidR="005D14F0" w:rsidRPr="00D50C2A" w:rsidRDefault="005D14F0" w:rsidP="00E563C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A16881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1952397" w:rsidR="002023EC" w:rsidRPr="00505799" w:rsidRDefault="00540B68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教學方法</w:t>
            </w:r>
          </w:p>
          <w:p w14:paraId="3A714D9D" w14:textId="3709ADFD" w:rsidR="002023EC" w:rsidRPr="00F64D93" w:rsidRDefault="00505799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6E4CE14F" w:rsidR="002023EC" w:rsidRPr="00F64D93" w:rsidRDefault="00540B68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395A4567" w:rsidR="002023EC" w:rsidRPr="00F64D93" w:rsidRDefault="00D4724A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914B3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C2296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21065827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914B35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D4724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16764E46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E319F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914B35" w:rsidRPr="00D4724A" w14:paraId="3BA0CF8F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E5F56" w14:textId="7B376BCA" w:rsidR="00914B35" w:rsidRPr="00F64D93" w:rsidRDefault="00914B35" w:rsidP="00A16881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47413D">
              <w:rPr>
                <w:rFonts w:ascii="Times New Roman" w:eastAsia="標楷體" w:hAnsi="Times New Roman" w:hint="eastAsia"/>
                <w:b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9A13B9" w14:textId="434517E9" w:rsidR="00914B35" w:rsidRDefault="00914B35" w:rsidP="00914B35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4B2599">
              <w:rPr>
                <w:rFonts w:ascii="標楷體" w:eastAsia="標楷體" w:hAnsi="標楷體" w:hint="eastAsia"/>
                <w:b/>
                <w:lang w:eastAsia="zh-TW"/>
              </w:rPr>
              <w:t>課堂學習單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：</w:t>
            </w:r>
            <w:r>
              <w:rPr>
                <w:rFonts w:ascii="標楷體" w:eastAsia="標楷體" w:hAnsi="標楷體"/>
                <w:b/>
                <w:lang w:eastAsia="zh-TW"/>
              </w:rPr>
              <w:t>30%]</w:t>
            </w:r>
          </w:p>
          <w:p w14:paraId="34ABCCAD" w14:textId="48502BD9" w:rsidR="00914B35" w:rsidRDefault="00914B35" w:rsidP="004B25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修課同學需任選三週課程內容，</w:t>
            </w:r>
            <w:r w:rsidR="00E319F5">
              <w:rPr>
                <w:rFonts w:ascii="標楷體" w:eastAsia="標楷體" w:hAnsi="標楷體" w:hint="eastAsia"/>
                <w:b/>
                <w:lang w:eastAsia="zh-TW"/>
              </w:rPr>
              <w:t>於課後在課程討論版</w:t>
            </w:r>
            <w:r w:rsidR="004B2599" w:rsidRPr="00E319F5">
              <w:rPr>
                <w:rFonts w:ascii="標楷體" w:eastAsia="標楷體" w:hAnsi="標楷體" w:hint="eastAsia"/>
                <w:b/>
                <w:lang w:eastAsia="zh-TW"/>
              </w:rPr>
              <w:t>回答該週指定之問題</w:t>
            </w:r>
            <w:r w:rsidR="00E319F5" w:rsidRPr="00E319F5">
              <w:rPr>
                <w:rFonts w:ascii="標楷體" w:eastAsia="標楷體" w:hAnsi="標楷體" w:hint="eastAsia"/>
                <w:b/>
                <w:lang w:eastAsia="zh-TW"/>
              </w:rPr>
              <w:t>(隨課堂投影片公布)</w:t>
            </w:r>
            <w:r w:rsidR="004B2599">
              <w:rPr>
                <w:rFonts w:ascii="標楷體" w:eastAsia="標楷體" w:hAnsi="標楷體" w:hint="eastAsia"/>
                <w:b/>
                <w:lang w:eastAsia="zh-TW"/>
              </w:rPr>
              <w:t>，並就課前參考資料或課堂上之討論發表個人心得，</w:t>
            </w:r>
            <w:r w:rsidR="00D4724A">
              <w:rPr>
                <w:rFonts w:ascii="標楷體" w:eastAsia="標楷體" w:hAnsi="標楷體" w:hint="eastAsia"/>
                <w:b/>
                <w:lang w:eastAsia="zh-TW"/>
              </w:rPr>
              <w:t>三週之學習單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各占學期總成績1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。</w:t>
            </w:r>
          </w:p>
          <w:p w14:paraId="6DD5A32C" w14:textId="5D108AAF" w:rsidR="00914B35" w:rsidRDefault="00914B35" w:rsidP="00914B35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</w:t>
            </w:r>
            <w:r w:rsidR="004B2599">
              <w:rPr>
                <w:rFonts w:ascii="標楷體" w:eastAsia="標楷體" w:hAnsi="標楷體" w:hint="eastAsia"/>
                <w:b/>
                <w:lang w:eastAsia="zh-TW"/>
              </w:rPr>
              <w:t>課堂發表：</w:t>
            </w:r>
            <w:r w:rsidR="00D4724A">
              <w:rPr>
                <w:rFonts w:ascii="標楷體" w:eastAsia="標楷體" w:hAnsi="標楷體"/>
                <w:b/>
                <w:lang w:eastAsia="zh-TW"/>
              </w:rPr>
              <w:t>50</w:t>
            </w:r>
            <w:r>
              <w:rPr>
                <w:rFonts w:ascii="標楷體" w:eastAsia="標楷體" w:hAnsi="標楷體"/>
                <w:b/>
                <w:lang w:eastAsia="zh-TW"/>
              </w:rPr>
              <w:t>%]</w:t>
            </w:r>
          </w:p>
          <w:p w14:paraId="18F4DE78" w14:textId="0565202F" w:rsidR="00D45D0F" w:rsidRDefault="004B2599" w:rsidP="0047413D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採分組上台口頭報告形式，各組選擇一個國家</w:t>
            </w:r>
            <w:r w:rsidR="00350FEB">
              <w:rPr>
                <w:rFonts w:ascii="標楷體" w:eastAsia="標楷體" w:hAnsi="標楷體" w:hint="eastAsia"/>
                <w:b/>
                <w:lang w:eastAsia="zh-TW"/>
              </w:rPr>
              <w:t>及1</w:t>
            </w:r>
            <w:r w:rsidR="00350FEB">
              <w:rPr>
                <w:rFonts w:ascii="標楷體" w:eastAsia="標楷體" w:hAnsi="標楷體"/>
                <w:b/>
                <w:lang w:eastAsia="zh-TW"/>
              </w:rPr>
              <w:t>-2</w:t>
            </w:r>
            <w:r w:rsidR="00350FEB">
              <w:rPr>
                <w:rFonts w:ascii="標楷體" w:eastAsia="標楷體" w:hAnsi="標楷體" w:hint="eastAsia"/>
                <w:b/>
                <w:lang w:eastAsia="zh-TW"/>
              </w:rPr>
              <w:t>個發展相關議題，嘗試</w:t>
            </w:r>
            <w:r w:rsidR="00350FEB">
              <w:rPr>
                <w:rFonts w:ascii="標楷體" w:eastAsia="標楷體" w:hAnsi="標楷體" w:hint="eastAsia"/>
                <w:b/>
                <w:lang w:eastAsia="zh-TW"/>
              </w:rPr>
              <w:t>運用各週課堂上所介紹之概念，</w:t>
            </w:r>
            <w:r w:rsidR="00350FEB">
              <w:rPr>
                <w:rFonts w:ascii="標楷體" w:eastAsia="標楷體" w:hAnsi="標楷體" w:hint="eastAsia"/>
                <w:b/>
                <w:lang w:eastAsia="zh-TW"/>
              </w:rPr>
              <w:t>分析其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現況並嘗試提出政策建議。</w:t>
            </w:r>
            <w:r w:rsidR="00D4724A">
              <w:rPr>
                <w:rFonts w:ascii="標楷體" w:eastAsia="標楷體" w:hAnsi="標楷體" w:hint="eastAsia"/>
                <w:b/>
                <w:lang w:eastAsia="zh-TW"/>
              </w:rPr>
              <w:t>各組報告時間預計為20分鐘</w:t>
            </w:r>
            <w:r w:rsidR="00350FEB">
              <w:rPr>
                <w:rFonts w:ascii="標楷體" w:eastAsia="標楷體" w:hAnsi="標楷體" w:hint="eastAsia"/>
                <w:b/>
                <w:lang w:eastAsia="zh-TW"/>
              </w:rPr>
              <w:t>，各組人數與報告時間依修課人數調整</w:t>
            </w:r>
            <w:r w:rsidR="00D4724A">
              <w:rPr>
                <w:rFonts w:ascii="標楷體" w:eastAsia="標楷體" w:hAnsi="標楷體" w:hint="eastAsia"/>
                <w:b/>
                <w:lang w:eastAsia="zh-TW"/>
              </w:rPr>
              <w:t>。</w:t>
            </w:r>
          </w:p>
          <w:p w14:paraId="55F58657" w14:textId="2953EDA2" w:rsidR="00914B35" w:rsidRDefault="00914B35" w:rsidP="00914B35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[期末</w:t>
            </w:r>
            <w:r w:rsidR="00D4724A">
              <w:rPr>
                <w:rFonts w:ascii="標楷體" w:eastAsia="標楷體" w:hAnsi="標楷體" w:hint="eastAsia"/>
                <w:b/>
                <w:lang w:eastAsia="zh-TW"/>
              </w:rPr>
              <w:t>書面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報告</w:t>
            </w:r>
            <w:r w:rsidR="00D4724A">
              <w:rPr>
                <w:rFonts w:ascii="標楷體" w:eastAsia="標楷體" w:hAnsi="標楷體"/>
                <w:b/>
                <w:lang w:eastAsia="zh-TW"/>
              </w:rPr>
              <w:t>20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%</w:t>
            </w:r>
            <w:r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1AD45010" w14:textId="36387AF0" w:rsidR="00914B35" w:rsidRDefault="00C2296A" w:rsidP="00C2296A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以組為單位，以課堂發表之內容為基礎，並整合教師建議與後續反思，整理成書面報告。文長以</w:t>
            </w:r>
            <w:r>
              <w:rPr>
                <w:rFonts w:ascii="標楷體" w:eastAsia="標楷體" w:hAnsi="標楷體"/>
                <w:b/>
                <w:lang w:eastAsia="zh-TW"/>
              </w:rPr>
              <w:t>3000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字內為宜。</w:t>
            </w:r>
          </w:p>
          <w:p w14:paraId="143EA1EB" w14:textId="77777777" w:rsidR="00D4724A" w:rsidRDefault="00D4724A" w:rsidP="00914B35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[課堂參與加分]</w:t>
            </w:r>
          </w:p>
          <w:p w14:paraId="158C1F7E" w14:textId="675E8583" w:rsidR="00D4724A" w:rsidRPr="00505799" w:rsidRDefault="00D4724A" w:rsidP="00914B35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課堂上踴躍發言、參與討論者，將酌予加分，以總成績</w:t>
            </w:r>
            <w:r>
              <w:rPr>
                <w:rFonts w:ascii="標楷體" w:eastAsia="標楷體" w:hAnsi="標楷體"/>
                <w:b/>
                <w:lang w:eastAsia="zh-TW"/>
              </w:rPr>
              <w:t>5%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為限。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50579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3977BE5" w:rsidR="002023EC" w:rsidRPr="00F64D93" w:rsidRDefault="00914B3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505799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02984AA7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每週課程內容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CF89" w14:textId="77777777" w:rsidR="007337E4" w:rsidRDefault="002023E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B4249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B4249B">
              <w:rPr>
                <w:rFonts w:ascii="Times New Roman" w:eastAsia="標楷體" w:hAnsi="Times New Roman" w:hint="eastAsia"/>
                <w:lang w:eastAsia="zh-TW"/>
              </w:rPr>
              <w:t>課程概述；國家發展的</w:t>
            </w:r>
            <w:r w:rsidR="00D138B1">
              <w:rPr>
                <w:rFonts w:ascii="Times New Roman" w:eastAsia="標楷體" w:hAnsi="Times New Roman" w:hint="eastAsia"/>
                <w:lang w:eastAsia="zh-TW"/>
              </w:rPr>
              <w:t>面向和指標</w:t>
            </w:r>
          </w:p>
          <w:p w14:paraId="56E11388" w14:textId="742CA2FE" w:rsidR="00D45D0F" w:rsidRDefault="00D45D0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國家發展的概念</w:t>
            </w:r>
          </w:p>
          <w:p w14:paraId="6F75D831" w14:textId="663C688C" w:rsidR="00D45D0F" w:rsidRDefault="00D45D0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課程概述、學習目標與評量方式</w:t>
            </w:r>
          </w:p>
          <w:p w14:paraId="3683A863" w14:textId="54F44D4B" w:rsidR="00D45D0F" w:rsidRDefault="00D45D0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如何界定發展程度：</w:t>
            </w:r>
            <w:r>
              <w:rPr>
                <w:rFonts w:ascii="Times New Roman" w:eastAsia="標楷體" w:hAnsi="Times New Roman" w:hint="eastAsia"/>
                <w:lang w:eastAsia="zh-TW"/>
              </w:rPr>
              <w:t>GDP</w:t>
            </w:r>
            <w:r>
              <w:rPr>
                <w:rFonts w:ascii="Times New Roman" w:eastAsia="標楷體" w:hAnsi="Times New Roman" w:hint="eastAsia"/>
                <w:lang w:eastAsia="zh-TW"/>
              </w:rPr>
              <w:t>、聯合國永續發展指標等</w:t>
            </w:r>
          </w:p>
          <w:p w14:paraId="6E0231E4" w14:textId="7F5922F9" w:rsidR="007337E4" w:rsidRDefault="007337E4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78839FCE" w14:textId="77777777" w:rsidR="00F13F83" w:rsidRDefault="00FE375E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6FED74D6" w14:textId="2F10FDAC" w:rsidR="00FE375E" w:rsidRDefault="00927278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Planet Money - </w:t>
            </w:r>
            <w:hyperlink r:id="rId8" w:history="1">
              <w:r w:rsidR="00FE375E" w:rsidRPr="00FE375E">
                <w:rPr>
                  <w:rStyle w:val="ab"/>
                  <w:rFonts w:ascii="Times New Roman" w:eastAsia="標楷體" w:hAnsi="Times New Roman"/>
                  <w:lang w:eastAsia="zh-TW"/>
                </w:rPr>
                <w:t>Planet Money Summer School 2: GDP &amp; What Counts</w:t>
              </w:r>
            </w:hyperlink>
            <w:r w:rsidR="00FE375E">
              <w:rPr>
                <w:rFonts w:ascii="Times New Roman" w:eastAsia="標楷體" w:hAnsi="Times New Roman" w:hint="eastAsia"/>
                <w:lang w:eastAsia="zh-TW"/>
              </w:rPr>
              <w:t xml:space="preserve"> (</w:t>
            </w:r>
            <w:r w:rsidR="00FE375E">
              <w:rPr>
                <w:rFonts w:ascii="Times New Roman" w:eastAsia="標楷體" w:hAnsi="Times New Roman"/>
                <w:lang w:eastAsia="zh-TW"/>
              </w:rPr>
              <w:t>podcast</w:t>
            </w:r>
            <w:r w:rsidR="00FE375E"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  <w:p w14:paraId="08FB0EBF" w14:textId="4370507A" w:rsidR="00FE375E" w:rsidRPr="00FE375E" w:rsidRDefault="00927278" w:rsidP="00002F7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敏迪選讀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-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hyperlink r:id="rId9" w:history="1">
              <w:r w:rsidR="00FE375E" w:rsidRPr="00927278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我進到海地了</w:t>
              </w:r>
            </w:hyperlink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lang w:eastAsia="zh-TW"/>
              </w:rPr>
              <w:t>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74B4" w14:textId="5898906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D138B1">
              <w:rPr>
                <w:rFonts w:ascii="Times New Roman" w:eastAsia="標楷體" w:hAnsi="Times New Roman" w:hint="eastAsia"/>
                <w:lang w:eastAsia="zh-TW"/>
              </w:rPr>
              <w:t>國家發展的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制度理論</w:t>
            </w:r>
          </w:p>
          <w:p w14:paraId="7C82EF0B" w14:textId="1CF9B50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國家發展的傳統理論：經濟、文化性格、地理與天然資源</w:t>
            </w:r>
          </w:p>
          <w:p w14:paraId="476804DE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lang w:eastAsia="zh-TW"/>
              </w:rPr>
              <w:t>024</w:t>
            </w:r>
            <w:r>
              <w:rPr>
                <w:rFonts w:ascii="Times New Roman" w:eastAsia="標楷體" w:hAnsi="Times New Roman" w:hint="eastAsia"/>
                <w:lang w:eastAsia="zh-TW"/>
              </w:rPr>
              <w:t>諾貝爾經濟學獎得主研究介紹</w:t>
            </w:r>
          </w:p>
          <w:p w14:paraId="7C8F9807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制度</w:t>
            </w: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lang w:eastAsia="zh-TW"/>
              </w:rPr>
              <w:t>institutions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  <w:r>
              <w:rPr>
                <w:rFonts w:ascii="Times New Roman" w:eastAsia="標楷體" w:hAnsi="Times New Roman" w:hint="eastAsia"/>
                <w:lang w:eastAsia="zh-TW"/>
              </w:rPr>
              <w:t>與法律</w:t>
            </w:r>
          </w:p>
          <w:p w14:paraId="67EAA53A" w14:textId="77777777" w:rsidR="007337E4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發展中國家如何改進制度</w:t>
            </w:r>
          </w:p>
          <w:p w14:paraId="1582492D" w14:textId="77777777" w:rsidR="00927278" w:rsidRDefault="00927278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27D7EAC8" w14:textId="77777777" w:rsidR="00927278" w:rsidRDefault="00927278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1CDB1CBD" w14:textId="21C5FB36" w:rsidR="00927278" w:rsidRDefault="00927278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Planet Money - </w:t>
            </w:r>
            <w:hyperlink r:id="rId10" w:history="1">
              <w:r w:rsidR="00E31FEC" w:rsidRPr="00E31FEC">
                <w:rPr>
                  <w:rStyle w:val="ab"/>
                  <w:rFonts w:ascii="Times New Roman" w:eastAsia="標楷體" w:hAnsi="Times New Roman"/>
                  <w:lang w:eastAsia="zh-TW"/>
                </w:rPr>
                <w:t>A Nobel</w:t>
              </w:r>
              <w:r w:rsidR="00E31FEC">
                <w:rPr>
                  <w:rStyle w:val="ab"/>
                  <w:rFonts w:ascii="Times New Roman" w:eastAsia="標楷體" w:hAnsi="Times New Roman"/>
                  <w:lang w:eastAsia="zh-TW"/>
                </w:rPr>
                <w:t xml:space="preserve"> prize for explaining why there’</w:t>
              </w:r>
              <w:r w:rsidR="00E31FEC" w:rsidRPr="00E31FEC">
                <w:rPr>
                  <w:rStyle w:val="ab"/>
                  <w:rFonts w:ascii="Times New Roman" w:eastAsia="標楷體" w:hAnsi="Times New Roman"/>
                  <w:lang w:eastAsia="zh-TW"/>
                </w:rPr>
                <w:t>s global inequality</w:t>
              </w:r>
            </w:hyperlink>
            <w:r w:rsidR="00E31FEC" w:rsidRPr="00E31FE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lang w:eastAsia="zh-TW"/>
              </w:rPr>
              <w:t>podcast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  <w:p w14:paraId="7485CFCE" w14:textId="78978391" w:rsidR="00927278" w:rsidRPr="00F64D93" w:rsidRDefault="00927278" w:rsidP="00002F7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志祺七七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-</w:t>
            </w:r>
            <w:hyperlink r:id="rId11" w:history="1">
              <w:r w:rsidRPr="00927278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為何有的國家很有錢、有的卻很窮？</w:t>
              </w:r>
            </w:hyperlink>
            <w:r>
              <w:rPr>
                <w:rFonts w:ascii="Times New Roman" w:eastAsia="標楷體" w:hAnsi="Times New Roman" w:hint="eastAsia"/>
                <w:lang w:eastAsia="zh-TW"/>
              </w:rPr>
              <w:t>(</w:t>
            </w:r>
            <w:r>
              <w:rPr>
                <w:rFonts w:ascii="Times New Roman" w:eastAsia="標楷體" w:hAnsi="Times New Roman"/>
                <w:lang w:eastAsia="zh-TW"/>
              </w:rPr>
              <w:t>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 w:hint="eastAsia"/>
                <w:lang w:eastAsia="zh-TW"/>
              </w:rPr>
              <w:t>)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853A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lastRenderedPageBreak/>
              <w:t>Week 3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法治、政治體制與國家發展</w:t>
            </w:r>
          </w:p>
          <w:p w14:paraId="25D9FA55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法治與國家發展</w:t>
            </w:r>
          </w:p>
          <w:p w14:paraId="366556E3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民主與國家發展</w:t>
            </w:r>
          </w:p>
          <w:p w14:paraId="68C30B4B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案例研析：中國與新加坡</w:t>
            </w:r>
          </w:p>
          <w:p w14:paraId="3A0EA277" w14:textId="77777777" w:rsidR="007337E4" w:rsidRDefault="007337E4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3FEDBC34" w14:textId="77777777" w:rsidR="007927A3" w:rsidRDefault="007927A3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2317CCD2" w14:textId="44A5BABA" w:rsidR="007927A3" w:rsidRPr="007927A3" w:rsidRDefault="007927A3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7927A3">
              <w:rPr>
                <w:rFonts w:ascii="Times New Roman" w:eastAsia="標楷體" w:hAnsi="Times New Roman" w:hint="eastAsia"/>
              </w:rPr>
              <w:t>王奕婷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- </w:t>
            </w:r>
            <w:hyperlink r:id="rId12" w:history="1">
              <w:r w:rsidRPr="007927A3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民主真的能帶來美好生活嗎？</w:t>
              </w:r>
            </w:hyperlink>
          </w:p>
          <w:p w14:paraId="363FACB1" w14:textId="1DF73F85" w:rsidR="007927A3" w:rsidRPr="007927A3" w:rsidRDefault="007927A3" w:rsidP="00494F9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olyMatter - </w:t>
            </w:r>
            <w:hyperlink r:id="rId13" w:history="1">
              <w:r w:rsidR="00002F77">
                <w:rPr>
                  <w:rStyle w:val="ab"/>
                  <w:rFonts w:ascii="Times New Roman" w:eastAsia="標楷體" w:hAnsi="Times New Roman"/>
                  <w:lang w:eastAsia="zh-TW"/>
                </w:rPr>
                <w:t>Singapore: The World’</w:t>
              </w:r>
              <w:r w:rsidRPr="007927A3">
                <w:rPr>
                  <w:rStyle w:val="ab"/>
                  <w:rFonts w:ascii="Times New Roman" w:eastAsia="標楷體" w:hAnsi="Times New Roman"/>
                  <w:lang w:eastAsia="zh-TW"/>
                </w:rPr>
                <w:t>s Only Successful Dictatorship?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F861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4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行政體系與國家發展</w:t>
            </w:r>
          </w:p>
          <w:p w14:paraId="09D08798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行政效能的量測指標</w:t>
            </w:r>
          </w:p>
          <w:p w14:paraId="1FEE8A58" w14:textId="26C567B1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行政效能優化與國家發展的關係</w:t>
            </w:r>
          </w:p>
          <w:p w14:paraId="7E27B03D" w14:textId="4E43F47C" w:rsidR="00215C62" w:rsidRDefault="00215C6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國營事業民營化比較好嗎？</w:t>
            </w:r>
          </w:p>
          <w:p w14:paraId="5497599A" w14:textId="77777777" w:rsidR="0092451E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時事研析：臺灣與美國撙節預算的嘗試</w:t>
            </w:r>
          </w:p>
          <w:p w14:paraId="5D628E7F" w14:textId="003EBA32" w:rsidR="00494F99" w:rsidRDefault="00494F9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3498BBAE" w14:textId="77777777" w:rsidR="00BA6D13" w:rsidRDefault="00BA6D13" w:rsidP="00BA6D13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0DB9AA42" w14:textId="69A978ED" w:rsidR="00215C62" w:rsidRPr="00215C62" w:rsidRDefault="00215C6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215C62">
              <w:rPr>
                <w:rFonts w:ascii="Times New Roman" w:eastAsia="標楷體" w:hAnsi="Times New Roman" w:hint="eastAsia"/>
                <w:lang w:eastAsia="zh-TW"/>
              </w:rPr>
              <w:t>劉仲書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hyperlink r:id="rId14" w:history="1">
              <w:r w:rsidRPr="00215C62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要自負盈虧、又要擔起所有公眾責任：台鐵公司化一週年，這些問題被看見了嗎？</w:t>
              </w:r>
            </w:hyperlink>
          </w:p>
          <w:p w14:paraId="3DBCCCB5" w14:textId="13466226" w:rsidR="00494F99" w:rsidRPr="00F64D93" w:rsidRDefault="00215C6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lanet Money – </w:t>
            </w:r>
            <w:hyperlink r:id="rId15" w:history="1">
              <w:r w:rsidRPr="00215C62">
                <w:rPr>
                  <w:rStyle w:val="ab"/>
                  <w:rFonts w:ascii="Times New Roman" w:eastAsia="標楷體" w:hAnsi="Times New Roman"/>
                  <w:lang w:eastAsia="zh-TW"/>
                </w:rPr>
                <w:t>Why I joined DOGE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(podcast)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0FBB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5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貪腐</w:t>
            </w:r>
          </w:p>
          <w:p w14:paraId="78626C52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貪腐的量測指標</w:t>
            </w:r>
          </w:p>
          <w:p w14:paraId="72E27B80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貪腐的成因</w:t>
            </w:r>
          </w:p>
          <w:p w14:paraId="75A8C51F" w14:textId="2590FA96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貪腐對國家發展的損害</w:t>
            </w:r>
          </w:p>
          <w:p w14:paraId="45EA01D7" w14:textId="5C9AF167" w:rsidR="00215C62" w:rsidRDefault="00215C6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美國的海外反貪腐法</w:t>
            </w:r>
          </w:p>
          <w:p w14:paraId="5C8F4B0B" w14:textId="77777777" w:rsidR="00BA6D13" w:rsidRDefault="00BA6D13" w:rsidP="00BA6D13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6B85CD0" w14:textId="79CD85B4" w:rsidR="00BA6D13" w:rsidRDefault="00BA6D13" w:rsidP="00BA6D13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10E9C697" w14:textId="05B2BD83" w:rsidR="00215C62" w:rsidRPr="00215C62" w:rsidRDefault="00215C6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Economics Explained - </w:t>
            </w:r>
            <w:hyperlink r:id="rId16" w:history="1">
              <w:r w:rsidRPr="00215C62">
                <w:rPr>
                  <w:rStyle w:val="ab"/>
                  <w:rFonts w:ascii="Times New Roman" w:eastAsia="標楷體" w:hAnsi="Times New Roman"/>
                  <w:lang w:eastAsia="zh-TW"/>
                </w:rPr>
                <w:t>The Surprising Benefits of Corruption in the Economy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78F588B0" w14:textId="11834045" w:rsidR="00232CFE" w:rsidRPr="00F64D93" w:rsidRDefault="00232CFE" w:rsidP="00002F7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lang w:eastAsia="zh-TW"/>
              </w:rPr>
              <w:t>Planet Money</w:t>
            </w:r>
            <w:r w:rsidR="00002F77">
              <w:rPr>
                <w:rFonts w:ascii="Times New Roman" w:eastAsia="標楷體" w:hAnsi="Times New Roman"/>
                <w:lang w:eastAsia="zh-TW"/>
              </w:rPr>
              <w:t xml:space="preserve"> -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hyperlink r:id="rId17" w:history="1">
              <w:r w:rsidR="00002F77">
                <w:rPr>
                  <w:rStyle w:val="ab"/>
                  <w:rFonts w:ascii="Times New Roman" w:eastAsia="標楷體" w:hAnsi="Times New Roman"/>
                  <w:lang w:eastAsia="zh-TW"/>
                </w:rPr>
                <w:t>The U.S. is the world’</w:t>
              </w:r>
              <w:r w:rsidR="00002F77" w:rsidRPr="00002F77">
                <w:rPr>
                  <w:rStyle w:val="ab"/>
                  <w:rFonts w:ascii="Times New Roman" w:eastAsia="標楷體" w:hAnsi="Times New Roman"/>
                  <w:lang w:eastAsia="zh-TW"/>
                </w:rPr>
                <w:t>s bribery cop. Is that about to change?</w:t>
              </w:r>
            </w:hyperlink>
            <w:r w:rsidR="00002F77">
              <w:rPr>
                <w:rFonts w:ascii="Times New Roman" w:eastAsia="標楷體" w:hAnsi="Times New Roman"/>
                <w:lang w:eastAsia="zh-TW"/>
              </w:rPr>
              <w:t xml:space="preserve"> (podcast)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5C77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6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國際援助與國家發展</w:t>
            </w:r>
          </w:p>
          <w:p w14:paraId="3B843C7D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國際援助的相關組織、體系與運作現況</w:t>
            </w:r>
          </w:p>
          <w:p w14:paraId="5B11599B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國際援助的實際效果之辯</w:t>
            </w:r>
          </w:p>
          <w:p w14:paraId="43A7731D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防止國際援助淪為剝削弱國</w:t>
            </w:r>
          </w:p>
          <w:p w14:paraId="32B7A78C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時事研析：美國縮減國際援助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</w:p>
          <w:p w14:paraId="6EA65F67" w14:textId="585CF270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00CD9526" w14:textId="35ED1638" w:rsidR="00002F77" w:rsidRDefault="00002F77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21966E11" w14:textId="4503BEBC" w:rsidR="00002F77" w:rsidRDefault="00002F77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Economics Explained - </w:t>
            </w:r>
            <w:hyperlink r:id="rId18" w:history="1">
              <w:r w:rsidRPr="00002F77">
                <w:rPr>
                  <w:rStyle w:val="ab"/>
                  <w:rFonts w:ascii="Times New Roman" w:eastAsia="標楷體" w:hAnsi="Times New Roman"/>
                  <w:lang w:eastAsia="zh-TW"/>
                </w:rPr>
                <w:t>Why Trillions of Foreign Aid Hasn’t Solved Poverty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051812B1" w14:textId="20089FA8" w:rsidR="00F31800" w:rsidRPr="00F64D93" w:rsidRDefault="00002F77" w:rsidP="00002F77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報導者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- </w:t>
            </w:r>
            <w:hyperlink r:id="rId19" w:history="1">
              <w:r w:rsidRPr="00002F77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川普與馬斯克為何主張「</w:t>
              </w:r>
              <w:r w:rsidRPr="00002F77">
                <w:rPr>
                  <w:rStyle w:val="ab"/>
                  <w:rFonts w:ascii="Times New Roman" w:eastAsia="標楷體" w:hAnsi="Times New Roman"/>
                  <w:lang w:eastAsia="zh-TW"/>
                </w:rPr>
                <w:t>USAID</w:t>
              </w:r>
              <w:r w:rsidRPr="00002F77">
                <w:rPr>
                  <w:rStyle w:val="ab"/>
                  <w:rFonts w:ascii="Times New Roman" w:eastAsia="標楷體" w:hAnsi="Times New Roman"/>
                  <w:lang w:eastAsia="zh-TW"/>
                </w:rPr>
                <w:t>必須死」？</w:t>
              </w:r>
            </w:hyperlink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3AAA" w14:textId="77777777" w:rsidR="002D4C59" w:rsidRDefault="002023EC" w:rsidP="002D4C59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私有財產權、民事法與國家發展</w:t>
            </w:r>
          </w:p>
          <w:p w14:paraId="0644568A" w14:textId="0AC0D9ED" w:rsidR="002D4C59" w:rsidRDefault="002D4C59" w:rsidP="002D4C59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財產權</w:t>
            </w:r>
            <w:r w:rsidR="00E31FEC">
              <w:rPr>
                <w:rFonts w:ascii="Times New Roman" w:eastAsia="標楷體" w:hAnsi="Times New Roman" w:hint="eastAsia"/>
                <w:lang w:eastAsia="zh-TW"/>
              </w:rPr>
              <w:t>、契約法</w:t>
            </w:r>
            <w:r>
              <w:rPr>
                <w:rFonts w:ascii="Times New Roman" w:eastAsia="標楷體" w:hAnsi="Times New Roman" w:hint="eastAsia"/>
                <w:lang w:eastAsia="zh-TW"/>
              </w:rPr>
              <w:t>與人民經濟誘因</w:t>
            </w:r>
          </w:p>
          <w:p w14:paraId="06B8AA41" w14:textId="2B8E4B1B" w:rsidR="002D4C59" w:rsidRDefault="00E31FEC" w:rsidP="002D4C59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行政管制對商業活動的影響</w:t>
            </w:r>
          </w:p>
          <w:p w14:paraId="26EBCB27" w14:textId="77777777" w:rsidR="00F31800" w:rsidRDefault="002D4C59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法院及訴訟外紛爭解決</w:t>
            </w:r>
          </w:p>
          <w:p w14:paraId="4C291ABB" w14:textId="7DAFC6D4" w:rsidR="00E31FEC" w:rsidRDefault="00E31FE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B6BB145" w14:textId="2BB551CF" w:rsidR="0018185B" w:rsidRDefault="0018185B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0FBFF6C0" w14:textId="67498BCE" w:rsidR="00E31FEC" w:rsidRPr="00E31FEC" w:rsidRDefault="00E31FE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lanet Money - </w:t>
            </w:r>
            <w:hyperlink r:id="rId20" w:history="1">
              <w:r w:rsidRPr="00E31FEC">
                <w:rPr>
                  <w:rStyle w:val="ab"/>
                  <w:rFonts w:ascii="Times New Roman" w:eastAsia="標楷體" w:hAnsi="Times New Roman"/>
                  <w:lang w:eastAsia="zh-TW"/>
                </w:rPr>
                <w:t>The great German land lottery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(podcast)</w:t>
            </w:r>
          </w:p>
          <w:p w14:paraId="7CDA08EE" w14:textId="0B855114" w:rsidR="00E31FEC" w:rsidRPr="00F64D93" w:rsidRDefault="00E31FEC" w:rsidP="00E31FEC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lanet Money - </w:t>
            </w:r>
            <w:hyperlink r:id="rId21" w:history="1">
              <w:r w:rsidRPr="00E31FEC">
                <w:rPr>
                  <w:rStyle w:val="ab"/>
                  <w:rFonts w:ascii="Times New Roman" w:eastAsia="標楷體" w:hAnsi="Times New Roman"/>
                  <w:lang w:eastAsia="zh-TW"/>
                </w:rPr>
                <w:t>The Invisible Wall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(podcast)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5596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lastRenderedPageBreak/>
              <w:t>Week 8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國際貿易與國家發展</w:t>
            </w:r>
          </w:p>
          <w:p w14:paraId="5DDE5E64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國際貿易的基本概念</w:t>
            </w:r>
          </w:p>
          <w:p w14:paraId="36D808C2" w14:textId="6B40ADB3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全球貿易下</w:t>
            </w:r>
            <w:r w:rsidR="00A134F1">
              <w:rPr>
                <w:rFonts w:ascii="Times New Roman" w:eastAsia="標楷體" w:hAnsi="Times New Roman" w:hint="eastAsia"/>
                <w:lang w:eastAsia="zh-TW"/>
              </w:rPr>
              <w:t>國際間及各國內部</w:t>
            </w:r>
            <w:r>
              <w:rPr>
                <w:rFonts w:ascii="Times New Roman" w:eastAsia="標楷體" w:hAnsi="Times New Roman" w:hint="eastAsia"/>
                <w:lang w:eastAsia="zh-TW"/>
              </w:rPr>
              <w:t>的不平等問題</w:t>
            </w:r>
          </w:p>
          <w:p w14:paraId="18D4B992" w14:textId="68588162" w:rsidR="002D4C59" w:rsidRDefault="00A134F1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產業政策與法律</w:t>
            </w:r>
          </w:p>
          <w:p w14:paraId="16E0B43C" w14:textId="77777777" w:rsidR="002023EC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時事研析：美國的全球貿易戰與關稅戰</w:t>
            </w:r>
          </w:p>
          <w:p w14:paraId="536A3AC3" w14:textId="77777777" w:rsidR="0018185B" w:rsidRDefault="0018185B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6264C794" w14:textId="77777777" w:rsidR="00BA6D13" w:rsidRDefault="00BA6D13" w:rsidP="00BA6D13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60342A7D" w14:textId="77777777" w:rsidR="00A134F1" w:rsidRDefault="00A134F1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報導者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-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hyperlink r:id="rId22" w:history="1">
              <w:r w:rsidRPr="00A134F1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一個美中不再貿易的全球經濟新局？</w:t>
              </w:r>
            </w:hyperlink>
          </w:p>
          <w:p w14:paraId="29CCB0AA" w14:textId="5969640D" w:rsidR="00A134F1" w:rsidRPr="00A134F1" w:rsidRDefault="00A134F1" w:rsidP="00A8124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 xml:space="preserve">lanet Money - </w:t>
            </w:r>
            <w:hyperlink r:id="rId23" w:history="1">
              <w:r w:rsidR="00A81244" w:rsidRPr="00A81244">
                <w:rPr>
                  <w:rStyle w:val="ab"/>
                  <w:rFonts w:ascii="Times New Roman" w:eastAsia="標楷體" w:hAnsi="Times New Roman"/>
                  <w:lang w:eastAsia="zh-TW"/>
                </w:rPr>
                <w:t>A controversial idea at the heart of Bidenomics</w:t>
              </w:r>
            </w:hyperlink>
            <w:r w:rsidR="00A81244" w:rsidRPr="00A81244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>(podcast)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F6AA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9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科技與國家發展</w:t>
            </w:r>
          </w:p>
          <w:p w14:paraId="59DF6CBC" w14:textId="77777777" w:rsidR="00A81244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科技對民主、法治的貢獻與衝擊</w:t>
            </w:r>
          </w:p>
          <w:p w14:paraId="6A2E2E56" w14:textId="645AA281" w:rsidR="002D4C59" w:rsidRDefault="00A81244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科技管制與否的兩難</w:t>
            </w:r>
          </w:p>
          <w:p w14:paraId="08B494E1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科技發展與地緣政治</w:t>
            </w:r>
          </w:p>
          <w:p w14:paraId="5347D410" w14:textId="77777777" w:rsidR="002D4C59" w:rsidRDefault="002D4C59" w:rsidP="00F31800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4C5FC8C4" w14:textId="77777777" w:rsidR="00A81244" w:rsidRDefault="00A81244" w:rsidP="00F31800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7A4799FC" w14:textId="1EC981DD" w:rsidR="00A81244" w:rsidRPr="00DE3945" w:rsidRDefault="00DE3945" w:rsidP="00F31800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 xml:space="preserve">More Perfect Union - </w:t>
            </w:r>
            <w:hyperlink r:id="rId24" w:history="1">
              <w:r w:rsidRPr="00DE3945">
                <w:rPr>
                  <w:rStyle w:val="ab"/>
                  <w:rFonts w:ascii="Times New Roman" w:eastAsia="標楷體" w:hAnsi="Times New Roman"/>
                  <w:lang w:eastAsia="zh-TW"/>
                </w:rPr>
                <w:t>What OpenAI Doesn’t Want You to Know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6678883A" w14:textId="2055F6AD" w:rsidR="00DE3945" w:rsidRPr="00DE3945" w:rsidRDefault="00DE3945" w:rsidP="00F31800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商業周刊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- </w:t>
            </w:r>
            <w:hyperlink r:id="rId25" w:history="1">
              <w:r w:rsidRPr="00DE3945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不是台積電赴美，台灣「矽盾」最大破口是這群跳槽中國的工程師？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>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EC1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10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環境保護與國家發展</w:t>
            </w:r>
          </w:p>
          <w:p w14:paraId="43A7F6EF" w14:textId="36C84909" w:rsidR="002D4C59" w:rsidRDefault="0002104F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法律如何在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環境</w:t>
            </w:r>
            <w:r>
              <w:rPr>
                <w:rFonts w:ascii="Times New Roman" w:eastAsia="標楷體" w:hAnsi="Times New Roman" w:hint="eastAsia"/>
                <w:lang w:eastAsia="zh-TW"/>
              </w:rPr>
              <w:t>保護與產業發展間權衡</w:t>
            </w:r>
          </w:p>
          <w:p w14:paraId="1DB8F9FB" w14:textId="2219A01D" w:rsidR="002D4C59" w:rsidRDefault="0002104F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碳排放限制政策與漂綠的管制</w:t>
            </w:r>
          </w:p>
          <w:p w14:paraId="634DD7B4" w14:textId="77777777" w:rsidR="00CE4E0C" w:rsidRDefault="002D4C59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核能與其爭議</w:t>
            </w:r>
          </w:p>
          <w:p w14:paraId="3DE2BAA3" w14:textId="594AFB2C" w:rsidR="0002104F" w:rsidRDefault="0002104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0F9B170D" w14:textId="77777777" w:rsidR="008A6438" w:rsidRDefault="008A6438" w:rsidP="008A6438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0B6FF214" w14:textId="77777777" w:rsidR="0002104F" w:rsidRDefault="0002104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J</w:t>
            </w:r>
            <w:r>
              <w:rPr>
                <w:rFonts w:ascii="Times New Roman" w:eastAsia="標楷體" w:hAnsi="Times New Roman"/>
                <w:lang w:eastAsia="zh-TW"/>
              </w:rPr>
              <w:t xml:space="preserve">ohn Oliver - </w:t>
            </w:r>
            <w:hyperlink r:id="rId26" w:history="1">
              <w:r w:rsidRPr="0002104F">
                <w:rPr>
                  <w:rStyle w:val="ab"/>
                  <w:rFonts w:ascii="Times New Roman" w:eastAsia="標楷體" w:hAnsi="Times New Roman"/>
                  <w:lang w:eastAsia="zh-TW"/>
                </w:rPr>
                <w:t>Carbon Offsets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12D38968" w14:textId="686E1C7E" w:rsidR="0002104F" w:rsidRPr="0002104F" w:rsidRDefault="0002104F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報導者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- </w:t>
            </w:r>
            <w:hyperlink r:id="rId27" w:history="1">
              <w:r w:rsidRPr="008A6438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核能發電成本最低？核廢處置有新解？</w:t>
              </w:r>
              <w:r w:rsidRPr="008A6438">
                <w:rPr>
                  <w:rStyle w:val="ab"/>
                  <w:rFonts w:ascii="Times New Roman" w:eastAsia="標楷體" w:hAnsi="Times New Roman"/>
                  <w:lang w:eastAsia="zh-TW"/>
                </w:rPr>
                <w:t>7</w:t>
              </w:r>
              <w:r w:rsidRPr="008A6438">
                <w:rPr>
                  <w:rStyle w:val="ab"/>
                  <w:rFonts w:ascii="Times New Roman" w:eastAsia="標楷體" w:hAnsi="Times New Roman"/>
                  <w:lang w:eastAsia="zh-TW"/>
                </w:rPr>
                <w:t>大爭點看「重啟核三公投」正反意見</w:t>
              </w:r>
            </w:hyperlink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7A16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11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智慧財產權與國家發展</w:t>
            </w:r>
          </w:p>
          <w:p w14:paraId="426445B4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發展中國家的智慧財產權政策兩難</w:t>
            </w:r>
          </w:p>
          <w:p w14:paraId="1BD2EE93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國際智慧財產權法中的不平等</w:t>
            </w:r>
          </w:p>
          <w:p w14:paraId="061736BA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向開發中國家進行技術轉移的法律途徑</w:t>
            </w:r>
          </w:p>
          <w:p w14:paraId="75F2C0C5" w14:textId="77777777" w:rsidR="0068140C" w:rsidRDefault="0068140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0DFFF74B" w14:textId="77777777" w:rsidR="008A6438" w:rsidRDefault="008A6438" w:rsidP="008A6438">
            <w:pPr>
              <w:widowControl w:val="0"/>
              <w:snapToGrid w:val="0"/>
              <w:spacing w:before="0" w:beforeAutospacing="0" w:line="0" w:lineRule="atLeas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5A3824F8" w14:textId="0BDA642B" w:rsidR="008A6438" w:rsidRDefault="0066701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rashCourse - </w:t>
            </w:r>
            <w:hyperlink r:id="rId28" w:history="1">
              <w:r w:rsidRPr="0066701C">
                <w:rPr>
                  <w:rStyle w:val="ab"/>
                  <w:rFonts w:ascii="Times New Roman" w:eastAsia="標楷體" w:hAnsi="Times New Roman"/>
                  <w:lang w:eastAsia="zh-TW"/>
                </w:rPr>
                <w:t>International IP Law: Crash Course Intellectual Property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54B091A7" w14:textId="63E4D4B1" w:rsidR="008A6438" w:rsidRPr="0066701C" w:rsidRDefault="0066701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天下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lang w:eastAsia="zh-TW"/>
              </w:rPr>
              <w:t xml:space="preserve">- </w:t>
            </w:r>
            <w:hyperlink r:id="rId29" w:history="1">
              <w:r w:rsidRPr="0066701C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借用」點子是違法的嗎？那些智慧財產權沒有告訴你的成本代價</w:t>
              </w:r>
            </w:hyperlink>
          </w:p>
        </w:tc>
      </w:tr>
      <w:tr w:rsidR="002023EC" w:rsidRPr="00F64D93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2ADA7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12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國家發展中的性別議題</w:t>
            </w:r>
          </w:p>
          <w:p w14:paraId="487C9E4F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婦女權利與國家發展的正相關性</w:t>
            </w:r>
          </w:p>
          <w:p w14:paraId="6FD210D7" w14:textId="77777777" w:rsidR="002D4C59" w:rsidRDefault="002D4C5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發展中國家促進婦女權利的嘗試</w:t>
            </w:r>
          </w:p>
          <w:p w14:paraId="5D8656F6" w14:textId="4EF6305B" w:rsidR="0001727F" w:rsidRDefault="002D4C59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法律促進性別平權的挑戰</w:t>
            </w:r>
          </w:p>
          <w:p w14:paraId="55A9E687" w14:textId="13E07464" w:rsidR="00523FF1" w:rsidRDefault="00523FF1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性犯罪與法律</w:t>
            </w:r>
          </w:p>
          <w:p w14:paraId="26733F54" w14:textId="6E08B52A" w:rsidR="0066701C" w:rsidRDefault="0066701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5F1B0484" w14:textId="2A892A53" w:rsidR="000373E9" w:rsidRDefault="000373E9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71059898" w14:textId="58D2FF1E" w:rsidR="0066701C" w:rsidRDefault="0066701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E</w:t>
            </w:r>
            <w:r>
              <w:rPr>
                <w:rFonts w:ascii="Times New Roman" w:eastAsia="標楷體" w:hAnsi="Times New Roman"/>
                <w:lang w:eastAsia="zh-TW"/>
              </w:rPr>
              <w:t xml:space="preserve">conomics Explained - </w:t>
            </w:r>
            <w:hyperlink r:id="rId30" w:history="1">
              <w:r w:rsidRPr="0066701C">
                <w:rPr>
                  <w:rStyle w:val="ab"/>
                  <w:rFonts w:ascii="Times New Roman" w:eastAsia="標楷體" w:hAnsi="Times New Roman"/>
                  <w:lang w:eastAsia="zh-TW"/>
                </w:rPr>
                <w:t>The Controversial 2023 Nobel Prize Explained</w:t>
              </w:r>
            </w:hyperlink>
            <w:r w:rsidR="00994E64"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 w:rsidR="00994E64"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 w:rsidR="00994E64"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22190BA6" w14:textId="56156AA3" w:rsidR="0066701C" w:rsidRPr="0066701C" w:rsidRDefault="00523FF1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報導者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- </w:t>
            </w:r>
            <w:hyperlink r:id="rId31" w:history="1">
              <w:r w:rsidRPr="00523FF1">
                <w:rPr>
                  <w:rStyle w:val="ab"/>
                  <w:rFonts w:ascii="Times New Roman" w:eastAsia="標楷體" w:hAnsi="Times New Roman"/>
                  <w:lang w:eastAsia="zh-TW"/>
                </w:rPr>
                <w:t>#MeToo</w:t>
              </w:r>
              <w:r w:rsidRPr="00523FF1">
                <w:rPr>
                  <w:rStyle w:val="ab"/>
                  <w:rFonts w:ascii="Times New Roman" w:eastAsia="標楷體" w:hAnsi="Times New Roman"/>
                  <w:lang w:eastAsia="zh-TW"/>
                </w:rPr>
                <w:t>照妖鏡：職場性騷擾申訴機制顢頇失靈，跛腳性平三法怎麼修？</w:t>
              </w:r>
            </w:hyperlink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FA65" w14:textId="77777777" w:rsidR="002D4C59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13</w:t>
            </w:r>
            <w:r w:rsidR="002D4C59">
              <w:rPr>
                <w:rFonts w:ascii="Times New Roman" w:eastAsia="標楷體" w:hAnsi="Times New Roman" w:hint="eastAsia"/>
                <w:lang w:eastAsia="zh-TW"/>
              </w:rPr>
              <w:t>國家發展中的族群議題</w:t>
            </w:r>
          </w:p>
          <w:p w14:paraId="30FA3C32" w14:textId="1D1940AE" w:rsidR="000373E9" w:rsidRDefault="000373E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族群間的政治衝突</w:t>
            </w:r>
          </w:p>
          <w:p w14:paraId="6CD309D5" w14:textId="63A681BF" w:rsidR="000373E9" w:rsidRDefault="000373E9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族群平權議題</w:t>
            </w:r>
            <w:r w:rsidR="00E671E6">
              <w:rPr>
                <w:rFonts w:ascii="Times New Roman" w:eastAsia="標楷體" w:hAnsi="Times New Roman" w:hint="eastAsia"/>
                <w:lang w:eastAsia="zh-TW"/>
              </w:rPr>
              <w:t>與法律</w:t>
            </w:r>
          </w:p>
          <w:p w14:paraId="4B084414" w14:textId="1C3C14B9" w:rsidR="00E671E6" w:rsidRDefault="00B54652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時事</w:t>
            </w:r>
            <w:r w:rsidR="00E671E6">
              <w:rPr>
                <w:rFonts w:ascii="Times New Roman" w:eastAsia="標楷體" w:hAnsi="Times New Roman" w:hint="eastAsia"/>
                <w:lang w:eastAsia="zh-TW"/>
              </w:rPr>
              <w:t>研析：美國的族群衝突與反</w:t>
            </w:r>
            <w:r w:rsidR="00E671E6">
              <w:rPr>
                <w:rFonts w:ascii="Times New Roman" w:eastAsia="標楷體" w:hAnsi="Times New Roman" w:hint="eastAsia"/>
                <w:lang w:eastAsia="zh-TW"/>
              </w:rPr>
              <w:t>DEI</w:t>
            </w:r>
            <w:r w:rsidR="00E671E6">
              <w:rPr>
                <w:rFonts w:ascii="Times New Roman" w:eastAsia="標楷體" w:hAnsi="Times New Roman" w:hint="eastAsia"/>
                <w:lang w:eastAsia="zh-TW"/>
              </w:rPr>
              <w:t>運動</w:t>
            </w:r>
          </w:p>
          <w:p w14:paraId="47E35177" w14:textId="6B297AFB" w:rsidR="00F5452C" w:rsidRDefault="00F5452C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</w:p>
          <w:p w14:paraId="315FDE4E" w14:textId="45E01833" w:rsidR="000373E9" w:rsidRDefault="000373E9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指定閱讀：</w:t>
            </w:r>
          </w:p>
          <w:p w14:paraId="18B60F73" w14:textId="659323D8" w:rsidR="00994E64" w:rsidRPr="00994E64" w:rsidRDefault="00994E64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lastRenderedPageBreak/>
              <w:t>DW Ne</w:t>
            </w:r>
            <w:r>
              <w:rPr>
                <w:rFonts w:ascii="Times New Roman" w:eastAsia="標楷體" w:hAnsi="Times New Roman"/>
                <w:lang w:eastAsia="zh-TW"/>
              </w:rPr>
              <w:t xml:space="preserve">ws - </w:t>
            </w:r>
            <w:hyperlink r:id="rId32" w:history="1">
              <w:r w:rsidRPr="00994E64">
                <w:rPr>
                  <w:rStyle w:val="ab"/>
                  <w:rFonts w:ascii="Times New Roman" w:eastAsia="標楷體" w:hAnsi="Times New Roman"/>
                  <w:lang w:eastAsia="zh-TW"/>
                </w:rPr>
                <w:t>Why Bosnia has Europe on edge again</w:t>
              </w:r>
            </w:hyperlink>
            <w:r>
              <w:rPr>
                <w:rFonts w:ascii="Times New Roman" w:eastAsia="標楷體" w:hAnsi="Times New Roman"/>
                <w:lang w:eastAsia="zh-TW"/>
              </w:rPr>
              <w:t xml:space="preserve"> (YouTube</w:t>
            </w:r>
            <w:r>
              <w:rPr>
                <w:rFonts w:ascii="Times New Roman" w:eastAsia="標楷體" w:hAnsi="Times New Roman" w:hint="eastAsia"/>
                <w:lang w:eastAsia="zh-TW"/>
              </w:rPr>
              <w:t>影片</w:t>
            </w:r>
            <w:r>
              <w:rPr>
                <w:rFonts w:ascii="Times New Roman" w:eastAsia="標楷體" w:hAnsi="Times New Roman"/>
                <w:lang w:eastAsia="zh-TW"/>
              </w:rPr>
              <w:t>)</w:t>
            </w:r>
          </w:p>
          <w:p w14:paraId="0477284E" w14:textId="31920016" w:rsidR="00523FF1" w:rsidRPr="00F64D93" w:rsidRDefault="00523FF1" w:rsidP="00994E6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報導者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-</w:t>
            </w:r>
            <w:r>
              <w:rPr>
                <w:rFonts w:ascii="Times New Roman" w:eastAsia="標楷體" w:hAnsi="Times New Roman"/>
                <w:lang w:eastAsia="zh-TW"/>
              </w:rPr>
              <w:t xml:space="preserve"> </w:t>
            </w:r>
            <w:hyperlink r:id="rId33" w:history="1">
              <w:r w:rsidRPr="00523FF1">
                <w:rPr>
                  <w:rStyle w:val="ab"/>
                  <w:rFonts w:ascii="Times New Roman" w:eastAsia="標楷體" w:hAnsi="Times New Roman" w:hint="eastAsia"/>
                  <w:lang w:eastAsia="zh-TW"/>
                </w:rPr>
                <w:t>反</w:t>
              </w:r>
              <w:r w:rsidRPr="00523FF1">
                <w:rPr>
                  <w:rStyle w:val="ab"/>
                  <w:rFonts w:ascii="Times New Roman" w:eastAsia="標楷體" w:hAnsi="Times New Roman"/>
                  <w:lang w:eastAsia="zh-TW"/>
                </w:rPr>
                <w:t>DEI</w:t>
              </w:r>
              <w:r w:rsidRPr="00523FF1">
                <w:rPr>
                  <w:rStyle w:val="ab"/>
                  <w:rFonts w:ascii="Times New Roman" w:eastAsia="標楷體" w:hAnsi="Times New Roman"/>
                  <w:lang w:eastAsia="zh-TW"/>
                </w:rPr>
                <w:t>浪潮的盡頭，是否真能「讓美國再次偉大」？</w:t>
              </w:r>
            </w:hyperlink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32A0D916" w:rsidR="00F5452C" w:rsidRPr="00F64D93" w:rsidRDefault="002023EC" w:rsidP="00350FEB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lastRenderedPageBreak/>
              <w:t>Week 14</w:t>
            </w:r>
            <w:r w:rsidR="00350FEB">
              <w:rPr>
                <w:rFonts w:ascii="Times New Roman" w:eastAsia="標楷體" w:hAnsi="Times New Roman" w:hint="eastAsia"/>
                <w:lang w:eastAsia="zh-TW"/>
              </w:rPr>
              <w:t>小組發表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2CDC2" w14:textId="7F3C5FF4" w:rsidR="002D4C59" w:rsidRPr="00F64D93" w:rsidRDefault="002023EC" w:rsidP="002D4C59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15</w:t>
            </w:r>
            <w:r w:rsidR="00D138B1" w:rsidRPr="00F64D93">
              <w:rPr>
                <w:rFonts w:ascii="Times New Roman" w:eastAsia="標楷體" w:hAnsi="Times New Roman"/>
              </w:rPr>
              <w:t xml:space="preserve"> </w:t>
            </w:r>
            <w:r w:rsidR="00350FEB">
              <w:rPr>
                <w:rFonts w:ascii="Times New Roman" w:eastAsia="標楷體" w:hAnsi="Times New Roman" w:hint="eastAsia"/>
                <w:lang w:eastAsia="zh-TW"/>
              </w:rPr>
              <w:t>臺灣的國家發展挑戰</w:t>
            </w:r>
          </w:p>
          <w:p w14:paraId="3575ECCC" w14:textId="77777777" w:rsidR="001F74EC" w:rsidRDefault="00350FEB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形式未定，暫定由教師帶領全班共同討論</w:t>
            </w:r>
          </w:p>
          <w:p w14:paraId="03250677" w14:textId="266E3BCA" w:rsidR="00350FEB" w:rsidRPr="00F64D93" w:rsidRDefault="00350FEB" w:rsidP="007337E4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若小組發表未完成，順延至本週發表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F0DF9AD" w:rsidR="002D4C59" w:rsidRPr="00F64D93" w:rsidRDefault="002023EC" w:rsidP="00436890">
            <w:pPr>
              <w:spacing w:before="0" w:beforeAutospacing="0"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B4249B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BF30B5">
              <w:rPr>
                <w:rFonts w:ascii="Times New Roman" w:eastAsia="標楷體" w:hAnsi="Times New Roman" w:hint="eastAsia"/>
                <w:lang w:eastAsia="zh-TW"/>
              </w:rPr>
              <w:t>行憲紀念日，不上課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40EB474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0AF66FD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330D048" w:rsidR="002023EC" w:rsidRPr="00F64D93" w:rsidRDefault="002023EC" w:rsidP="00C70E39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C70E39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C70E39">
        <w:trPr>
          <w:trHeight w:val="6043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0F7C55" w14:textId="77777777" w:rsidR="00C70E39" w:rsidRDefault="00C70E39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9"/>
              <w:gridCol w:w="3429"/>
              <w:gridCol w:w="922"/>
              <w:gridCol w:w="922"/>
              <w:gridCol w:w="923"/>
              <w:gridCol w:w="922"/>
              <w:gridCol w:w="923"/>
            </w:tblGrid>
            <w:tr w:rsidR="00C70E39" w:rsidRPr="00F64D93" w14:paraId="59605BAF" w14:textId="77777777" w:rsidTr="005A2B15">
              <w:tc>
                <w:tcPr>
                  <w:tcW w:w="582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698BDF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0CBD700D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Core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61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5A804DB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0732E2D1" w14:textId="77777777" w:rsidR="00C70E39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46342446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C70E39" w:rsidRPr="00F64D93" w14:paraId="22B6C510" w14:textId="77777777" w:rsidTr="005A2B15">
              <w:tc>
                <w:tcPr>
                  <w:tcW w:w="582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0AA22A3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79FFADCA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60BB11C5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03A5A848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22" w:type="dxa"/>
                  <w:tcBorders>
                    <w:bottom w:val="double" w:sz="4" w:space="0" w:color="auto"/>
                  </w:tcBorders>
                  <w:vAlign w:val="center"/>
                </w:tcPr>
                <w:p w14:paraId="05359359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2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6271DB" w14:textId="77777777" w:rsidR="00C70E39" w:rsidRPr="00F64D93" w:rsidRDefault="00C70E39" w:rsidP="00A1688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C70E39" w:rsidRPr="00F64D93" w14:paraId="39CEEAD3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8B2BCD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5C048A7B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429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54177DC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具備財經法學進階專業知識</w:t>
                  </w: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BA0115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6C5BEA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B2EC44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C2DEFC7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548067" w14:textId="3C487080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267AD94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1380C9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1407A95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蒐集、閱讀及引用法學外文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資料之能力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AB7E9F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B25611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40AAC9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8AD7CC" w14:textId="4210BBA3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1856B8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2C2A955F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1EE84AF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650C22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提出創新法律見解之能力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8F570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0AB03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816ED7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A0028E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F8F011C" w14:textId="16FB2D97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1133D989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B11D46" w14:textId="77777777" w:rsidR="00C70E39" w:rsidRPr="00312D29" w:rsidRDefault="00C70E39" w:rsidP="00C70E39">
                  <w:pPr>
                    <w:adjustRightInd w:val="0"/>
                    <w:snapToGrid w:val="0"/>
                    <w:spacing w:before="0" w:beforeAutospacing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DBCF65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撰寫法學論文之能力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4482BD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58598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86FC48B" w14:textId="3D10B75F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D3F84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8E91769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47A79EEB" w14:textId="77777777" w:rsidTr="005A2B15">
              <w:trPr>
                <w:trHeight w:val="567"/>
              </w:trPr>
              <w:tc>
                <w:tcPr>
                  <w:tcW w:w="239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2D0DB3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147356F5" w14:textId="77777777" w:rsidR="00C70E39" w:rsidRPr="00312D29" w:rsidRDefault="00C70E39" w:rsidP="00C70E39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312D29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429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BC10F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具備獨立思考與邏輯思辯之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48A1DF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31AB5096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</w:tcBorders>
                  <w:vAlign w:val="center"/>
                </w:tcPr>
                <w:p w14:paraId="143F608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bottom w:val="dotted" w:sz="4" w:space="0" w:color="auto"/>
                  </w:tcBorders>
                  <w:vAlign w:val="center"/>
                </w:tcPr>
                <w:p w14:paraId="5E664925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510FC31" w14:textId="45579639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C70E39" w:rsidRPr="00F64D93" w14:paraId="4F13AFA8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4888347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0EF79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具備團隊合作及溝通之能力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E8F9CAA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7A304C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9BCE44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C44EDCF" w14:textId="75FFBF89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B63CF47" w14:textId="654E9A3E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C70E39" w:rsidRPr="00F64D93" w14:paraId="100FDEF1" w14:textId="77777777" w:rsidTr="005A2B15">
              <w:trPr>
                <w:trHeight w:val="567"/>
              </w:trPr>
              <w:tc>
                <w:tcPr>
                  <w:tcW w:w="239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146AA34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29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FC757D" w14:textId="77777777" w:rsidR="00C70E39" w:rsidRPr="00312D29" w:rsidRDefault="00C70E39" w:rsidP="00C70E39">
                  <w:pPr>
                    <w:adjustRightInd w:val="0"/>
                    <w:snapToGrid w:val="0"/>
                    <w:ind w:leftChars="0" w:left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具備人文素養、關懷社會與</w:t>
                  </w:r>
                  <w:r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312D29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342C21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A8DC128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B380D33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05F2610" w14:textId="77777777" w:rsidR="00C70E39" w:rsidRPr="00F64D93" w:rsidRDefault="00C70E39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43E0B1" w14:textId="21EC016F" w:rsidR="00C70E39" w:rsidRPr="00F64D93" w:rsidRDefault="00B4249B" w:rsidP="00C70E3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4756E99E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C72748" w:rsidRDefault="002023EC" w:rsidP="00C01658">
      <w:pPr>
        <w:spacing w:before="0" w:beforeAutospacing="0"/>
        <w:ind w:leftChars="0" w:left="0"/>
        <w:rPr>
          <w:rFonts w:ascii="Times New Roman" w:eastAsia="標楷體" w:hAnsi="Times New Roman" w:cs="新細明體"/>
          <w:szCs w:val="24"/>
          <w:lang w:eastAsia="zh-TW"/>
        </w:rPr>
      </w:pPr>
    </w:p>
    <w:sectPr w:rsidR="002023EC" w:rsidRPr="00C72748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6BA2" w14:textId="77777777" w:rsidR="00323CC2" w:rsidRDefault="00323CC2" w:rsidP="00E9068E">
      <w:pPr>
        <w:spacing w:before="0"/>
      </w:pPr>
      <w:r>
        <w:separator/>
      </w:r>
    </w:p>
  </w:endnote>
  <w:endnote w:type="continuationSeparator" w:id="0">
    <w:p w14:paraId="1AE53749" w14:textId="77777777" w:rsidR="00323CC2" w:rsidRDefault="00323CC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940AE" w14:textId="77777777" w:rsidR="00323CC2" w:rsidRDefault="00323CC2" w:rsidP="00E9068E">
      <w:pPr>
        <w:spacing w:before="0"/>
      </w:pPr>
      <w:r>
        <w:separator/>
      </w:r>
    </w:p>
  </w:footnote>
  <w:footnote w:type="continuationSeparator" w:id="0">
    <w:p w14:paraId="2E63564D" w14:textId="77777777" w:rsidR="00323CC2" w:rsidRDefault="00323CC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2F77"/>
    <w:rsid w:val="00004AEE"/>
    <w:rsid w:val="0001727F"/>
    <w:rsid w:val="0002104F"/>
    <w:rsid w:val="00031690"/>
    <w:rsid w:val="00034270"/>
    <w:rsid w:val="000373E9"/>
    <w:rsid w:val="00051D0E"/>
    <w:rsid w:val="0006244B"/>
    <w:rsid w:val="00063098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185B"/>
    <w:rsid w:val="00185033"/>
    <w:rsid w:val="001A3D56"/>
    <w:rsid w:val="001B416E"/>
    <w:rsid w:val="001B56F5"/>
    <w:rsid w:val="001D03F8"/>
    <w:rsid w:val="001D3110"/>
    <w:rsid w:val="001E2DE7"/>
    <w:rsid w:val="001E41B1"/>
    <w:rsid w:val="001F74EC"/>
    <w:rsid w:val="002023EC"/>
    <w:rsid w:val="00210E36"/>
    <w:rsid w:val="00214F43"/>
    <w:rsid w:val="00215C62"/>
    <w:rsid w:val="002177BE"/>
    <w:rsid w:val="00223A71"/>
    <w:rsid w:val="00226839"/>
    <w:rsid w:val="00231672"/>
    <w:rsid w:val="00232CFE"/>
    <w:rsid w:val="002353F2"/>
    <w:rsid w:val="00242C9E"/>
    <w:rsid w:val="002458F9"/>
    <w:rsid w:val="00267542"/>
    <w:rsid w:val="002712DA"/>
    <w:rsid w:val="00275662"/>
    <w:rsid w:val="00286DDE"/>
    <w:rsid w:val="002C1FE4"/>
    <w:rsid w:val="002D309E"/>
    <w:rsid w:val="002D3E62"/>
    <w:rsid w:val="002D4C59"/>
    <w:rsid w:val="002F18F8"/>
    <w:rsid w:val="002F2160"/>
    <w:rsid w:val="00312D29"/>
    <w:rsid w:val="00315BF1"/>
    <w:rsid w:val="0032350A"/>
    <w:rsid w:val="00323CC2"/>
    <w:rsid w:val="00336918"/>
    <w:rsid w:val="00342694"/>
    <w:rsid w:val="00347BFD"/>
    <w:rsid w:val="00350FEB"/>
    <w:rsid w:val="0036724B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6890"/>
    <w:rsid w:val="004424E7"/>
    <w:rsid w:val="0047413D"/>
    <w:rsid w:val="00494F99"/>
    <w:rsid w:val="004A22ED"/>
    <w:rsid w:val="004B2599"/>
    <w:rsid w:val="004D40CB"/>
    <w:rsid w:val="004E4076"/>
    <w:rsid w:val="004F4DFA"/>
    <w:rsid w:val="004F517A"/>
    <w:rsid w:val="00500D3B"/>
    <w:rsid w:val="00505799"/>
    <w:rsid w:val="00505EBF"/>
    <w:rsid w:val="00523FF1"/>
    <w:rsid w:val="005249FE"/>
    <w:rsid w:val="005363DA"/>
    <w:rsid w:val="00540B68"/>
    <w:rsid w:val="005478D7"/>
    <w:rsid w:val="00554B7B"/>
    <w:rsid w:val="00563CB8"/>
    <w:rsid w:val="00564E45"/>
    <w:rsid w:val="00577B4A"/>
    <w:rsid w:val="005B7B0D"/>
    <w:rsid w:val="005C0C7B"/>
    <w:rsid w:val="005D00B8"/>
    <w:rsid w:val="005D14F0"/>
    <w:rsid w:val="005E3F3D"/>
    <w:rsid w:val="005E5E9E"/>
    <w:rsid w:val="005F259C"/>
    <w:rsid w:val="006202DB"/>
    <w:rsid w:val="00622350"/>
    <w:rsid w:val="00656E5E"/>
    <w:rsid w:val="006620EE"/>
    <w:rsid w:val="0066701C"/>
    <w:rsid w:val="0068140C"/>
    <w:rsid w:val="006827BB"/>
    <w:rsid w:val="006B1236"/>
    <w:rsid w:val="006B376A"/>
    <w:rsid w:val="006F1189"/>
    <w:rsid w:val="006F3FC4"/>
    <w:rsid w:val="007337E4"/>
    <w:rsid w:val="007607E9"/>
    <w:rsid w:val="007927A3"/>
    <w:rsid w:val="007B34D7"/>
    <w:rsid w:val="007C04DC"/>
    <w:rsid w:val="007D4DC5"/>
    <w:rsid w:val="007F645B"/>
    <w:rsid w:val="007F6CDA"/>
    <w:rsid w:val="008074E0"/>
    <w:rsid w:val="008324AE"/>
    <w:rsid w:val="0084469D"/>
    <w:rsid w:val="00860A04"/>
    <w:rsid w:val="00862641"/>
    <w:rsid w:val="008675FE"/>
    <w:rsid w:val="008758A6"/>
    <w:rsid w:val="00880AF7"/>
    <w:rsid w:val="008A5A3D"/>
    <w:rsid w:val="008A6438"/>
    <w:rsid w:val="008D29F6"/>
    <w:rsid w:val="008D40C5"/>
    <w:rsid w:val="008F28CD"/>
    <w:rsid w:val="008F2E1B"/>
    <w:rsid w:val="00914B35"/>
    <w:rsid w:val="0092451E"/>
    <w:rsid w:val="00927278"/>
    <w:rsid w:val="009323A7"/>
    <w:rsid w:val="009533AF"/>
    <w:rsid w:val="0096101D"/>
    <w:rsid w:val="009636D0"/>
    <w:rsid w:val="00965BE9"/>
    <w:rsid w:val="00977AA8"/>
    <w:rsid w:val="0099199D"/>
    <w:rsid w:val="00994E64"/>
    <w:rsid w:val="009A17F2"/>
    <w:rsid w:val="009C647A"/>
    <w:rsid w:val="009E2DF3"/>
    <w:rsid w:val="009E48E1"/>
    <w:rsid w:val="009F1228"/>
    <w:rsid w:val="009F53E0"/>
    <w:rsid w:val="00A005E5"/>
    <w:rsid w:val="00A134F1"/>
    <w:rsid w:val="00A16881"/>
    <w:rsid w:val="00A256EE"/>
    <w:rsid w:val="00A336D5"/>
    <w:rsid w:val="00A41B7F"/>
    <w:rsid w:val="00A5210C"/>
    <w:rsid w:val="00A63746"/>
    <w:rsid w:val="00A642A3"/>
    <w:rsid w:val="00A81244"/>
    <w:rsid w:val="00A92675"/>
    <w:rsid w:val="00A94058"/>
    <w:rsid w:val="00AA5F4C"/>
    <w:rsid w:val="00AD2086"/>
    <w:rsid w:val="00AD64E0"/>
    <w:rsid w:val="00AD7326"/>
    <w:rsid w:val="00B23992"/>
    <w:rsid w:val="00B3289C"/>
    <w:rsid w:val="00B41D5C"/>
    <w:rsid w:val="00B4249B"/>
    <w:rsid w:val="00B46395"/>
    <w:rsid w:val="00B54652"/>
    <w:rsid w:val="00B93FEF"/>
    <w:rsid w:val="00BA3B3C"/>
    <w:rsid w:val="00BA6D13"/>
    <w:rsid w:val="00BB3197"/>
    <w:rsid w:val="00BB7AC8"/>
    <w:rsid w:val="00BF30B5"/>
    <w:rsid w:val="00C01658"/>
    <w:rsid w:val="00C120DE"/>
    <w:rsid w:val="00C12D8D"/>
    <w:rsid w:val="00C2296A"/>
    <w:rsid w:val="00C41496"/>
    <w:rsid w:val="00C45345"/>
    <w:rsid w:val="00C453F1"/>
    <w:rsid w:val="00C55C6C"/>
    <w:rsid w:val="00C66749"/>
    <w:rsid w:val="00C704D2"/>
    <w:rsid w:val="00C70E39"/>
    <w:rsid w:val="00C72748"/>
    <w:rsid w:val="00CC4933"/>
    <w:rsid w:val="00CE4E0C"/>
    <w:rsid w:val="00CE72FE"/>
    <w:rsid w:val="00D138B1"/>
    <w:rsid w:val="00D3209B"/>
    <w:rsid w:val="00D346A1"/>
    <w:rsid w:val="00D45D0F"/>
    <w:rsid w:val="00D4724A"/>
    <w:rsid w:val="00D50C2A"/>
    <w:rsid w:val="00D51A16"/>
    <w:rsid w:val="00D60A18"/>
    <w:rsid w:val="00D66A4F"/>
    <w:rsid w:val="00D72526"/>
    <w:rsid w:val="00D83835"/>
    <w:rsid w:val="00D83DB5"/>
    <w:rsid w:val="00D94F5B"/>
    <w:rsid w:val="00DA46F1"/>
    <w:rsid w:val="00DC52A4"/>
    <w:rsid w:val="00DD4F0C"/>
    <w:rsid w:val="00DE18A3"/>
    <w:rsid w:val="00DE3945"/>
    <w:rsid w:val="00DF0ED6"/>
    <w:rsid w:val="00DF21F8"/>
    <w:rsid w:val="00E02892"/>
    <w:rsid w:val="00E15F38"/>
    <w:rsid w:val="00E319F5"/>
    <w:rsid w:val="00E31FEC"/>
    <w:rsid w:val="00E35F40"/>
    <w:rsid w:val="00E563C5"/>
    <w:rsid w:val="00E671E6"/>
    <w:rsid w:val="00E70A19"/>
    <w:rsid w:val="00E84F7F"/>
    <w:rsid w:val="00E9068E"/>
    <w:rsid w:val="00EB4CC7"/>
    <w:rsid w:val="00EC360C"/>
    <w:rsid w:val="00ED7269"/>
    <w:rsid w:val="00F13F83"/>
    <w:rsid w:val="00F15A64"/>
    <w:rsid w:val="00F215AE"/>
    <w:rsid w:val="00F22674"/>
    <w:rsid w:val="00F31800"/>
    <w:rsid w:val="00F345EA"/>
    <w:rsid w:val="00F5452C"/>
    <w:rsid w:val="00F60782"/>
    <w:rsid w:val="00F64D93"/>
    <w:rsid w:val="00F66AEE"/>
    <w:rsid w:val="00F75052"/>
    <w:rsid w:val="00FB4C3A"/>
    <w:rsid w:val="00FC3432"/>
    <w:rsid w:val="00FC707F"/>
    <w:rsid w:val="00FD2376"/>
    <w:rsid w:val="00FE375E"/>
    <w:rsid w:val="00FF1501"/>
    <w:rsid w:val="00FF3218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38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AD64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Hkxf4SC_SBk" TargetMode="External"/><Relationship Id="rId18" Type="http://schemas.openxmlformats.org/officeDocument/2006/relationships/hyperlink" Target="https://www.youtube.com/watch?v=cFRTviAVthU" TargetMode="External"/><Relationship Id="rId26" Type="http://schemas.openxmlformats.org/officeDocument/2006/relationships/hyperlink" Target="https://www.youtube.com/watch?v=6p8zAbFKpW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pr.org/transcripts/381652827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hogovernstw.org/2019/01/28/yitingwang6/" TargetMode="External"/><Relationship Id="rId17" Type="http://schemas.openxmlformats.org/officeDocument/2006/relationships/hyperlink" Target="https://www.npr.org/transcripts/1254460243" TargetMode="External"/><Relationship Id="rId25" Type="http://schemas.openxmlformats.org/officeDocument/2006/relationships/hyperlink" Target="https://www.youtube.com/watch?v=OlDYe7HXafs" TargetMode="External"/><Relationship Id="rId33" Type="http://schemas.openxmlformats.org/officeDocument/2006/relationships/hyperlink" Target="https://www.twreporter.org/a/column-gender-trouble-2025-07-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4C1xiyGaGs" TargetMode="External"/><Relationship Id="rId20" Type="http://schemas.openxmlformats.org/officeDocument/2006/relationships/hyperlink" Target="https://www.npr.org/transcripts/1213159022" TargetMode="External"/><Relationship Id="rId29" Type="http://schemas.openxmlformats.org/officeDocument/2006/relationships/hyperlink" Target="https://books.cw.com.tw/article/2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Zff32u4A1I" TargetMode="External"/><Relationship Id="rId24" Type="http://schemas.openxmlformats.org/officeDocument/2006/relationships/hyperlink" Target="https://www.youtube.com/watch?v=DUfSl2fZ_E8" TargetMode="External"/><Relationship Id="rId32" Type="http://schemas.openxmlformats.org/officeDocument/2006/relationships/hyperlink" Target="https://www.youtube.com/watch?v=gw-KmcfUDH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pr.org/transcripts/1254121714" TargetMode="External"/><Relationship Id="rId23" Type="http://schemas.openxmlformats.org/officeDocument/2006/relationships/hyperlink" Target="https://www.npr.org/transcripts/1197958331" TargetMode="External"/><Relationship Id="rId28" Type="http://schemas.openxmlformats.org/officeDocument/2006/relationships/hyperlink" Target="https://www.youtube.com/watch?v=0pgEPKAKrtQ" TargetMode="External"/><Relationship Id="rId10" Type="http://schemas.openxmlformats.org/officeDocument/2006/relationships/hyperlink" Target="https://www.npr.org/transcripts/1219032786" TargetMode="External"/><Relationship Id="rId19" Type="http://schemas.openxmlformats.org/officeDocument/2006/relationships/hyperlink" Target="https://www.twreporter.org/a/hello-world-2025-02-11" TargetMode="External"/><Relationship Id="rId31" Type="http://schemas.openxmlformats.org/officeDocument/2006/relationships/hyperlink" Target="https://www.twreporter.org/a/sexual-harassment-law-amend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Janz54yodJI?si=3boSjbtzVd012CvE" TargetMode="External"/><Relationship Id="rId14" Type="http://schemas.openxmlformats.org/officeDocument/2006/relationships/hyperlink" Target="https://opinion.cw.com.tw/blog/profile/574/article/15754" TargetMode="External"/><Relationship Id="rId22" Type="http://schemas.openxmlformats.org/officeDocument/2006/relationships/hyperlink" Target="https://www.twreporter.org/a/hello-world-2025-04-14" TargetMode="External"/><Relationship Id="rId27" Type="http://schemas.openxmlformats.org/officeDocument/2006/relationships/hyperlink" Target="https://www.twreporter.org/a/ahead-referendum-to-restart-maanshan-nuclear-power-plant" TargetMode="External"/><Relationship Id="rId30" Type="http://schemas.openxmlformats.org/officeDocument/2006/relationships/hyperlink" Target="https://www.youtube.com/watch?v=iz3HRqg6Q4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npr.org/transcripts/111248212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16C3-C319-4397-8054-0F212178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5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46</cp:revision>
  <cp:lastPrinted>2023-06-26T09:36:00Z</cp:lastPrinted>
  <dcterms:created xsi:type="dcterms:W3CDTF">2025-03-08T06:16:00Z</dcterms:created>
  <dcterms:modified xsi:type="dcterms:W3CDTF">2025-08-16T14:09:00Z</dcterms:modified>
</cp:coreProperties>
</file>