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3AB364BC"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611"/>
        <w:gridCol w:w="577"/>
        <w:gridCol w:w="3436"/>
        <w:gridCol w:w="32"/>
        <w:gridCol w:w="2274"/>
        <w:gridCol w:w="2827"/>
      </w:tblGrid>
      <w:tr w:rsidR="002023EC" w:rsidRPr="001C052A" w14:paraId="2CEA8368"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492DD992"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97" w:type="pct"/>
            <w:tcBorders>
              <w:top w:val="outset" w:sz="6" w:space="0" w:color="000000"/>
              <w:left w:val="outset" w:sz="6" w:space="0" w:color="000000"/>
              <w:bottom w:val="outset" w:sz="6" w:space="0" w:color="000000"/>
              <w:right w:val="outset" w:sz="6" w:space="0" w:color="auto"/>
            </w:tcBorders>
            <w:vAlign w:val="center"/>
          </w:tcPr>
          <w:p w14:paraId="0FCABD4F" w14:textId="601D22C3" w:rsidR="002023EC" w:rsidRPr="001C052A" w:rsidRDefault="00FB4613" w:rsidP="001B56F5">
            <w:pPr>
              <w:spacing w:before="0" w:beforeAutospacing="0" w:line="320" w:lineRule="exact"/>
              <w:ind w:firstLineChars="100" w:firstLine="240"/>
              <w:rPr>
                <w:rFonts w:eastAsia="微軟正黑體"/>
              </w:rPr>
            </w:pPr>
            <w:r w:rsidRPr="00FB4613">
              <w:rPr>
                <w:rFonts w:eastAsia="微軟正黑體"/>
              </w:rPr>
              <w:t>114_1_6203020_01</w:t>
            </w:r>
          </w:p>
        </w:tc>
        <w:tc>
          <w:tcPr>
            <w:tcW w:w="1072"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314" w:type="pct"/>
            <w:tcBorders>
              <w:top w:val="outset" w:sz="6" w:space="0" w:color="000000"/>
              <w:left w:val="outset" w:sz="6" w:space="0" w:color="auto"/>
              <w:bottom w:val="outset" w:sz="6" w:space="0" w:color="000000"/>
              <w:right w:val="outset" w:sz="6" w:space="0" w:color="000000"/>
            </w:tcBorders>
            <w:vAlign w:val="center"/>
          </w:tcPr>
          <w:p w14:paraId="437CFC5E" w14:textId="15431AD8" w:rsidR="002023EC" w:rsidRPr="00AA5F4C" w:rsidRDefault="004E4076" w:rsidP="002F18F8">
            <w:pPr>
              <w:spacing w:line="320" w:lineRule="exact"/>
              <w:ind w:firstLineChars="100" w:firstLine="240"/>
              <w:rPr>
                <w:rFonts w:ascii="微軟正黑體" w:eastAsia="微軟正黑體" w:hAnsi="微軟正黑體"/>
                <w:b/>
              </w:rPr>
            </w:pPr>
            <w:r w:rsidRPr="00AA5F4C">
              <w:rPr>
                <w:rFonts w:ascii="新細明體" w:hAnsi="新細明體"/>
                <w:b/>
              </w:rPr>
              <w:t>□</w:t>
            </w:r>
            <w:r w:rsidR="002023EC" w:rsidRPr="00AA5F4C">
              <w:rPr>
                <w:rFonts w:ascii="微軟正黑體" w:eastAsia="微軟正黑體" w:hAnsi="微軟正黑體"/>
                <w:b/>
              </w:rPr>
              <w:t xml:space="preserve">是      </w:t>
            </w:r>
            <w:r w:rsidR="00FB4613">
              <w:rPr>
                <w:rFonts w:ascii="Segoe UI Symbol" w:hAnsi="Segoe UI Symbol"/>
                <w:b/>
              </w:rPr>
              <w:t>☑</w:t>
            </w:r>
            <w:r w:rsidR="002023EC" w:rsidRPr="00AA5F4C">
              <w:rPr>
                <w:rFonts w:ascii="微軟正黑體" w:eastAsia="微軟正黑體" w:hAnsi="微軟正黑體"/>
                <w:b/>
              </w:rPr>
              <w:t>否</w:t>
            </w:r>
          </w:p>
        </w:tc>
      </w:tr>
      <w:tr w:rsidR="000B3E3B" w:rsidRPr="001C052A" w14:paraId="78F7D95A"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BD244D9" w14:textId="4F842F3A" w:rsidR="000B3E3B" w:rsidRPr="00AA5F4C" w:rsidRDefault="00FB4613" w:rsidP="007B34D7">
            <w:pPr>
              <w:spacing w:before="0" w:beforeAutospacing="0" w:line="320" w:lineRule="exact"/>
              <w:ind w:leftChars="0" w:left="0" w:firstLineChars="100" w:firstLine="240"/>
              <w:jc w:val="left"/>
              <w:rPr>
                <w:rFonts w:ascii="Times New Roman" w:eastAsia="標楷體" w:hAnsi="Times New Roman"/>
                <w:b/>
                <w:szCs w:val="24"/>
                <w:lang w:eastAsia="zh-TW"/>
              </w:rPr>
            </w:pPr>
            <w:r>
              <w:rPr>
                <w:rFonts w:ascii="Segoe UI Symbol" w:hAnsi="Segoe UI Symbol"/>
                <w:b/>
              </w:rPr>
              <w:t>☑</w:t>
            </w:r>
            <w:r w:rsidR="0096101D" w:rsidRPr="00AA5F4C">
              <w:rPr>
                <w:rFonts w:ascii="微軟正黑體" w:eastAsia="微軟正黑體" w:hAnsi="微軟正黑體"/>
                <w:b/>
                <w:spacing w:val="-4"/>
                <w:szCs w:val="24"/>
              </w:rPr>
              <w:t>人文關懷</w:t>
            </w:r>
            <w:r w:rsidR="0096101D" w:rsidRPr="00AA5F4C">
              <w:rPr>
                <w:rFonts w:ascii="微軟正黑體" w:eastAsia="微軟正黑體" w:hAnsi="微軟正黑體" w:hint="eastAsia"/>
                <w:b/>
                <w:szCs w:val="24"/>
              </w:rPr>
              <w:t>課程</w:t>
            </w:r>
            <w:r w:rsidR="0096101D" w:rsidRPr="00AA5F4C">
              <w:rPr>
                <w:rFonts w:ascii="Times New Roman" w:eastAsia="標楷體" w:hAnsi="Times New Roman" w:hint="eastAsia"/>
                <w:b/>
                <w:spacing w:val="-4"/>
                <w:szCs w:val="24"/>
                <w:lang w:eastAsia="zh-TW"/>
              </w:rPr>
              <w:t xml:space="preserve"> </w:t>
            </w:r>
            <w:r w:rsidR="0096101D" w:rsidRPr="00AA5F4C">
              <w:rPr>
                <w:rFonts w:ascii="Times New Roman" w:eastAsia="標楷體" w:hAnsi="Times New Roman"/>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F15A64">
              <w:rPr>
                <w:rFonts w:ascii="Times New Roman" w:eastAsia="標楷體" w:hAnsi="Times New Roman" w:hint="eastAsia"/>
                <w:b/>
                <w:spacing w:val="-4"/>
                <w:szCs w:val="24"/>
                <w:lang w:eastAsia="zh-TW"/>
              </w:rPr>
              <w:t xml:space="preserve">  </w:t>
            </w:r>
            <w:r w:rsidR="007B34D7" w:rsidRPr="00AA5F4C">
              <w:rPr>
                <w:rFonts w:ascii="Times New Roman" w:eastAsia="標楷體" w:hAnsi="Times New Roman" w:hint="eastAsia"/>
                <w:b/>
                <w:spacing w:val="-4"/>
                <w:szCs w:val="24"/>
                <w:lang w:eastAsia="zh-TW"/>
              </w:rPr>
              <w:t xml:space="preserve">   </w:t>
            </w:r>
            <w:r w:rsidR="0096101D" w:rsidRPr="00AA5F4C">
              <w:rPr>
                <w:rFonts w:ascii="新細明體" w:hAnsi="新細明體"/>
                <w:b/>
              </w:rPr>
              <w:t>□</w:t>
            </w:r>
            <w:r w:rsidR="0096101D" w:rsidRPr="00AA5F4C">
              <w:rPr>
                <w:rFonts w:ascii="微軟正黑體" w:eastAsia="微軟正黑體" w:hAnsi="微軟正黑體" w:hint="eastAsia"/>
                <w:b/>
              </w:rPr>
              <w:t>競賽</w:t>
            </w:r>
            <w:r w:rsidR="0096101D" w:rsidRPr="00AA5F4C">
              <w:rPr>
                <w:rFonts w:ascii="微軟正黑體" w:eastAsia="微軟正黑體" w:hAnsi="微軟正黑體" w:hint="eastAsia"/>
                <w:b/>
                <w:szCs w:val="24"/>
              </w:rPr>
              <w:t>專題</w:t>
            </w:r>
            <w:r w:rsidR="007B34D7" w:rsidRPr="00AA5F4C">
              <w:rPr>
                <w:rFonts w:ascii="微軟正黑體" w:eastAsia="微軟正黑體" w:hAnsi="微軟正黑體" w:hint="eastAsia"/>
                <w:b/>
                <w:szCs w:val="24"/>
              </w:rPr>
              <w:t>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007B34D7" w:rsidRPr="00AA5F4C">
              <w:rPr>
                <w:rFonts w:ascii="新細明體" w:hAnsi="新細明體"/>
                <w:b/>
              </w:rPr>
              <w:t>□</w:t>
            </w:r>
            <w:r w:rsidR="007B34D7" w:rsidRPr="00AA5F4C">
              <w:rPr>
                <w:rFonts w:ascii="微軟正黑體" w:eastAsia="微軟正黑體" w:hAnsi="微軟正黑體" w:hint="eastAsia"/>
                <w:b/>
                <w:szCs w:val="24"/>
              </w:rPr>
              <w:t>問題導向課程</w:t>
            </w:r>
          </w:p>
          <w:p w14:paraId="5547AFDC" w14:textId="77777777" w:rsidR="000B3E3B" w:rsidRDefault="0096101D" w:rsidP="007B34D7">
            <w:pPr>
              <w:spacing w:before="0" w:beforeAutospacing="0" w:line="320" w:lineRule="exact"/>
              <w:ind w:leftChars="0" w:left="0" w:firstLineChars="100" w:firstLine="240"/>
              <w:jc w:val="left"/>
              <w:rPr>
                <w:rFonts w:ascii="微軟正黑體" w:eastAsia="微軟正黑體" w:hAnsi="微軟正黑體"/>
                <w:b/>
                <w:szCs w:val="24"/>
              </w:rPr>
            </w:pPr>
            <w:r w:rsidRPr="00AA5F4C">
              <w:rPr>
                <w:rFonts w:ascii="新細明體" w:hAnsi="新細明體"/>
                <w:b/>
              </w:rPr>
              <w:t>□</w:t>
            </w:r>
            <w:r w:rsidRPr="00AA5F4C">
              <w:rPr>
                <w:rFonts w:ascii="微軟正黑體" w:eastAsia="微軟正黑體" w:hAnsi="微軟正黑體"/>
                <w:b/>
                <w:szCs w:val="24"/>
                <w:lang w:eastAsia="zh-TW"/>
              </w:rPr>
              <w:t>專</w:t>
            </w:r>
            <w:r w:rsidR="002F2160" w:rsidRPr="00AA5F4C">
              <w:rPr>
                <w:rFonts w:ascii="微軟正黑體" w:eastAsia="微軟正黑體" w:hAnsi="微軟正黑體" w:hint="eastAsia"/>
                <w:b/>
                <w:szCs w:val="24"/>
                <w:lang w:eastAsia="zh-TW"/>
              </w:rPr>
              <w:t>題</w:t>
            </w:r>
            <w:r w:rsidRPr="00AA5F4C">
              <w:rPr>
                <w:rFonts w:ascii="微軟正黑體" w:eastAsia="微軟正黑體" w:hAnsi="微軟正黑體"/>
                <w:b/>
                <w:szCs w:val="24"/>
                <w:lang w:eastAsia="zh-TW"/>
              </w:rPr>
              <w:t>導</w:t>
            </w:r>
            <w:r w:rsidRPr="00AA5F4C">
              <w:rPr>
                <w:rFonts w:ascii="微軟正黑體" w:eastAsia="微軟正黑體" w:hAnsi="微軟正黑體" w:hint="eastAsia"/>
                <w:b/>
                <w:szCs w:val="24"/>
              </w:rPr>
              <w:t>向課程</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Pr="00AA5F4C">
              <w:rPr>
                <w:rFonts w:ascii="新細明體" w:hAnsi="新細明體"/>
                <w:b/>
              </w:rPr>
              <w:t>□</w:t>
            </w:r>
            <w:proofErr w:type="gramStart"/>
            <w:r w:rsidRPr="00AA5F4C">
              <w:rPr>
                <w:rFonts w:ascii="微軟正黑體" w:eastAsia="微軟正黑體" w:hAnsi="微軟正黑體" w:hint="eastAsia"/>
                <w:b/>
                <w:szCs w:val="24"/>
              </w:rPr>
              <w:t>總整課程</w:t>
            </w:r>
            <w:proofErr w:type="gramEnd"/>
            <w:r w:rsidRPr="00AA5F4C">
              <w:rPr>
                <w:rFonts w:ascii="Times New Roman" w:eastAsia="標楷體" w:hAnsi="Times New Roman" w:hint="eastAsia"/>
                <w:b/>
                <w:szCs w:val="24"/>
                <w:lang w:eastAsia="zh-TW"/>
              </w:rPr>
              <w:t xml:space="preserve"> </w:t>
            </w:r>
            <w:r w:rsidRPr="00AA5F4C">
              <w:rPr>
                <w:rFonts w:ascii="Times New Roman" w:eastAsia="標楷體" w:hAnsi="Times New Roman"/>
                <w:b/>
                <w:szCs w:val="24"/>
                <w:lang w:eastAsia="zh-TW"/>
              </w:rPr>
              <w:t xml:space="preserve">  </w:t>
            </w:r>
            <w:r w:rsidR="005249FE" w:rsidRPr="00AA5F4C">
              <w:rPr>
                <w:rFonts w:ascii="Times New Roman" w:eastAsia="標楷體" w:hAnsi="Times New Roman"/>
                <w:b/>
                <w:szCs w:val="24"/>
                <w:lang w:eastAsia="zh-TW"/>
              </w:rPr>
              <w:t xml:space="preserve"> </w:t>
            </w:r>
            <w:r w:rsidR="007B34D7" w:rsidRPr="00AA5F4C">
              <w:rPr>
                <w:rFonts w:ascii="Times New Roman" w:eastAsia="標楷體" w:hAnsi="Times New Roman" w:hint="eastAsia"/>
                <w:b/>
                <w:szCs w:val="24"/>
                <w:lang w:eastAsia="zh-TW"/>
              </w:rPr>
              <w:t xml:space="preserve">     </w:t>
            </w:r>
            <w:r w:rsidR="00F15A64">
              <w:rPr>
                <w:rFonts w:ascii="Times New Roman" w:eastAsia="標楷體" w:hAnsi="Times New Roman" w:hint="eastAsia"/>
                <w:b/>
                <w:szCs w:val="24"/>
                <w:lang w:eastAsia="zh-TW"/>
              </w:rPr>
              <w:t xml:space="preserve">  </w:t>
            </w:r>
            <w:r w:rsidR="007B34D7" w:rsidRPr="00AA5F4C">
              <w:rPr>
                <w:rFonts w:ascii="Times New Roman" w:eastAsia="標楷體" w:hAnsi="Times New Roman" w:hint="eastAsia"/>
                <w:b/>
                <w:szCs w:val="24"/>
                <w:lang w:eastAsia="zh-TW"/>
              </w:rPr>
              <w:t xml:space="preserve">  </w:t>
            </w:r>
            <w:r w:rsidRPr="00AA5F4C">
              <w:rPr>
                <w:rFonts w:ascii="新細明體" w:hAnsi="新細明體"/>
                <w:b/>
              </w:rPr>
              <w:t>□</w:t>
            </w:r>
            <w:r w:rsidRPr="00AA5F4C">
              <w:rPr>
                <w:rFonts w:ascii="微軟正黑體" w:eastAsia="微軟正黑體" w:hAnsi="微軟正黑體" w:hint="eastAsia"/>
                <w:b/>
                <w:bCs/>
                <w:kern w:val="24"/>
                <w:szCs w:val="24"/>
              </w:rPr>
              <w:t>實作</w:t>
            </w:r>
            <w:r w:rsidRPr="00AA5F4C">
              <w:rPr>
                <w:rFonts w:ascii="微軟正黑體" w:eastAsia="微軟正黑體" w:hAnsi="微軟正黑體" w:hint="eastAsia"/>
                <w:b/>
                <w:szCs w:val="24"/>
              </w:rPr>
              <w:t>課程</w:t>
            </w:r>
          </w:p>
          <w:p w14:paraId="0A2999A4" w14:textId="1BE811EF" w:rsidR="00ED7269" w:rsidRPr="00F66AEE" w:rsidRDefault="00ED7269" w:rsidP="007B34D7">
            <w:pPr>
              <w:spacing w:before="0" w:beforeAutospacing="0" w:line="320" w:lineRule="exact"/>
              <w:ind w:leftChars="0" w:left="0" w:firstLineChars="100" w:firstLine="240"/>
              <w:jc w:val="left"/>
              <w:rPr>
                <w:rFonts w:ascii="Times New Roman" w:eastAsia="微軟正黑體" w:hAnsi="Times New Roman"/>
              </w:rPr>
            </w:pPr>
            <w:r w:rsidRPr="00AA5F4C">
              <w:rPr>
                <w:rFonts w:ascii="新細明體" w:hAnsi="新細明體"/>
                <w:b/>
              </w:rPr>
              <w:t>□</w:t>
            </w:r>
            <w:r w:rsidR="00E35F40" w:rsidRPr="00E35F40">
              <w:rPr>
                <w:rFonts w:ascii="微軟正黑體" w:eastAsia="微軟正黑體" w:hAnsi="微軟正黑體" w:hint="eastAsia"/>
                <w:b/>
              </w:rPr>
              <w:t>實習</w:t>
            </w:r>
            <w:r w:rsidR="00E35F40">
              <w:rPr>
                <w:rFonts w:ascii="微軟正黑體" w:eastAsia="微軟正黑體" w:hAnsi="微軟正黑體" w:hint="eastAsia"/>
                <w:b/>
                <w:lang w:eastAsia="zh-TW"/>
              </w:rPr>
              <w:t xml:space="preserve">                   </w:t>
            </w:r>
            <w:r w:rsidR="00E35F40" w:rsidRPr="00AA5F4C">
              <w:rPr>
                <w:rFonts w:ascii="新細明體" w:hAnsi="新細明體"/>
                <w:b/>
              </w:rPr>
              <w:t>□</w:t>
            </w:r>
            <w:r w:rsidR="00E35F40" w:rsidRPr="00ED7269">
              <w:rPr>
                <w:rFonts w:ascii="微軟正黑體" w:eastAsia="微軟正黑體" w:hAnsi="微軟正黑體" w:hint="eastAsia"/>
                <w:b/>
              </w:rPr>
              <w:t>其他</w:t>
            </w:r>
            <w:r w:rsidR="00E35F40">
              <w:rPr>
                <w:rFonts w:ascii="微軟正黑體" w:eastAsia="微軟正黑體" w:hAnsi="微軟正黑體" w:hint="eastAsia"/>
                <w:b/>
                <w:lang w:eastAsia="zh-TW"/>
              </w:rPr>
              <w:t xml:space="preserve">  </w:t>
            </w:r>
          </w:p>
        </w:tc>
      </w:tr>
      <w:tr w:rsidR="002023EC" w:rsidRPr="001C052A" w14:paraId="69F99CC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02652EC8" w:rsidR="002023EC" w:rsidRPr="00F66AEE" w:rsidRDefault="003A4DF0" w:rsidP="003A4DF0">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 nam</w:t>
            </w:r>
            <w:r w:rsidR="003A6442" w:rsidRPr="00F66AEE">
              <w:rPr>
                <w:rFonts w:ascii="Times New Roman" w:eastAsia="微軟正黑體" w:hAnsi="Times New Roman"/>
                <w:b/>
              </w:rPr>
              <w:t>e</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3BA9539E" w14:textId="22610B7E" w:rsidR="002023EC" w:rsidRPr="00F66AEE" w:rsidRDefault="00FB4613" w:rsidP="001B56F5">
            <w:pPr>
              <w:spacing w:before="0" w:beforeAutospacing="0" w:line="320" w:lineRule="exact"/>
              <w:ind w:firstLineChars="100" w:firstLine="240"/>
              <w:rPr>
                <w:rFonts w:ascii="Times New Roman" w:eastAsia="微軟正黑體" w:hAnsi="Times New Roman"/>
              </w:rPr>
            </w:pPr>
            <w:r w:rsidRPr="00FB4613">
              <w:rPr>
                <w:rFonts w:ascii="Times New Roman" w:eastAsia="微軟正黑體" w:hAnsi="Times New Roman" w:hint="eastAsia"/>
              </w:rPr>
              <w:t>公司法</w:t>
            </w:r>
          </w:p>
        </w:tc>
      </w:tr>
      <w:tr w:rsidR="002023EC" w:rsidRPr="00B836C3" w14:paraId="30021486"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09421901" w14:textId="26D988E3" w:rsidR="004D40CB" w:rsidRPr="00F66AEE" w:rsidRDefault="003A4DF0"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p w14:paraId="32EE033F" w14:textId="2B2704F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FF4B8B" w14:textId="1DC7C36D" w:rsidR="002023EC" w:rsidRPr="00F66AEE" w:rsidRDefault="00FB4613" w:rsidP="001B56F5">
            <w:pPr>
              <w:spacing w:before="0" w:beforeAutospacing="0" w:line="320" w:lineRule="exact"/>
              <w:ind w:firstLineChars="100" w:firstLine="240"/>
              <w:rPr>
                <w:rFonts w:ascii="Times New Roman" w:eastAsia="微軟正黑體" w:hAnsi="Times New Roman" w:hint="eastAsia"/>
                <w:lang w:eastAsia="zh-TW"/>
              </w:rPr>
            </w:pPr>
            <w:r>
              <w:rPr>
                <w:rFonts w:ascii="Times New Roman" w:eastAsia="微軟正黑體" w:hAnsi="Times New Roman" w:hint="eastAsia"/>
                <w:lang w:eastAsia="zh-TW"/>
              </w:rPr>
              <w:t>T</w:t>
            </w:r>
            <w:r>
              <w:rPr>
                <w:rFonts w:ascii="Times New Roman" w:eastAsia="微軟正黑體" w:hAnsi="Times New Roman"/>
                <w:lang w:eastAsia="zh-TW"/>
              </w:rPr>
              <w:t>he company act</w:t>
            </w:r>
          </w:p>
        </w:tc>
      </w:tr>
      <w:tr w:rsidR="002023EC" w:rsidRPr="001C052A" w14:paraId="585712CF"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7E9A77F4"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 /semester</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06F8BC1D" w14:textId="35979502"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FB4613" w:rsidRPr="00FB4613">
              <w:rPr>
                <w:rFonts w:ascii="微軟正黑體" w:eastAsia="微軟正黑體" w:hAnsi="微軟正黑體"/>
              </w:rPr>
              <w:t>114學年上學期</w:t>
            </w:r>
          </w:p>
        </w:tc>
        <w:tc>
          <w:tcPr>
            <w:tcW w:w="1057" w:type="pct"/>
            <w:tcBorders>
              <w:top w:val="outset" w:sz="6" w:space="0" w:color="000000"/>
              <w:left w:val="outset" w:sz="6" w:space="0" w:color="auto"/>
              <w:bottom w:val="outset" w:sz="6" w:space="0" w:color="000000"/>
              <w:right w:val="single" w:sz="8"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58"/>
            </w:tblGrid>
            <w:tr w:rsidR="002023EC" w:rsidRPr="00F66AEE" w14:paraId="34FE9621" w14:textId="77777777" w:rsidTr="002F18F8">
              <w:trPr>
                <w:trHeight w:val="309"/>
              </w:trPr>
              <w:tc>
                <w:tcPr>
                  <w:tcW w:w="2058" w:type="dxa"/>
                </w:tcPr>
                <w:p w14:paraId="0F554A6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5613144C" w14:textId="77777777" w:rsidR="002023EC" w:rsidRPr="00F66AEE" w:rsidRDefault="002023EC" w:rsidP="001B56F5">
                  <w:pPr>
                    <w:spacing w:before="0" w:beforeAutospacing="0" w:line="320" w:lineRule="exact"/>
                    <w:ind w:leftChars="5" w:hangingChars="129" w:hanging="310"/>
                    <w:jc w:val="center"/>
                    <w:rPr>
                      <w:rFonts w:ascii="Times New Roman" w:eastAsia="微軟正黑體" w:hAnsi="Times New Roman"/>
                      <w:b/>
                    </w:rPr>
                  </w:pPr>
                  <w:r w:rsidRPr="00F66AEE">
                    <w:rPr>
                      <w:rFonts w:ascii="Times New Roman" w:eastAsia="微軟正黑體" w:hAnsi="Times New Roman"/>
                      <w:b/>
                    </w:rPr>
                    <w:t>credits</w:t>
                  </w:r>
                </w:p>
              </w:tc>
            </w:tr>
          </w:tbl>
          <w:p w14:paraId="25D246C2" w14:textId="77777777" w:rsidR="002023EC" w:rsidRPr="00F66AEE" w:rsidRDefault="002023EC" w:rsidP="001B56F5">
            <w:pPr>
              <w:spacing w:before="0" w:beforeAutospacing="0" w:line="320" w:lineRule="exact"/>
              <w:jc w:val="center"/>
              <w:rPr>
                <w:rFonts w:ascii="Times New Roman" w:eastAsia="微軟正黑體" w:hAnsi="Times New Roman"/>
              </w:rPr>
            </w:pPr>
          </w:p>
        </w:tc>
        <w:tc>
          <w:tcPr>
            <w:tcW w:w="1314" w:type="pct"/>
            <w:tcBorders>
              <w:top w:val="outset" w:sz="6" w:space="0" w:color="000000"/>
              <w:left w:val="outset" w:sz="6" w:space="0" w:color="auto"/>
              <w:bottom w:val="outset" w:sz="6" w:space="0" w:color="000000"/>
              <w:right w:val="outset" w:sz="6" w:space="0" w:color="000000"/>
            </w:tcBorders>
            <w:vAlign w:val="center"/>
          </w:tcPr>
          <w:p w14:paraId="0EF140FE" w14:textId="13A0EB51" w:rsidR="002023EC" w:rsidRPr="001C052A" w:rsidRDefault="00FB4613" w:rsidP="002F18F8">
            <w:pPr>
              <w:spacing w:line="320" w:lineRule="exact"/>
              <w:ind w:firstLineChars="50" w:firstLine="120"/>
              <w:rPr>
                <w:rFonts w:eastAsia="微軟正黑體" w:hint="eastAsia"/>
                <w:lang w:eastAsia="zh-TW"/>
              </w:rPr>
            </w:pPr>
            <w:r>
              <w:rPr>
                <w:rFonts w:eastAsia="微軟正黑體" w:hint="eastAsia"/>
                <w:lang w:eastAsia="zh-TW"/>
              </w:rPr>
              <w:t>2</w:t>
            </w:r>
          </w:p>
        </w:tc>
      </w:tr>
      <w:tr w:rsidR="002023EC" w:rsidRPr="001C052A" w14:paraId="028A81B4"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38F9471B" w14:textId="22C000AB" w:rsidR="002023EC" w:rsidRPr="00A5210C" w:rsidRDefault="00FB4613" w:rsidP="001B56F5">
            <w:pPr>
              <w:spacing w:before="0" w:beforeAutospacing="0" w:line="320" w:lineRule="exact"/>
              <w:ind w:left="562" w:hangingChars="100" w:hanging="240"/>
              <w:rPr>
                <w:rFonts w:ascii="微軟正黑體" w:eastAsia="微軟正黑體" w:hAnsi="微軟正黑體"/>
              </w:rPr>
            </w:pPr>
            <w:r w:rsidRPr="00FB4613">
              <w:rPr>
                <w:rFonts w:ascii="微軟正黑體" w:eastAsia="微軟正黑體" w:hAnsi="微軟正黑體" w:hint="eastAsia"/>
              </w:rPr>
              <w:t>法律學系法制組</w:t>
            </w:r>
          </w:p>
        </w:tc>
        <w:tc>
          <w:tcPr>
            <w:tcW w:w="1057"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314" w:type="pct"/>
            <w:tcBorders>
              <w:top w:val="outset" w:sz="6" w:space="0" w:color="000000"/>
              <w:left w:val="outset" w:sz="6" w:space="0" w:color="auto"/>
              <w:bottom w:val="outset" w:sz="6" w:space="0" w:color="000000"/>
              <w:right w:val="outset" w:sz="6" w:space="0" w:color="000000"/>
            </w:tcBorders>
            <w:vAlign w:val="center"/>
          </w:tcPr>
          <w:p w14:paraId="1569450B" w14:textId="32DC9257" w:rsidR="002023EC" w:rsidRPr="007B34D7" w:rsidRDefault="00FB4613" w:rsidP="002F18F8">
            <w:pPr>
              <w:spacing w:line="320" w:lineRule="exact"/>
              <w:ind w:firstLineChars="100" w:firstLine="240"/>
              <w:rPr>
                <w:rFonts w:ascii="微軟正黑體" w:eastAsia="微軟正黑體" w:hAnsi="微軟正黑體"/>
                <w:b/>
              </w:rPr>
            </w:pPr>
            <w:r>
              <w:rPr>
                <w:rFonts w:ascii="Segoe UI Symbol" w:hAnsi="Segoe UI Symbol"/>
                <w:b/>
              </w:rPr>
              <w:t>☑</w:t>
            </w:r>
            <w:r w:rsidR="002023EC" w:rsidRPr="007B34D7">
              <w:rPr>
                <w:rFonts w:ascii="微軟正黑體" w:eastAsia="微軟正黑體" w:hAnsi="微軟正黑體"/>
                <w:b/>
              </w:rPr>
              <w:t xml:space="preserve">必修    </w:t>
            </w:r>
            <w:r w:rsidR="00977AA8" w:rsidRPr="007B34D7">
              <w:rPr>
                <w:rFonts w:ascii="新細明體" w:hAnsi="新細明體"/>
                <w:b/>
              </w:rPr>
              <w:t>□</w:t>
            </w:r>
            <w:r w:rsidR="002023EC" w:rsidRPr="007B34D7">
              <w:rPr>
                <w:rFonts w:ascii="微軟正黑體" w:eastAsia="微軟正黑體" w:hAnsi="微軟正黑體"/>
                <w:b/>
              </w:rPr>
              <w:t>選修</w:t>
            </w:r>
          </w:p>
        </w:tc>
      </w:tr>
      <w:tr w:rsidR="002023EC" w:rsidRPr="001C052A" w14:paraId="3B83ECC7"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2340DD2" w14:textId="7070024E" w:rsidR="002023EC" w:rsidRPr="00A5210C" w:rsidRDefault="00FB4613" w:rsidP="001B56F5">
            <w:pPr>
              <w:spacing w:before="0" w:beforeAutospacing="0" w:line="320" w:lineRule="exact"/>
              <w:rPr>
                <w:rFonts w:ascii="微軟正黑體" w:eastAsia="微軟正黑體" w:hAnsi="微軟正黑體"/>
              </w:rPr>
            </w:pPr>
            <w:r w:rsidRPr="00FB4613">
              <w:rPr>
                <w:rFonts w:ascii="微軟正黑體" w:eastAsia="微軟正黑體" w:hAnsi="微軟正黑體" w:hint="eastAsia"/>
              </w:rPr>
              <w:t>週一</w:t>
            </w:r>
            <w:r w:rsidRPr="00FB4613">
              <w:rPr>
                <w:rFonts w:ascii="微軟正黑體" w:eastAsia="微軟正黑體" w:hAnsi="微軟正黑體"/>
              </w:rPr>
              <w:t xml:space="preserve"> 10,11</w:t>
            </w:r>
          </w:p>
        </w:tc>
        <w:tc>
          <w:tcPr>
            <w:tcW w:w="1057"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314" w:type="pct"/>
            <w:tcBorders>
              <w:top w:val="outset" w:sz="6" w:space="0" w:color="000000"/>
              <w:left w:val="outset" w:sz="6" w:space="0" w:color="auto"/>
              <w:bottom w:val="outset" w:sz="6" w:space="0" w:color="000000"/>
              <w:right w:val="outset" w:sz="6" w:space="0" w:color="000000"/>
            </w:tcBorders>
            <w:vAlign w:val="center"/>
          </w:tcPr>
          <w:p w14:paraId="1E5B9C32" w14:textId="2E4195B7" w:rsidR="002023EC" w:rsidRDefault="00FB4613" w:rsidP="002F18F8">
            <w:pPr>
              <w:spacing w:line="320" w:lineRule="exact"/>
              <w:ind w:leftChars="100" w:left="240"/>
              <w:rPr>
                <w:rFonts w:eastAsia="微軟正黑體" w:hint="eastAsia"/>
                <w:lang w:eastAsia="zh-TW"/>
              </w:rPr>
            </w:pPr>
            <w:r>
              <w:rPr>
                <w:rFonts w:eastAsia="微軟正黑體" w:hint="eastAsia"/>
                <w:lang w:eastAsia="zh-TW"/>
              </w:rPr>
              <w:t>法學院</w:t>
            </w:r>
            <w:r>
              <w:rPr>
                <w:rFonts w:eastAsia="微軟正黑體" w:hint="eastAsia"/>
                <w:lang w:eastAsia="zh-TW"/>
              </w:rPr>
              <w:t>206</w:t>
            </w:r>
          </w:p>
        </w:tc>
      </w:tr>
      <w:tr w:rsidR="002023EC" w:rsidRPr="001C052A" w14:paraId="326474A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7D4BF8C2" w14:textId="28D5F911"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r w:rsidR="00FB4613">
              <w:rPr>
                <w:rFonts w:ascii="微軟正黑體" w:eastAsia="微軟正黑體" w:hAnsi="微軟正黑體" w:hint="eastAsia"/>
              </w:rPr>
              <w:t>洪令家</w:t>
            </w:r>
          </w:p>
        </w:tc>
        <w:tc>
          <w:tcPr>
            <w:tcW w:w="1057"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70EC401C" w14:textId="72D5F734" w:rsidR="002023EC" w:rsidRPr="001C052A" w:rsidRDefault="00FB4613" w:rsidP="002F18F8">
            <w:pPr>
              <w:spacing w:line="320" w:lineRule="exact"/>
              <w:rPr>
                <w:rFonts w:eastAsia="微軟正黑體" w:hint="eastAsia"/>
                <w:lang w:eastAsia="zh-TW"/>
              </w:rPr>
            </w:pPr>
            <w:r>
              <w:rPr>
                <w:rFonts w:eastAsia="微軟正黑體" w:hint="eastAsia"/>
                <w:lang w:eastAsia="zh-TW"/>
              </w:rPr>
              <w:t>l</w:t>
            </w:r>
            <w:r>
              <w:rPr>
                <w:rFonts w:eastAsia="微軟正黑體"/>
                <w:lang w:eastAsia="zh-TW"/>
              </w:rPr>
              <w:t>chung@ccu.edu.tw</w:t>
            </w:r>
          </w:p>
        </w:tc>
      </w:tr>
      <w:tr w:rsidR="002023EC" w:rsidRPr="001C052A" w14:paraId="52671300" w14:textId="77777777" w:rsidTr="003A6442">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612" w:type="pct"/>
            <w:gridSpan w:val="2"/>
            <w:tcBorders>
              <w:top w:val="outset" w:sz="6" w:space="0" w:color="000000"/>
              <w:left w:val="outset" w:sz="6" w:space="0" w:color="000000"/>
              <w:bottom w:val="outset" w:sz="6" w:space="0" w:color="000000"/>
              <w:right w:val="single" w:sz="8" w:space="0" w:color="auto"/>
            </w:tcBorders>
            <w:vAlign w:val="center"/>
          </w:tcPr>
          <w:p w14:paraId="61D64772" w14:textId="10649197" w:rsidR="002023EC" w:rsidRPr="00A5210C" w:rsidRDefault="002023EC" w:rsidP="001B56F5">
            <w:pPr>
              <w:spacing w:before="0" w:beforeAutospacing="0" w:line="320" w:lineRule="exact"/>
              <w:rPr>
                <w:rFonts w:ascii="微軟正黑體" w:eastAsia="微軟正黑體" w:hAnsi="微軟正黑體"/>
              </w:rPr>
            </w:pPr>
            <w:r w:rsidRPr="00A5210C">
              <w:rPr>
                <w:rFonts w:ascii="微軟正黑體" w:eastAsia="微軟正黑體" w:hAnsi="微軟正黑體" w:hint="eastAsia"/>
              </w:rPr>
              <w:t xml:space="preserve"> </w:t>
            </w:r>
          </w:p>
        </w:tc>
        <w:tc>
          <w:tcPr>
            <w:tcW w:w="1057"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314" w:type="pct"/>
            <w:tcBorders>
              <w:top w:val="outset" w:sz="6" w:space="0" w:color="000000"/>
              <w:left w:val="outset" w:sz="6" w:space="0" w:color="auto"/>
              <w:bottom w:val="outset" w:sz="6" w:space="0" w:color="000000"/>
              <w:right w:val="outset" w:sz="6" w:space="0" w:color="000000"/>
            </w:tcBorders>
            <w:vAlign w:val="center"/>
          </w:tcPr>
          <w:p w14:paraId="5544FB3C" w14:textId="77777777" w:rsidR="002023EC" w:rsidRPr="001C052A" w:rsidRDefault="002023EC" w:rsidP="002F18F8">
            <w:pPr>
              <w:spacing w:line="320" w:lineRule="exact"/>
              <w:rPr>
                <w:rFonts w:eastAsia="微軟正黑體"/>
              </w:rPr>
            </w:pPr>
          </w:p>
        </w:tc>
      </w:tr>
      <w:tr w:rsidR="002023EC" w:rsidRPr="001C052A" w14:paraId="1855F7A7" w14:textId="77777777" w:rsidTr="002F18F8">
        <w:trPr>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0DA71EA9" w14:textId="2E9442D0" w:rsidR="002023EC" w:rsidRPr="001C052A" w:rsidRDefault="00FB4613" w:rsidP="001B56F5">
            <w:pPr>
              <w:spacing w:before="0" w:beforeAutospacing="0" w:line="320" w:lineRule="exact"/>
              <w:rPr>
                <w:rFonts w:eastAsia="微軟正黑體" w:hint="eastAsia"/>
                <w:lang w:eastAsia="zh-TW"/>
              </w:rPr>
            </w:pPr>
            <w:r>
              <w:rPr>
                <w:rFonts w:eastAsia="微軟正黑體" w:hint="eastAsia"/>
                <w:lang w:eastAsia="zh-TW"/>
              </w:rPr>
              <w:t>民法總則與債總</w:t>
            </w:r>
          </w:p>
          <w:p w14:paraId="5F4FED78" w14:textId="77777777" w:rsidR="002023EC" w:rsidRPr="001C052A" w:rsidRDefault="002023EC" w:rsidP="001B56F5">
            <w:pPr>
              <w:spacing w:before="0" w:beforeAutospacing="0" w:line="320" w:lineRule="exact"/>
              <w:rPr>
                <w:rFonts w:eastAsia="微軟正黑體"/>
              </w:rPr>
            </w:pPr>
          </w:p>
        </w:tc>
      </w:tr>
      <w:tr w:rsidR="002023EC" w:rsidRPr="001C052A" w14:paraId="2E121AC8"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414924B5" w14:textId="65004B58" w:rsidR="002023EC" w:rsidRPr="001C052A" w:rsidRDefault="00FB4613" w:rsidP="001B56F5">
            <w:pPr>
              <w:spacing w:before="0" w:beforeAutospacing="0" w:line="320" w:lineRule="exact"/>
              <w:ind w:firstLineChars="200" w:firstLine="480"/>
              <w:rPr>
                <w:rFonts w:eastAsia="微軟正黑體"/>
              </w:rPr>
            </w:pPr>
            <w:r w:rsidRPr="00FB4613">
              <w:rPr>
                <w:rFonts w:eastAsia="微軟正黑體" w:hint="eastAsia"/>
              </w:rPr>
              <w:t>本課程將教授規範我國最重要的商業組織規範</w:t>
            </w:r>
            <w:r w:rsidRPr="00FB4613">
              <w:rPr>
                <w:rFonts w:eastAsia="微軟正黑體"/>
              </w:rPr>
              <w:t>--</w:t>
            </w:r>
            <w:r w:rsidRPr="00FB4613">
              <w:rPr>
                <w:rFonts w:eastAsia="微軟正黑體"/>
              </w:rPr>
              <w:t>公司法，從公司的設立、名稱、能力及監督等公司法總論開始教授，並聚焦講授股份有限公司的重要規範，股東、股東會、董事會及監察人等重要章節，將以</w:t>
            </w:r>
            <w:r w:rsidRPr="00FB4613">
              <w:rPr>
                <w:rFonts w:eastAsia="微軟正黑體"/>
              </w:rPr>
              <w:t>2018</w:t>
            </w:r>
            <w:r w:rsidRPr="00FB4613">
              <w:rPr>
                <w:rFonts w:eastAsia="微軟正黑體"/>
              </w:rPr>
              <w:t>年公司法大修後的幾個公司法爭議焦點為授課重心。</w:t>
            </w:r>
          </w:p>
        </w:tc>
      </w:tr>
      <w:tr w:rsidR="005053E3" w:rsidRPr="005053E3" w14:paraId="795829B6" w14:textId="77777777" w:rsidTr="002F18F8">
        <w:trPr>
          <w:trHeight w:val="126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2615C1A9" w14:textId="6B2041D6" w:rsidR="000630F7" w:rsidRPr="005053E3" w:rsidRDefault="000630F7" w:rsidP="000630F7">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課程概述</w:t>
            </w:r>
            <w:r w:rsidRPr="005053E3">
              <w:rPr>
                <w:rFonts w:ascii="Times New Roman" w:eastAsia="微軟正黑體" w:hAnsi="Times New Roman" w:hint="eastAsia"/>
                <w:b/>
              </w:rPr>
              <w:t>（英文）</w:t>
            </w:r>
          </w:p>
          <w:p w14:paraId="6A848A1E" w14:textId="2BB3431E" w:rsidR="000630F7" w:rsidRPr="005053E3" w:rsidRDefault="000630F7" w:rsidP="000630F7">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course descriptions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79B39496" w14:textId="25BA9F87" w:rsidR="000630F7" w:rsidRPr="005053E3" w:rsidRDefault="00FB4613" w:rsidP="000630F7">
            <w:pPr>
              <w:spacing w:before="0" w:beforeAutospacing="0" w:line="320" w:lineRule="exact"/>
              <w:ind w:firstLineChars="200" w:firstLine="480"/>
              <w:rPr>
                <w:rFonts w:eastAsia="微軟正黑體"/>
              </w:rPr>
            </w:pPr>
            <w:r w:rsidRPr="00FB4613">
              <w:rPr>
                <w:rFonts w:eastAsia="微軟正黑體"/>
              </w:rPr>
              <w:t>This course will cover the most important set of regulations governing business organizations in Taiwan—the Company Act. It will begin with a general introduction to the Act, including company incorporation, naming, legal capacity, and regulatory oversight. The course will then focus on key provisions related to the company limited by shares, including chapters on shareholders, shareholders’ meetings, the board of directors, and supervisors. Particular emphasis will be placed on major issues and controversies that have arisen following the 2018 comprehensive amendments to the Company Act.</w:t>
            </w:r>
          </w:p>
        </w:tc>
      </w:tr>
      <w:tr w:rsidR="000630F7" w:rsidRPr="001C052A" w14:paraId="4E1DA0BC" w14:textId="77777777" w:rsidTr="002F18F8">
        <w:trPr>
          <w:trHeight w:val="1208"/>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學習目標</w:t>
            </w:r>
          </w:p>
          <w:p w14:paraId="42DB3DF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6FE56341" w14:textId="7570D785" w:rsidR="000630F7" w:rsidRPr="00B836C3" w:rsidRDefault="00FB4613" w:rsidP="000630F7">
            <w:pPr>
              <w:pStyle w:val="a5"/>
              <w:spacing w:before="0" w:beforeAutospacing="0"/>
              <w:ind w:leftChars="0"/>
              <w:rPr>
                <w:rFonts w:eastAsia="微軟正黑體"/>
              </w:rPr>
            </w:pPr>
            <w:r w:rsidRPr="00FB4613">
              <w:rPr>
                <w:rFonts w:eastAsia="微軟正黑體" w:hint="eastAsia"/>
              </w:rPr>
              <w:t>藉由本課程之學習，學生除學習並認識基本的公司法規範外，對於當代公司治理與企業法制之相關重要議題，也能有更深入的了解，以培養讓學生思考現代企業法制規範之目與實務商務法律之爭議。</w:t>
            </w:r>
          </w:p>
        </w:tc>
      </w:tr>
      <w:tr w:rsidR="000630F7" w:rsidRPr="001C052A" w14:paraId="07DFDDA4" w14:textId="77777777" w:rsidTr="002F18F8">
        <w:trPr>
          <w:trHeight w:val="1377"/>
          <w:tblCellSpacing w:w="0" w:type="dxa"/>
          <w:jc w:val="center"/>
        </w:trPr>
        <w:tc>
          <w:tcPr>
            <w:tcW w:w="1017"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教科書及參考書</w:t>
            </w:r>
          </w:p>
          <w:p w14:paraId="46103E71"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83" w:type="pct"/>
            <w:gridSpan w:val="4"/>
            <w:tcBorders>
              <w:top w:val="outset" w:sz="6" w:space="0" w:color="000000"/>
              <w:left w:val="outset" w:sz="6" w:space="0" w:color="000000"/>
              <w:bottom w:val="outset" w:sz="6" w:space="0" w:color="000000"/>
              <w:right w:val="outset" w:sz="6" w:space="0" w:color="000000"/>
            </w:tcBorders>
            <w:vAlign w:val="center"/>
          </w:tcPr>
          <w:p w14:paraId="27A68F48" w14:textId="77777777" w:rsidR="00FB4613" w:rsidRPr="00FB4613" w:rsidRDefault="00FB4613" w:rsidP="00FB4613">
            <w:pPr>
              <w:spacing w:before="0" w:beforeAutospacing="0" w:line="320" w:lineRule="exact"/>
              <w:jc w:val="center"/>
              <w:rPr>
                <w:rFonts w:eastAsia="微軟正黑體"/>
              </w:rPr>
            </w:pPr>
            <w:r w:rsidRPr="00FB4613">
              <w:rPr>
                <w:rFonts w:eastAsia="微軟正黑體" w:hint="eastAsia"/>
              </w:rPr>
              <w:t>劉連煜，現代公司法，新學林出版</w:t>
            </w:r>
          </w:p>
          <w:p w14:paraId="60AA7F3B" w14:textId="3BD37CD9" w:rsidR="000630F7" w:rsidRPr="001C052A" w:rsidRDefault="00FB4613" w:rsidP="00FB4613">
            <w:pPr>
              <w:spacing w:before="0" w:beforeAutospacing="0" w:line="320" w:lineRule="exact"/>
              <w:jc w:val="center"/>
              <w:rPr>
                <w:rFonts w:eastAsia="微軟正黑體"/>
              </w:rPr>
            </w:pPr>
            <w:r w:rsidRPr="00FB4613">
              <w:rPr>
                <w:rFonts w:eastAsia="微軟正黑體" w:hint="eastAsia"/>
              </w:rPr>
              <w:t>王文宇，公司法論，元照出版</w:t>
            </w:r>
          </w:p>
        </w:tc>
      </w:tr>
      <w:tr w:rsidR="000630F7" w:rsidRPr="001C052A" w14:paraId="35583A50"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F957EAC" w:rsidR="000630F7" w:rsidRPr="001C052A" w:rsidRDefault="000630F7" w:rsidP="000630F7">
            <w:pPr>
              <w:spacing w:line="320" w:lineRule="exact"/>
              <w:jc w:val="center"/>
              <w:rPr>
                <w:rFonts w:eastAsia="微軟正黑體"/>
                <w:b/>
              </w:rPr>
            </w:pPr>
            <w:r w:rsidRPr="001C052A">
              <w:rPr>
                <w:rFonts w:eastAsia="微軟正黑體"/>
                <w:b/>
              </w:rPr>
              <w:t>教學要點概述</w:t>
            </w:r>
          </w:p>
        </w:tc>
      </w:tr>
      <w:tr w:rsidR="000630F7" w:rsidRPr="001C052A" w14:paraId="68A248FE"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14C1EEF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77777777" w:rsidR="000630F7" w:rsidRPr="00F66AEE" w:rsidRDefault="000630F7" w:rsidP="000630F7">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 xml:space="preserve">teaching </w:t>
            </w:r>
          </w:p>
          <w:p w14:paraId="6EF98D1D" w14:textId="24C46F00" w:rsidR="000630F7" w:rsidRPr="00F66AEE" w:rsidRDefault="000630F7" w:rsidP="000630F7">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76A77663" w14:textId="52B3023F" w:rsidR="000630F7" w:rsidRPr="00AA5F4C" w:rsidRDefault="00FB4613" w:rsidP="000630F7">
            <w:pPr>
              <w:spacing w:line="320" w:lineRule="exact"/>
              <w:rPr>
                <w:rFonts w:ascii="微軟正黑體" w:eastAsia="微軟正黑體" w:hAnsi="微軟正黑體"/>
                <w:b/>
              </w:rPr>
            </w:pPr>
            <w:r>
              <w:rPr>
                <w:rFonts w:ascii="Segoe UI Symbol" w:hAnsi="Segoe UI Symbol"/>
                <w:b/>
              </w:rPr>
              <w:t>☑</w:t>
            </w:r>
            <w:r w:rsidR="000630F7" w:rsidRPr="00AA5F4C">
              <w:rPr>
                <w:rFonts w:ascii="微軟正黑體" w:eastAsia="微軟正黑體" w:hAnsi="微軟正黑體" w:hint="eastAsia"/>
                <w:b/>
              </w:rPr>
              <w:t>自製簡報(ppt)</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hint="eastAsia"/>
                <w:b/>
                <w:lang w:eastAsia="zh-TW"/>
              </w:rPr>
              <w:t xml:space="preserve">  </w:t>
            </w:r>
            <w:r w:rsidR="000630F7" w:rsidRPr="00AA5F4C">
              <w:rPr>
                <w:rFonts w:ascii="新細明體" w:hAnsi="新細明體"/>
                <w:b/>
              </w:rPr>
              <w:t>□</w:t>
            </w:r>
            <w:r w:rsidR="000630F7" w:rsidRPr="00AA5F4C">
              <w:rPr>
                <w:rFonts w:ascii="微軟正黑體" w:eastAsia="微軟正黑體" w:hAnsi="微軟正黑體" w:hint="eastAsia"/>
                <w:b/>
              </w:rPr>
              <w:t>課程講義</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hint="eastAsia"/>
                <w:b/>
                <w:lang w:eastAsia="zh-TW"/>
              </w:rPr>
              <w:t xml:space="preserve">    </w:t>
            </w:r>
            <w:r w:rsidR="000630F7" w:rsidRPr="00AA5F4C">
              <w:rPr>
                <w:rFonts w:ascii="新細明體" w:hAnsi="新細明體"/>
                <w:b/>
              </w:rPr>
              <w:t>□</w:t>
            </w:r>
            <w:r w:rsidR="000630F7" w:rsidRPr="00AA5F4C">
              <w:rPr>
                <w:rFonts w:ascii="微軟正黑體" w:eastAsia="微軟正黑體" w:hAnsi="微軟正黑體"/>
                <w:b/>
              </w:rPr>
              <w:t>自編</w:t>
            </w:r>
            <w:r w:rsidR="000630F7" w:rsidRPr="00AA5F4C">
              <w:rPr>
                <w:rFonts w:ascii="微軟正黑體" w:eastAsia="微軟正黑體" w:hAnsi="微軟正黑體" w:hint="eastAsia"/>
                <w:b/>
              </w:rPr>
              <w:t>教科書</w:t>
            </w:r>
          </w:p>
          <w:p w14:paraId="1175A0B0" w14:textId="688C6EC8" w:rsidR="000630F7" w:rsidRPr="00730AA7" w:rsidRDefault="000630F7" w:rsidP="000630F7">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hint="eastAsia"/>
                <w:b/>
              </w:rPr>
              <w:t>教學程式</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hint="eastAsia"/>
                <w:b/>
              </w:rPr>
              <w:t>自製教學影片</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sidR="00FB4613">
              <w:rPr>
                <w:rFonts w:ascii="Segoe UI Symbol" w:hAnsi="Segoe UI Symbol"/>
                <w:b/>
              </w:rPr>
              <w:t>☑</w:t>
            </w:r>
            <w:r w:rsidRPr="00AA5F4C">
              <w:rPr>
                <w:rFonts w:ascii="微軟正黑體" w:eastAsia="微軟正黑體" w:hAnsi="微軟正黑體"/>
                <w:b/>
              </w:rPr>
              <w:t>其他</w:t>
            </w:r>
          </w:p>
        </w:tc>
      </w:tr>
      <w:tr w:rsidR="000630F7" w:rsidRPr="001C052A" w14:paraId="285EAB32" w14:textId="77777777" w:rsidTr="007B34D7">
        <w:trPr>
          <w:trHeight w:val="739"/>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34D715EF" w14:textId="55D2C2EF"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methods </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7BB4712" w14:textId="712EE6BE" w:rsidR="000630F7" w:rsidRPr="00AA5F4C" w:rsidRDefault="00FB4613" w:rsidP="000630F7">
            <w:pPr>
              <w:spacing w:line="320" w:lineRule="exact"/>
              <w:rPr>
                <w:rFonts w:ascii="微軟正黑體" w:eastAsia="微軟正黑體" w:hAnsi="微軟正黑體"/>
                <w:b/>
              </w:rPr>
            </w:pPr>
            <w:r>
              <w:rPr>
                <w:rFonts w:ascii="Segoe UI Symbol" w:hAnsi="Segoe UI Symbol"/>
                <w:b/>
              </w:rPr>
              <w:t>☑</w:t>
            </w:r>
            <w:r w:rsidR="000630F7" w:rsidRPr="00AA5F4C">
              <w:rPr>
                <w:rFonts w:ascii="微軟正黑體" w:eastAsia="微軟正黑體" w:hAnsi="微軟正黑體"/>
                <w:b/>
              </w:rPr>
              <w:t xml:space="preserve">講述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b/>
              </w:rPr>
              <w:t xml:space="preserve">小組討論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hint="eastAsia"/>
                <w:b/>
              </w:rPr>
              <w:t xml:space="preserve">學生口頭報告  </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Pr>
                <w:rFonts w:ascii="Segoe UI Symbol" w:hAnsi="Segoe UI Symbol"/>
                <w:b/>
              </w:rPr>
              <w:t>☑</w:t>
            </w:r>
            <w:r w:rsidR="000630F7" w:rsidRPr="00AA5F4C">
              <w:rPr>
                <w:rFonts w:ascii="微軟正黑體" w:eastAsia="微軟正黑體" w:hAnsi="微軟正黑體"/>
                <w:b/>
              </w:rPr>
              <w:t>問題導向學習</w:t>
            </w:r>
          </w:p>
          <w:p w14:paraId="56A23882" w14:textId="167C4562" w:rsidR="000630F7" w:rsidRPr="00730AA7" w:rsidRDefault="000630F7" w:rsidP="000630F7">
            <w:pPr>
              <w:spacing w:line="320" w:lineRule="exact"/>
              <w:rPr>
                <w:rFonts w:ascii="新細明體" w:hAnsi="新細明體"/>
              </w:rPr>
            </w:pPr>
            <w:r w:rsidRPr="00AA5F4C">
              <w:rPr>
                <w:rFonts w:ascii="新細明體" w:hAnsi="新細明體"/>
                <w:b/>
              </w:rPr>
              <w:t>□</w:t>
            </w:r>
            <w:r w:rsidRPr="00AA5F4C">
              <w:rPr>
                <w:rFonts w:ascii="微軟正黑體" w:eastAsia="微軟正黑體" w:hAnsi="微軟正黑體"/>
                <w:b/>
              </w:rPr>
              <w:t xml:space="preserve">個案研究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其他</w:t>
            </w:r>
          </w:p>
        </w:tc>
      </w:tr>
      <w:tr w:rsidR="000630F7" w:rsidRPr="001C052A" w14:paraId="7A7DFB0B" w14:textId="77777777" w:rsidTr="007B34D7">
        <w:trPr>
          <w:trHeight w:val="1246"/>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52DA5A14"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0630F7"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Evaluation</w:t>
            </w:r>
          </w:p>
          <w:p w14:paraId="1DBEA4F5" w14:textId="462C8D91"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35CB0FDD" w14:textId="5541F8D2" w:rsidR="000630F7" w:rsidRPr="00AA5F4C" w:rsidRDefault="00FB4613" w:rsidP="000630F7">
            <w:pPr>
              <w:spacing w:line="320" w:lineRule="exact"/>
              <w:rPr>
                <w:rFonts w:ascii="微軟正黑體" w:eastAsia="微軟正黑體" w:hAnsi="微軟正黑體"/>
                <w:b/>
              </w:rPr>
            </w:pPr>
            <w:r>
              <w:rPr>
                <w:rFonts w:ascii="Segoe UI Symbol" w:hAnsi="Segoe UI Symbol"/>
                <w:b/>
              </w:rPr>
              <w:t>☑</w:t>
            </w:r>
            <w:r w:rsidR="000630F7" w:rsidRPr="00AA5F4C">
              <w:rPr>
                <w:rFonts w:ascii="微軟正黑體" w:eastAsia="微軟正黑體" w:hAnsi="微軟正黑體"/>
                <w:b/>
              </w:rPr>
              <w:t>期中考</w:t>
            </w:r>
            <w:r w:rsidR="000630F7" w:rsidRPr="00AA5F4C">
              <w:rPr>
                <w:rFonts w:ascii="微軟正黑體" w:eastAsia="微軟正黑體" w:hAnsi="微軟正黑體" w:hint="eastAsia"/>
                <w:b/>
                <w:lang w:eastAsia="zh-TW"/>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Pr>
                <w:rFonts w:ascii="Segoe UI Symbol" w:hAnsi="Segoe UI Symbol"/>
                <w:b/>
              </w:rPr>
              <w:t>☑</w:t>
            </w:r>
            <w:r w:rsidR="000630F7" w:rsidRPr="00AA5F4C">
              <w:rPr>
                <w:rFonts w:ascii="微軟正黑體" w:eastAsia="微軟正黑體" w:hAnsi="微軟正黑體"/>
                <w:b/>
              </w:rPr>
              <w:t xml:space="preserve">期末考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hint="eastAsia"/>
                <w:b/>
              </w:rPr>
              <w:t>隨堂測驗</w:t>
            </w:r>
            <w:r w:rsidR="000630F7" w:rsidRPr="00AA5F4C">
              <w:rPr>
                <w:rFonts w:ascii="微軟正黑體" w:eastAsia="微軟正黑體" w:hAnsi="微軟正黑體"/>
                <w:b/>
              </w:rPr>
              <w:t xml:space="preserve">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hint="eastAsia"/>
                <w:b/>
              </w:rPr>
              <w:t>隨堂作業</w:t>
            </w:r>
          </w:p>
          <w:p w14:paraId="4A2C685A" w14:textId="4FEC6BFA" w:rsidR="000630F7" w:rsidRPr="00AA5F4C" w:rsidRDefault="000630F7" w:rsidP="000630F7">
            <w:pPr>
              <w:spacing w:line="320" w:lineRule="exact"/>
              <w:rPr>
                <w:rFonts w:ascii="微軟正黑體" w:eastAsia="微軟正黑體" w:hAnsi="微軟正黑體"/>
                <w:b/>
              </w:rPr>
            </w:pPr>
            <w:r w:rsidRPr="00AA5F4C">
              <w:rPr>
                <w:rFonts w:ascii="新細明體" w:hAnsi="新細明體"/>
                <w:b/>
              </w:rPr>
              <w:t>□</w:t>
            </w:r>
            <w:r w:rsidRPr="00AA5F4C">
              <w:rPr>
                <w:rFonts w:ascii="微軟正黑體" w:eastAsia="微軟正黑體" w:hAnsi="微軟正黑體" w:hint="eastAsia"/>
                <w:b/>
              </w:rPr>
              <w:t>課後作業</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b/>
              </w:rPr>
              <w:t>期</w:t>
            </w:r>
            <w:r w:rsidRPr="00AA5F4C">
              <w:rPr>
                <w:rFonts w:ascii="微軟正黑體" w:eastAsia="微軟正黑體" w:hAnsi="微軟正黑體" w:hint="eastAsia"/>
                <w:b/>
              </w:rPr>
              <w:t>中</w:t>
            </w:r>
            <w:r w:rsidRPr="00AA5F4C">
              <w:rPr>
                <w:rFonts w:ascii="微軟正黑體" w:eastAsia="微軟正黑體" w:hAnsi="微軟正黑體"/>
                <w:b/>
              </w:rPr>
              <w:t xml:space="preserve">報告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hint="eastAsia"/>
                <w:b/>
                <w:lang w:eastAsia="zh-TW"/>
              </w:rPr>
              <w:t xml:space="preserve">  </w:t>
            </w:r>
            <w:r w:rsidRPr="00AA5F4C">
              <w:rPr>
                <w:rFonts w:ascii="新細明體" w:hAnsi="新細明體"/>
                <w:b/>
              </w:rPr>
              <w:t>□</w:t>
            </w:r>
            <w:r w:rsidRPr="00AA5F4C">
              <w:rPr>
                <w:rFonts w:ascii="微軟正黑體" w:eastAsia="微軟正黑體" w:hAnsi="微軟正黑體"/>
                <w:b/>
              </w:rPr>
              <w:t>期</w:t>
            </w:r>
            <w:r w:rsidRPr="00AA5F4C">
              <w:rPr>
                <w:rFonts w:ascii="微軟正黑體" w:eastAsia="微軟正黑體" w:hAnsi="微軟正黑體" w:hint="eastAsia"/>
                <w:b/>
              </w:rPr>
              <w:t>末報告</w:t>
            </w:r>
            <w:r w:rsidRPr="00AA5F4C">
              <w:rPr>
                <w:rFonts w:ascii="微軟正黑體" w:eastAsia="微軟正黑體" w:hAnsi="微軟正黑體"/>
                <w:b/>
              </w:rPr>
              <w:t xml:space="preserve">    </w:t>
            </w:r>
            <w:r w:rsidRPr="00AA5F4C">
              <w:rPr>
                <w:rFonts w:ascii="微軟正黑體" w:eastAsia="微軟正黑體" w:hAnsi="微軟正黑體" w:hint="eastAsia"/>
                <w:b/>
                <w:lang w:eastAsia="zh-TW"/>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sidRPr="00AA5F4C">
              <w:rPr>
                <w:rFonts w:ascii="新細明體" w:hAnsi="新細明體"/>
                <w:b/>
              </w:rPr>
              <w:t>□</w:t>
            </w:r>
            <w:r w:rsidRPr="00AA5F4C">
              <w:rPr>
                <w:rFonts w:ascii="微軟正黑體" w:eastAsia="微軟正黑體" w:hAnsi="微軟正黑體" w:hint="eastAsia"/>
                <w:b/>
              </w:rPr>
              <w:t>專題報告</w:t>
            </w:r>
          </w:p>
          <w:p w14:paraId="24AC2115" w14:textId="42CE7925" w:rsidR="000630F7" w:rsidRPr="006F176E" w:rsidRDefault="000630F7" w:rsidP="000630F7">
            <w:pPr>
              <w:spacing w:line="320" w:lineRule="exact"/>
              <w:ind w:leftChars="0" w:left="0" w:firstLineChars="123" w:firstLine="295"/>
              <w:rPr>
                <w:rFonts w:ascii="新細明體" w:hAnsi="新細明體"/>
              </w:rPr>
            </w:pPr>
            <w:r w:rsidRPr="00AA5F4C">
              <w:rPr>
                <w:rFonts w:ascii="新細明體" w:hAnsi="新細明體"/>
                <w:b/>
              </w:rPr>
              <w:t>□</w:t>
            </w:r>
            <w:r w:rsidRPr="00AA5F4C">
              <w:rPr>
                <w:rFonts w:ascii="微軟正黑體" w:eastAsia="微軟正黑體" w:hAnsi="微軟正黑體" w:hint="eastAsia"/>
                <w:b/>
              </w:rPr>
              <w:t>評量尺規</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Pr="00AA5F4C">
              <w:rPr>
                <w:rFonts w:ascii="微軟正黑體" w:eastAsia="微軟正黑體" w:hAnsi="微軟正黑體"/>
                <w:b/>
              </w:rPr>
              <w:t xml:space="preserve">   </w:t>
            </w:r>
            <w:r>
              <w:rPr>
                <w:rFonts w:ascii="微軟正黑體" w:eastAsia="微軟正黑體" w:hAnsi="微軟正黑體" w:hint="eastAsia"/>
                <w:b/>
                <w:lang w:eastAsia="zh-TW"/>
              </w:rPr>
              <w:t xml:space="preserve"> </w:t>
            </w:r>
            <w:r w:rsidR="00FB4613">
              <w:rPr>
                <w:rFonts w:ascii="Segoe UI Symbol" w:hAnsi="Segoe UI Symbol"/>
                <w:b/>
              </w:rPr>
              <w:t>☑</w:t>
            </w:r>
            <w:r w:rsidRPr="00AA5F4C">
              <w:rPr>
                <w:rFonts w:ascii="微軟正黑體" w:eastAsia="微軟正黑體" w:hAnsi="微軟正黑體"/>
                <w:b/>
              </w:rPr>
              <w:t>其他</w:t>
            </w:r>
          </w:p>
        </w:tc>
      </w:tr>
      <w:tr w:rsidR="000630F7" w:rsidRPr="001C052A" w14:paraId="4D1A228C" w14:textId="77777777" w:rsidTr="007B34D7">
        <w:trPr>
          <w:trHeight w:val="753"/>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4E14BBB9"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Pr="00F66AEE">
              <w:rPr>
                <w:rFonts w:ascii="Times New Roman" w:eastAsia="微軟正黑體" w:hAnsi="Times New Roman"/>
                <w:b/>
              </w:rPr>
              <w:t>eaching</w:t>
            </w:r>
          </w:p>
          <w:p w14:paraId="0C728340" w14:textId="0E9C5D84"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2021D5F7" w14:textId="3BEA9DC6" w:rsidR="000630F7" w:rsidRPr="00AA5F4C" w:rsidRDefault="00FB4613" w:rsidP="000630F7">
            <w:pPr>
              <w:spacing w:line="320" w:lineRule="exact"/>
              <w:rPr>
                <w:rFonts w:ascii="微軟正黑體" w:eastAsia="微軟正黑體" w:hAnsi="微軟正黑體"/>
                <w:b/>
                <w:color w:val="FF0000"/>
              </w:rPr>
            </w:pPr>
            <w:r>
              <w:rPr>
                <w:rFonts w:ascii="Segoe UI Symbol" w:hAnsi="Segoe UI Symbol"/>
                <w:b/>
              </w:rPr>
              <w:t>☑</w:t>
            </w:r>
            <w:r w:rsidR="000630F7" w:rsidRPr="00AA5F4C">
              <w:rPr>
                <w:rFonts w:ascii="微軟正黑體" w:eastAsia="微軟正黑體" w:hAnsi="微軟正黑體"/>
                <w:b/>
              </w:rPr>
              <w:t xml:space="preserve">課程網站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b/>
              </w:rPr>
              <w:t xml:space="preserve">教材電子檔供下載    </w:t>
            </w:r>
            <w:r w:rsidR="000630F7">
              <w:rPr>
                <w:rFonts w:ascii="微軟正黑體" w:eastAsia="微軟正黑體" w:hAnsi="微軟正黑體" w:hint="eastAsia"/>
                <w:b/>
                <w:lang w:eastAsia="zh-TW"/>
              </w:rPr>
              <w:t xml:space="preserve"> </w:t>
            </w:r>
            <w:r w:rsidR="000630F7" w:rsidRPr="00AA5F4C">
              <w:rPr>
                <w:rFonts w:ascii="微軟正黑體" w:eastAsia="微軟正黑體" w:hAnsi="微軟正黑體"/>
                <w:b/>
              </w:rPr>
              <w:t xml:space="preserve">  </w:t>
            </w:r>
            <w:r w:rsidR="000630F7" w:rsidRPr="00AA5F4C">
              <w:rPr>
                <w:rFonts w:ascii="新細明體" w:hAnsi="新細明體"/>
                <w:b/>
              </w:rPr>
              <w:t>□</w:t>
            </w:r>
            <w:r w:rsidR="000630F7" w:rsidRPr="00AA5F4C">
              <w:rPr>
                <w:rFonts w:ascii="微軟正黑體" w:eastAsia="微軟正黑體" w:hAnsi="微軟正黑體"/>
                <w:b/>
              </w:rPr>
              <w:t>實習網站</w:t>
            </w:r>
          </w:p>
        </w:tc>
      </w:tr>
      <w:tr w:rsidR="000630F7" w:rsidRPr="001C052A" w14:paraId="324CD86F" w14:textId="77777777" w:rsidTr="007B34D7">
        <w:trPr>
          <w:trHeight w:val="377"/>
          <w:tblCellSpacing w:w="0" w:type="dxa"/>
          <w:jc w:val="center"/>
        </w:trPr>
        <w:tc>
          <w:tcPr>
            <w:tcW w:w="749" w:type="pct"/>
            <w:tcBorders>
              <w:top w:val="outset" w:sz="6" w:space="0" w:color="000000"/>
              <w:left w:val="outset" w:sz="6" w:space="0" w:color="000000"/>
              <w:bottom w:val="outset" w:sz="6" w:space="0" w:color="000000"/>
              <w:right w:val="outset" w:sz="6" w:space="0" w:color="000000"/>
            </w:tcBorders>
            <w:vAlign w:val="center"/>
          </w:tcPr>
          <w:p w14:paraId="6DA77D00"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4D735828"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0630F7" w:rsidRPr="00F66AEE" w:rsidRDefault="000630F7" w:rsidP="000630F7">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251" w:type="pct"/>
            <w:gridSpan w:val="5"/>
            <w:tcBorders>
              <w:top w:val="outset" w:sz="6" w:space="0" w:color="000000"/>
              <w:left w:val="outset" w:sz="6" w:space="0" w:color="000000"/>
              <w:bottom w:val="outset" w:sz="6" w:space="0" w:color="000000"/>
              <w:right w:val="outset" w:sz="6" w:space="0" w:color="000000"/>
            </w:tcBorders>
            <w:vAlign w:val="center"/>
          </w:tcPr>
          <w:p w14:paraId="5859EB3F" w14:textId="77777777" w:rsidR="00FB4613" w:rsidRPr="00FB4613" w:rsidRDefault="00FB4613" w:rsidP="00FB4613">
            <w:pPr>
              <w:autoSpaceDE w:val="0"/>
              <w:autoSpaceDN w:val="0"/>
              <w:adjustRightInd w:val="0"/>
              <w:snapToGrid w:val="0"/>
              <w:spacing w:before="0" w:beforeAutospacing="0" w:line="400" w:lineRule="exact"/>
              <w:ind w:leftChars="0" w:left="0"/>
              <w:rPr>
                <w:rFonts w:eastAsia="微軟正黑體"/>
              </w:rPr>
            </w:pPr>
            <w:r w:rsidRPr="00FB4613">
              <w:rPr>
                <w:rFonts w:eastAsia="微軟正黑體" w:hint="eastAsia"/>
              </w:rPr>
              <w:t>學生上課務必出席，點名三次不到，取消期末考資格。</w:t>
            </w:r>
          </w:p>
          <w:p w14:paraId="0CA2AB27" w14:textId="77777777" w:rsidR="00FB4613" w:rsidRPr="00FB4613" w:rsidRDefault="00FB4613" w:rsidP="00FB4613">
            <w:pPr>
              <w:autoSpaceDE w:val="0"/>
              <w:autoSpaceDN w:val="0"/>
              <w:adjustRightInd w:val="0"/>
              <w:snapToGrid w:val="0"/>
              <w:spacing w:before="0" w:beforeAutospacing="0" w:line="400" w:lineRule="exact"/>
              <w:ind w:leftChars="0" w:left="0"/>
              <w:rPr>
                <w:rFonts w:eastAsia="微軟正黑體"/>
              </w:rPr>
            </w:pPr>
            <w:r w:rsidRPr="00FB4613">
              <w:rPr>
                <w:rFonts w:eastAsia="微軟正黑體" w:hint="eastAsia"/>
              </w:rPr>
              <w:t>期中考、期末考不得缺考，請假補考者成績一律以八折計算。</w:t>
            </w:r>
          </w:p>
          <w:p w14:paraId="5C57E083" w14:textId="4BD9FDD6" w:rsidR="000630F7" w:rsidRPr="001C052A" w:rsidRDefault="00FB4613" w:rsidP="00FB4613">
            <w:pPr>
              <w:autoSpaceDE w:val="0"/>
              <w:autoSpaceDN w:val="0"/>
              <w:adjustRightInd w:val="0"/>
              <w:snapToGrid w:val="0"/>
              <w:spacing w:before="0" w:beforeAutospacing="0" w:line="400" w:lineRule="exact"/>
              <w:ind w:leftChars="0" w:left="0"/>
              <w:rPr>
                <w:rFonts w:eastAsia="微軟正黑體"/>
              </w:rPr>
            </w:pPr>
            <w:r w:rsidRPr="00FB4613">
              <w:rPr>
                <w:rFonts w:eastAsia="微軟正黑體" w:hint="eastAsia"/>
              </w:rPr>
              <w:t>需要民法基礎，期中及期末考都要具備回答法律實例考題的能力</w:t>
            </w:r>
          </w:p>
        </w:tc>
      </w:tr>
      <w:tr w:rsidR="000630F7" w:rsidRPr="001C052A" w14:paraId="5CD8ECA3" w14:textId="77777777" w:rsidTr="002F18F8">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FB4613" w:rsidRPr="001C052A" w14:paraId="22716D96" w14:textId="77777777" w:rsidTr="00DB4E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08FB0EBF" w14:textId="156F137C" w:rsidR="00FB4613" w:rsidRPr="00F66AEE" w:rsidRDefault="00FB4613" w:rsidP="00FB4613">
            <w:pPr>
              <w:spacing w:line="320" w:lineRule="exact"/>
              <w:ind w:leftChars="0" w:left="0"/>
              <w:rPr>
                <w:rFonts w:ascii="Times New Roman" w:eastAsia="微軟正黑體" w:hAnsi="Times New Roman"/>
              </w:rPr>
            </w:pPr>
            <w:r w:rsidRPr="004B1A4B">
              <w:rPr>
                <w:rFonts w:hint="eastAsia"/>
              </w:rPr>
              <w:t>第一週：課程介紹</w:t>
            </w:r>
          </w:p>
        </w:tc>
      </w:tr>
      <w:tr w:rsidR="00FB4613" w:rsidRPr="001C052A" w14:paraId="4C821A81" w14:textId="77777777" w:rsidTr="00DB4E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7485CFCE" w14:textId="1FD1F22B" w:rsidR="00FB4613" w:rsidRPr="00F66AEE" w:rsidRDefault="00FB4613" w:rsidP="00FB4613">
            <w:pPr>
              <w:spacing w:line="320" w:lineRule="exact"/>
              <w:ind w:leftChars="0" w:left="0"/>
              <w:rPr>
                <w:rFonts w:ascii="Times New Roman" w:eastAsia="微軟正黑體" w:hAnsi="Times New Roman"/>
              </w:rPr>
            </w:pPr>
            <w:r w:rsidRPr="004B1A4B">
              <w:rPr>
                <w:rFonts w:hint="eastAsia"/>
              </w:rPr>
              <w:t>第二週：公司的本質與目的</w:t>
            </w:r>
          </w:p>
        </w:tc>
      </w:tr>
      <w:tr w:rsidR="00FB4613" w:rsidRPr="001C052A" w14:paraId="43D0D65F" w14:textId="77777777" w:rsidTr="00DB4E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363FACB1" w14:textId="548AC6A8" w:rsidR="00FB4613" w:rsidRPr="00F66AEE" w:rsidRDefault="00FB4613" w:rsidP="00FB4613">
            <w:pPr>
              <w:spacing w:line="320" w:lineRule="exact"/>
              <w:ind w:leftChars="0" w:left="0"/>
              <w:rPr>
                <w:rFonts w:ascii="Times New Roman" w:eastAsia="微軟正黑體" w:hAnsi="Times New Roman"/>
              </w:rPr>
            </w:pPr>
            <w:r w:rsidRPr="004B1A4B">
              <w:rPr>
                <w:rFonts w:hint="eastAsia"/>
              </w:rPr>
              <w:t>第三週：公司的設立</w:t>
            </w:r>
          </w:p>
        </w:tc>
      </w:tr>
      <w:tr w:rsidR="00FB4613" w:rsidRPr="001C052A" w14:paraId="0F061F90" w14:textId="77777777" w:rsidTr="00DB4E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3DBCCCB5" w14:textId="2AFA8CB6" w:rsidR="00FB4613" w:rsidRPr="00F66AEE" w:rsidRDefault="00FB4613" w:rsidP="00FB4613">
            <w:pPr>
              <w:spacing w:line="320" w:lineRule="exact"/>
              <w:ind w:leftChars="0" w:left="0"/>
              <w:rPr>
                <w:rFonts w:ascii="Times New Roman" w:eastAsia="微軟正黑體" w:hAnsi="Times New Roman"/>
              </w:rPr>
            </w:pPr>
            <w:r w:rsidRPr="004B1A4B">
              <w:rPr>
                <w:rFonts w:hint="eastAsia"/>
              </w:rPr>
              <w:t>第四週：公司的能力</w:t>
            </w:r>
          </w:p>
        </w:tc>
      </w:tr>
      <w:tr w:rsidR="00FB4613" w:rsidRPr="001C052A" w14:paraId="7E89BCAC" w14:textId="77777777" w:rsidTr="00DB4E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78F588B0" w14:textId="1955F8F9" w:rsidR="00FB4613" w:rsidRPr="00F66AEE" w:rsidRDefault="00FB4613" w:rsidP="00FB4613">
            <w:pPr>
              <w:spacing w:line="320" w:lineRule="exact"/>
              <w:ind w:leftChars="0" w:left="0"/>
              <w:rPr>
                <w:rFonts w:ascii="Times New Roman" w:eastAsia="微軟正黑體" w:hAnsi="Times New Roman"/>
              </w:rPr>
            </w:pPr>
            <w:r w:rsidRPr="004B1A4B">
              <w:rPr>
                <w:rFonts w:hint="eastAsia"/>
              </w:rPr>
              <w:t>第五週：公司的負責人</w:t>
            </w:r>
          </w:p>
        </w:tc>
      </w:tr>
      <w:tr w:rsidR="00FB4613" w:rsidRPr="001C052A" w14:paraId="0791BBB0" w14:textId="77777777" w:rsidTr="00DB4E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051812B1" w14:textId="4DC16D5B" w:rsidR="00FB4613" w:rsidRPr="00F66AEE" w:rsidRDefault="00FB4613" w:rsidP="00FB4613">
            <w:pPr>
              <w:spacing w:line="320" w:lineRule="exact"/>
              <w:ind w:leftChars="0" w:left="0"/>
              <w:rPr>
                <w:rFonts w:ascii="Times New Roman" w:eastAsia="微軟正黑體" w:hAnsi="Times New Roman"/>
              </w:rPr>
            </w:pPr>
            <w:r w:rsidRPr="004B1A4B">
              <w:rPr>
                <w:rFonts w:hint="eastAsia"/>
              </w:rPr>
              <w:t>第六週：股份有限公司—股份</w:t>
            </w:r>
          </w:p>
        </w:tc>
      </w:tr>
      <w:tr w:rsidR="00FB4613" w:rsidRPr="001C052A" w14:paraId="539582ED" w14:textId="77777777" w:rsidTr="00DB4E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7CDA08EE" w14:textId="12B885C2" w:rsidR="00FB4613" w:rsidRPr="00F66AEE" w:rsidRDefault="00FB4613" w:rsidP="00FB4613">
            <w:pPr>
              <w:spacing w:line="320" w:lineRule="exact"/>
              <w:ind w:leftChars="0" w:left="0"/>
              <w:rPr>
                <w:rFonts w:ascii="Times New Roman" w:eastAsia="微軟正黑體" w:hAnsi="Times New Roman"/>
              </w:rPr>
            </w:pPr>
            <w:r w:rsidRPr="004B1A4B">
              <w:rPr>
                <w:rFonts w:hint="eastAsia"/>
              </w:rPr>
              <w:t>第七週：股份有限公司—股東權</w:t>
            </w:r>
          </w:p>
        </w:tc>
      </w:tr>
      <w:tr w:rsidR="00FB4613" w:rsidRPr="001C052A" w14:paraId="2CA2392F" w14:textId="77777777" w:rsidTr="00DB4E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29CCB0AA" w14:textId="58ACB245" w:rsidR="00FB4613" w:rsidRPr="00F66AEE" w:rsidRDefault="00FB4613" w:rsidP="00FB4613">
            <w:pPr>
              <w:spacing w:line="320" w:lineRule="exact"/>
              <w:ind w:leftChars="0" w:left="0"/>
              <w:rPr>
                <w:rFonts w:ascii="Times New Roman" w:eastAsia="微軟正黑體" w:hAnsi="Times New Roman"/>
              </w:rPr>
            </w:pPr>
            <w:r w:rsidRPr="004B1A4B">
              <w:rPr>
                <w:rFonts w:hint="eastAsia"/>
              </w:rPr>
              <w:t>第八週：期中考</w:t>
            </w:r>
          </w:p>
        </w:tc>
      </w:tr>
      <w:tr w:rsidR="00FB4613" w:rsidRPr="001C052A" w14:paraId="390F1634" w14:textId="77777777" w:rsidTr="00DB4E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6678883A" w14:textId="5507D68D" w:rsidR="00FB4613" w:rsidRPr="00F66AEE" w:rsidRDefault="00FB4613" w:rsidP="00FB4613">
            <w:pPr>
              <w:widowControl w:val="0"/>
              <w:snapToGrid w:val="0"/>
              <w:spacing w:line="0" w:lineRule="atLeast"/>
              <w:ind w:leftChars="0" w:left="0"/>
              <w:rPr>
                <w:rFonts w:ascii="Times New Roman" w:eastAsia="微軟正黑體" w:hAnsi="Times New Roman"/>
              </w:rPr>
            </w:pPr>
            <w:r w:rsidRPr="004B1A4B">
              <w:rPr>
                <w:rFonts w:hint="eastAsia"/>
              </w:rPr>
              <w:t>第九週：股份有限公司—股東會</w:t>
            </w:r>
          </w:p>
        </w:tc>
      </w:tr>
      <w:tr w:rsidR="00FB4613" w:rsidRPr="001C052A" w14:paraId="584B1D51" w14:textId="77777777" w:rsidTr="00DB4E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12D38968" w14:textId="37896F97" w:rsidR="00FB4613" w:rsidRPr="00F66AEE" w:rsidRDefault="00FB4613" w:rsidP="00FB4613">
            <w:pPr>
              <w:spacing w:line="320" w:lineRule="exact"/>
              <w:ind w:leftChars="0" w:left="0"/>
              <w:rPr>
                <w:rFonts w:ascii="Times New Roman" w:eastAsia="微軟正黑體" w:hAnsi="Times New Roman"/>
              </w:rPr>
            </w:pPr>
            <w:r w:rsidRPr="004B1A4B">
              <w:rPr>
                <w:rFonts w:hint="eastAsia"/>
              </w:rPr>
              <w:t>第十週：股份有限公司—股東與股東會的角力</w:t>
            </w:r>
          </w:p>
        </w:tc>
      </w:tr>
      <w:tr w:rsidR="00FB4613" w:rsidRPr="001C052A" w14:paraId="14D09CB8" w14:textId="77777777" w:rsidTr="00DB4E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54B091A7" w14:textId="1B83D40C" w:rsidR="00FB4613" w:rsidRPr="00F66AEE" w:rsidRDefault="00FB4613" w:rsidP="00FB4613">
            <w:pPr>
              <w:spacing w:line="320" w:lineRule="exact"/>
              <w:ind w:leftChars="0" w:left="0"/>
              <w:rPr>
                <w:rFonts w:ascii="Times New Roman" w:eastAsia="微軟正黑體" w:hAnsi="Times New Roman"/>
              </w:rPr>
            </w:pPr>
            <w:r w:rsidRPr="004B1A4B">
              <w:rPr>
                <w:rFonts w:hint="eastAsia"/>
              </w:rPr>
              <w:t>第十一週：股份有限公司—董事</w:t>
            </w:r>
          </w:p>
        </w:tc>
      </w:tr>
      <w:tr w:rsidR="00FB4613" w:rsidRPr="001C052A" w14:paraId="35E099C0" w14:textId="77777777" w:rsidTr="00DB4E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22190BA6" w14:textId="351EC310" w:rsidR="00FB4613" w:rsidRPr="00F66AEE" w:rsidRDefault="00FB4613" w:rsidP="00FB4613">
            <w:pPr>
              <w:spacing w:line="320" w:lineRule="exact"/>
              <w:ind w:leftChars="0" w:left="0"/>
              <w:rPr>
                <w:rFonts w:ascii="Times New Roman" w:eastAsia="微軟正黑體" w:hAnsi="Times New Roman"/>
              </w:rPr>
            </w:pPr>
            <w:r w:rsidRPr="004B1A4B">
              <w:rPr>
                <w:rFonts w:hint="eastAsia"/>
              </w:rPr>
              <w:t>第十二週：股份有限公司—董事會</w:t>
            </w:r>
          </w:p>
        </w:tc>
      </w:tr>
      <w:tr w:rsidR="00FB4613" w:rsidRPr="001C052A" w14:paraId="6A51EBBC" w14:textId="77777777" w:rsidTr="00DB4E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0477284E" w14:textId="1B391591" w:rsidR="00FB4613" w:rsidRPr="00F66AEE" w:rsidRDefault="00FB4613" w:rsidP="00FB4613">
            <w:pPr>
              <w:spacing w:line="320" w:lineRule="exact"/>
              <w:ind w:leftChars="0" w:left="0"/>
              <w:rPr>
                <w:rFonts w:ascii="Times New Roman" w:eastAsia="微軟正黑體" w:hAnsi="Times New Roman"/>
              </w:rPr>
            </w:pPr>
            <w:r w:rsidRPr="004B1A4B">
              <w:rPr>
                <w:rFonts w:hint="eastAsia"/>
              </w:rPr>
              <w:t>第十三週：股份有限公司—董事會的權限與鬥爭</w:t>
            </w:r>
          </w:p>
        </w:tc>
      </w:tr>
      <w:tr w:rsidR="00FB4613" w:rsidRPr="001C052A" w14:paraId="5D28D94B" w14:textId="77777777" w:rsidTr="00DB4E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63CD7C5D" w14:textId="44350614" w:rsidR="00FB4613" w:rsidRPr="00F66AEE" w:rsidRDefault="00FB4613" w:rsidP="00FB4613">
            <w:pPr>
              <w:spacing w:line="320" w:lineRule="exact"/>
              <w:ind w:leftChars="0" w:left="0"/>
              <w:rPr>
                <w:rFonts w:ascii="Times New Roman" w:eastAsia="微軟正黑體" w:hAnsi="Times New Roman"/>
              </w:rPr>
            </w:pPr>
            <w:r w:rsidRPr="004B1A4B">
              <w:rPr>
                <w:rFonts w:hint="eastAsia"/>
              </w:rPr>
              <w:t>第十四週：股份有限公司—監察人</w:t>
            </w:r>
          </w:p>
        </w:tc>
      </w:tr>
      <w:tr w:rsidR="00FB4613" w:rsidRPr="001C052A" w14:paraId="3E75AC24" w14:textId="77777777" w:rsidTr="00DB4E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03250677" w14:textId="7796E2C9" w:rsidR="00FB4613" w:rsidRPr="00F66AEE" w:rsidRDefault="00FB4613" w:rsidP="00FB4613">
            <w:pPr>
              <w:spacing w:line="320" w:lineRule="exact"/>
              <w:ind w:leftChars="0" w:left="0"/>
              <w:rPr>
                <w:rFonts w:ascii="Times New Roman" w:eastAsia="微軟正黑體" w:hAnsi="Times New Roman"/>
              </w:rPr>
            </w:pPr>
            <w:r w:rsidRPr="004B1A4B">
              <w:rPr>
                <w:rFonts w:hint="eastAsia"/>
              </w:rPr>
              <w:t>第十五週：股份有限公司—公司的會計</w:t>
            </w:r>
          </w:p>
        </w:tc>
      </w:tr>
      <w:tr w:rsidR="00FB4613" w:rsidRPr="001C052A" w14:paraId="65676668" w14:textId="77777777" w:rsidTr="00DB4EF8">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tcPr>
          <w:p w14:paraId="4359C1AA" w14:textId="4A2C4020" w:rsidR="00FB4613" w:rsidRPr="00F66AEE" w:rsidRDefault="00FB4613" w:rsidP="00FB4613">
            <w:pPr>
              <w:spacing w:line="320" w:lineRule="exact"/>
              <w:ind w:leftChars="0" w:left="0"/>
              <w:rPr>
                <w:rFonts w:ascii="Times New Roman" w:eastAsia="微軟正黑體" w:hAnsi="Times New Roman"/>
              </w:rPr>
            </w:pPr>
            <w:r w:rsidRPr="004B1A4B">
              <w:rPr>
                <w:rFonts w:hint="eastAsia"/>
              </w:rPr>
              <w:t>第十六週：</w:t>
            </w:r>
            <w:r w:rsidRPr="004B1A4B">
              <w:t xml:space="preserve"> 期末考</w:t>
            </w:r>
          </w:p>
        </w:tc>
      </w:tr>
      <w:tr w:rsidR="000630F7" w:rsidRPr="000C163A" w14:paraId="0457C36B" w14:textId="77777777" w:rsidTr="002F18F8">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核心能力</w:t>
            </w:r>
          </w:p>
          <w:p w14:paraId="26E0422F" w14:textId="77777777" w:rsidR="000630F7" w:rsidRPr="00F66AEE" w:rsidRDefault="000630F7" w:rsidP="000630F7">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0630F7" w:rsidRPr="000B3E3B" w14:paraId="6A0986BA" w14:textId="77777777" w:rsidTr="00D3209B">
        <w:trPr>
          <w:trHeight w:val="6335"/>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3131"/>
              <w:gridCol w:w="1122"/>
              <w:gridCol w:w="1122"/>
              <w:gridCol w:w="1122"/>
              <w:gridCol w:w="1122"/>
              <w:gridCol w:w="1117"/>
            </w:tblGrid>
            <w:tr w:rsidR="000630F7" w:rsidRPr="00FF66D4" w14:paraId="3097E665" w14:textId="77777777" w:rsidTr="002F18F8">
              <w:tc>
                <w:tcPr>
                  <w:tcW w:w="4835" w:type="dxa"/>
                  <w:gridSpan w:val="2"/>
                  <w:vMerge w:val="restart"/>
                  <w:tcBorders>
                    <w:top w:val="single" w:sz="12" w:space="0" w:color="auto"/>
                    <w:left w:val="single" w:sz="12" w:space="0" w:color="auto"/>
                  </w:tcBorders>
                  <w:vAlign w:val="center"/>
                </w:tcPr>
                <w:p w14:paraId="101FF804" w14:textId="09817D5F"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lastRenderedPageBreak/>
                    <w:t>核心能力</w:t>
                  </w:r>
                </w:p>
                <w:p w14:paraId="23963A64" w14:textId="443EEC8B"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5605" w:type="dxa"/>
                  <w:gridSpan w:val="5"/>
                  <w:tcBorders>
                    <w:top w:val="single" w:sz="12" w:space="0" w:color="auto"/>
                    <w:right w:val="single" w:sz="12" w:space="0" w:color="auto"/>
                  </w:tcBorders>
                </w:tcPr>
                <w:p w14:paraId="1FFF309B" w14:textId="17B32202"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554AC5ED" w14:textId="3CA55939" w:rsidR="000630F7" w:rsidRPr="00F66AEE" w:rsidRDefault="000630F7" w:rsidP="000630F7">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0630F7" w:rsidRPr="00FF66D4" w14:paraId="7298D24A" w14:textId="77777777" w:rsidTr="002F18F8">
              <w:tc>
                <w:tcPr>
                  <w:tcW w:w="4835" w:type="dxa"/>
                  <w:gridSpan w:val="2"/>
                  <w:vMerge/>
                  <w:tcBorders>
                    <w:left w:val="single" w:sz="12" w:space="0" w:color="auto"/>
                    <w:bottom w:val="double" w:sz="4" w:space="0" w:color="auto"/>
                  </w:tcBorders>
                </w:tcPr>
                <w:p w14:paraId="4E6E8D9A" w14:textId="77777777" w:rsidR="000630F7" w:rsidRPr="00F66AEE" w:rsidRDefault="000630F7" w:rsidP="000630F7">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1122" w:type="dxa"/>
                  <w:tcBorders>
                    <w:bottom w:val="double" w:sz="4" w:space="0" w:color="auto"/>
                  </w:tcBorders>
                  <w:vAlign w:val="center"/>
                </w:tcPr>
                <w:p w14:paraId="023B2FC8" w14:textId="77777777" w:rsidR="000630F7" w:rsidRPr="00F66AEE" w:rsidRDefault="000630F7" w:rsidP="000630F7">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1122" w:type="dxa"/>
                  <w:tcBorders>
                    <w:bottom w:val="double" w:sz="4" w:space="0" w:color="auto"/>
                  </w:tcBorders>
                  <w:vAlign w:val="center"/>
                </w:tcPr>
                <w:p w14:paraId="33A4AF2C" w14:textId="77777777" w:rsidR="000630F7" w:rsidRPr="00F66AEE" w:rsidRDefault="000630F7" w:rsidP="000630F7">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1122" w:type="dxa"/>
                  <w:tcBorders>
                    <w:bottom w:val="double" w:sz="4" w:space="0" w:color="auto"/>
                  </w:tcBorders>
                  <w:vAlign w:val="center"/>
                </w:tcPr>
                <w:p w14:paraId="4FE10892"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3</w:t>
                  </w:r>
                </w:p>
              </w:tc>
              <w:tc>
                <w:tcPr>
                  <w:tcW w:w="1122" w:type="dxa"/>
                  <w:tcBorders>
                    <w:bottom w:val="double" w:sz="4" w:space="0" w:color="auto"/>
                  </w:tcBorders>
                  <w:vAlign w:val="center"/>
                </w:tcPr>
                <w:p w14:paraId="0712B4DD"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4</w:t>
                  </w:r>
                </w:p>
              </w:tc>
              <w:tc>
                <w:tcPr>
                  <w:tcW w:w="1117" w:type="dxa"/>
                  <w:tcBorders>
                    <w:bottom w:val="double" w:sz="4" w:space="0" w:color="auto"/>
                    <w:right w:val="single" w:sz="12" w:space="0" w:color="auto"/>
                  </w:tcBorders>
                  <w:vAlign w:val="center"/>
                </w:tcPr>
                <w:p w14:paraId="73B1445E" w14:textId="77777777" w:rsidR="000630F7" w:rsidRPr="00F66AEE" w:rsidRDefault="000630F7" w:rsidP="000630F7">
                  <w:pPr>
                    <w:tabs>
                      <w:tab w:val="left" w:pos="9065"/>
                    </w:tabs>
                    <w:autoSpaceDE w:val="0"/>
                    <w:autoSpaceDN w:val="0"/>
                    <w:adjustRightInd w:val="0"/>
                    <w:snapToGrid w:val="0"/>
                    <w:ind w:right="5"/>
                    <w:jc w:val="left"/>
                    <w:textAlignment w:val="bottom"/>
                    <w:rPr>
                      <w:rFonts w:ascii="微軟正黑體" w:eastAsia="微軟正黑體" w:hAnsi="微軟正黑體"/>
                      <w:b/>
                      <w:szCs w:val="24"/>
                    </w:rPr>
                  </w:pPr>
                  <w:r w:rsidRPr="00F66AEE">
                    <w:rPr>
                      <w:rFonts w:ascii="微軟正黑體" w:eastAsia="微軟正黑體" w:hAnsi="微軟正黑體" w:hint="eastAsia"/>
                      <w:b/>
                      <w:szCs w:val="24"/>
                    </w:rPr>
                    <w:t>5</w:t>
                  </w:r>
                </w:p>
              </w:tc>
            </w:tr>
            <w:tr w:rsidR="000630F7" w:rsidRPr="00FF66D4" w14:paraId="47C89C79" w14:textId="77777777" w:rsidTr="002F18F8">
              <w:tc>
                <w:tcPr>
                  <w:tcW w:w="1704" w:type="dxa"/>
                  <w:vMerge w:val="restart"/>
                  <w:tcBorders>
                    <w:top w:val="double" w:sz="4" w:space="0" w:color="auto"/>
                    <w:left w:val="single" w:sz="12" w:space="0" w:color="auto"/>
                    <w:right w:val="dotted" w:sz="4" w:space="0" w:color="auto"/>
                  </w:tcBorders>
                  <w:shd w:val="clear" w:color="auto" w:fill="auto"/>
                  <w:vAlign w:val="center"/>
                </w:tcPr>
                <w:p w14:paraId="0A73B855" w14:textId="3063E35B" w:rsidR="000630F7" w:rsidRPr="00FF66D4"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22BE0812" w14:textId="77777777" w:rsidR="000630F7"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6BC862BB" w14:textId="25254B14" w:rsidR="000630F7" w:rsidRPr="00FF66D4" w:rsidRDefault="000630F7" w:rsidP="000630F7">
                  <w:pPr>
                    <w:adjustRightInd w:val="0"/>
                    <w:snapToGrid w:val="0"/>
                    <w:spacing w:before="0" w:beforeAutospacing="0"/>
                    <w:ind w:leftChars="-43" w:left="323" w:hangingChars="213" w:hanging="426"/>
                    <w:rPr>
                      <w:rFonts w:ascii="微軟正黑體" w:eastAsia="微軟正黑體" w:hAnsi="微軟正黑體"/>
                      <w:b/>
                      <w:bCs/>
                      <w:sz w:val="20"/>
                    </w:rPr>
                  </w:pPr>
                  <w:r w:rsidRPr="00FF66D4">
                    <w:rPr>
                      <w:rFonts w:ascii="微軟正黑體" w:eastAsia="微軟正黑體" w:hAnsi="微軟正黑體"/>
                      <w:b/>
                      <w:bCs/>
                      <w:sz w:val="20"/>
                    </w:rPr>
                    <w:t>competency</w:t>
                  </w:r>
                  <w:r w:rsidRPr="00FF66D4">
                    <w:rPr>
                      <w:rFonts w:ascii="微軟正黑體" w:eastAsia="微軟正黑體" w:hAnsi="微軟正黑體" w:hint="eastAsia"/>
                      <w:b/>
                      <w:bCs/>
                      <w:sz w:val="20"/>
                    </w:rPr>
                    <w:t xml:space="preserve"> </w:t>
                  </w:r>
                </w:p>
              </w:tc>
              <w:tc>
                <w:tcPr>
                  <w:tcW w:w="3131" w:type="dxa"/>
                  <w:tcBorders>
                    <w:top w:val="double" w:sz="4" w:space="0" w:color="auto"/>
                    <w:left w:val="dotted" w:sz="4" w:space="0" w:color="auto"/>
                    <w:bottom w:val="dotted" w:sz="4" w:space="0" w:color="auto"/>
                  </w:tcBorders>
                  <w:shd w:val="clear" w:color="auto" w:fill="auto"/>
                </w:tcPr>
                <w:p w14:paraId="018097E6" w14:textId="6223F224" w:rsidR="000630F7" w:rsidRPr="00F66AEE" w:rsidRDefault="000630F7" w:rsidP="000630F7">
                  <w:pPr>
                    <w:adjustRightInd w:val="0"/>
                    <w:snapToGrid w:val="0"/>
                    <w:ind w:leftChars="0" w:left="0"/>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1</w:t>
                  </w:r>
                </w:p>
              </w:tc>
              <w:tc>
                <w:tcPr>
                  <w:tcW w:w="1122" w:type="dxa"/>
                  <w:tcBorders>
                    <w:top w:val="double" w:sz="4" w:space="0" w:color="auto"/>
                    <w:bottom w:val="dotted" w:sz="4" w:space="0" w:color="auto"/>
                  </w:tcBorders>
                  <w:vAlign w:val="center"/>
                </w:tcPr>
                <w:p w14:paraId="3D4FFEB0" w14:textId="1403C9FE"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40EA7F4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uble" w:sz="4" w:space="0" w:color="auto"/>
                    <w:bottom w:val="dotted" w:sz="4" w:space="0" w:color="auto"/>
                  </w:tcBorders>
                  <w:vAlign w:val="center"/>
                </w:tcPr>
                <w:p w14:paraId="7F20B35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uble" w:sz="4" w:space="0" w:color="auto"/>
                    <w:bottom w:val="dotted" w:sz="4" w:space="0" w:color="auto"/>
                  </w:tcBorders>
                  <w:vAlign w:val="center"/>
                </w:tcPr>
                <w:p w14:paraId="248CB21A" w14:textId="1EA4DCED" w:rsidR="000630F7" w:rsidRPr="00FF66D4" w:rsidRDefault="00FB4613"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Segoe UI Symbol" w:eastAsia="微軟正黑體" w:hAnsi="Segoe UI Symbol"/>
                      <w:sz w:val="20"/>
                    </w:rPr>
                    <w:t>☑</w:t>
                  </w:r>
                </w:p>
              </w:tc>
              <w:tc>
                <w:tcPr>
                  <w:tcW w:w="1117" w:type="dxa"/>
                  <w:tcBorders>
                    <w:top w:val="double" w:sz="4" w:space="0" w:color="auto"/>
                    <w:bottom w:val="dotted" w:sz="4" w:space="0" w:color="auto"/>
                    <w:right w:val="single" w:sz="12" w:space="0" w:color="auto"/>
                  </w:tcBorders>
                  <w:vAlign w:val="center"/>
                </w:tcPr>
                <w:p w14:paraId="44994A6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5250D8D2" w14:textId="77777777" w:rsidTr="002F18F8">
              <w:tc>
                <w:tcPr>
                  <w:tcW w:w="1704" w:type="dxa"/>
                  <w:vMerge/>
                  <w:tcBorders>
                    <w:left w:val="single" w:sz="12" w:space="0" w:color="auto"/>
                    <w:right w:val="dotted" w:sz="4" w:space="0" w:color="auto"/>
                  </w:tcBorders>
                  <w:shd w:val="clear" w:color="auto" w:fill="auto"/>
                  <w:vAlign w:val="center"/>
                </w:tcPr>
                <w:p w14:paraId="7627B13C"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6BC73E7C" w14:textId="343833BE"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55B50645"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CBE5C36" w14:textId="7068C261"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DE4409C"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488F74F7" w14:textId="35BC26A5" w:rsidR="000630F7" w:rsidRPr="00FF66D4" w:rsidRDefault="00FB4613"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Segoe UI Symbol" w:eastAsia="微軟正黑體" w:hAnsi="Segoe UI Symbol"/>
                      <w:sz w:val="20"/>
                    </w:rPr>
                    <w:t>☑</w:t>
                  </w:r>
                </w:p>
              </w:tc>
              <w:tc>
                <w:tcPr>
                  <w:tcW w:w="1117" w:type="dxa"/>
                  <w:tcBorders>
                    <w:top w:val="dotted" w:sz="4" w:space="0" w:color="auto"/>
                    <w:bottom w:val="dotted" w:sz="4" w:space="0" w:color="auto"/>
                    <w:right w:val="single" w:sz="12" w:space="0" w:color="auto"/>
                  </w:tcBorders>
                  <w:vAlign w:val="center"/>
                </w:tcPr>
                <w:p w14:paraId="42870ED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3CFF1E25" w14:textId="77777777" w:rsidTr="002F18F8">
              <w:tc>
                <w:tcPr>
                  <w:tcW w:w="1704" w:type="dxa"/>
                  <w:vMerge/>
                  <w:tcBorders>
                    <w:left w:val="single" w:sz="12" w:space="0" w:color="auto"/>
                    <w:right w:val="dotted" w:sz="4" w:space="0" w:color="auto"/>
                  </w:tcBorders>
                  <w:shd w:val="clear" w:color="auto" w:fill="auto"/>
                  <w:vAlign w:val="center"/>
                </w:tcPr>
                <w:p w14:paraId="029AC928"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0723C758" w14:textId="25CAA8F8"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3</w:t>
                  </w:r>
                </w:p>
              </w:tc>
              <w:tc>
                <w:tcPr>
                  <w:tcW w:w="1122" w:type="dxa"/>
                  <w:tcBorders>
                    <w:top w:val="dotted" w:sz="4" w:space="0" w:color="auto"/>
                    <w:bottom w:val="dotted" w:sz="4" w:space="0" w:color="auto"/>
                  </w:tcBorders>
                  <w:vAlign w:val="center"/>
                </w:tcPr>
                <w:p w14:paraId="02A33D3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B6FFA9A" w14:textId="7DF5EA69"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1EDC729"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9FE31FB" w14:textId="0E236AC6" w:rsidR="000630F7" w:rsidRPr="00FF66D4" w:rsidRDefault="00FB4613"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Segoe UI Symbol" w:eastAsia="微軟正黑體" w:hAnsi="Segoe UI Symbol"/>
                      <w:sz w:val="20"/>
                    </w:rPr>
                    <w:t>☑</w:t>
                  </w:r>
                </w:p>
              </w:tc>
              <w:tc>
                <w:tcPr>
                  <w:tcW w:w="1117" w:type="dxa"/>
                  <w:tcBorders>
                    <w:top w:val="dotted" w:sz="4" w:space="0" w:color="auto"/>
                    <w:bottom w:val="dotted" w:sz="4" w:space="0" w:color="auto"/>
                    <w:right w:val="single" w:sz="12" w:space="0" w:color="auto"/>
                  </w:tcBorders>
                  <w:vAlign w:val="center"/>
                </w:tcPr>
                <w:p w14:paraId="67D04BF7"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5A8990EF" w14:textId="77777777" w:rsidTr="002F18F8">
              <w:tc>
                <w:tcPr>
                  <w:tcW w:w="1704" w:type="dxa"/>
                  <w:vMerge/>
                  <w:tcBorders>
                    <w:left w:val="single" w:sz="12" w:space="0" w:color="auto"/>
                    <w:right w:val="dotted" w:sz="4" w:space="0" w:color="auto"/>
                  </w:tcBorders>
                  <w:shd w:val="clear" w:color="auto" w:fill="auto"/>
                  <w:vAlign w:val="center"/>
                </w:tcPr>
                <w:p w14:paraId="10788913"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dotted" w:sz="4" w:space="0" w:color="auto"/>
                  </w:tcBorders>
                  <w:shd w:val="clear" w:color="auto" w:fill="auto"/>
                </w:tcPr>
                <w:p w14:paraId="7B2F5CC4" w14:textId="46BCD524"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6306B440"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33DEE9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9F5F90E" w14:textId="7FC3F7CE" w:rsidR="000630F7" w:rsidRPr="00FF66D4" w:rsidRDefault="00FB4613"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Segoe UI Symbol" w:eastAsia="微軟正黑體" w:hAnsi="Segoe UI Symbol"/>
                      <w:sz w:val="20"/>
                    </w:rPr>
                    <w:t>☑</w:t>
                  </w:r>
                </w:p>
              </w:tc>
              <w:tc>
                <w:tcPr>
                  <w:tcW w:w="1122" w:type="dxa"/>
                  <w:tcBorders>
                    <w:top w:val="dotted" w:sz="4" w:space="0" w:color="auto"/>
                    <w:bottom w:val="dotted" w:sz="4" w:space="0" w:color="auto"/>
                  </w:tcBorders>
                  <w:vAlign w:val="center"/>
                </w:tcPr>
                <w:p w14:paraId="7C6079C1"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1C2BE1F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26F7C600" w14:textId="77777777" w:rsidTr="00223A71">
              <w:tc>
                <w:tcPr>
                  <w:tcW w:w="1704" w:type="dxa"/>
                  <w:vMerge/>
                  <w:tcBorders>
                    <w:left w:val="single" w:sz="12" w:space="0" w:color="auto"/>
                    <w:bottom w:val="single" w:sz="4" w:space="0" w:color="auto"/>
                    <w:right w:val="dotted" w:sz="4" w:space="0" w:color="auto"/>
                  </w:tcBorders>
                  <w:shd w:val="clear" w:color="auto" w:fill="auto"/>
                  <w:vAlign w:val="center"/>
                </w:tcPr>
                <w:p w14:paraId="22343BFF" w14:textId="77777777" w:rsidR="000630F7" w:rsidRPr="00FF66D4" w:rsidRDefault="000630F7" w:rsidP="000630F7">
                  <w:pPr>
                    <w:adjustRightInd w:val="0"/>
                    <w:snapToGrid w:val="0"/>
                    <w:spacing w:before="0" w:beforeAutospacing="0"/>
                    <w:rPr>
                      <w:rFonts w:ascii="微軟正黑體" w:eastAsia="微軟正黑體" w:hAnsi="微軟正黑體"/>
                      <w:b/>
                      <w:bCs/>
                      <w:sz w:val="20"/>
                    </w:rPr>
                  </w:pPr>
                </w:p>
              </w:tc>
              <w:tc>
                <w:tcPr>
                  <w:tcW w:w="3131" w:type="dxa"/>
                  <w:tcBorders>
                    <w:top w:val="dotted" w:sz="4" w:space="0" w:color="auto"/>
                    <w:left w:val="dotted" w:sz="4" w:space="0" w:color="auto"/>
                    <w:bottom w:val="single" w:sz="4" w:space="0" w:color="auto"/>
                  </w:tcBorders>
                  <w:shd w:val="clear" w:color="auto" w:fill="auto"/>
                </w:tcPr>
                <w:p w14:paraId="48EE7536" w14:textId="624E1C76" w:rsidR="000630F7" w:rsidRPr="00F66AEE" w:rsidRDefault="000630F7" w:rsidP="000630F7">
                  <w:pPr>
                    <w:adjustRightInd w:val="0"/>
                    <w:snapToGrid w:val="0"/>
                    <w:ind w:leftChars="0" w:left="386" w:hangingChars="161" w:hanging="386"/>
                    <w:rPr>
                      <w:rFonts w:ascii="Times New Roman" w:eastAsia="微軟正黑體" w:hAnsi="Times New Roman"/>
                      <w:b/>
                      <w:bCs/>
                      <w:szCs w:val="24"/>
                      <w:lang w:eastAsia="zh-TW"/>
                    </w:rPr>
                  </w:pPr>
                  <w:r w:rsidRPr="00F66AEE">
                    <w:rPr>
                      <w:rFonts w:ascii="Times New Roman" w:eastAsia="微軟正黑體" w:hAnsi="Times New Roman"/>
                      <w:b/>
                      <w:bCs/>
                      <w:szCs w:val="24"/>
                    </w:rPr>
                    <w:t>專業能力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4" w:space="0" w:color="auto"/>
                  </w:tcBorders>
                  <w:vAlign w:val="center"/>
                </w:tcPr>
                <w:p w14:paraId="7F136EB5"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278B0AA5" w14:textId="5E2EC2FE"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4" w:space="0" w:color="auto"/>
                  </w:tcBorders>
                  <w:vAlign w:val="center"/>
                </w:tcPr>
                <w:p w14:paraId="1C241D35"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4" w:space="0" w:color="auto"/>
                  </w:tcBorders>
                  <w:vAlign w:val="center"/>
                </w:tcPr>
                <w:p w14:paraId="308135C0"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single" w:sz="4" w:space="0" w:color="auto"/>
                    <w:right w:val="single" w:sz="12" w:space="0" w:color="auto"/>
                  </w:tcBorders>
                  <w:vAlign w:val="center"/>
                </w:tcPr>
                <w:p w14:paraId="67F7C2C4" w14:textId="1C069DCA" w:rsidR="000630F7" w:rsidRPr="00FF66D4" w:rsidRDefault="00FB4613"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Segoe UI Symbol" w:eastAsia="微軟正黑體" w:hAnsi="Segoe UI Symbol"/>
                      <w:sz w:val="20"/>
                    </w:rPr>
                    <w:t>☑</w:t>
                  </w:r>
                </w:p>
              </w:tc>
            </w:tr>
            <w:tr w:rsidR="000630F7" w:rsidRPr="00FF66D4" w14:paraId="1685C132" w14:textId="77777777" w:rsidTr="002F18F8">
              <w:tc>
                <w:tcPr>
                  <w:tcW w:w="1704" w:type="dxa"/>
                  <w:vMerge w:val="restart"/>
                  <w:tcBorders>
                    <w:left w:val="single" w:sz="12" w:space="0" w:color="auto"/>
                    <w:right w:val="dotted" w:sz="4" w:space="0" w:color="auto"/>
                  </w:tcBorders>
                  <w:shd w:val="clear" w:color="auto" w:fill="auto"/>
                  <w:vAlign w:val="center"/>
                </w:tcPr>
                <w:p w14:paraId="7455390C" w14:textId="1BC5D3A6" w:rsidR="000630F7"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0F554859" w14:textId="147C678C" w:rsidR="000630F7" w:rsidRPr="00FF66D4"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0A73BDF4" w14:textId="76F37179" w:rsidR="000630F7" w:rsidRPr="00FF66D4" w:rsidRDefault="000630F7" w:rsidP="000630F7">
                  <w:pPr>
                    <w:adjustRightInd w:val="0"/>
                    <w:snapToGrid w:val="0"/>
                    <w:spacing w:before="0" w:beforeAutospacing="0"/>
                    <w:ind w:leftChars="-43" w:left="323" w:hangingChars="213" w:hanging="426"/>
                    <w:jc w:val="left"/>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3131" w:type="dxa"/>
                  <w:tcBorders>
                    <w:left w:val="dotted" w:sz="4" w:space="0" w:color="auto"/>
                    <w:bottom w:val="dotted" w:sz="4" w:space="0" w:color="auto"/>
                  </w:tcBorders>
                  <w:shd w:val="clear" w:color="auto" w:fill="auto"/>
                </w:tcPr>
                <w:p w14:paraId="154AE5DA" w14:textId="1B073BA6" w:rsidR="000630F7" w:rsidRPr="00F66AEE" w:rsidRDefault="000630F7" w:rsidP="000630F7">
                  <w:pPr>
                    <w:adjustRightInd w:val="0"/>
                    <w:snapToGrid w:val="0"/>
                    <w:ind w:leftChars="0" w:left="386" w:hangingChars="161" w:hanging="386"/>
                    <w:rPr>
                      <w:rFonts w:ascii="Times New Roman" w:eastAsia="微軟正黑體" w:hAnsi="Times New Roman"/>
                      <w:b/>
                      <w:bCs/>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1</w:t>
                  </w:r>
                </w:p>
              </w:tc>
              <w:tc>
                <w:tcPr>
                  <w:tcW w:w="1122" w:type="dxa"/>
                  <w:tcBorders>
                    <w:bottom w:val="dotted" w:sz="4" w:space="0" w:color="auto"/>
                  </w:tcBorders>
                  <w:vAlign w:val="center"/>
                </w:tcPr>
                <w:p w14:paraId="7560961D"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156BC00A"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bottom w:val="dotted" w:sz="4" w:space="0" w:color="auto"/>
                  </w:tcBorders>
                  <w:vAlign w:val="center"/>
                </w:tcPr>
                <w:p w14:paraId="61B2E984"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bottom w:val="dotted" w:sz="4" w:space="0" w:color="auto"/>
                  </w:tcBorders>
                  <w:vAlign w:val="center"/>
                </w:tcPr>
                <w:p w14:paraId="27B55B66" w14:textId="44DFFCEA" w:rsidR="000630F7" w:rsidRPr="00FF66D4" w:rsidRDefault="00FB4613"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Segoe UI Symbol" w:eastAsia="微軟正黑體" w:hAnsi="Segoe UI Symbol"/>
                      <w:sz w:val="20"/>
                    </w:rPr>
                    <w:t>☑</w:t>
                  </w:r>
                </w:p>
              </w:tc>
              <w:tc>
                <w:tcPr>
                  <w:tcW w:w="1117" w:type="dxa"/>
                  <w:tcBorders>
                    <w:bottom w:val="dotted" w:sz="4" w:space="0" w:color="auto"/>
                    <w:right w:val="single" w:sz="12" w:space="0" w:color="auto"/>
                  </w:tcBorders>
                  <w:vAlign w:val="center"/>
                </w:tcPr>
                <w:p w14:paraId="738027D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79E0A1C9" w14:textId="77777777" w:rsidTr="002F18F8">
              <w:trPr>
                <w:trHeight w:val="70"/>
              </w:trPr>
              <w:tc>
                <w:tcPr>
                  <w:tcW w:w="1704" w:type="dxa"/>
                  <w:vMerge/>
                  <w:tcBorders>
                    <w:left w:val="single" w:sz="12" w:space="0" w:color="auto"/>
                    <w:right w:val="dotted" w:sz="4" w:space="0" w:color="auto"/>
                  </w:tcBorders>
                  <w:shd w:val="clear" w:color="auto" w:fill="auto"/>
                </w:tcPr>
                <w:p w14:paraId="24515D54"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607621E7" w14:textId="245D509A" w:rsidR="000630F7" w:rsidRPr="00F66AEE" w:rsidRDefault="000630F7" w:rsidP="000630F7">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2</w:t>
                  </w:r>
                </w:p>
              </w:tc>
              <w:tc>
                <w:tcPr>
                  <w:tcW w:w="1122" w:type="dxa"/>
                  <w:tcBorders>
                    <w:top w:val="dotted" w:sz="4" w:space="0" w:color="auto"/>
                    <w:bottom w:val="dotted" w:sz="4" w:space="0" w:color="auto"/>
                  </w:tcBorders>
                  <w:vAlign w:val="center"/>
                </w:tcPr>
                <w:p w14:paraId="2EFF723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8CD4C8C"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16FE62E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dotted" w:sz="4" w:space="0" w:color="auto"/>
                  </w:tcBorders>
                  <w:vAlign w:val="center"/>
                </w:tcPr>
                <w:p w14:paraId="38256C7F" w14:textId="5FF66F21" w:rsidR="000630F7" w:rsidRPr="00FF66D4" w:rsidRDefault="00FB4613"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Segoe UI Symbol" w:eastAsia="微軟正黑體" w:hAnsi="Segoe UI Symbol"/>
                      <w:sz w:val="20"/>
                    </w:rPr>
                    <w:t>☑</w:t>
                  </w:r>
                </w:p>
              </w:tc>
              <w:tc>
                <w:tcPr>
                  <w:tcW w:w="1117" w:type="dxa"/>
                  <w:tcBorders>
                    <w:top w:val="dotted" w:sz="4" w:space="0" w:color="auto"/>
                    <w:bottom w:val="dotted" w:sz="4" w:space="0" w:color="auto"/>
                    <w:right w:val="single" w:sz="12" w:space="0" w:color="auto"/>
                  </w:tcBorders>
                  <w:vAlign w:val="center"/>
                </w:tcPr>
                <w:p w14:paraId="0EC0148A"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37E063F2" w14:textId="77777777" w:rsidTr="002F18F8">
              <w:tc>
                <w:tcPr>
                  <w:tcW w:w="1704" w:type="dxa"/>
                  <w:vMerge/>
                  <w:tcBorders>
                    <w:left w:val="single" w:sz="12" w:space="0" w:color="auto"/>
                    <w:right w:val="dotted" w:sz="4" w:space="0" w:color="auto"/>
                  </w:tcBorders>
                  <w:shd w:val="clear" w:color="auto" w:fill="auto"/>
                </w:tcPr>
                <w:p w14:paraId="39AB89F1" w14:textId="77777777" w:rsidR="000630F7" w:rsidRPr="00FF66D4" w:rsidRDefault="000630F7" w:rsidP="000630F7">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04D7A803" w14:textId="681C9A5A" w:rsidR="000630F7" w:rsidRPr="00F66AEE" w:rsidRDefault="000630F7" w:rsidP="000630F7">
                  <w:pPr>
                    <w:adjustRightInd w:val="0"/>
                    <w:snapToGrid w:val="0"/>
                    <w:spacing w:before="0" w:beforeAutospacing="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rPr>
                    <w:t>3</w:t>
                  </w:r>
                </w:p>
              </w:tc>
              <w:tc>
                <w:tcPr>
                  <w:tcW w:w="1122" w:type="dxa"/>
                  <w:tcBorders>
                    <w:top w:val="dotted" w:sz="4" w:space="0" w:color="auto"/>
                    <w:bottom w:val="dotted" w:sz="4" w:space="0" w:color="auto"/>
                  </w:tcBorders>
                  <w:vAlign w:val="center"/>
                </w:tcPr>
                <w:p w14:paraId="60553D2D" w14:textId="7BE951CC"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4118C921"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6EE8D266" w14:textId="0C1221D4" w:rsidR="000630F7" w:rsidRPr="00FF66D4" w:rsidRDefault="00FB4613"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Segoe UI Symbol" w:eastAsia="微軟正黑體" w:hAnsi="Segoe UI Symbol"/>
                      <w:sz w:val="20"/>
                    </w:rPr>
                    <w:t>☑</w:t>
                  </w:r>
                </w:p>
              </w:tc>
              <w:tc>
                <w:tcPr>
                  <w:tcW w:w="1122" w:type="dxa"/>
                  <w:tcBorders>
                    <w:top w:val="dotted" w:sz="4" w:space="0" w:color="auto"/>
                    <w:bottom w:val="dotted" w:sz="4" w:space="0" w:color="auto"/>
                  </w:tcBorders>
                  <w:vAlign w:val="center"/>
                </w:tcPr>
                <w:p w14:paraId="74DC83F8"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4ABFB71B"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47611BED" w14:textId="77777777" w:rsidTr="002F18F8">
              <w:tc>
                <w:tcPr>
                  <w:tcW w:w="1704" w:type="dxa"/>
                  <w:vMerge/>
                  <w:tcBorders>
                    <w:left w:val="single" w:sz="12" w:space="0" w:color="auto"/>
                    <w:right w:val="dotted" w:sz="4" w:space="0" w:color="auto"/>
                  </w:tcBorders>
                  <w:shd w:val="clear" w:color="auto" w:fill="auto"/>
                </w:tcPr>
                <w:p w14:paraId="36670C49"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dotted" w:sz="4" w:space="0" w:color="auto"/>
                  </w:tcBorders>
                  <w:shd w:val="clear" w:color="auto" w:fill="auto"/>
                </w:tcPr>
                <w:p w14:paraId="2A4F3067" w14:textId="22A29325" w:rsidR="000630F7" w:rsidRPr="00F66AEE" w:rsidRDefault="000630F7" w:rsidP="000630F7">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4</w:t>
                  </w:r>
                </w:p>
              </w:tc>
              <w:tc>
                <w:tcPr>
                  <w:tcW w:w="1122" w:type="dxa"/>
                  <w:tcBorders>
                    <w:top w:val="dotted" w:sz="4" w:space="0" w:color="auto"/>
                    <w:bottom w:val="dotted" w:sz="4" w:space="0" w:color="auto"/>
                  </w:tcBorders>
                  <w:vAlign w:val="center"/>
                </w:tcPr>
                <w:p w14:paraId="3B0097C4" w14:textId="40F3FD70"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0CB047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dotted" w:sz="4" w:space="0" w:color="auto"/>
                  </w:tcBorders>
                  <w:vAlign w:val="center"/>
                </w:tcPr>
                <w:p w14:paraId="2776D692" w14:textId="2EA87784" w:rsidR="000630F7" w:rsidRPr="00FF66D4" w:rsidRDefault="00FB4613"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Segoe UI Symbol" w:eastAsia="微軟正黑體" w:hAnsi="Segoe UI Symbol"/>
                      <w:sz w:val="20"/>
                    </w:rPr>
                    <w:t>☑</w:t>
                  </w:r>
                </w:p>
              </w:tc>
              <w:tc>
                <w:tcPr>
                  <w:tcW w:w="1122" w:type="dxa"/>
                  <w:tcBorders>
                    <w:top w:val="dotted" w:sz="4" w:space="0" w:color="auto"/>
                    <w:bottom w:val="dotted" w:sz="4" w:space="0" w:color="auto"/>
                  </w:tcBorders>
                  <w:vAlign w:val="center"/>
                </w:tcPr>
                <w:p w14:paraId="15125F41"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17" w:type="dxa"/>
                  <w:tcBorders>
                    <w:top w:val="dotted" w:sz="4" w:space="0" w:color="auto"/>
                    <w:bottom w:val="dotted" w:sz="4" w:space="0" w:color="auto"/>
                    <w:right w:val="single" w:sz="12" w:space="0" w:color="auto"/>
                  </w:tcBorders>
                  <w:vAlign w:val="center"/>
                </w:tcPr>
                <w:p w14:paraId="7CDD0DA3"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0630F7" w:rsidRPr="00FF66D4" w14:paraId="18AEC70E" w14:textId="77777777" w:rsidTr="00223A71">
              <w:trPr>
                <w:trHeight w:val="253"/>
              </w:trPr>
              <w:tc>
                <w:tcPr>
                  <w:tcW w:w="1704" w:type="dxa"/>
                  <w:vMerge/>
                  <w:tcBorders>
                    <w:left w:val="single" w:sz="12" w:space="0" w:color="auto"/>
                    <w:bottom w:val="single" w:sz="12" w:space="0" w:color="auto"/>
                    <w:right w:val="dotted" w:sz="4" w:space="0" w:color="auto"/>
                  </w:tcBorders>
                  <w:shd w:val="clear" w:color="auto" w:fill="auto"/>
                </w:tcPr>
                <w:p w14:paraId="73793AB8" w14:textId="77777777" w:rsidR="000630F7" w:rsidRPr="00FF66D4" w:rsidRDefault="000630F7" w:rsidP="000630F7">
                  <w:pPr>
                    <w:adjustRightInd w:val="0"/>
                    <w:snapToGrid w:val="0"/>
                    <w:rPr>
                      <w:rFonts w:ascii="微軟正黑體" w:eastAsia="微軟正黑體" w:hAnsi="微軟正黑體"/>
                      <w:b/>
                      <w:sz w:val="20"/>
                    </w:rPr>
                  </w:pPr>
                </w:p>
              </w:tc>
              <w:tc>
                <w:tcPr>
                  <w:tcW w:w="3131" w:type="dxa"/>
                  <w:tcBorders>
                    <w:top w:val="dotted" w:sz="4" w:space="0" w:color="auto"/>
                    <w:left w:val="dotted" w:sz="4" w:space="0" w:color="auto"/>
                    <w:bottom w:val="single" w:sz="12" w:space="0" w:color="auto"/>
                  </w:tcBorders>
                  <w:shd w:val="clear" w:color="auto" w:fill="auto"/>
                </w:tcPr>
                <w:p w14:paraId="0CCEAD11" w14:textId="0E3ED6DF" w:rsidR="000630F7" w:rsidRPr="00F66AEE" w:rsidRDefault="000630F7" w:rsidP="000630F7">
                  <w:pPr>
                    <w:adjustRightInd w:val="0"/>
                    <w:snapToGrid w:val="0"/>
                    <w:ind w:leftChars="0" w:left="386" w:hangingChars="161" w:hanging="386"/>
                    <w:rPr>
                      <w:rFonts w:ascii="Times New Roman" w:eastAsia="微軟正黑體" w:hAnsi="Times New Roman"/>
                      <w:b/>
                      <w:szCs w:val="24"/>
                    </w:rPr>
                  </w:pPr>
                  <w:r w:rsidRPr="00F66AEE">
                    <w:rPr>
                      <w:rFonts w:ascii="Times New Roman" w:eastAsia="微軟正黑體" w:hAnsi="Times New Roman"/>
                      <w:b/>
                      <w:bCs/>
                      <w:szCs w:val="24"/>
                    </w:rPr>
                    <w:t>共通能力</w:t>
                  </w:r>
                  <w:r w:rsidRPr="00F66AEE">
                    <w:rPr>
                      <w:rFonts w:ascii="Times New Roman" w:eastAsia="微軟正黑體" w:hAnsi="Times New Roman"/>
                      <w:b/>
                      <w:bCs/>
                      <w:szCs w:val="24"/>
                      <w:lang w:eastAsia="zh-TW"/>
                    </w:rPr>
                    <w:t>5</w:t>
                  </w:r>
                </w:p>
              </w:tc>
              <w:tc>
                <w:tcPr>
                  <w:tcW w:w="1122" w:type="dxa"/>
                  <w:tcBorders>
                    <w:top w:val="dotted" w:sz="4" w:space="0" w:color="auto"/>
                    <w:bottom w:val="single" w:sz="12" w:space="0" w:color="auto"/>
                  </w:tcBorders>
                  <w:vAlign w:val="center"/>
                </w:tcPr>
                <w:p w14:paraId="6FD22157"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6B560156" w14:textId="77777777" w:rsidR="000630F7" w:rsidRPr="00F66AEE" w:rsidRDefault="000630F7" w:rsidP="000630F7">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1122" w:type="dxa"/>
                  <w:tcBorders>
                    <w:top w:val="dotted" w:sz="4" w:space="0" w:color="auto"/>
                    <w:bottom w:val="single" w:sz="12" w:space="0" w:color="auto"/>
                  </w:tcBorders>
                  <w:vAlign w:val="center"/>
                </w:tcPr>
                <w:p w14:paraId="5D7E2E76" w14:textId="6B4E951D"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1122" w:type="dxa"/>
                  <w:tcBorders>
                    <w:top w:val="dotted" w:sz="4" w:space="0" w:color="auto"/>
                    <w:bottom w:val="single" w:sz="12" w:space="0" w:color="auto"/>
                  </w:tcBorders>
                  <w:vAlign w:val="center"/>
                </w:tcPr>
                <w:p w14:paraId="4CC94633" w14:textId="0FFDD0F5" w:rsidR="000630F7" w:rsidRPr="00FF66D4" w:rsidRDefault="00FB4613"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Pr>
                      <w:rFonts w:ascii="Segoe UI Symbol" w:eastAsia="微軟正黑體" w:hAnsi="Segoe UI Symbol"/>
                      <w:sz w:val="20"/>
                    </w:rPr>
                    <w:t>☑</w:t>
                  </w:r>
                </w:p>
              </w:tc>
              <w:tc>
                <w:tcPr>
                  <w:tcW w:w="1117" w:type="dxa"/>
                  <w:tcBorders>
                    <w:top w:val="dotted" w:sz="4" w:space="0" w:color="auto"/>
                    <w:bottom w:val="single" w:sz="12" w:space="0" w:color="auto"/>
                    <w:right w:val="single" w:sz="12" w:space="0" w:color="auto"/>
                  </w:tcBorders>
                  <w:vAlign w:val="center"/>
                </w:tcPr>
                <w:p w14:paraId="6096EA7E" w14:textId="77777777" w:rsidR="000630F7" w:rsidRPr="00FF66D4" w:rsidRDefault="000630F7" w:rsidP="000630F7">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bl>
          <w:p w14:paraId="35F09825" w14:textId="3624BF11" w:rsidR="000630F7" w:rsidRPr="001C052A" w:rsidRDefault="000630F7" w:rsidP="000630F7">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表示沒有關聯，</w:t>
            </w:r>
            <w:r w:rsidRPr="00223A71">
              <w:rPr>
                <w:rFonts w:eastAsia="微軟正黑體" w:hint="eastAsia"/>
                <w:b/>
                <w:lang w:eastAsia="zh-TW"/>
              </w:rPr>
              <w:t>5</w:t>
            </w:r>
            <w:r w:rsidRPr="00223A71">
              <w:rPr>
                <w:rFonts w:eastAsia="微軟正黑體"/>
                <w:b/>
                <w:lang w:eastAsia="zh-TW"/>
              </w:rPr>
              <w:t>表示非常有關聯。</w:t>
            </w:r>
          </w:p>
        </w:tc>
      </w:tr>
    </w:tbl>
    <w:p w14:paraId="0A826BC2" w14:textId="77777777" w:rsidR="002023EC" w:rsidRPr="001C052A" w:rsidRDefault="002023EC" w:rsidP="002023EC"/>
    <w:p w14:paraId="486CB151" w14:textId="77777777" w:rsidR="002023EC" w:rsidRPr="001C052A" w:rsidRDefault="002023EC" w:rsidP="002023EC"/>
    <w:p w14:paraId="0CDB40FA" w14:textId="77777777" w:rsidR="002023EC" w:rsidRPr="003E7C8A" w:rsidRDefault="002023EC" w:rsidP="003E7C8A">
      <w:pPr>
        <w:spacing w:before="0" w:beforeAutospacing="0"/>
        <w:ind w:leftChars="0" w:left="0"/>
        <w:jc w:val="center"/>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190C2" w14:textId="77777777" w:rsidR="00CB273F" w:rsidRDefault="00CB273F" w:rsidP="00E9068E">
      <w:pPr>
        <w:spacing w:before="0"/>
      </w:pPr>
      <w:r>
        <w:separator/>
      </w:r>
    </w:p>
  </w:endnote>
  <w:endnote w:type="continuationSeparator" w:id="0">
    <w:p w14:paraId="2DCC182D" w14:textId="77777777" w:rsidR="00CB273F" w:rsidRDefault="00CB273F"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C99A5" w14:textId="77777777" w:rsidR="00CB273F" w:rsidRDefault="00CB273F" w:rsidP="00E9068E">
      <w:pPr>
        <w:spacing w:before="0"/>
      </w:pPr>
      <w:r>
        <w:separator/>
      </w:r>
    </w:p>
  </w:footnote>
  <w:footnote w:type="continuationSeparator" w:id="0">
    <w:p w14:paraId="15BF06B1" w14:textId="77777777" w:rsidR="00CB273F" w:rsidRDefault="00CB273F"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171A7"/>
    <w:rsid w:val="00031690"/>
    <w:rsid w:val="0006244B"/>
    <w:rsid w:val="000630F7"/>
    <w:rsid w:val="0008209B"/>
    <w:rsid w:val="000A4CF7"/>
    <w:rsid w:val="000B2C15"/>
    <w:rsid w:val="000B3E3B"/>
    <w:rsid w:val="000B5D10"/>
    <w:rsid w:val="000C472E"/>
    <w:rsid w:val="000D7AC3"/>
    <w:rsid w:val="000E0C0F"/>
    <w:rsid w:val="000F085A"/>
    <w:rsid w:val="001424D0"/>
    <w:rsid w:val="00156A09"/>
    <w:rsid w:val="00185033"/>
    <w:rsid w:val="001A3D56"/>
    <w:rsid w:val="001B416E"/>
    <w:rsid w:val="001B56F5"/>
    <w:rsid w:val="001D03F8"/>
    <w:rsid w:val="001D3110"/>
    <w:rsid w:val="001E2DE7"/>
    <w:rsid w:val="001E41B1"/>
    <w:rsid w:val="002023EC"/>
    <w:rsid w:val="00206555"/>
    <w:rsid w:val="00210E36"/>
    <w:rsid w:val="00214F43"/>
    <w:rsid w:val="002177BE"/>
    <w:rsid w:val="00223A71"/>
    <w:rsid w:val="00226839"/>
    <w:rsid w:val="00231672"/>
    <w:rsid w:val="002353F2"/>
    <w:rsid w:val="00242C9E"/>
    <w:rsid w:val="002712DA"/>
    <w:rsid w:val="00275662"/>
    <w:rsid w:val="00286DDE"/>
    <w:rsid w:val="002D309E"/>
    <w:rsid w:val="002D3E62"/>
    <w:rsid w:val="002F18F8"/>
    <w:rsid w:val="002F2160"/>
    <w:rsid w:val="00315BF1"/>
    <w:rsid w:val="00342694"/>
    <w:rsid w:val="00347BFD"/>
    <w:rsid w:val="003866FE"/>
    <w:rsid w:val="003A2A12"/>
    <w:rsid w:val="003A4DF0"/>
    <w:rsid w:val="003A6442"/>
    <w:rsid w:val="003B04CD"/>
    <w:rsid w:val="003B2943"/>
    <w:rsid w:val="003C19DC"/>
    <w:rsid w:val="003E0932"/>
    <w:rsid w:val="003E7C8A"/>
    <w:rsid w:val="003F0401"/>
    <w:rsid w:val="003F079B"/>
    <w:rsid w:val="003F7C77"/>
    <w:rsid w:val="004255C4"/>
    <w:rsid w:val="00430CF5"/>
    <w:rsid w:val="004424E7"/>
    <w:rsid w:val="004A22ED"/>
    <w:rsid w:val="004D40CB"/>
    <w:rsid w:val="004E4076"/>
    <w:rsid w:val="004F4DFA"/>
    <w:rsid w:val="004F517A"/>
    <w:rsid w:val="005053E3"/>
    <w:rsid w:val="00505EBF"/>
    <w:rsid w:val="005249FE"/>
    <w:rsid w:val="005363DA"/>
    <w:rsid w:val="005478D7"/>
    <w:rsid w:val="00554B7B"/>
    <w:rsid w:val="00563CB8"/>
    <w:rsid w:val="00564E45"/>
    <w:rsid w:val="00577B4A"/>
    <w:rsid w:val="005A1BBD"/>
    <w:rsid w:val="005B7B0D"/>
    <w:rsid w:val="005D00B8"/>
    <w:rsid w:val="005E5E9E"/>
    <w:rsid w:val="005F259C"/>
    <w:rsid w:val="006202DB"/>
    <w:rsid w:val="00622350"/>
    <w:rsid w:val="00656E5E"/>
    <w:rsid w:val="006620EE"/>
    <w:rsid w:val="006827BB"/>
    <w:rsid w:val="006B376A"/>
    <w:rsid w:val="007607E9"/>
    <w:rsid w:val="007B34D7"/>
    <w:rsid w:val="007C04DC"/>
    <w:rsid w:val="007D4DC5"/>
    <w:rsid w:val="007F645B"/>
    <w:rsid w:val="008324AE"/>
    <w:rsid w:val="0084469D"/>
    <w:rsid w:val="00862641"/>
    <w:rsid w:val="008675FE"/>
    <w:rsid w:val="008758A6"/>
    <w:rsid w:val="00880AF7"/>
    <w:rsid w:val="008A5A3D"/>
    <w:rsid w:val="008D29F6"/>
    <w:rsid w:val="008F28CD"/>
    <w:rsid w:val="008F2E1B"/>
    <w:rsid w:val="009323A7"/>
    <w:rsid w:val="009533AF"/>
    <w:rsid w:val="0096101D"/>
    <w:rsid w:val="009636D0"/>
    <w:rsid w:val="00965BE9"/>
    <w:rsid w:val="00977AA8"/>
    <w:rsid w:val="0099199D"/>
    <w:rsid w:val="009A17F2"/>
    <w:rsid w:val="009E48E1"/>
    <w:rsid w:val="009F1228"/>
    <w:rsid w:val="009F53E0"/>
    <w:rsid w:val="00A005E5"/>
    <w:rsid w:val="00A336D5"/>
    <w:rsid w:val="00A41B7F"/>
    <w:rsid w:val="00A5210C"/>
    <w:rsid w:val="00A63746"/>
    <w:rsid w:val="00A642A3"/>
    <w:rsid w:val="00A92675"/>
    <w:rsid w:val="00A94058"/>
    <w:rsid w:val="00AA5F4C"/>
    <w:rsid w:val="00B23992"/>
    <w:rsid w:val="00B3289C"/>
    <w:rsid w:val="00B41D5C"/>
    <w:rsid w:val="00B46395"/>
    <w:rsid w:val="00BA3B3C"/>
    <w:rsid w:val="00BB3197"/>
    <w:rsid w:val="00BB7AC8"/>
    <w:rsid w:val="00C12D8D"/>
    <w:rsid w:val="00C41496"/>
    <w:rsid w:val="00C45345"/>
    <w:rsid w:val="00C453F1"/>
    <w:rsid w:val="00C55C6C"/>
    <w:rsid w:val="00C66749"/>
    <w:rsid w:val="00C704D2"/>
    <w:rsid w:val="00CB273F"/>
    <w:rsid w:val="00CC4933"/>
    <w:rsid w:val="00CE72FE"/>
    <w:rsid w:val="00D3209B"/>
    <w:rsid w:val="00D346A1"/>
    <w:rsid w:val="00D60A18"/>
    <w:rsid w:val="00D72526"/>
    <w:rsid w:val="00D83835"/>
    <w:rsid w:val="00D83DB5"/>
    <w:rsid w:val="00DD4F0C"/>
    <w:rsid w:val="00DE18A3"/>
    <w:rsid w:val="00DF0ED6"/>
    <w:rsid w:val="00DF21F8"/>
    <w:rsid w:val="00E02892"/>
    <w:rsid w:val="00E15F38"/>
    <w:rsid w:val="00E35F40"/>
    <w:rsid w:val="00E70A19"/>
    <w:rsid w:val="00E9068E"/>
    <w:rsid w:val="00EC360C"/>
    <w:rsid w:val="00ED7269"/>
    <w:rsid w:val="00F15A64"/>
    <w:rsid w:val="00F215AE"/>
    <w:rsid w:val="00F22674"/>
    <w:rsid w:val="00F345EA"/>
    <w:rsid w:val="00F66AEE"/>
    <w:rsid w:val="00F75052"/>
    <w:rsid w:val="00FB4613"/>
    <w:rsid w:val="00FB4C3A"/>
    <w:rsid w:val="00FC3432"/>
    <w:rsid w:val="00FC707F"/>
    <w:rsid w:val="00FF1501"/>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A3EF-54DA-4CBD-B780-D65B435E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令家 洪</cp:lastModifiedBy>
  <cp:revision>2</cp:revision>
  <cp:lastPrinted>2023-06-26T09:36:00Z</cp:lastPrinted>
  <dcterms:created xsi:type="dcterms:W3CDTF">2025-06-20T14:26:00Z</dcterms:created>
  <dcterms:modified xsi:type="dcterms:W3CDTF">2025-06-20T14:26:00Z</dcterms:modified>
</cp:coreProperties>
</file>