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E9" w:rsidRPr="00E52398" w:rsidRDefault="006E12E9" w:rsidP="006E12E9">
      <w:pPr>
        <w:jc w:val="center"/>
        <w:rPr>
          <w:rFonts w:eastAsia="標楷體"/>
          <w:b/>
          <w:sz w:val="32"/>
          <w:szCs w:val="32"/>
        </w:rPr>
      </w:pPr>
      <w:r w:rsidRPr="00E52398">
        <w:rPr>
          <w:rFonts w:eastAsia="標楷體" w:hAnsi="標楷體"/>
          <w:b/>
          <w:sz w:val="32"/>
          <w:szCs w:val="32"/>
        </w:rPr>
        <w:t>課程教學大綱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2"/>
        <w:gridCol w:w="8"/>
        <w:gridCol w:w="1426"/>
        <w:gridCol w:w="1094"/>
        <w:gridCol w:w="163"/>
        <w:gridCol w:w="1255"/>
        <w:gridCol w:w="1438"/>
        <w:gridCol w:w="3372"/>
      </w:tblGrid>
      <w:tr w:rsidR="006E12E9" w:rsidRPr="00E52398" w:rsidTr="006E12E9">
        <w:trPr>
          <w:trHeight w:val="526"/>
        </w:trPr>
        <w:tc>
          <w:tcPr>
            <w:tcW w:w="2152" w:type="dxa"/>
            <w:vAlign w:val="center"/>
          </w:tcPr>
          <w:p w:rsidR="006E12E9" w:rsidRPr="00E52398" w:rsidRDefault="006E12E9" w:rsidP="006E12E9">
            <w:pPr>
              <w:jc w:val="both"/>
              <w:rPr>
                <w:rFonts w:eastAsia="標楷體"/>
              </w:rPr>
            </w:pPr>
            <w:r w:rsidRPr="00E52398">
              <w:rPr>
                <w:rFonts w:eastAsia="標楷體" w:hAnsi="標楷體"/>
              </w:rPr>
              <w:t>課程名稱</w:t>
            </w:r>
            <w:r w:rsidRPr="00E52398">
              <w:rPr>
                <w:rFonts w:eastAsia="標楷體"/>
              </w:rPr>
              <w:t>(</w:t>
            </w:r>
            <w:r w:rsidRPr="00E52398">
              <w:rPr>
                <w:rFonts w:eastAsia="標楷體" w:hAnsi="標楷體"/>
              </w:rPr>
              <w:t>中文</w:t>
            </w:r>
            <w:r w:rsidRPr="00E52398">
              <w:rPr>
                <w:rFonts w:eastAsia="標楷體"/>
              </w:rPr>
              <w:t>)</w:t>
            </w:r>
            <w:r w:rsidRPr="00E52398">
              <w:rPr>
                <w:rFonts w:eastAsia="標楷體" w:hAnsi="標楷體"/>
              </w:rPr>
              <w:t>：</w:t>
            </w:r>
          </w:p>
        </w:tc>
        <w:tc>
          <w:tcPr>
            <w:tcW w:w="3946" w:type="dxa"/>
            <w:gridSpan w:val="5"/>
            <w:vAlign w:val="center"/>
          </w:tcPr>
          <w:p w:rsidR="006E12E9" w:rsidRPr="00E52398" w:rsidRDefault="00273326" w:rsidP="00F75D69">
            <w:pPr>
              <w:jc w:val="both"/>
              <w:rPr>
                <w:rFonts w:eastAsia="標楷體"/>
              </w:rPr>
            </w:pPr>
            <w:r w:rsidRPr="00E52398">
              <w:rPr>
                <w:rFonts w:eastAsia="標楷體" w:hAnsi="標楷體"/>
              </w:rPr>
              <w:t>法制史</w:t>
            </w:r>
          </w:p>
        </w:tc>
        <w:tc>
          <w:tcPr>
            <w:tcW w:w="1438" w:type="dxa"/>
            <w:vAlign w:val="center"/>
          </w:tcPr>
          <w:p w:rsidR="006E12E9" w:rsidRPr="00E52398" w:rsidRDefault="006E12E9" w:rsidP="006E12E9">
            <w:pPr>
              <w:jc w:val="both"/>
              <w:rPr>
                <w:rFonts w:eastAsia="標楷體"/>
              </w:rPr>
            </w:pPr>
            <w:r w:rsidRPr="00E52398">
              <w:rPr>
                <w:rFonts w:eastAsia="標楷體" w:hAnsi="標楷體"/>
              </w:rPr>
              <w:t>開課單位：</w:t>
            </w:r>
          </w:p>
        </w:tc>
        <w:tc>
          <w:tcPr>
            <w:tcW w:w="3372" w:type="dxa"/>
            <w:vAlign w:val="center"/>
          </w:tcPr>
          <w:p w:rsidR="006E12E9" w:rsidRPr="00E52398" w:rsidRDefault="006E12E9" w:rsidP="00273326">
            <w:pPr>
              <w:jc w:val="both"/>
              <w:rPr>
                <w:rFonts w:eastAsia="標楷體"/>
              </w:rPr>
            </w:pPr>
            <w:r w:rsidRPr="00E52398">
              <w:rPr>
                <w:rFonts w:eastAsia="標楷體" w:hAnsi="標楷體"/>
              </w:rPr>
              <w:t>法律學</w:t>
            </w:r>
            <w:r w:rsidR="00273326" w:rsidRPr="00E52398">
              <w:rPr>
                <w:rFonts w:eastAsia="標楷體" w:hAnsi="標楷體"/>
              </w:rPr>
              <w:t>系</w:t>
            </w:r>
          </w:p>
        </w:tc>
      </w:tr>
      <w:tr w:rsidR="006E12E9" w:rsidRPr="00E52398" w:rsidTr="006E12E9">
        <w:trPr>
          <w:trHeight w:val="534"/>
        </w:trPr>
        <w:tc>
          <w:tcPr>
            <w:tcW w:w="2152" w:type="dxa"/>
            <w:vAlign w:val="center"/>
          </w:tcPr>
          <w:p w:rsidR="006E12E9" w:rsidRPr="00E52398" w:rsidRDefault="006E12E9" w:rsidP="006E12E9">
            <w:pPr>
              <w:jc w:val="both"/>
              <w:rPr>
                <w:rFonts w:eastAsia="標楷體"/>
              </w:rPr>
            </w:pPr>
            <w:r w:rsidRPr="00E52398">
              <w:rPr>
                <w:rFonts w:eastAsia="標楷體" w:hAnsi="標楷體"/>
              </w:rPr>
              <w:t>課程名稱</w:t>
            </w:r>
            <w:r w:rsidRPr="00E52398">
              <w:rPr>
                <w:rFonts w:eastAsia="標楷體"/>
              </w:rPr>
              <w:t>(</w:t>
            </w:r>
            <w:r w:rsidRPr="00E52398">
              <w:rPr>
                <w:rFonts w:eastAsia="標楷體" w:hAnsi="標楷體"/>
              </w:rPr>
              <w:t>英文</w:t>
            </w:r>
            <w:r w:rsidRPr="00E52398">
              <w:rPr>
                <w:rFonts w:eastAsia="標楷體"/>
              </w:rPr>
              <w:t>)</w:t>
            </w:r>
            <w:r w:rsidRPr="00E52398">
              <w:rPr>
                <w:rFonts w:eastAsia="標楷體" w:hAnsi="標楷體"/>
              </w:rPr>
              <w:t>：</w:t>
            </w:r>
          </w:p>
        </w:tc>
        <w:tc>
          <w:tcPr>
            <w:tcW w:w="3946" w:type="dxa"/>
            <w:gridSpan w:val="5"/>
            <w:vAlign w:val="center"/>
          </w:tcPr>
          <w:p w:rsidR="006E12E9" w:rsidRPr="00E52398" w:rsidRDefault="00273326" w:rsidP="00F75D69">
            <w:pPr>
              <w:rPr>
                <w:rFonts w:eastAsia="標楷體"/>
              </w:rPr>
            </w:pPr>
            <w:r w:rsidRPr="00E52398">
              <w:rPr>
                <w:rFonts w:eastAsia="標楷體"/>
              </w:rPr>
              <w:t>Legal History</w:t>
            </w:r>
          </w:p>
        </w:tc>
        <w:tc>
          <w:tcPr>
            <w:tcW w:w="1438" w:type="dxa"/>
            <w:vAlign w:val="center"/>
          </w:tcPr>
          <w:p w:rsidR="006E12E9" w:rsidRPr="00E52398" w:rsidRDefault="006E12E9" w:rsidP="006E12E9">
            <w:pPr>
              <w:jc w:val="both"/>
              <w:rPr>
                <w:rFonts w:eastAsia="標楷體"/>
              </w:rPr>
            </w:pPr>
            <w:r w:rsidRPr="00E52398">
              <w:rPr>
                <w:rFonts w:eastAsia="標楷體" w:hAnsi="標楷體"/>
              </w:rPr>
              <w:t>課程代碼：</w:t>
            </w:r>
          </w:p>
        </w:tc>
        <w:tc>
          <w:tcPr>
            <w:tcW w:w="3372" w:type="dxa"/>
            <w:vAlign w:val="center"/>
          </w:tcPr>
          <w:p w:rsidR="006E12E9" w:rsidRPr="00E52398" w:rsidRDefault="006E12E9" w:rsidP="006E12E9">
            <w:pPr>
              <w:jc w:val="both"/>
              <w:rPr>
                <w:rFonts w:eastAsia="標楷體"/>
              </w:rPr>
            </w:pPr>
          </w:p>
        </w:tc>
      </w:tr>
      <w:tr w:rsidR="006E12E9" w:rsidRPr="00E52398" w:rsidTr="006E12E9">
        <w:trPr>
          <w:cantSplit/>
          <w:trHeight w:val="180"/>
        </w:trPr>
        <w:tc>
          <w:tcPr>
            <w:tcW w:w="2152" w:type="dxa"/>
            <w:vMerge w:val="restart"/>
            <w:vAlign w:val="center"/>
          </w:tcPr>
          <w:p w:rsidR="006E12E9" w:rsidRPr="00E52398" w:rsidRDefault="006E12E9" w:rsidP="006E12E9">
            <w:pPr>
              <w:jc w:val="both"/>
              <w:rPr>
                <w:rFonts w:eastAsia="標楷體"/>
              </w:rPr>
            </w:pPr>
            <w:r w:rsidRPr="00E52398">
              <w:rPr>
                <w:rFonts w:eastAsia="標楷體" w:hAnsi="標楷體"/>
              </w:rPr>
              <w:t>授課教師：</w:t>
            </w:r>
          </w:p>
        </w:tc>
        <w:tc>
          <w:tcPr>
            <w:tcW w:w="3946" w:type="dxa"/>
            <w:gridSpan w:val="5"/>
            <w:vMerge w:val="restart"/>
            <w:vAlign w:val="center"/>
          </w:tcPr>
          <w:p w:rsidR="006E12E9" w:rsidRPr="00E52398" w:rsidRDefault="00273326" w:rsidP="006E12E9">
            <w:pPr>
              <w:jc w:val="both"/>
              <w:rPr>
                <w:rFonts w:eastAsia="標楷體"/>
              </w:rPr>
            </w:pPr>
            <w:r w:rsidRPr="00E52398">
              <w:rPr>
                <w:rFonts w:eastAsia="標楷體" w:hAnsi="標楷體"/>
              </w:rPr>
              <w:t>梁弘</w:t>
            </w:r>
            <w:proofErr w:type="gramStart"/>
            <w:r w:rsidRPr="00E52398">
              <w:rPr>
                <w:rFonts w:eastAsia="標楷體" w:hAnsi="標楷體"/>
              </w:rPr>
              <w:t>孟</w:t>
            </w:r>
            <w:proofErr w:type="gramEnd"/>
          </w:p>
        </w:tc>
        <w:tc>
          <w:tcPr>
            <w:tcW w:w="1438" w:type="dxa"/>
            <w:vAlign w:val="center"/>
          </w:tcPr>
          <w:p w:rsidR="006E12E9" w:rsidRPr="00E52398" w:rsidRDefault="006E12E9" w:rsidP="006E12E9">
            <w:pPr>
              <w:jc w:val="both"/>
              <w:rPr>
                <w:rFonts w:eastAsia="標楷體"/>
              </w:rPr>
            </w:pPr>
            <w:r w:rsidRPr="00E52398">
              <w:rPr>
                <w:rFonts w:eastAsia="標楷體" w:hAnsi="標楷體"/>
              </w:rPr>
              <w:t>分機：</w:t>
            </w:r>
          </w:p>
        </w:tc>
        <w:tc>
          <w:tcPr>
            <w:tcW w:w="3372" w:type="dxa"/>
            <w:vAlign w:val="center"/>
          </w:tcPr>
          <w:p w:rsidR="006E12E9" w:rsidRPr="00E52398" w:rsidRDefault="00273326" w:rsidP="006E12E9">
            <w:pPr>
              <w:jc w:val="both"/>
              <w:rPr>
                <w:rFonts w:eastAsia="標楷體"/>
              </w:rPr>
            </w:pPr>
            <w:r w:rsidRPr="00E52398">
              <w:rPr>
                <w:rFonts w:eastAsia="標楷體"/>
              </w:rPr>
              <w:t>35132</w:t>
            </w:r>
          </w:p>
        </w:tc>
      </w:tr>
      <w:tr w:rsidR="006E12E9" w:rsidRPr="00E52398" w:rsidTr="006E12E9">
        <w:trPr>
          <w:cantSplit/>
          <w:trHeight w:val="180"/>
        </w:trPr>
        <w:tc>
          <w:tcPr>
            <w:tcW w:w="2152" w:type="dxa"/>
            <w:vMerge/>
            <w:vAlign w:val="center"/>
          </w:tcPr>
          <w:p w:rsidR="006E12E9" w:rsidRPr="00E52398" w:rsidRDefault="006E12E9" w:rsidP="006E12E9">
            <w:pPr>
              <w:jc w:val="both"/>
              <w:rPr>
                <w:rFonts w:eastAsia="標楷體"/>
              </w:rPr>
            </w:pPr>
          </w:p>
        </w:tc>
        <w:tc>
          <w:tcPr>
            <w:tcW w:w="3946" w:type="dxa"/>
            <w:gridSpan w:val="5"/>
            <w:vMerge/>
            <w:vAlign w:val="center"/>
          </w:tcPr>
          <w:p w:rsidR="006E12E9" w:rsidRPr="00E52398" w:rsidRDefault="006E12E9" w:rsidP="006E12E9">
            <w:pPr>
              <w:jc w:val="both"/>
              <w:rPr>
                <w:rFonts w:eastAsia="標楷體"/>
              </w:rPr>
            </w:pPr>
          </w:p>
        </w:tc>
        <w:tc>
          <w:tcPr>
            <w:tcW w:w="1438" w:type="dxa"/>
            <w:vAlign w:val="center"/>
          </w:tcPr>
          <w:p w:rsidR="006E12E9" w:rsidRPr="00E52398" w:rsidRDefault="006E12E9" w:rsidP="006E12E9">
            <w:pPr>
              <w:jc w:val="both"/>
              <w:rPr>
                <w:rFonts w:eastAsia="標楷體"/>
              </w:rPr>
            </w:pPr>
            <w:r w:rsidRPr="00E52398">
              <w:rPr>
                <w:rFonts w:eastAsia="標楷體"/>
              </w:rPr>
              <w:t>E-Mail</w:t>
            </w:r>
            <w:r w:rsidRPr="00E52398">
              <w:rPr>
                <w:rFonts w:eastAsia="標楷體" w:hAnsi="標楷體"/>
              </w:rPr>
              <w:t>：</w:t>
            </w:r>
          </w:p>
        </w:tc>
        <w:tc>
          <w:tcPr>
            <w:tcW w:w="3372" w:type="dxa"/>
            <w:vAlign w:val="center"/>
          </w:tcPr>
          <w:p w:rsidR="006E12E9" w:rsidRPr="00E52398" w:rsidRDefault="006E12E9" w:rsidP="00273326">
            <w:pPr>
              <w:jc w:val="both"/>
              <w:rPr>
                <w:rFonts w:eastAsia="標楷體"/>
              </w:rPr>
            </w:pPr>
            <w:r w:rsidRPr="00E52398">
              <w:rPr>
                <w:rFonts w:eastAsia="標楷體"/>
              </w:rPr>
              <w:t>law</w:t>
            </w:r>
            <w:r w:rsidR="00273326" w:rsidRPr="00E52398">
              <w:rPr>
                <w:rFonts w:eastAsia="標楷體"/>
              </w:rPr>
              <w:t>lhm</w:t>
            </w:r>
            <w:r w:rsidRPr="00E52398">
              <w:rPr>
                <w:rFonts w:eastAsia="標楷體"/>
              </w:rPr>
              <w:t>@ccu.edu.tw</w:t>
            </w:r>
          </w:p>
        </w:tc>
      </w:tr>
      <w:tr w:rsidR="006E12E9" w:rsidRPr="00E52398" w:rsidTr="006E12E9">
        <w:trPr>
          <w:trHeight w:val="505"/>
        </w:trPr>
        <w:tc>
          <w:tcPr>
            <w:tcW w:w="2152" w:type="dxa"/>
            <w:vAlign w:val="center"/>
          </w:tcPr>
          <w:p w:rsidR="006E12E9" w:rsidRPr="00E52398" w:rsidRDefault="006E12E9" w:rsidP="006E12E9">
            <w:pPr>
              <w:jc w:val="both"/>
              <w:rPr>
                <w:rFonts w:eastAsia="標楷體"/>
              </w:rPr>
            </w:pPr>
            <w:r w:rsidRPr="00E52398">
              <w:rPr>
                <w:rFonts w:eastAsia="標楷體" w:hAnsi="標楷體"/>
              </w:rPr>
              <w:t>學分數：</w:t>
            </w:r>
          </w:p>
        </w:tc>
        <w:tc>
          <w:tcPr>
            <w:tcW w:w="1434" w:type="dxa"/>
            <w:gridSpan w:val="2"/>
            <w:vAlign w:val="center"/>
          </w:tcPr>
          <w:p w:rsidR="006E12E9" w:rsidRPr="00E52398" w:rsidRDefault="006E12E9" w:rsidP="006E12E9">
            <w:pPr>
              <w:jc w:val="both"/>
              <w:rPr>
                <w:rFonts w:eastAsia="標楷體"/>
              </w:rPr>
            </w:pPr>
            <w:r w:rsidRPr="00E52398">
              <w:rPr>
                <w:rFonts w:eastAsia="標楷體"/>
              </w:rPr>
              <w:t>2</w:t>
            </w:r>
          </w:p>
        </w:tc>
        <w:tc>
          <w:tcPr>
            <w:tcW w:w="1257" w:type="dxa"/>
            <w:gridSpan w:val="2"/>
            <w:vAlign w:val="center"/>
          </w:tcPr>
          <w:p w:rsidR="006E12E9" w:rsidRPr="00E52398" w:rsidRDefault="006E12E9" w:rsidP="006E12E9">
            <w:pPr>
              <w:jc w:val="both"/>
              <w:rPr>
                <w:rFonts w:eastAsia="標楷體"/>
              </w:rPr>
            </w:pPr>
            <w:r w:rsidRPr="00E52398">
              <w:rPr>
                <w:rFonts w:eastAsia="標楷體" w:hAnsi="標楷體"/>
              </w:rPr>
              <w:t>必</w:t>
            </w:r>
            <w:r w:rsidRPr="00E52398">
              <w:rPr>
                <w:rFonts w:eastAsia="標楷體"/>
              </w:rPr>
              <w:t>/</w:t>
            </w:r>
            <w:r w:rsidRPr="00E52398">
              <w:rPr>
                <w:rFonts w:eastAsia="標楷體" w:hAnsi="標楷體"/>
              </w:rPr>
              <w:t>選修：</w:t>
            </w:r>
          </w:p>
        </w:tc>
        <w:tc>
          <w:tcPr>
            <w:tcW w:w="1255" w:type="dxa"/>
            <w:vAlign w:val="center"/>
          </w:tcPr>
          <w:p w:rsidR="006E12E9" w:rsidRPr="00E52398" w:rsidRDefault="00605F43" w:rsidP="006E12E9">
            <w:pPr>
              <w:jc w:val="both"/>
              <w:rPr>
                <w:rFonts w:eastAsia="標楷體"/>
              </w:rPr>
            </w:pPr>
            <w:r w:rsidRPr="00E52398">
              <w:rPr>
                <w:rFonts w:eastAsia="標楷體" w:hAnsi="標楷體"/>
              </w:rPr>
              <w:t>選</w:t>
            </w:r>
            <w:r w:rsidR="006E12E9" w:rsidRPr="00E52398">
              <w:rPr>
                <w:rFonts w:eastAsia="標楷體" w:hAnsi="標楷體"/>
              </w:rPr>
              <w:t>修</w:t>
            </w:r>
          </w:p>
        </w:tc>
        <w:tc>
          <w:tcPr>
            <w:tcW w:w="1438" w:type="dxa"/>
            <w:vAlign w:val="center"/>
          </w:tcPr>
          <w:p w:rsidR="006E12E9" w:rsidRPr="00E52398" w:rsidRDefault="006E12E9" w:rsidP="006E12E9">
            <w:pPr>
              <w:jc w:val="both"/>
              <w:rPr>
                <w:rFonts w:eastAsia="標楷體"/>
              </w:rPr>
            </w:pPr>
            <w:r w:rsidRPr="00E52398">
              <w:rPr>
                <w:rFonts w:eastAsia="標楷體" w:hAnsi="標楷體"/>
              </w:rPr>
              <w:t>開課級別：</w:t>
            </w:r>
          </w:p>
        </w:tc>
        <w:tc>
          <w:tcPr>
            <w:tcW w:w="3372" w:type="dxa"/>
            <w:vAlign w:val="center"/>
          </w:tcPr>
          <w:p w:rsidR="006E12E9" w:rsidRPr="00E52398" w:rsidRDefault="00605F43" w:rsidP="006E12E9">
            <w:pPr>
              <w:jc w:val="both"/>
              <w:rPr>
                <w:rFonts w:eastAsia="標楷體"/>
              </w:rPr>
            </w:pPr>
            <w:proofErr w:type="gramStart"/>
            <w:r w:rsidRPr="00E52398">
              <w:rPr>
                <w:rFonts w:eastAsia="標楷體" w:hAnsi="標楷體"/>
              </w:rPr>
              <w:t>三</w:t>
            </w:r>
            <w:proofErr w:type="gramEnd"/>
            <w:r w:rsidRPr="00E52398">
              <w:rPr>
                <w:rFonts w:eastAsia="標楷體" w:hAnsi="標楷體"/>
              </w:rPr>
              <w:t>年級</w:t>
            </w:r>
          </w:p>
        </w:tc>
      </w:tr>
      <w:tr w:rsidR="006E12E9" w:rsidRPr="00E52398" w:rsidTr="006E12E9">
        <w:trPr>
          <w:trHeight w:val="527"/>
        </w:trPr>
        <w:tc>
          <w:tcPr>
            <w:tcW w:w="2152" w:type="dxa"/>
            <w:vAlign w:val="center"/>
          </w:tcPr>
          <w:p w:rsidR="006E12E9" w:rsidRPr="00E52398" w:rsidRDefault="006E12E9" w:rsidP="006E12E9">
            <w:pPr>
              <w:jc w:val="both"/>
              <w:rPr>
                <w:rFonts w:eastAsia="標楷體"/>
              </w:rPr>
            </w:pPr>
            <w:r w:rsidRPr="00E52398">
              <w:rPr>
                <w:rFonts w:eastAsia="標楷體" w:hAnsi="標楷體"/>
              </w:rPr>
              <w:t>課程概述：</w:t>
            </w:r>
          </w:p>
        </w:tc>
        <w:tc>
          <w:tcPr>
            <w:tcW w:w="8756" w:type="dxa"/>
            <w:gridSpan w:val="7"/>
            <w:vAlign w:val="center"/>
          </w:tcPr>
          <w:p w:rsidR="006E12E9" w:rsidRPr="00E52398" w:rsidRDefault="00F75D69" w:rsidP="00F75D69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E52398">
              <w:rPr>
                <w:rFonts w:eastAsia="標楷體" w:hAnsi="標楷體"/>
                <w:color w:val="000000"/>
                <w:kern w:val="0"/>
              </w:rPr>
              <w:t>歷史知識是為了讓人們更了解其生活周遭環境，以思考或解決當今的問題而存在。本課程探討中國法律的發展歷程，從先秦時代開始觀察，談到清末民初乃至當代為止。由相關法律規範所組成的「法律制度」或「法秩序」，固然是本課程重要的討論對象，但同時將探究這些法規範所由生的政經社與思想等方面的背景，以及法規範在社會生活中的運作實況和所形塑的法律文化。</w:t>
            </w:r>
          </w:p>
          <w:p w:rsidR="00E52398" w:rsidRPr="00E52398" w:rsidRDefault="00E52398" w:rsidP="00F75D69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E52398">
              <w:rPr>
                <w:rFonts w:eastAsia="標楷體" w:hAnsi="標楷體"/>
                <w:color w:val="000000"/>
                <w:kern w:val="0"/>
              </w:rPr>
              <w:t>本課程上課</w:t>
            </w:r>
            <w:r w:rsidRPr="00E52398">
              <w:rPr>
                <w:rFonts w:eastAsia="標楷體"/>
                <w:color w:val="000000"/>
                <w:kern w:val="0"/>
              </w:rPr>
              <w:t>16</w:t>
            </w:r>
            <w:proofErr w:type="gramStart"/>
            <w:r w:rsidRPr="00E52398">
              <w:rPr>
                <w:rFonts w:eastAsia="標楷體" w:hAnsi="標楷體"/>
                <w:color w:val="000000"/>
                <w:kern w:val="0"/>
              </w:rPr>
              <w:t>週</w:t>
            </w:r>
            <w:proofErr w:type="gramEnd"/>
            <w:r w:rsidRPr="00E52398">
              <w:rPr>
                <w:rFonts w:eastAsia="標楷體" w:hAnsi="標楷體"/>
                <w:color w:val="000000"/>
                <w:kern w:val="0"/>
              </w:rPr>
              <w:t>，</w:t>
            </w:r>
            <w:r w:rsidRPr="00E52398">
              <w:rPr>
                <w:rFonts w:eastAsia="標楷體"/>
                <w:color w:val="000000"/>
                <w:kern w:val="0"/>
              </w:rPr>
              <w:t>12</w:t>
            </w:r>
            <w:r w:rsidRPr="00E52398">
              <w:rPr>
                <w:rFonts w:eastAsia="標楷體" w:hAnsi="標楷體"/>
                <w:color w:val="000000"/>
                <w:kern w:val="0"/>
              </w:rPr>
              <w:t>月</w:t>
            </w:r>
            <w:r w:rsidRPr="00E52398">
              <w:rPr>
                <w:rFonts w:eastAsia="標楷體"/>
                <w:color w:val="000000"/>
                <w:kern w:val="0"/>
              </w:rPr>
              <w:t>23</w:t>
            </w:r>
            <w:r w:rsidRPr="00E52398">
              <w:rPr>
                <w:rFonts w:eastAsia="標楷體" w:hAnsi="標楷體"/>
                <w:color w:val="000000"/>
                <w:kern w:val="0"/>
              </w:rPr>
              <w:t>日為最後一次上課。</w:t>
            </w:r>
          </w:p>
        </w:tc>
      </w:tr>
      <w:tr w:rsidR="006E12E9" w:rsidRPr="00E52398" w:rsidTr="006E12E9">
        <w:trPr>
          <w:trHeight w:val="535"/>
        </w:trPr>
        <w:tc>
          <w:tcPr>
            <w:tcW w:w="2152" w:type="dxa"/>
            <w:vAlign w:val="center"/>
          </w:tcPr>
          <w:p w:rsidR="006E12E9" w:rsidRPr="00E52398" w:rsidRDefault="006E12E9" w:rsidP="006E12E9">
            <w:pPr>
              <w:jc w:val="both"/>
              <w:rPr>
                <w:rFonts w:eastAsia="標楷體"/>
              </w:rPr>
            </w:pPr>
            <w:r w:rsidRPr="00E52398">
              <w:rPr>
                <w:rFonts w:eastAsia="標楷體" w:hAnsi="標楷體"/>
              </w:rPr>
              <w:t>教學目標：</w:t>
            </w:r>
          </w:p>
        </w:tc>
        <w:tc>
          <w:tcPr>
            <w:tcW w:w="8756" w:type="dxa"/>
            <w:gridSpan w:val="7"/>
            <w:vAlign w:val="center"/>
          </w:tcPr>
          <w:p w:rsidR="006E12E9" w:rsidRPr="00E52398" w:rsidRDefault="00605F43" w:rsidP="006E12E9">
            <w:pPr>
              <w:jc w:val="both"/>
              <w:rPr>
                <w:rFonts w:eastAsia="標楷體"/>
              </w:rPr>
            </w:pPr>
            <w:r w:rsidRPr="00E52398">
              <w:rPr>
                <w:rFonts w:eastAsia="標楷體" w:hAnsi="標楷體"/>
                <w:kern w:val="0"/>
              </w:rPr>
              <w:t>作為基礎法學課程之一，在此擬聚焦於法律當為規範與社會實存現象之間的關</w:t>
            </w:r>
            <w:r w:rsidRPr="00E52398">
              <w:rPr>
                <w:rFonts w:eastAsia="標楷體"/>
                <w:kern w:val="0"/>
              </w:rPr>
              <w:t xml:space="preserve"> </w:t>
            </w:r>
            <w:r w:rsidRPr="00E52398">
              <w:rPr>
                <w:rFonts w:eastAsia="標楷體" w:hAnsi="標楷體"/>
                <w:kern w:val="0"/>
              </w:rPr>
              <w:t>係「是」什麼。藉此讓法律系學生在思考現行國家法「應」如何解釋適用，或「應」如何立法時，能有另類的觀察或思辨的角度。</w:t>
            </w:r>
          </w:p>
        </w:tc>
      </w:tr>
      <w:tr w:rsidR="006E12E9" w:rsidRPr="00E52398" w:rsidTr="006E12E9">
        <w:trPr>
          <w:trHeight w:val="529"/>
        </w:trPr>
        <w:tc>
          <w:tcPr>
            <w:tcW w:w="2152" w:type="dxa"/>
            <w:vAlign w:val="center"/>
          </w:tcPr>
          <w:p w:rsidR="006E12E9" w:rsidRPr="00E52398" w:rsidRDefault="006E12E9" w:rsidP="006E12E9">
            <w:pPr>
              <w:jc w:val="both"/>
              <w:rPr>
                <w:rFonts w:eastAsia="標楷體"/>
              </w:rPr>
            </w:pPr>
            <w:r w:rsidRPr="00E52398">
              <w:rPr>
                <w:rFonts w:eastAsia="標楷體" w:hAnsi="標楷體"/>
              </w:rPr>
              <w:t>教學方式：</w:t>
            </w:r>
          </w:p>
        </w:tc>
        <w:tc>
          <w:tcPr>
            <w:tcW w:w="8756" w:type="dxa"/>
            <w:gridSpan w:val="7"/>
            <w:vAlign w:val="center"/>
          </w:tcPr>
          <w:p w:rsidR="006E12E9" w:rsidRPr="00E52398" w:rsidRDefault="00605F43" w:rsidP="006E12E9">
            <w:pPr>
              <w:jc w:val="both"/>
              <w:rPr>
                <w:rFonts w:eastAsia="標楷體"/>
              </w:rPr>
            </w:pPr>
            <w:r w:rsidRPr="00E52398">
              <w:rPr>
                <w:rFonts w:eastAsia="標楷體" w:hAnsi="標楷體"/>
              </w:rPr>
              <w:t>教師講授，輔以學期作業或報告。</w:t>
            </w:r>
          </w:p>
        </w:tc>
      </w:tr>
      <w:tr w:rsidR="006E12E9" w:rsidRPr="00E52398" w:rsidTr="006E12E9">
        <w:tc>
          <w:tcPr>
            <w:tcW w:w="2152" w:type="dxa"/>
            <w:vAlign w:val="center"/>
          </w:tcPr>
          <w:p w:rsidR="006E12E9" w:rsidRPr="00E52398" w:rsidRDefault="006E12E9" w:rsidP="006E12E9">
            <w:pPr>
              <w:jc w:val="both"/>
              <w:rPr>
                <w:rFonts w:eastAsia="標楷體"/>
              </w:rPr>
            </w:pPr>
            <w:r w:rsidRPr="00E52398">
              <w:rPr>
                <w:rFonts w:eastAsia="標楷體" w:hAnsi="標楷體"/>
              </w:rPr>
              <w:t>課程與系所發展目標及學生基本能力指標相符程度說明：</w:t>
            </w:r>
          </w:p>
        </w:tc>
        <w:tc>
          <w:tcPr>
            <w:tcW w:w="8756" w:type="dxa"/>
            <w:gridSpan w:val="7"/>
            <w:vAlign w:val="center"/>
          </w:tcPr>
          <w:p w:rsidR="006E12E9" w:rsidRPr="00E52398" w:rsidRDefault="00605F43" w:rsidP="00F75D69">
            <w:pPr>
              <w:jc w:val="both"/>
              <w:rPr>
                <w:rFonts w:eastAsia="標楷體"/>
              </w:rPr>
            </w:pPr>
            <w:r w:rsidRPr="00E52398">
              <w:rPr>
                <w:rFonts w:eastAsia="標楷體" w:hAnsi="標楷體"/>
              </w:rPr>
              <w:t>本課程目標在提供學生基本的</w:t>
            </w:r>
            <w:r w:rsidR="00F75D69" w:rsidRPr="00E52398">
              <w:rPr>
                <w:rFonts w:eastAsia="標楷體" w:hAnsi="標楷體"/>
              </w:rPr>
              <w:t>中國</w:t>
            </w:r>
            <w:r w:rsidRPr="00E52398">
              <w:rPr>
                <w:rFonts w:eastAsia="標楷體" w:hAnsi="標楷體"/>
              </w:rPr>
              <w:t>法律發展知識，培養學生對於</w:t>
            </w:r>
            <w:r w:rsidR="00F75D69" w:rsidRPr="00E52398">
              <w:rPr>
                <w:rFonts w:eastAsia="標楷體" w:hAnsi="標楷體"/>
              </w:rPr>
              <w:t>中華法律文化發展</w:t>
            </w:r>
            <w:r w:rsidRPr="00E52398">
              <w:rPr>
                <w:rFonts w:eastAsia="標楷體" w:hAnsi="標楷體"/>
              </w:rPr>
              <w:t>史的關懷，對於學生所修習之各門現行法的基礎知識有相輔相成之作用</w:t>
            </w:r>
          </w:p>
        </w:tc>
      </w:tr>
      <w:tr w:rsidR="006E12E9" w:rsidRPr="00E52398" w:rsidTr="006E12E9">
        <w:trPr>
          <w:cantSplit/>
          <w:trHeight w:val="540"/>
        </w:trPr>
        <w:tc>
          <w:tcPr>
            <w:tcW w:w="2160" w:type="dxa"/>
            <w:gridSpan w:val="2"/>
            <w:vMerge w:val="restart"/>
            <w:vAlign w:val="center"/>
          </w:tcPr>
          <w:p w:rsidR="006E12E9" w:rsidRPr="00E52398" w:rsidRDefault="006E12E9" w:rsidP="006E12E9">
            <w:pPr>
              <w:jc w:val="both"/>
              <w:rPr>
                <w:rFonts w:eastAsia="標楷體"/>
              </w:rPr>
            </w:pPr>
            <w:r w:rsidRPr="00E52398">
              <w:rPr>
                <w:rFonts w:eastAsia="標楷體" w:hAnsi="標楷體"/>
              </w:rPr>
              <w:t>授課教師專長及研究成果與任教科目一致性說明：</w:t>
            </w:r>
          </w:p>
        </w:tc>
        <w:tc>
          <w:tcPr>
            <w:tcW w:w="2520" w:type="dxa"/>
            <w:gridSpan w:val="2"/>
            <w:vAlign w:val="center"/>
          </w:tcPr>
          <w:p w:rsidR="006E12E9" w:rsidRPr="00E52398" w:rsidRDefault="006E12E9" w:rsidP="006E12E9">
            <w:pPr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  <w:r w:rsidRPr="00E52398">
              <w:rPr>
                <w:rFonts w:eastAsia="標楷體" w:hAnsi="標楷體"/>
              </w:rPr>
              <w:t>教師專長：</w:t>
            </w:r>
          </w:p>
        </w:tc>
        <w:tc>
          <w:tcPr>
            <w:tcW w:w="6228" w:type="dxa"/>
            <w:gridSpan w:val="4"/>
            <w:vAlign w:val="center"/>
          </w:tcPr>
          <w:p w:rsidR="006E12E9" w:rsidRPr="00E52398" w:rsidRDefault="00605F43" w:rsidP="006E12E9">
            <w:pPr>
              <w:jc w:val="both"/>
              <w:rPr>
                <w:rFonts w:eastAsia="標楷體"/>
              </w:rPr>
            </w:pPr>
            <w:r w:rsidRPr="00E52398">
              <w:rPr>
                <w:rFonts w:eastAsia="標楷體" w:hAnsi="標楷體"/>
              </w:rPr>
              <w:t>法律史、身分法</w:t>
            </w:r>
          </w:p>
        </w:tc>
      </w:tr>
      <w:tr w:rsidR="006E12E9" w:rsidRPr="00E52398" w:rsidTr="006E12E9">
        <w:trPr>
          <w:cantSplit/>
          <w:trHeight w:val="540"/>
        </w:trPr>
        <w:tc>
          <w:tcPr>
            <w:tcW w:w="2160" w:type="dxa"/>
            <w:gridSpan w:val="2"/>
            <w:vMerge/>
            <w:vAlign w:val="center"/>
          </w:tcPr>
          <w:p w:rsidR="006E12E9" w:rsidRPr="00E52398" w:rsidRDefault="006E12E9" w:rsidP="006E12E9">
            <w:pPr>
              <w:jc w:val="both"/>
              <w:rPr>
                <w:rFonts w:eastAsia="標楷體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6E12E9" w:rsidRPr="00E52398" w:rsidRDefault="006E12E9" w:rsidP="006E12E9">
            <w:pPr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  <w:r w:rsidRPr="00E52398">
              <w:rPr>
                <w:rFonts w:eastAsia="標楷體" w:hAnsi="標楷體"/>
              </w:rPr>
              <w:t>學術專長及研究成果與任教科目一致性說明：</w:t>
            </w:r>
          </w:p>
        </w:tc>
        <w:tc>
          <w:tcPr>
            <w:tcW w:w="6228" w:type="dxa"/>
            <w:gridSpan w:val="4"/>
            <w:vAlign w:val="center"/>
          </w:tcPr>
          <w:p w:rsidR="006E12E9" w:rsidRPr="00E52398" w:rsidRDefault="006E12E9" w:rsidP="00605F43">
            <w:pPr>
              <w:jc w:val="both"/>
              <w:rPr>
                <w:rFonts w:eastAsia="標楷體"/>
              </w:rPr>
            </w:pPr>
            <w:r w:rsidRPr="00E52398">
              <w:rPr>
                <w:rFonts w:eastAsia="標楷體" w:hAnsi="標楷體"/>
              </w:rPr>
              <w:t>本科目教師專</w:t>
            </w:r>
            <w:proofErr w:type="gramStart"/>
            <w:r w:rsidRPr="00E52398">
              <w:rPr>
                <w:rFonts w:eastAsia="標楷體" w:hAnsi="標楷體"/>
              </w:rPr>
              <w:t>研</w:t>
            </w:r>
            <w:proofErr w:type="gramEnd"/>
            <w:r w:rsidR="00605F43" w:rsidRPr="00E52398">
              <w:rPr>
                <w:rFonts w:eastAsia="標楷體" w:hAnsi="標楷體"/>
              </w:rPr>
              <w:t>法律史與身分法</w:t>
            </w:r>
            <w:r w:rsidRPr="00E52398">
              <w:rPr>
                <w:rFonts w:eastAsia="標楷體" w:hAnsi="標楷體"/>
              </w:rPr>
              <w:t>，亦曾先後發表相關領域論文，擔任本科教</w:t>
            </w:r>
            <w:proofErr w:type="gramStart"/>
            <w:r w:rsidRPr="00E52398">
              <w:rPr>
                <w:rFonts w:eastAsia="標楷體" w:hAnsi="標楷體"/>
              </w:rPr>
              <w:t>職應甚允當</w:t>
            </w:r>
            <w:proofErr w:type="gramEnd"/>
            <w:r w:rsidRPr="00E52398">
              <w:rPr>
                <w:rFonts w:eastAsia="標楷體" w:hAnsi="標楷體"/>
              </w:rPr>
              <w:t>。</w:t>
            </w:r>
          </w:p>
        </w:tc>
      </w:tr>
      <w:tr w:rsidR="006E12E9" w:rsidRPr="00E52398" w:rsidTr="006E12E9">
        <w:trPr>
          <w:trHeight w:val="492"/>
        </w:trPr>
        <w:tc>
          <w:tcPr>
            <w:tcW w:w="2160" w:type="dxa"/>
            <w:gridSpan w:val="2"/>
            <w:vAlign w:val="center"/>
          </w:tcPr>
          <w:p w:rsidR="006E12E9" w:rsidRPr="00E52398" w:rsidRDefault="006E12E9" w:rsidP="006E12E9">
            <w:pPr>
              <w:jc w:val="both"/>
              <w:rPr>
                <w:rFonts w:eastAsia="標楷體"/>
              </w:rPr>
            </w:pPr>
            <w:r w:rsidRPr="00E52398">
              <w:rPr>
                <w:rFonts w:eastAsia="標楷體" w:hAnsi="標楷體"/>
              </w:rPr>
              <w:t>成績計算方式：</w:t>
            </w:r>
          </w:p>
        </w:tc>
        <w:tc>
          <w:tcPr>
            <w:tcW w:w="8748" w:type="dxa"/>
            <w:gridSpan w:val="6"/>
            <w:vAlign w:val="center"/>
          </w:tcPr>
          <w:p w:rsidR="006E12E9" w:rsidRPr="00E52398" w:rsidRDefault="00605F43" w:rsidP="00605F43">
            <w:pPr>
              <w:widowControl/>
              <w:rPr>
                <w:rFonts w:eastAsia="標楷體"/>
              </w:rPr>
            </w:pPr>
            <w:r w:rsidRPr="00E52398">
              <w:rPr>
                <w:rFonts w:eastAsia="標楷體" w:hAnsi="標楷體"/>
                <w:kern w:val="0"/>
              </w:rPr>
              <w:t>期末</w:t>
            </w:r>
            <w:r w:rsidR="00DB3A91" w:rsidRPr="00E52398">
              <w:rPr>
                <w:rFonts w:eastAsia="標楷體" w:hAnsi="標楷體"/>
                <w:kern w:val="0"/>
              </w:rPr>
              <w:t>專題報告</w:t>
            </w:r>
            <w:r w:rsidR="00DB3A91" w:rsidRPr="00E52398">
              <w:rPr>
                <w:rFonts w:eastAsia="標楷體"/>
                <w:kern w:val="0"/>
              </w:rPr>
              <w:t>4</w:t>
            </w:r>
            <w:bookmarkStart w:id="0" w:name="_GoBack"/>
            <w:bookmarkEnd w:id="0"/>
            <w:r w:rsidRPr="00E52398">
              <w:rPr>
                <w:rFonts w:eastAsia="標楷體"/>
                <w:kern w:val="0"/>
              </w:rPr>
              <w:t>0%</w:t>
            </w:r>
            <w:r w:rsidRPr="00E52398">
              <w:rPr>
                <w:rFonts w:eastAsia="標楷體" w:hAnsi="標楷體"/>
                <w:kern w:val="0"/>
              </w:rPr>
              <w:t>，</w:t>
            </w:r>
            <w:r w:rsidR="00DB3A91" w:rsidRPr="00E52398">
              <w:rPr>
                <w:rFonts w:eastAsia="標楷體" w:hAnsi="標楷體"/>
                <w:kern w:val="0"/>
              </w:rPr>
              <w:t>讀書心得</w:t>
            </w:r>
            <w:r w:rsidRPr="00E52398">
              <w:rPr>
                <w:rFonts w:eastAsia="標楷體" w:hAnsi="標楷體"/>
                <w:kern w:val="0"/>
              </w:rPr>
              <w:t>報告</w:t>
            </w:r>
            <w:r w:rsidRPr="00E52398">
              <w:rPr>
                <w:rFonts w:eastAsia="標楷體"/>
                <w:kern w:val="0"/>
              </w:rPr>
              <w:t>40%</w:t>
            </w:r>
            <w:r w:rsidRPr="00E52398">
              <w:rPr>
                <w:rFonts w:eastAsia="標楷體" w:hAnsi="標楷體"/>
                <w:kern w:val="0"/>
              </w:rPr>
              <w:t>，平時成績</w:t>
            </w:r>
            <w:r w:rsidR="00DB3A91" w:rsidRPr="00E52398">
              <w:rPr>
                <w:rFonts w:eastAsia="標楷體"/>
                <w:kern w:val="0"/>
              </w:rPr>
              <w:t>20</w:t>
            </w:r>
            <w:r w:rsidRPr="00E52398">
              <w:rPr>
                <w:rFonts w:eastAsia="標楷體"/>
                <w:kern w:val="0"/>
              </w:rPr>
              <w:t>%</w:t>
            </w:r>
            <w:r w:rsidRPr="00E52398">
              <w:rPr>
                <w:rFonts w:eastAsia="標楷體" w:hAnsi="標楷體"/>
                <w:kern w:val="0"/>
              </w:rPr>
              <w:t>。</w:t>
            </w:r>
            <w:r w:rsidR="00E52398" w:rsidRPr="00E52398">
              <w:rPr>
                <w:rFonts w:eastAsia="標楷體" w:hAnsi="標楷體"/>
                <w:kern w:val="0"/>
              </w:rPr>
              <w:t>期末專題報告與讀書心得報告於最後一次上課時繳交。</w:t>
            </w:r>
          </w:p>
        </w:tc>
      </w:tr>
      <w:tr w:rsidR="006E12E9" w:rsidRPr="00E52398" w:rsidTr="006E12E9">
        <w:trPr>
          <w:trHeight w:val="528"/>
        </w:trPr>
        <w:tc>
          <w:tcPr>
            <w:tcW w:w="2160" w:type="dxa"/>
            <w:gridSpan w:val="2"/>
            <w:vAlign w:val="center"/>
          </w:tcPr>
          <w:p w:rsidR="006E12E9" w:rsidRPr="00E52398" w:rsidRDefault="006E12E9" w:rsidP="006E12E9">
            <w:pPr>
              <w:jc w:val="both"/>
              <w:rPr>
                <w:rFonts w:eastAsia="標楷體"/>
              </w:rPr>
            </w:pPr>
            <w:r w:rsidRPr="00E52398">
              <w:rPr>
                <w:rFonts w:eastAsia="標楷體" w:hAnsi="標楷體"/>
              </w:rPr>
              <w:t>參考書目：</w:t>
            </w:r>
          </w:p>
        </w:tc>
        <w:tc>
          <w:tcPr>
            <w:tcW w:w="8748" w:type="dxa"/>
            <w:gridSpan w:val="6"/>
            <w:vAlign w:val="center"/>
          </w:tcPr>
          <w:p w:rsidR="00F75D69" w:rsidRPr="00E52398" w:rsidRDefault="00F75D69" w:rsidP="00F75D69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E52398">
              <w:rPr>
                <w:rFonts w:eastAsia="標楷體" w:hAnsi="標楷體"/>
                <w:color w:val="000000"/>
                <w:kern w:val="0"/>
              </w:rPr>
              <w:t>七、參考書目</w:t>
            </w:r>
          </w:p>
          <w:p w:rsidR="00F75D69" w:rsidRPr="00E52398" w:rsidRDefault="00F75D69" w:rsidP="00F75D69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E52398">
              <w:rPr>
                <w:rFonts w:eastAsia="標楷體"/>
                <w:color w:val="000000"/>
                <w:kern w:val="0"/>
              </w:rPr>
              <w:t xml:space="preserve">1. </w:t>
            </w:r>
            <w:r w:rsidRPr="00E52398">
              <w:rPr>
                <w:rFonts w:eastAsia="標楷體" w:hAnsi="標楷體"/>
                <w:color w:val="000000"/>
                <w:kern w:val="0"/>
              </w:rPr>
              <w:t>顏</w:t>
            </w:r>
            <w:proofErr w:type="gramStart"/>
            <w:r w:rsidRPr="00E52398">
              <w:rPr>
                <w:rFonts w:eastAsia="標楷體" w:hAnsi="標楷體"/>
                <w:color w:val="000000"/>
                <w:kern w:val="0"/>
              </w:rPr>
              <w:t>厥</w:t>
            </w:r>
            <w:proofErr w:type="gramEnd"/>
            <w:r w:rsidRPr="00E52398">
              <w:rPr>
                <w:rFonts w:eastAsia="標楷體" w:hAnsi="標楷體"/>
                <w:color w:val="000000"/>
                <w:kern w:val="0"/>
              </w:rPr>
              <w:t>安，中國法制史與其他法學課程的關係</w:t>
            </w:r>
            <w:proofErr w:type="gramStart"/>
            <w:r w:rsidRPr="00E52398">
              <w:rPr>
                <w:rFonts w:eastAsia="標楷體"/>
                <w:color w:val="000000"/>
                <w:kern w:val="0"/>
              </w:rPr>
              <w:t>—</w:t>
            </w:r>
            <w:proofErr w:type="gramEnd"/>
            <w:r w:rsidRPr="00E52398">
              <w:rPr>
                <w:rFonts w:eastAsia="標楷體" w:hAnsi="標楷體"/>
                <w:color w:val="000000"/>
                <w:kern w:val="0"/>
              </w:rPr>
              <w:t>以法理學為例檢討中國法制史的研究對象，收</w:t>
            </w:r>
            <w:proofErr w:type="gramStart"/>
            <w:r w:rsidRPr="00E52398">
              <w:rPr>
                <w:rFonts w:eastAsia="標楷體" w:hAnsi="標楷體"/>
                <w:color w:val="000000"/>
                <w:kern w:val="0"/>
              </w:rPr>
              <w:t>於氏著</w:t>
            </w:r>
            <w:proofErr w:type="gramEnd"/>
            <w:r w:rsidRPr="00E52398">
              <w:rPr>
                <w:rFonts w:eastAsia="標楷體" w:hAnsi="標楷體"/>
                <w:color w:val="000000"/>
                <w:kern w:val="0"/>
              </w:rPr>
              <w:t>，法與實踐理性，</w:t>
            </w:r>
            <w:r w:rsidRPr="00E52398">
              <w:rPr>
                <w:rFonts w:eastAsia="標楷體"/>
                <w:color w:val="000000"/>
                <w:kern w:val="0"/>
              </w:rPr>
              <w:t>(</w:t>
            </w:r>
            <w:r w:rsidRPr="00E52398">
              <w:rPr>
                <w:rFonts w:eastAsia="標楷體" w:hAnsi="標楷體"/>
                <w:color w:val="000000"/>
                <w:kern w:val="0"/>
              </w:rPr>
              <w:t>台北：允晨出版，</w:t>
            </w:r>
            <w:r w:rsidRPr="00E52398">
              <w:rPr>
                <w:rFonts w:eastAsia="標楷體"/>
                <w:color w:val="000000"/>
                <w:kern w:val="0"/>
              </w:rPr>
              <w:t>1998</w:t>
            </w:r>
            <w:r w:rsidRPr="00E52398">
              <w:rPr>
                <w:rFonts w:eastAsia="標楷體" w:hAnsi="標楷體"/>
                <w:color w:val="000000"/>
                <w:kern w:val="0"/>
              </w:rPr>
              <w:t>年</w:t>
            </w:r>
            <w:r w:rsidRPr="00E52398">
              <w:rPr>
                <w:rFonts w:eastAsia="標楷體"/>
                <w:color w:val="000000"/>
                <w:kern w:val="0"/>
              </w:rPr>
              <w:t>)</w:t>
            </w:r>
            <w:r w:rsidRPr="00E52398">
              <w:rPr>
                <w:rFonts w:eastAsia="標楷體" w:hAnsi="標楷體"/>
                <w:color w:val="000000"/>
                <w:kern w:val="0"/>
              </w:rPr>
              <w:t>。</w:t>
            </w:r>
            <w:r w:rsidRPr="00E52398">
              <w:rPr>
                <w:rFonts w:eastAsia="標楷體"/>
                <w:color w:val="000000"/>
                <w:kern w:val="0"/>
              </w:rPr>
              <w:t xml:space="preserve"> </w:t>
            </w:r>
          </w:p>
          <w:p w:rsidR="00F75D69" w:rsidRPr="00E52398" w:rsidRDefault="00F75D69" w:rsidP="00F75D69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E52398">
              <w:rPr>
                <w:rFonts w:eastAsia="標楷體"/>
                <w:color w:val="000000"/>
                <w:kern w:val="0"/>
              </w:rPr>
              <w:t xml:space="preserve">2. </w:t>
            </w:r>
            <w:r w:rsidRPr="00E52398">
              <w:rPr>
                <w:rFonts w:eastAsia="標楷體" w:hAnsi="標楷體"/>
                <w:color w:val="000000"/>
                <w:kern w:val="0"/>
              </w:rPr>
              <w:t>楊鴻烈，中國法律思想史，</w:t>
            </w:r>
            <w:r w:rsidRPr="00E52398">
              <w:rPr>
                <w:rFonts w:eastAsia="標楷體"/>
                <w:color w:val="000000"/>
                <w:kern w:val="0"/>
              </w:rPr>
              <w:t>(</w:t>
            </w:r>
            <w:r w:rsidRPr="00E52398">
              <w:rPr>
                <w:rFonts w:eastAsia="標楷體" w:hAnsi="標楷體"/>
                <w:color w:val="000000"/>
                <w:kern w:val="0"/>
              </w:rPr>
              <w:t>台北：台灣商務印書館，</w:t>
            </w:r>
            <w:r w:rsidRPr="00E52398">
              <w:rPr>
                <w:rFonts w:eastAsia="標楷體"/>
                <w:color w:val="000000"/>
                <w:kern w:val="0"/>
              </w:rPr>
              <w:t>1987)</w:t>
            </w:r>
            <w:r w:rsidRPr="00E52398">
              <w:rPr>
                <w:rFonts w:eastAsia="標楷體" w:hAnsi="標楷體"/>
                <w:color w:val="000000"/>
                <w:kern w:val="0"/>
              </w:rPr>
              <w:t>。</w:t>
            </w:r>
            <w:r w:rsidRPr="00E52398">
              <w:rPr>
                <w:rFonts w:eastAsia="標楷體"/>
                <w:color w:val="000000"/>
                <w:kern w:val="0"/>
              </w:rPr>
              <w:t xml:space="preserve"> </w:t>
            </w:r>
          </w:p>
          <w:p w:rsidR="00F75D69" w:rsidRPr="00E52398" w:rsidRDefault="00F75D69" w:rsidP="00F75D69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E52398">
              <w:rPr>
                <w:rFonts w:eastAsia="標楷體"/>
                <w:color w:val="000000"/>
                <w:kern w:val="0"/>
              </w:rPr>
              <w:t xml:space="preserve">3. </w:t>
            </w:r>
            <w:r w:rsidRPr="00E52398">
              <w:rPr>
                <w:rFonts w:eastAsia="標楷體" w:hAnsi="標楷體"/>
                <w:color w:val="000000"/>
                <w:kern w:val="0"/>
              </w:rPr>
              <w:t>黃源盛，法律繼受與近代中國法，</w:t>
            </w:r>
            <w:r w:rsidRPr="00E52398">
              <w:rPr>
                <w:rFonts w:eastAsia="標楷體"/>
                <w:color w:val="000000"/>
                <w:kern w:val="0"/>
              </w:rPr>
              <w:t>(</w:t>
            </w:r>
            <w:r w:rsidRPr="00E52398">
              <w:rPr>
                <w:rFonts w:eastAsia="標楷體" w:hAnsi="標楷體"/>
                <w:color w:val="000000"/>
                <w:kern w:val="0"/>
              </w:rPr>
              <w:t>台北，國立政治大學法學叢書</w:t>
            </w:r>
            <w:r w:rsidRPr="00E52398">
              <w:rPr>
                <w:rFonts w:eastAsia="標楷體"/>
                <w:color w:val="000000"/>
                <w:kern w:val="0"/>
              </w:rPr>
              <w:t>(55)</w:t>
            </w:r>
            <w:r w:rsidRPr="00E52398">
              <w:rPr>
                <w:rFonts w:eastAsia="標楷體" w:hAnsi="標楷體"/>
                <w:color w:val="000000"/>
                <w:kern w:val="0"/>
              </w:rPr>
              <w:t>，</w:t>
            </w:r>
            <w:r w:rsidRPr="00E52398">
              <w:rPr>
                <w:rFonts w:eastAsia="標楷體"/>
                <w:color w:val="000000"/>
                <w:kern w:val="0"/>
              </w:rPr>
              <w:t>2007</w:t>
            </w:r>
            <w:r w:rsidRPr="00E52398">
              <w:rPr>
                <w:rFonts w:eastAsia="標楷體" w:hAnsi="標楷體"/>
                <w:color w:val="000000"/>
                <w:kern w:val="0"/>
              </w:rPr>
              <w:t>年</w:t>
            </w:r>
            <w:r w:rsidRPr="00E52398">
              <w:rPr>
                <w:rFonts w:eastAsia="標楷體"/>
                <w:color w:val="000000"/>
                <w:kern w:val="0"/>
              </w:rPr>
              <w:t>3</w:t>
            </w:r>
            <w:r w:rsidRPr="00E52398">
              <w:rPr>
                <w:rFonts w:eastAsia="標楷體" w:hAnsi="標楷體"/>
                <w:color w:val="000000"/>
                <w:kern w:val="0"/>
              </w:rPr>
              <w:t>月</w:t>
            </w:r>
            <w:r w:rsidRPr="00E52398">
              <w:rPr>
                <w:rFonts w:eastAsia="標楷體"/>
                <w:color w:val="000000"/>
                <w:kern w:val="0"/>
              </w:rPr>
              <w:t>)</w:t>
            </w:r>
            <w:r w:rsidRPr="00E52398">
              <w:rPr>
                <w:rFonts w:eastAsia="標楷體" w:hAnsi="標楷體"/>
                <w:color w:val="000000"/>
                <w:kern w:val="0"/>
              </w:rPr>
              <w:t>。</w:t>
            </w:r>
          </w:p>
          <w:p w:rsidR="00F75D69" w:rsidRPr="00E52398" w:rsidRDefault="00F75D69" w:rsidP="00F75D69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E52398">
              <w:rPr>
                <w:rFonts w:eastAsia="標楷體"/>
                <w:color w:val="000000"/>
                <w:kern w:val="0"/>
              </w:rPr>
              <w:t xml:space="preserve">4. </w:t>
            </w:r>
            <w:r w:rsidRPr="00E52398">
              <w:rPr>
                <w:rFonts w:eastAsia="標楷體" w:hAnsi="標楷體"/>
                <w:color w:val="000000"/>
                <w:kern w:val="0"/>
              </w:rPr>
              <w:t>瞿同祖，中國法律與中國社會，</w:t>
            </w:r>
            <w:r w:rsidRPr="00E52398">
              <w:rPr>
                <w:rFonts w:eastAsia="標楷體"/>
                <w:color w:val="000000"/>
                <w:kern w:val="0"/>
              </w:rPr>
              <w:t>(</w:t>
            </w:r>
            <w:r w:rsidRPr="00E52398">
              <w:rPr>
                <w:rFonts w:eastAsia="標楷體" w:hAnsi="標楷體"/>
                <w:color w:val="000000"/>
                <w:kern w:val="0"/>
              </w:rPr>
              <w:t>台北：里仁書局，</w:t>
            </w:r>
            <w:r w:rsidRPr="00E52398">
              <w:rPr>
                <w:rFonts w:eastAsia="標楷體"/>
                <w:color w:val="000000"/>
                <w:kern w:val="0"/>
              </w:rPr>
              <w:t>2004</w:t>
            </w:r>
            <w:r w:rsidRPr="00E52398">
              <w:rPr>
                <w:rFonts w:eastAsia="標楷體" w:hAnsi="標楷體"/>
                <w:color w:val="000000"/>
                <w:kern w:val="0"/>
              </w:rPr>
              <w:t>年</w:t>
            </w:r>
            <w:r w:rsidRPr="00E52398">
              <w:rPr>
                <w:rFonts w:eastAsia="標楷體"/>
                <w:color w:val="000000"/>
                <w:kern w:val="0"/>
              </w:rPr>
              <w:t>9</w:t>
            </w:r>
            <w:r w:rsidRPr="00E52398">
              <w:rPr>
                <w:rFonts w:eastAsia="標楷體" w:hAnsi="標楷體"/>
                <w:color w:val="000000"/>
                <w:kern w:val="0"/>
              </w:rPr>
              <w:t>月</w:t>
            </w:r>
            <w:r w:rsidRPr="00E52398">
              <w:rPr>
                <w:rFonts w:eastAsia="標楷體"/>
                <w:color w:val="000000"/>
                <w:kern w:val="0"/>
              </w:rPr>
              <w:t>)</w:t>
            </w:r>
            <w:r w:rsidRPr="00E52398">
              <w:rPr>
                <w:rFonts w:eastAsia="標楷體" w:hAnsi="標楷體"/>
                <w:color w:val="000000"/>
                <w:kern w:val="0"/>
              </w:rPr>
              <w:t>。</w:t>
            </w:r>
          </w:p>
          <w:p w:rsidR="00F75D69" w:rsidRPr="00E52398" w:rsidRDefault="00F75D69" w:rsidP="00F75D69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E52398">
              <w:rPr>
                <w:rFonts w:eastAsia="標楷體"/>
                <w:color w:val="000000"/>
                <w:kern w:val="0"/>
              </w:rPr>
              <w:t xml:space="preserve">6. </w:t>
            </w:r>
            <w:r w:rsidRPr="00E52398">
              <w:rPr>
                <w:rFonts w:eastAsia="標楷體" w:hAnsi="標楷體"/>
                <w:color w:val="000000"/>
                <w:kern w:val="0"/>
              </w:rPr>
              <w:t>黃源盛，中國傳統法制與思想，</w:t>
            </w:r>
            <w:r w:rsidRPr="00E52398">
              <w:rPr>
                <w:rFonts w:eastAsia="標楷體"/>
                <w:color w:val="000000"/>
                <w:kern w:val="0"/>
              </w:rPr>
              <w:t>(</w:t>
            </w:r>
            <w:r w:rsidRPr="00E52398">
              <w:rPr>
                <w:rFonts w:eastAsia="標楷體" w:hAnsi="標楷體"/>
                <w:color w:val="000000"/>
                <w:kern w:val="0"/>
              </w:rPr>
              <w:t>台北：五南書局，</w:t>
            </w:r>
            <w:r w:rsidRPr="00E52398">
              <w:rPr>
                <w:rFonts w:eastAsia="標楷體"/>
                <w:color w:val="000000"/>
                <w:kern w:val="0"/>
              </w:rPr>
              <w:t>1998</w:t>
            </w:r>
            <w:r w:rsidRPr="00E52398">
              <w:rPr>
                <w:rFonts w:eastAsia="標楷體" w:hAnsi="標楷體"/>
                <w:color w:val="000000"/>
                <w:kern w:val="0"/>
              </w:rPr>
              <w:t>年</w:t>
            </w:r>
            <w:r w:rsidRPr="00E52398">
              <w:rPr>
                <w:rFonts w:eastAsia="標楷體"/>
                <w:color w:val="000000"/>
                <w:kern w:val="0"/>
              </w:rPr>
              <w:t>10</w:t>
            </w:r>
            <w:r w:rsidRPr="00E52398">
              <w:rPr>
                <w:rFonts w:eastAsia="標楷體" w:hAnsi="標楷體"/>
                <w:color w:val="000000"/>
                <w:kern w:val="0"/>
              </w:rPr>
              <w:t>月</w:t>
            </w:r>
            <w:r w:rsidRPr="00E52398">
              <w:rPr>
                <w:rFonts w:eastAsia="標楷體"/>
                <w:color w:val="000000"/>
                <w:kern w:val="0"/>
              </w:rPr>
              <w:t>)</w:t>
            </w:r>
            <w:r w:rsidRPr="00E52398">
              <w:rPr>
                <w:rFonts w:eastAsia="標楷體" w:hAnsi="標楷體"/>
                <w:color w:val="000000"/>
                <w:kern w:val="0"/>
              </w:rPr>
              <w:t>。</w:t>
            </w:r>
          </w:p>
          <w:p w:rsidR="00F75D69" w:rsidRPr="00E52398" w:rsidRDefault="00F75D69" w:rsidP="00F75D69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E52398">
              <w:rPr>
                <w:rFonts w:eastAsia="標楷體"/>
                <w:color w:val="000000"/>
                <w:kern w:val="0"/>
              </w:rPr>
              <w:t xml:space="preserve">7. </w:t>
            </w:r>
            <w:r w:rsidRPr="00E52398">
              <w:rPr>
                <w:rFonts w:eastAsia="標楷體" w:hAnsi="標楷體"/>
                <w:color w:val="000000"/>
                <w:kern w:val="0"/>
              </w:rPr>
              <w:t>黃源盛，漢唐法制與儒家傳統，</w:t>
            </w:r>
            <w:r w:rsidRPr="00E52398">
              <w:rPr>
                <w:rFonts w:eastAsia="標楷體"/>
                <w:color w:val="000000"/>
                <w:kern w:val="0"/>
              </w:rPr>
              <w:t>(</w:t>
            </w:r>
            <w:r w:rsidRPr="00E52398">
              <w:rPr>
                <w:rFonts w:eastAsia="標楷體" w:hAnsi="標楷體"/>
                <w:color w:val="000000"/>
                <w:kern w:val="0"/>
              </w:rPr>
              <w:t>台北：元照出版，</w:t>
            </w:r>
            <w:r w:rsidRPr="00E52398">
              <w:rPr>
                <w:rFonts w:eastAsia="標楷體"/>
                <w:color w:val="000000"/>
                <w:kern w:val="0"/>
              </w:rPr>
              <w:t>2009</w:t>
            </w:r>
            <w:r w:rsidRPr="00E52398">
              <w:rPr>
                <w:rFonts w:eastAsia="標楷體" w:hAnsi="標楷體"/>
                <w:color w:val="000000"/>
                <w:kern w:val="0"/>
              </w:rPr>
              <w:t>年</w:t>
            </w:r>
            <w:r w:rsidRPr="00E52398">
              <w:rPr>
                <w:rFonts w:eastAsia="標楷體"/>
                <w:color w:val="000000"/>
                <w:kern w:val="0"/>
              </w:rPr>
              <w:t>3</w:t>
            </w:r>
            <w:r w:rsidRPr="00E52398">
              <w:rPr>
                <w:rFonts w:eastAsia="標楷體" w:hAnsi="標楷體"/>
                <w:color w:val="000000"/>
                <w:kern w:val="0"/>
              </w:rPr>
              <w:t>月</w:t>
            </w:r>
            <w:r w:rsidRPr="00E52398">
              <w:rPr>
                <w:rFonts w:eastAsia="標楷體"/>
                <w:color w:val="000000"/>
                <w:kern w:val="0"/>
              </w:rPr>
              <w:t>)</w:t>
            </w:r>
            <w:r w:rsidRPr="00E52398">
              <w:rPr>
                <w:rFonts w:eastAsia="標楷體" w:hAnsi="標楷體"/>
                <w:color w:val="000000"/>
                <w:kern w:val="0"/>
              </w:rPr>
              <w:t>。</w:t>
            </w:r>
          </w:p>
          <w:p w:rsidR="00F75D69" w:rsidRPr="00E52398" w:rsidRDefault="00F75D69" w:rsidP="00F75D69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E52398">
              <w:rPr>
                <w:rFonts w:eastAsia="標楷體"/>
                <w:color w:val="000000"/>
                <w:kern w:val="0"/>
              </w:rPr>
              <w:t xml:space="preserve">8. </w:t>
            </w:r>
            <w:r w:rsidRPr="00E52398">
              <w:rPr>
                <w:rFonts w:eastAsia="標楷體" w:hAnsi="標楷體"/>
                <w:color w:val="000000"/>
                <w:kern w:val="0"/>
              </w:rPr>
              <w:t>劉俊文，唐</w:t>
            </w:r>
            <w:proofErr w:type="gramStart"/>
            <w:r w:rsidRPr="00E52398">
              <w:rPr>
                <w:rFonts w:eastAsia="標楷體" w:hAnsi="標楷體"/>
                <w:color w:val="000000"/>
                <w:kern w:val="0"/>
              </w:rPr>
              <w:t>律疏議箋解</w:t>
            </w:r>
            <w:proofErr w:type="gramEnd"/>
            <w:r w:rsidRPr="00E52398">
              <w:rPr>
                <w:rFonts w:eastAsia="標楷體" w:hAnsi="標楷體"/>
                <w:color w:val="000000"/>
                <w:kern w:val="0"/>
              </w:rPr>
              <w:t>，</w:t>
            </w:r>
            <w:r w:rsidRPr="00E52398">
              <w:rPr>
                <w:rFonts w:eastAsia="標楷體"/>
                <w:color w:val="000000"/>
                <w:kern w:val="0"/>
              </w:rPr>
              <w:t>(</w:t>
            </w:r>
            <w:r w:rsidRPr="00E52398">
              <w:rPr>
                <w:rFonts w:eastAsia="標楷體" w:hAnsi="標楷體"/>
                <w:color w:val="000000"/>
                <w:kern w:val="0"/>
              </w:rPr>
              <w:t>北京：中華書局，</w:t>
            </w:r>
            <w:r w:rsidRPr="00E52398">
              <w:rPr>
                <w:rFonts w:eastAsia="標楷體"/>
                <w:color w:val="000000"/>
                <w:kern w:val="0"/>
              </w:rPr>
              <w:t>1996</w:t>
            </w:r>
            <w:r w:rsidRPr="00E52398">
              <w:rPr>
                <w:rFonts w:eastAsia="標楷體" w:hAnsi="標楷體"/>
                <w:color w:val="000000"/>
                <w:kern w:val="0"/>
              </w:rPr>
              <w:t>年</w:t>
            </w:r>
            <w:r w:rsidRPr="00E52398">
              <w:rPr>
                <w:rFonts w:eastAsia="標楷體"/>
                <w:color w:val="000000"/>
                <w:kern w:val="0"/>
              </w:rPr>
              <w:t>6</w:t>
            </w:r>
            <w:r w:rsidRPr="00E52398">
              <w:rPr>
                <w:rFonts w:eastAsia="標楷體" w:hAnsi="標楷體"/>
                <w:color w:val="000000"/>
                <w:kern w:val="0"/>
              </w:rPr>
              <w:t>月</w:t>
            </w:r>
            <w:r w:rsidRPr="00E52398">
              <w:rPr>
                <w:rFonts w:eastAsia="標楷體"/>
                <w:color w:val="000000"/>
                <w:kern w:val="0"/>
              </w:rPr>
              <w:t>)</w:t>
            </w:r>
            <w:r w:rsidRPr="00E52398">
              <w:rPr>
                <w:rFonts w:eastAsia="標楷體" w:hAnsi="標楷體"/>
                <w:color w:val="000000"/>
                <w:kern w:val="0"/>
              </w:rPr>
              <w:t>。</w:t>
            </w:r>
          </w:p>
          <w:p w:rsidR="00F75D69" w:rsidRPr="00E52398" w:rsidRDefault="00F75D69" w:rsidP="00F75D69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E52398">
              <w:rPr>
                <w:rFonts w:eastAsia="標楷體"/>
                <w:color w:val="000000"/>
                <w:kern w:val="0"/>
              </w:rPr>
              <w:t xml:space="preserve">9. </w:t>
            </w:r>
            <w:r w:rsidRPr="00E52398">
              <w:rPr>
                <w:rFonts w:eastAsia="標楷體" w:hAnsi="標楷體"/>
                <w:color w:val="000000"/>
                <w:kern w:val="0"/>
              </w:rPr>
              <w:t>戴炎輝著，黃源盛校訂，唐律通論，</w:t>
            </w:r>
            <w:r w:rsidRPr="00E52398">
              <w:rPr>
                <w:rFonts w:eastAsia="標楷體"/>
                <w:color w:val="000000"/>
                <w:kern w:val="0"/>
              </w:rPr>
              <w:t>(</w:t>
            </w:r>
            <w:r w:rsidRPr="00E52398">
              <w:rPr>
                <w:rFonts w:eastAsia="標楷體" w:hAnsi="標楷體"/>
                <w:color w:val="000000"/>
                <w:kern w:val="0"/>
              </w:rPr>
              <w:t>台北：元照，</w:t>
            </w:r>
            <w:r w:rsidRPr="00E52398">
              <w:rPr>
                <w:rFonts w:eastAsia="標楷體"/>
                <w:color w:val="000000"/>
                <w:kern w:val="0"/>
              </w:rPr>
              <w:t>2010</w:t>
            </w:r>
            <w:r w:rsidRPr="00E52398">
              <w:rPr>
                <w:rFonts w:eastAsia="標楷體" w:hAnsi="標楷體"/>
                <w:color w:val="000000"/>
                <w:kern w:val="0"/>
              </w:rPr>
              <w:t>年</w:t>
            </w:r>
            <w:r w:rsidRPr="00E52398">
              <w:rPr>
                <w:rFonts w:eastAsia="標楷體"/>
                <w:color w:val="000000"/>
                <w:kern w:val="0"/>
              </w:rPr>
              <w:t>10</w:t>
            </w:r>
            <w:r w:rsidRPr="00E52398">
              <w:rPr>
                <w:rFonts w:eastAsia="標楷體" w:hAnsi="標楷體"/>
                <w:color w:val="000000"/>
                <w:kern w:val="0"/>
              </w:rPr>
              <w:t>月）。</w:t>
            </w:r>
          </w:p>
          <w:p w:rsidR="00F75D69" w:rsidRPr="00E52398" w:rsidRDefault="00F75D69" w:rsidP="00F75D69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E52398">
              <w:rPr>
                <w:rFonts w:eastAsia="標楷體"/>
                <w:color w:val="000000"/>
                <w:kern w:val="0"/>
              </w:rPr>
              <w:t xml:space="preserve">10. </w:t>
            </w:r>
            <w:r w:rsidRPr="00E52398">
              <w:rPr>
                <w:rFonts w:eastAsia="標楷體" w:hAnsi="標楷體"/>
                <w:color w:val="000000"/>
                <w:kern w:val="0"/>
              </w:rPr>
              <w:t>柳立言編，宋元時代的法律思想和社會，</w:t>
            </w:r>
            <w:r w:rsidRPr="00E52398">
              <w:rPr>
                <w:rFonts w:eastAsia="標楷體"/>
                <w:color w:val="000000"/>
                <w:kern w:val="0"/>
              </w:rPr>
              <w:t>(</w:t>
            </w:r>
            <w:r w:rsidRPr="00E52398">
              <w:rPr>
                <w:rFonts w:eastAsia="標楷體" w:hAnsi="標楷體"/>
                <w:color w:val="000000"/>
                <w:kern w:val="0"/>
              </w:rPr>
              <w:t>台北：國立編譯館，</w:t>
            </w:r>
            <w:r w:rsidRPr="00E52398">
              <w:rPr>
                <w:rFonts w:eastAsia="標楷體"/>
                <w:color w:val="000000"/>
                <w:kern w:val="0"/>
              </w:rPr>
              <w:t>2001</w:t>
            </w:r>
            <w:r w:rsidRPr="00E52398">
              <w:rPr>
                <w:rFonts w:eastAsia="標楷體" w:hAnsi="標楷體"/>
                <w:color w:val="000000"/>
                <w:kern w:val="0"/>
              </w:rPr>
              <w:t>年</w:t>
            </w:r>
            <w:r w:rsidRPr="00E52398">
              <w:rPr>
                <w:rFonts w:eastAsia="標楷體"/>
                <w:color w:val="000000"/>
                <w:kern w:val="0"/>
              </w:rPr>
              <w:t>1</w:t>
            </w:r>
            <w:r w:rsidRPr="00E52398">
              <w:rPr>
                <w:rFonts w:eastAsia="標楷體" w:hAnsi="標楷體"/>
                <w:color w:val="000000"/>
                <w:kern w:val="0"/>
              </w:rPr>
              <w:t>月。</w:t>
            </w:r>
            <w:r w:rsidRPr="00E52398">
              <w:rPr>
                <w:rFonts w:eastAsia="標楷體"/>
                <w:color w:val="000000"/>
                <w:kern w:val="0"/>
              </w:rPr>
              <w:t>)</w:t>
            </w:r>
          </w:p>
          <w:p w:rsidR="00F75D69" w:rsidRPr="00E52398" w:rsidRDefault="00F75D69" w:rsidP="00F75D69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E52398">
              <w:rPr>
                <w:rFonts w:eastAsia="標楷體"/>
                <w:color w:val="000000"/>
                <w:kern w:val="0"/>
              </w:rPr>
              <w:t xml:space="preserve">11. </w:t>
            </w:r>
            <w:proofErr w:type="gramStart"/>
            <w:r w:rsidRPr="00E52398">
              <w:rPr>
                <w:rFonts w:eastAsia="標楷體" w:hAnsi="標楷體"/>
                <w:color w:val="000000"/>
                <w:kern w:val="0"/>
              </w:rPr>
              <w:t>蘇亦工</w:t>
            </w:r>
            <w:proofErr w:type="gramEnd"/>
            <w:r w:rsidRPr="00E52398">
              <w:rPr>
                <w:rFonts w:eastAsia="標楷體" w:hAnsi="標楷體"/>
                <w:color w:val="000000"/>
                <w:kern w:val="0"/>
              </w:rPr>
              <w:t>，</w:t>
            </w:r>
            <w:proofErr w:type="gramStart"/>
            <w:r w:rsidRPr="00E52398">
              <w:rPr>
                <w:rFonts w:eastAsia="標楷體" w:hAnsi="標楷體"/>
                <w:color w:val="000000"/>
                <w:kern w:val="0"/>
              </w:rPr>
              <w:t>明清律典</w:t>
            </w:r>
            <w:proofErr w:type="gramEnd"/>
            <w:r w:rsidRPr="00E52398">
              <w:rPr>
                <w:rFonts w:eastAsia="標楷體" w:hAnsi="標楷體"/>
                <w:color w:val="000000"/>
                <w:kern w:val="0"/>
              </w:rPr>
              <w:t>與條例，</w:t>
            </w:r>
            <w:r w:rsidRPr="00E52398">
              <w:rPr>
                <w:rFonts w:eastAsia="標楷體"/>
                <w:color w:val="000000"/>
                <w:kern w:val="0"/>
              </w:rPr>
              <w:t>(</w:t>
            </w:r>
            <w:r w:rsidRPr="00E52398">
              <w:rPr>
                <w:rFonts w:eastAsia="標楷體" w:hAnsi="標楷體"/>
                <w:color w:val="000000"/>
                <w:kern w:val="0"/>
              </w:rPr>
              <w:t>北京：中國政法大學出版社，</w:t>
            </w:r>
            <w:r w:rsidRPr="00E52398">
              <w:rPr>
                <w:rFonts w:eastAsia="標楷體"/>
                <w:color w:val="000000"/>
                <w:kern w:val="0"/>
              </w:rPr>
              <w:t>2000</w:t>
            </w:r>
            <w:r w:rsidRPr="00E52398">
              <w:rPr>
                <w:rFonts w:eastAsia="標楷體" w:hAnsi="標楷體"/>
                <w:color w:val="000000"/>
                <w:kern w:val="0"/>
              </w:rPr>
              <w:t>年</w:t>
            </w:r>
            <w:r w:rsidRPr="00E52398">
              <w:rPr>
                <w:rFonts w:eastAsia="標楷體"/>
                <w:color w:val="000000"/>
                <w:kern w:val="0"/>
              </w:rPr>
              <w:t>)</w:t>
            </w:r>
            <w:r w:rsidRPr="00E52398">
              <w:rPr>
                <w:rFonts w:eastAsia="標楷體" w:hAnsi="標楷體"/>
                <w:color w:val="000000"/>
                <w:kern w:val="0"/>
              </w:rPr>
              <w:t>。</w:t>
            </w:r>
          </w:p>
          <w:p w:rsidR="006E12E9" w:rsidRPr="00E52398" w:rsidRDefault="00F75D69" w:rsidP="00F75D69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E52398">
              <w:rPr>
                <w:rFonts w:eastAsia="標楷體"/>
                <w:color w:val="000000"/>
                <w:kern w:val="0"/>
              </w:rPr>
              <w:lastRenderedPageBreak/>
              <w:t xml:space="preserve">12. </w:t>
            </w:r>
            <w:r w:rsidRPr="00E52398">
              <w:rPr>
                <w:rFonts w:eastAsia="標楷體" w:hAnsi="標楷體"/>
                <w:color w:val="000000"/>
                <w:kern w:val="0"/>
              </w:rPr>
              <w:t>王伯琦，近代法律思潮與中國固有文化，</w:t>
            </w:r>
            <w:r w:rsidRPr="00E52398">
              <w:rPr>
                <w:rFonts w:eastAsia="標楷體"/>
                <w:color w:val="000000"/>
                <w:kern w:val="0"/>
              </w:rPr>
              <w:t>(</w:t>
            </w:r>
            <w:r w:rsidRPr="00E52398">
              <w:rPr>
                <w:rFonts w:eastAsia="標楷體" w:hAnsi="標楷體"/>
                <w:color w:val="000000"/>
                <w:kern w:val="0"/>
              </w:rPr>
              <w:t>台北：法務通訊社，</w:t>
            </w:r>
            <w:r w:rsidRPr="00E52398">
              <w:rPr>
                <w:rFonts w:eastAsia="標楷體"/>
                <w:color w:val="000000"/>
                <w:kern w:val="0"/>
              </w:rPr>
              <w:t>1989</w:t>
            </w:r>
            <w:r w:rsidRPr="00E52398">
              <w:rPr>
                <w:rFonts w:eastAsia="標楷體" w:hAnsi="標楷體"/>
                <w:color w:val="000000"/>
                <w:kern w:val="0"/>
              </w:rPr>
              <w:t>年</w:t>
            </w:r>
            <w:r w:rsidRPr="00E52398">
              <w:rPr>
                <w:rFonts w:eastAsia="標楷體"/>
                <w:color w:val="000000"/>
                <w:kern w:val="0"/>
              </w:rPr>
              <w:t>6</w:t>
            </w:r>
            <w:r w:rsidRPr="00E52398">
              <w:rPr>
                <w:rFonts w:eastAsia="標楷體" w:hAnsi="標楷體"/>
                <w:color w:val="000000"/>
                <w:kern w:val="0"/>
              </w:rPr>
              <w:t>月</w:t>
            </w:r>
            <w:r w:rsidRPr="00E52398">
              <w:rPr>
                <w:rFonts w:eastAsia="標楷體"/>
                <w:color w:val="000000"/>
                <w:kern w:val="0"/>
              </w:rPr>
              <w:t>)</w:t>
            </w:r>
            <w:r w:rsidRPr="00E52398">
              <w:rPr>
                <w:rFonts w:eastAsia="標楷體" w:hAnsi="標楷體"/>
                <w:color w:val="000000"/>
                <w:kern w:val="0"/>
              </w:rPr>
              <w:t>。</w:t>
            </w:r>
          </w:p>
          <w:p w:rsidR="00B47171" w:rsidRPr="00E52398" w:rsidRDefault="00B47171" w:rsidP="00F75D69">
            <w:pPr>
              <w:widowControl/>
              <w:jc w:val="both"/>
              <w:rPr>
                <w:rFonts w:eastAsia="標楷體"/>
              </w:rPr>
            </w:pPr>
            <w:r w:rsidRPr="00E52398">
              <w:rPr>
                <w:rFonts w:eastAsia="標楷體" w:hAnsi="標楷體"/>
                <w:b/>
                <w:bCs/>
                <w:color w:val="FF0000"/>
                <w:sz w:val="27"/>
                <w:szCs w:val="27"/>
              </w:rPr>
              <w:t>請尊重智慧財產權，不得非法影印教師指定之教科書籍</w:t>
            </w:r>
          </w:p>
        </w:tc>
      </w:tr>
    </w:tbl>
    <w:p w:rsidR="00803BC8" w:rsidRPr="00E52398" w:rsidRDefault="00803BC8">
      <w:pPr>
        <w:rPr>
          <w:rFonts w:eastAsia="標楷體"/>
        </w:rPr>
      </w:pPr>
    </w:p>
    <w:sectPr w:rsidR="00803BC8" w:rsidRPr="00E52398" w:rsidSect="006E12E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571" w:rsidRDefault="00610571" w:rsidP="004F5BA3">
      <w:r>
        <w:separator/>
      </w:r>
    </w:p>
  </w:endnote>
  <w:endnote w:type="continuationSeparator" w:id="0">
    <w:p w:rsidR="00610571" w:rsidRDefault="00610571" w:rsidP="004F5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571" w:rsidRDefault="00610571" w:rsidP="004F5BA3">
      <w:r>
        <w:separator/>
      </w:r>
    </w:p>
  </w:footnote>
  <w:footnote w:type="continuationSeparator" w:id="0">
    <w:p w:rsidR="00610571" w:rsidRDefault="00610571" w:rsidP="004F5B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36A3E"/>
    <w:multiLevelType w:val="hybridMultilevel"/>
    <w:tmpl w:val="E5EACF5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12E9"/>
    <w:rsid w:val="00026E07"/>
    <w:rsid w:val="00045DD9"/>
    <w:rsid w:val="000632E5"/>
    <w:rsid w:val="000971CB"/>
    <w:rsid w:val="00097C0F"/>
    <w:rsid w:val="000A07FF"/>
    <w:rsid w:val="000C4E17"/>
    <w:rsid w:val="000C7EC4"/>
    <w:rsid w:val="000D28D6"/>
    <w:rsid w:val="000D4BE2"/>
    <w:rsid w:val="000F5400"/>
    <w:rsid w:val="00130893"/>
    <w:rsid w:val="00131B38"/>
    <w:rsid w:val="0016300C"/>
    <w:rsid w:val="001836C3"/>
    <w:rsid w:val="001A7220"/>
    <w:rsid w:val="001B654B"/>
    <w:rsid w:val="001C17C7"/>
    <w:rsid w:val="001C6CE9"/>
    <w:rsid w:val="001D3DA3"/>
    <w:rsid w:val="001F5859"/>
    <w:rsid w:val="001F6A8C"/>
    <w:rsid w:val="002075FF"/>
    <w:rsid w:val="00210A3C"/>
    <w:rsid w:val="00210D2E"/>
    <w:rsid w:val="00222A9C"/>
    <w:rsid w:val="0023358B"/>
    <w:rsid w:val="00273326"/>
    <w:rsid w:val="00282B6A"/>
    <w:rsid w:val="00282D6C"/>
    <w:rsid w:val="002A4086"/>
    <w:rsid w:val="002A7AE9"/>
    <w:rsid w:val="002C09C4"/>
    <w:rsid w:val="002E6CAE"/>
    <w:rsid w:val="00314233"/>
    <w:rsid w:val="00316CD5"/>
    <w:rsid w:val="00341D35"/>
    <w:rsid w:val="00347551"/>
    <w:rsid w:val="00350351"/>
    <w:rsid w:val="00351042"/>
    <w:rsid w:val="00362C09"/>
    <w:rsid w:val="00364D63"/>
    <w:rsid w:val="00383FF4"/>
    <w:rsid w:val="00394D75"/>
    <w:rsid w:val="003B4D64"/>
    <w:rsid w:val="003D0EB5"/>
    <w:rsid w:val="003D7D09"/>
    <w:rsid w:val="003F256E"/>
    <w:rsid w:val="003F5C7A"/>
    <w:rsid w:val="00400812"/>
    <w:rsid w:val="00421FD2"/>
    <w:rsid w:val="00447AB3"/>
    <w:rsid w:val="0045033A"/>
    <w:rsid w:val="004741F2"/>
    <w:rsid w:val="00495D03"/>
    <w:rsid w:val="00497B22"/>
    <w:rsid w:val="004A531A"/>
    <w:rsid w:val="004B160D"/>
    <w:rsid w:val="004E351B"/>
    <w:rsid w:val="004F5BA3"/>
    <w:rsid w:val="00505E25"/>
    <w:rsid w:val="00507AEC"/>
    <w:rsid w:val="00537281"/>
    <w:rsid w:val="00545331"/>
    <w:rsid w:val="00556187"/>
    <w:rsid w:val="00561118"/>
    <w:rsid w:val="005704B3"/>
    <w:rsid w:val="005711CB"/>
    <w:rsid w:val="00574C15"/>
    <w:rsid w:val="0057648E"/>
    <w:rsid w:val="00595659"/>
    <w:rsid w:val="005A6645"/>
    <w:rsid w:val="005B0053"/>
    <w:rsid w:val="005C1F36"/>
    <w:rsid w:val="00605E8B"/>
    <w:rsid w:val="00605E9A"/>
    <w:rsid w:val="00605F43"/>
    <w:rsid w:val="00610571"/>
    <w:rsid w:val="00623300"/>
    <w:rsid w:val="0063104B"/>
    <w:rsid w:val="00636F81"/>
    <w:rsid w:val="006529C8"/>
    <w:rsid w:val="0066087A"/>
    <w:rsid w:val="0066585A"/>
    <w:rsid w:val="00667FFC"/>
    <w:rsid w:val="00690C84"/>
    <w:rsid w:val="006B4FE6"/>
    <w:rsid w:val="006C1CFD"/>
    <w:rsid w:val="006E12E9"/>
    <w:rsid w:val="00703CF0"/>
    <w:rsid w:val="007153D1"/>
    <w:rsid w:val="00726C4A"/>
    <w:rsid w:val="00727199"/>
    <w:rsid w:val="0074357E"/>
    <w:rsid w:val="00795D30"/>
    <w:rsid w:val="00796807"/>
    <w:rsid w:val="007A19E4"/>
    <w:rsid w:val="007C02AA"/>
    <w:rsid w:val="007F5035"/>
    <w:rsid w:val="00802622"/>
    <w:rsid w:val="00803BC8"/>
    <w:rsid w:val="008206E0"/>
    <w:rsid w:val="00823DBD"/>
    <w:rsid w:val="00830D13"/>
    <w:rsid w:val="008321FD"/>
    <w:rsid w:val="00863F72"/>
    <w:rsid w:val="00873B8F"/>
    <w:rsid w:val="0088011B"/>
    <w:rsid w:val="00881CF7"/>
    <w:rsid w:val="00894CCF"/>
    <w:rsid w:val="008A2BA9"/>
    <w:rsid w:val="008D2A7B"/>
    <w:rsid w:val="008E14E1"/>
    <w:rsid w:val="008E5267"/>
    <w:rsid w:val="008E537A"/>
    <w:rsid w:val="00921463"/>
    <w:rsid w:val="009406B7"/>
    <w:rsid w:val="009737AE"/>
    <w:rsid w:val="00981064"/>
    <w:rsid w:val="00981E2F"/>
    <w:rsid w:val="00983DC3"/>
    <w:rsid w:val="00993290"/>
    <w:rsid w:val="009B503F"/>
    <w:rsid w:val="009C1A78"/>
    <w:rsid w:val="009C437F"/>
    <w:rsid w:val="009E12AD"/>
    <w:rsid w:val="009E4BC8"/>
    <w:rsid w:val="009F37A0"/>
    <w:rsid w:val="00A03006"/>
    <w:rsid w:val="00A03FE9"/>
    <w:rsid w:val="00A06D5D"/>
    <w:rsid w:val="00A51043"/>
    <w:rsid w:val="00A52656"/>
    <w:rsid w:val="00A5676C"/>
    <w:rsid w:val="00AA1757"/>
    <w:rsid w:val="00AA6822"/>
    <w:rsid w:val="00AB5863"/>
    <w:rsid w:val="00AD2E35"/>
    <w:rsid w:val="00B34D55"/>
    <w:rsid w:val="00B47171"/>
    <w:rsid w:val="00B53976"/>
    <w:rsid w:val="00B57D8D"/>
    <w:rsid w:val="00B7740C"/>
    <w:rsid w:val="00B95A53"/>
    <w:rsid w:val="00BE4BD2"/>
    <w:rsid w:val="00C03231"/>
    <w:rsid w:val="00C25CE5"/>
    <w:rsid w:val="00C3610A"/>
    <w:rsid w:val="00C43DA8"/>
    <w:rsid w:val="00C56023"/>
    <w:rsid w:val="00C56347"/>
    <w:rsid w:val="00C75744"/>
    <w:rsid w:val="00C76612"/>
    <w:rsid w:val="00C9336E"/>
    <w:rsid w:val="00CB1D30"/>
    <w:rsid w:val="00CD3BED"/>
    <w:rsid w:val="00CD69ED"/>
    <w:rsid w:val="00D024EC"/>
    <w:rsid w:val="00D10FA4"/>
    <w:rsid w:val="00D14063"/>
    <w:rsid w:val="00D35CCD"/>
    <w:rsid w:val="00D37BB2"/>
    <w:rsid w:val="00D50FE5"/>
    <w:rsid w:val="00D676C9"/>
    <w:rsid w:val="00D700A5"/>
    <w:rsid w:val="00D77988"/>
    <w:rsid w:val="00DA1889"/>
    <w:rsid w:val="00DB13E2"/>
    <w:rsid w:val="00DB3A91"/>
    <w:rsid w:val="00DB6200"/>
    <w:rsid w:val="00DD4B45"/>
    <w:rsid w:val="00DD7369"/>
    <w:rsid w:val="00DD7EC4"/>
    <w:rsid w:val="00DE649D"/>
    <w:rsid w:val="00E0556B"/>
    <w:rsid w:val="00E170E2"/>
    <w:rsid w:val="00E248B2"/>
    <w:rsid w:val="00E3439B"/>
    <w:rsid w:val="00E35920"/>
    <w:rsid w:val="00E52398"/>
    <w:rsid w:val="00E764CF"/>
    <w:rsid w:val="00E87CCB"/>
    <w:rsid w:val="00EB26F9"/>
    <w:rsid w:val="00EC5D52"/>
    <w:rsid w:val="00EC6A71"/>
    <w:rsid w:val="00ED3A17"/>
    <w:rsid w:val="00F07EA8"/>
    <w:rsid w:val="00F11B1B"/>
    <w:rsid w:val="00F32A7B"/>
    <w:rsid w:val="00F75D69"/>
    <w:rsid w:val="00F901DB"/>
    <w:rsid w:val="00F92918"/>
    <w:rsid w:val="00F95F76"/>
    <w:rsid w:val="00F9790D"/>
    <w:rsid w:val="00FB1099"/>
    <w:rsid w:val="00FE5E3A"/>
    <w:rsid w:val="00FF1C0E"/>
    <w:rsid w:val="00FF2732"/>
    <w:rsid w:val="00FF4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E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6E12E9"/>
  </w:style>
  <w:style w:type="paragraph" w:styleId="a3">
    <w:name w:val="header"/>
    <w:basedOn w:val="a"/>
    <w:link w:val="a4"/>
    <w:rsid w:val="004F5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F5BA3"/>
    <w:rPr>
      <w:kern w:val="2"/>
    </w:rPr>
  </w:style>
  <w:style w:type="paragraph" w:styleId="a5">
    <w:name w:val="footer"/>
    <w:basedOn w:val="a"/>
    <w:link w:val="a6"/>
    <w:rsid w:val="004F5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F5BA3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1035</Characters>
  <Application>Microsoft Office Word</Application>
  <DocSecurity>0</DocSecurity>
  <Lines>8</Lines>
  <Paragraphs>2</Paragraphs>
  <ScaleCrop>false</ScaleCrop>
  <Company>CCU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Johannes-Jannis</cp:lastModifiedBy>
  <cp:revision>2</cp:revision>
  <dcterms:created xsi:type="dcterms:W3CDTF">2025-08-24T13:38:00Z</dcterms:created>
  <dcterms:modified xsi:type="dcterms:W3CDTF">2025-08-24T13:38:00Z</dcterms:modified>
</cp:coreProperties>
</file>