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2E" w:rsidRDefault="00A2422E" w:rsidP="00A2422E">
      <w:pPr>
        <w:ind w:left="240" w:right="240" w:firstLine="480"/>
        <w:rPr>
          <w:rFonts w:hint="eastAsia"/>
        </w:rPr>
      </w:pPr>
      <w:bookmarkStart w:id="0" w:name="_GoBack"/>
      <w:bookmarkEnd w:id="0"/>
      <w:r>
        <w:rPr>
          <w:rFonts w:hint="eastAsia"/>
        </w:rPr>
        <w:t>民法親屬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先修科目或先備能力：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課程概述：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本課程旨在引導學生認識我國親屬法，掌握婚約、結婚、離婚、親子關係、認領收養等基本制度，並瞭解我國親屬法之實務發展。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學習目標：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本課程之教學目標有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一為激發學生學習身分法之興趣，引導法學專業成長與身心靈平衡發展的全人法學教育。二為藉由理論與實務兼具的上課內容，使學生掌握民法親屬編之基本觀念，鼓勵學生進行創新的法學思考。三為協助學生準備國家考試的實例題型，嫻熟解決問題導向的法學訓練。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為了達成上述目標，本課程將依我國民法親屬編條文之編排順序，以最高法院之實務見解與身分</w:t>
      </w:r>
      <w:proofErr w:type="gramStart"/>
      <w:r>
        <w:rPr>
          <w:rFonts w:hint="eastAsia"/>
        </w:rPr>
        <w:t>法學說為講授</w:t>
      </w:r>
      <w:proofErr w:type="gramEnd"/>
      <w:r>
        <w:rPr>
          <w:rFonts w:hint="eastAsia"/>
        </w:rPr>
        <w:t>內容，佐以國家</w:t>
      </w:r>
      <w:proofErr w:type="gramStart"/>
      <w:r>
        <w:rPr>
          <w:rFonts w:hint="eastAsia"/>
        </w:rPr>
        <w:t>考試典</w:t>
      </w:r>
      <w:proofErr w:type="gramEnd"/>
      <w:r>
        <w:rPr>
          <w:rFonts w:hint="eastAsia"/>
        </w:rPr>
        <w:t>試委員在各重要法學期刊所發表的論文精要，交織建構當代身分法之體系，同時安排有助於全人均衡發展之演講、生命品格教育、心靈饗宴等活動，鼓勵學生參與，並養成規律的生活與運動習慣，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達成上述三項教學目標。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教科書：</w:t>
      </w:r>
      <w:r>
        <w:rPr>
          <w:rFonts w:hint="eastAsia"/>
        </w:rPr>
        <w:tab/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一、本課程之講授架構依照我國親屬編的規範章節，依序講授之，上課採用先前修課學生所製作的共同筆記。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二、本課程之實務判決多取材自陳忠五主編的「新學林分科六法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民法」，新學林出版。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三、課程內容之教材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、林秀雄，「親屬法講義」，元照出版。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、戴炎輝、戴東雄、戴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>如三人合著，「親屬法」，</w:t>
      </w:r>
      <w:proofErr w:type="gramStart"/>
      <w:r>
        <w:rPr>
          <w:rFonts w:hint="eastAsia"/>
        </w:rPr>
        <w:t>台北自版</w:t>
      </w:r>
      <w:proofErr w:type="gramEnd"/>
      <w:r>
        <w:rPr>
          <w:rFonts w:hint="eastAsia"/>
        </w:rPr>
        <w:t>；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、陳棋炎、黃宗樂、郭振恭三人合著，「民法親屬新論」，三民出版。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、授課教師之上課共筆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、月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裁判時報的實務法學專欄、以及授課教師所指定閱讀的文章。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（請尊重智慧財產權，不得非法影印教師指定之教科書籍）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教學要點概述：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教材編選：</w:t>
      </w:r>
      <w:r>
        <w:rPr>
          <w:rFonts w:hint="eastAsia"/>
        </w:rPr>
        <w:t xml:space="preserve"> </w:t>
      </w:r>
      <w:r>
        <w:rPr>
          <w:rFonts w:hint="eastAsia"/>
        </w:rPr>
        <w:t>自編教材</w:t>
      </w:r>
      <w:r>
        <w:rPr>
          <w:rFonts w:hint="eastAsia"/>
        </w:rPr>
        <w:t xml:space="preserve">  </w:t>
      </w:r>
      <w:r>
        <w:rPr>
          <w:rFonts w:hint="eastAsia"/>
        </w:rPr>
        <w:t>教科書作者提供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教學方法：</w:t>
      </w:r>
      <w:r>
        <w:rPr>
          <w:rFonts w:hint="eastAsia"/>
        </w:rPr>
        <w:t xml:space="preserve"> </w:t>
      </w:r>
      <w:r>
        <w:rPr>
          <w:rFonts w:hint="eastAsia"/>
        </w:rPr>
        <w:t>投影片講述</w:t>
      </w:r>
      <w:r>
        <w:rPr>
          <w:rFonts w:hint="eastAsia"/>
        </w:rPr>
        <w:t xml:space="preserve">  </w:t>
      </w:r>
      <w:r>
        <w:rPr>
          <w:rFonts w:hint="eastAsia"/>
        </w:rPr>
        <w:t>板書講述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評量方法：</w:t>
      </w:r>
      <w:r>
        <w:rPr>
          <w:rFonts w:hint="eastAsia"/>
        </w:rPr>
        <w:t xml:space="preserve"> </w:t>
      </w:r>
      <w:r>
        <w:rPr>
          <w:rFonts w:hint="eastAsia"/>
        </w:rPr>
        <w:t>上課點名、學習態度及小考</w:t>
      </w:r>
      <w:r>
        <w:rPr>
          <w:rFonts w:hint="eastAsia"/>
        </w:rPr>
        <w:t xml:space="preserve">  10%, </w:t>
      </w:r>
      <w:r>
        <w:rPr>
          <w:rFonts w:hint="eastAsia"/>
        </w:rPr>
        <w:t>期中考和期末考</w:t>
      </w:r>
      <w:r>
        <w:rPr>
          <w:rFonts w:hint="eastAsia"/>
        </w:rPr>
        <w:t xml:space="preserve"> 80%,  </w:t>
      </w:r>
      <w:r>
        <w:rPr>
          <w:rFonts w:hint="eastAsia"/>
        </w:rPr>
        <w:t>其它</w:t>
      </w:r>
      <w:r>
        <w:rPr>
          <w:rFonts w:hint="eastAsia"/>
        </w:rPr>
        <w:t xml:space="preserve">  10%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（考試成績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學期總成績之</w:t>
      </w:r>
      <w:r>
        <w:rPr>
          <w:rFonts w:hint="eastAsia"/>
        </w:rPr>
        <w:t>80</w:t>
      </w:r>
      <w:r>
        <w:rPr>
          <w:rFonts w:hint="eastAsia"/>
        </w:rPr>
        <w:t>％）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學期考試成績的計算方式為期中考成績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40</w:t>
      </w:r>
      <w:r>
        <w:rPr>
          <w:rFonts w:hint="eastAsia"/>
        </w:rPr>
        <w:t>％、期末考成績也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40</w:t>
      </w:r>
      <w:r>
        <w:rPr>
          <w:rFonts w:hint="eastAsia"/>
        </w:rPr>
        <w:t>％。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（平常成績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學期總成績之</w:t>
      </w:r>
      <w:r>
        <w:rPr>
          <w:rFonts w:hint="eastAsia"/>
        </w:rPr>
        <w:t>20</w:t>
      </w:r>
      <w:r>
        <w:rPr>
          <w:rFonts w:hint="eastAsia"/>
        </w:rPr>
        <w:t>％）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學生之課堂出席、學習態度與隨堂小考情形（</w:t>
      </w:r>
      <w:r>
        <w:rPr>
          <w:rFonts w:hint="eastAsia"/>
        </w:rPr>
        <w:t>10</w:t>
      </w:r>
      <w:r>
        <w:rPr>
          <w:rFonts w:hint="eastAsia"/>
        </w:rPr>
        <w:t>％），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 2.</w:t>
      </w:r>
      <w:r>
        <w:rPr>
          <w:rFonts w:hint="eastAsia"/>
        </w:rPr>
        <w:t>選修外文情形、規律運動之狀況、早睡早起、校訂共筆、參加老師推薦的研討會或演講、繳交生命品格教育心得（寫給爸爸的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封信）、或參加有助於增進全人法學教育課程宗旨等活動。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原則上不及格率為修課人數之</w:t>
      </w:r>
      <w:r>
        <w:rPr>
          <w:rFonts w:hint="eastAsia"/>
        </w:rPr>
        <w:t>5</w:t>
      </w:r>
      <w:r>
        <w:rPr>
          <w:rFonts w:hint="eastAsia"/>
        </w:rPr>
        <w:t>％至</w:t>
      </w:r>
      <w:r>
        <w:rPr>
          <w:rFonts w:hint="eastAsia"/>
        </w:rPr>
        <w:t>10</w:t>
      </w:r>
      <w:r>
        <w:rPr>
          <w:rFonts w:hint="eastAsia"/>
        </w:rPr>
        <w:t>％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教學資源：</w:t>
      </w:r>
      <w:r>
        <w:rPr>
          <w:rFonts w:hint="eastAsia"/>
        </w:rPr>
        <w:t xml:space="preserve"> </w:t>
      </w:r>
      <w:r>
        <w:rPr>
          <w:rFonts w:hint="eastAsia"/>
        </w:rPr>
        <w:t>課程網站</w:t>
      </w:r>
      <w:r>
        <w:rPr>
          <w:rFonts w:hint="eastAsia"/>
        </w:rPr>
        <w:t xml:space="preserve">  </w:t>
      </w:r>
      <w:r>
        <w:rPr>
          <w:rFonts w:hint="eastAsia"/>
        </w:rPr>
        <w:t>教材電子檔供下載</w:t>
      </w:r>
      <w:r>
        <w:rPr>
          <w:rFonts w:hint="eastAsia"/>
        </w:rPr>
        <w:t xml:space="preserve">  </w:t>
      </w:r>
      <w:r>
        <w:rPr>
          <w:rFonts w:hint="eastAsia"/>
        </w:rPr>
        <w:t>實習網站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教學相關配合事項：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壹、上課講義及學生義務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本課程由老師講授民法親屬編之內容，學生應按照上課進度，分組錄音製作共同筆記，並於規定期限內繳交電子檔。此一參與共筆製作的情形，列入平常成績的考量事由。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開學第一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，老師會提供共筆講義，同學可自由斟酌是否採用作為上課</w:t>
      </w:r>
      <w:r>
        <w:rPr>
          <w:rFonts w:hint="eastAsia"/>
        </w:rPr>
        <w:lastRenderedPageBreak/>
        <w:t>參考資料。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貳、接見學生之時間地點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、無庸事先約時間：每週民法親屬下課時間，於上課教室。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、需要事先約時間：另約其他時間，於財法系辦公室。</w:t>
      </w:r>
      <w:r>
        <w:rPr>
          <w:rFonts w:hint="eastAsia"/>
        </w:rPr>
        <w:t xml:space="preserve">  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課程進度：</w:t>
      </w:r>
      <w:r>
        <w:rPr>
          <w:rFonts w:hint="eastAsia"/>
        </w:rPr>
        <w:t xml:space="preserve"> 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：親屬法的制訂與發展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：親屬法的基本原則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：親屬關係：種類、</w:t>
      </w:r>
      <w:proofErr w:type="gramStart"/>
      <w:r>
        <w:rPr>
          <w:rFonts w:hint="eastAsia"/>
        </w:rPr>
        <w:t>親系</w:t>
      </w:r>
      <w:proofErr w:type="gramEnd"/>
      <w:r>
        <w:rPr>
          <w:rFonts w:hint="eastAsia"/>
        </w:rPr>
        <w:t>、親等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第四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：親屬關係：發生、消滅、暨其法律效力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第五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：婚約：婚約的意義、成立、與效力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：婚約：解除婚約、禮物返還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第七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：結婚：結婚的意義、要件、與效力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第八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：結婚：夫妻財產制、法定財產制、約定財產制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第九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：期中考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：離婚：兩願離婚、裁判離婚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：離婚：離婚效力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：父母子女：婚生子女、非婚生子女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：父母子女：父母</w:t>
      </w:r>
      <w:proofErr w:type="gramStart"/>
      <w:r>
        <w:rPr>
          <w:rFonts w:hint="eastAsia"/>
        </w:rPr>
        <w:t>子女間的權利</w:t>
      </w:r>
      <w:proofErr w:type="gramEnd"/>
      <w:r>
        <w:rPr>
          <w:rFonts w:hint="eastAsia"/>
        </w:rPr>
        <w:t>義務關係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第十四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：收養：家及親屬會議、效力、終止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第十五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：監護：未成年人的監護、成年人的監護輔助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：扶養：範圍、順序、發生、方法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第十七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：家及親屬會議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第十八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：期末考</w:t>
      </w:r>
    </w:p>
    <w:p w:rsidR="00A2422E" w:rsidRDefault="00A2422E" w:rsidP="00A2422E">
      <w:pPr>
        <w:ind w:left="240" w:right="240" w:firstLine="480"/>
      </w:pP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核心能力：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核心能力二：積極發掘問題與分析批判之能力。</w:t>
      </w:r>
    </w:p>
    <w:p w:rsidR="00A2422E" w:rsidRDefault="00A2422E" w:rsidP="00A2422E">
      <w:pPr>
        <w:ind w:left="240" w:right="240" w:firstLine="480"/>
        <w:rPr>
          <w:rFonts w:hint="eastAsia"/>
        </w:rPr>
      </w:pPr>
      <w:r>
        <w:rPr>
          <w:rFonts w:hint="eastAsia"/>
        </w:rPr>
        <w:t>核心能力五：具企業倫理、人文素養與關懷社會的健全人格。</w:t>
      </w:r>
    </w:p>
    <w:p w:rsidR="00D3149C" w:rsidRDefault="00A2422E" w:rsidP="00A2422E">
      <w:pPr>
        <w:ind w:left="240" w:right="240" w:firstLine="480"/>
      </w:pPr>
      <w:r>
        <w:rPr>
          <w:rFonts w:hint="eastAsia"/>
        </w:rPr>
        <w:t>核心能力六：終身自我學習成長之能力。</w:t>
      </w:r>
    </w:p>
    <w:sectPr w:rsidR="00D3149C" w:rsidSect="00D314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6042"/>
    <w:multiLevelType w:val="multilevel"/>
    <w:tmpl w:val="2B32632A"/>
    <w:styleLink w:val="QQQQQQ"/>
    <w:lvl w:ilvl="0">
      <w:start w:val="1"/>
      <w:numFmt w:val="ideographLegalTraditional"/>
      <w:lvlText w:val="%1."/>
      <w:lvlJc w:val="left"/>
      <w:pPr>
        <w:ind w:left="240" w:hanging="360"/>
      </w:pPr>
      <w:rPr>
        <w:rFonts w:hint="default"/>
      </w:rPr>
    </w:lvl>
    <w:lvl w:ilvl="1">
      <w:start w:val="1"/>
      <w:numFmt w:val="taiwaneseCountingThousand"/>
      <w:lvlText w:val="%2."/>
      <w:lvlJc w:val="left"/>
      <w:pPr>
        <w:ind w:left="48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20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1560" w:hanging="360"/>
      </w:pPr>
      <w:rPr>
        <w:rFonts w:hint="eastAsia"/>
      </w:rPr>
    </w:lvl>
    <w:lvl w:ilvl="5">
      <w:start w:val="1"/>
      <w:numFmt w:val="upperRoman"/>
      <w:lvlText w:val="%6."/>
      <w:lvlJc w:val="left"/>
      <w:pPr>
        <w:ind w:left="192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280" w:hanging="360"/>
      </w:pPr>
      <w:rPr>
        <w:rFonts w:hint="eastAsia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E"/>
    <w:rsid w:val="0009705F"/>
    <w:rsid w:val="00315DED"/>
    <w:rsid w:val="00422521"/>
    <w:rsid w:val="005A16FC"/>
    <w:rsid w:val="007A2D0D"/>
    <w:rsid w:val="00A2422E"/>
    <w:rsid w:val="00B91ECC"/>
    <w:rsid w:val="00D3149C"/>
    <w:rsid w:val="00F12E0F"/>
    <w:rsid w:val="00F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E"/>
  <w15:chartTrackingRefBased/>
  <w15:docId w15:val="{7EA11F93-6E50-463F-A010-890D657D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E0F"/>
    <w:pPr>
      <w:widowControl w:val="0"/>
      <w:snapToGrid w:val="0"/>
      <w:spacing w:line="360" w:lineRule="auto"/>
      <w:jc w:val="both"/>
    </w:pPr>
    <w:rPr>
      <w:rFonts w:ascii="Calibri" w:eastAsia="標楷體" w:hAnsi="Calibri" w:cs="Calibri"/>
      <w:kern w:val="0"/>
      <w:szCs w:val="28"/>
    </w:rPr>
  </w:style>
  <w:style w:type="paragraph" w:styleId="1">
    <w:name w:val="heading 1"/>
    <w:basedOn w:val="a"/>
    <w:next w:val="a"/>
    <w:link w:val="10"/>
    <w:autoRedefine/>
    <w:qFormat/>
    <w:rsid w:val="00F12E0F"/>
    <w:pPr>
      <w:keepNext/>
      <w:keepLines/>
      <w:outlineLvl w:val="0"/>
    </w:pPr>
    <w:rPr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A16FC"/>
    <w:pPr>
      <w:keepNext/>
      <w:keepLines/>
      <w:spacing w:before="200"/>
      <w:outlineLvl w:val="1"/>
    </w:pPr>
    <w:rPr>
      <w:rFonts w:asciiTheme="majorHAnsi" w:hAnsiTheme="majorHAnsi" w:cstheme="majorBidi"/>
      <w:b/>
      <w:bCs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6FC"/>
    <w:pPr>
      <w:keepNext/>
      <w:keepLines/>
      <w:spacing w:before="200"/>
      <w:outlineLvl w:val="2"/>
    </w:pPr>
    <w:rPr>
      <w:rFonts w:asciiTheme="majorHAnsi" w:hAnsiTheme="majorHAnsi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5A16FC"/>
    <w:pPr>
      <w:ind w:left="1605"/>
      <w:outlineLvl w:val="1"/>
    </w:pPr>
    <w:rPr>
      <w:rFonts w:ascii="標楷體" w:hAnsi="標楷體" w:cs="標楷體"/>
      <w:sz w:val="30"/>
      <w:szCs w:val="30"/>
      <w:lang w:eastAsia="en-US"/>
    </w:rPr>
  </w:style>
  <w:style w:type="paragraph" w:customStyle="1" w:styleId="21">
    <w:name w:val="標題 21"/>
    <w:basedOn w:val="a"/>
    <w:uiPriority w:val="1"/>
    <w:qFormat/>
    <w:rsid w:val="005A16FC"/>
    <w:pPr>
      <w:spacing w:before="15"/>
      <w:ind w:left="1605"/>
      <w:outlineLvl w:val="2"/>
    </w:pPr>
    <w:rPr>
      <w:rFonts w:ascii="標楷體" w:hAnsi="標楷體" w:cs="標楷體"/>
      <w:sz w:val="26"/>
      <w:szCs w:val="26"/>
      <w:lang w:eastAsia="en-US"/>
    </w:rPr>
  </w:style>
  <w:style w:type="paragraph" w:customStyle="1" w:styleId="31">
    <w:name w:val="標題 31"/>
    <w:basedOn w:val="a"/>
    <w:uiPriority w:val="1"/>
    <w:qFormat/>
    <w:rsid w:val="005A16FC"/>
    <w:pPr>
      <w:spacing w:before="1"/>
      <w:ind w:left="1919"/>
      <w:outlineLvl w:val="3"/>
    </w:pPr>
    <w:rPr>
      <w:rFonts w:ascii="標楷體" w:hAnsi="標楷體" w:cs="標楷體"/>
      <w:lang w:eastAsia="en-US"/>
    </w:rPr>
  </w:style>
  <w:style w:type="character" w:customStyle="1" w:styleId="10">
    <w:name w:val="標題 1 字元"/>
    <w:basedOn w:val="a0"/>
    <w:link w:val="1"/>
    <w:rsid w:val="00F12E0F"/>
    <w:rPr>
      <w:rFonts w:ascii="Calibri" w:eastAsia="標楷體" w:hAnsi="Calibri" w:cs="Calibri"/>
      <w:kern w:val="0"/>
      <w:sz w:val="28"/>
      <w:szCs w:val="48"/>
    </w:rPr>
  </w:style>
  <w:style w:type="character" w:customStyle="1" w:styleId="20">
    <w:name w:val="標題 2 字元"/>
    <w:basedOn w:val="a0"/>
    <w:link w:val="2"/>
    <w:uiPriority w:val="9"/>
    <w:rsid w:val="005A16FC"/>
    <w:rPr>
      <w:rFonts w:asciiTheme="majorHAnsi" w:eastAsia="新細明體" w:hAnsiTheme="majorHAnsi" w:cstheme="majorBidi"/>
      <w:b/>
      <w:bCs/>
      <w:sz w:val="40"/>
      <w:szCs w:val="26"/>
    </w:rPr>
  </w:style>
  <w:style w:type="character" w:customStyle="1" w:styleId="30">
    <w:name w:val="標題 3 字元"/>
    <w:basedOn w:val="a0"/>
    <w:link w:val="3"/>
    <w:uiPriority w:val="9"/>
    <w:rsid w:val="005A16FC"/>
    <w:rPr>
      <w:rFonts w:asciiTheme="majorHAnsi" w:eastAsia="新細明體" w:hAnsiTheme="majorHAnsi" w:cstheme="majorBidi"/>
      <w:b/>
      <w:bCs/>
      <w:sz w:val="28"/>
    </w:rPr>
  </w:style>
  <w:style w:type="paragraph" w:styleId="a3">
    <w:name w:val="Body Text"/>
    <w:basedOn w:val="a"/>
    <w:link w:val="a4"/>
    <w:uiPriority w:val="1"/>
    <w:qFormat/>
    <w:rsid w:val="005A16FC"/>
    <w:rPr>
      <w:rFonts w:ascii="SimSun" w:eastAsia="SimSun" w:hAnsi="SimSun" w:cs="SimSun"/>
      <w:sz w:val="23"/>
      <w:szCs w:val="23"/>
      <w:lang w:eastAsia="en-US"/>
    </w:rPr>
  </w:style>
  <w:style w:type="character" w:customStyle="1" w:styleId="a4">
    <w:name w:val="本文 字元"/>
    <w:basedOn w:val="a0"/>
    <w:link w:val="a3"/>
    <w:uiPriority w:val="1"/>
    <w:rsid w:val="005A16FC"/>
    <w:rPr>
      <w:rFonts w:ascii="SimSun" w:eastAsia="SimSun" w:hAnsi="SimSun" w:cs="SimSun"/>
      <w:kern w:val="0"/>
      <w:sz w:val="23"/>
      <w:szCs w:val="23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A16F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標題 字元"/>
    <w:basedOn w:val="a0"/>
    <w:link w:val="a5"/>
    <w:uiPriority w:val="10"/>
    <w:rsid w:val="005A16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QQQQQQ">
    <w:name w:val="QQQQQQ"/>
    <w:uiPriority w:val="99"/>
    <w:rsid w:val="00F16D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陳宇聖</dc:creator>
  <cp:keywords/>
  <dc:description/>
  <cp:lastModifiedBy>陳宇聖</cp:lastModifiedBy>
  <cp:revision>1</cp:revision>
  <dcterms:created xsi:type="dcterms:W3CDTF">2019-12-20T11:26:00Z</dcterms:created>
  <dcterms:modified xsi:type="dcterms:W3CDTF">2019-12-20T11:27:00Z</dcterms:modified>
</cp:coreProperties>
</file>