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8C9DF" w14:textId="1DD87063" w:rsidR="006A1DBD" w:rsidRPr="00261009" w:rsidRDefault="00F06ACF" w:rsidP="006A1DBD">
      <w:pPr>
        <w:spacing w:afterLines="50" w:after="180" w:line="440" w:lineRule="exact"/>
        <w:jc w:val="center"/>
        <w:rPr>
          <w:rFonts w:eastAsia="標楷體"/>
          <w:b/>
          <w:szCs w:val="24"/>
        </w:rPr>
      </w:pPr>
      <w:r w:rsidRPr="00F06ACF">
        <w:rPr>
          <w:rFonts w:eastAsia="標楷體" w:hint="eastAsia"/>
          <w:b/>
          <w:szCs w:val="24"/>
        </w:rPr>
        <w:t>國立中正大學</w:t>
      </w:r>
      <w:r w:rsidR="00325126">
        <w:rPr>
          <w:rFonts w:eastAsia="標楷體" w:hint="eastAsia"/>
          <w:b/>
          <w:szCs w:val="24"/>
        </w:rPr>
        <w:t>化工所</w:t>
      </w:r>
      <w:r w:rsidRPr="00F06ACF">
        <w:rPr>
          <w:rFonts w:eastAsia="標楷體" w:hint="eastAsia"/>
          <w:b/>
          <w:szCs w:val="24"/>
        </w:rPr>
        <w:t>碩士班</w:t>
      </w:r>
      <w:r w:rsidRPr="00F06ACF">
        <w:rPr>
          <w:rFonts w:eastAsia="標楷體" w:hint="eastAsia"/>
          <w:b/>
          <w:szCs w:val="24"/>
        </w:rPr>
        <w:t>11</w:t>
      </w:r>
      <w:r w:rsidR="00DC1CB6">
        <w:rPr>
          <w:rFonts w:eastAsia="標楷體"/>
          <w:b/>
          <w:szCs w:val="24"/>
        </w:rPr>
        <w:t>4</w:t>
      </w:r>
      <w:r w:rsidRPr="00F06ACF">
        <w:rPr>
          <w:rFonts w:eastAsia="標楷體" w:hint="eastAsia"/>
          <w:b/>
          <w:szCs w:val="24"/>
        </w:rPr>
        <w:t>學年度第</w:t>
      </w:r>
      <w:r w:rsidR="00DC1CB6">
        <w:rPr>
          <w:rFonts w:eastAsia="標楷體" w:hint="eastAsia"/>
          <w:b/>
          <w:szCs w:val="24"/>
        </w:rPr>
        <w:t>一</w:t>
      </w:r>
      <w:r w:rsidRPr="00F06ACF">
        <w:rPr>
          <w:rFonts w:eastAsia="標楷體" w:hint="eastAsia"/>
          <w:b/>
          <w:szCs w:val="24"/>
        </w:rPr>
        <w:t>學期教學大綱表</w:t>
      </w: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737"/>
        <w:gridCol w:w="949"/>
        <w:gridCol w:w="1985"/>
        <w:gridCol w:w="1276"/>
        <w:gridCol w:w="425"/>
        <w:gridCol w:w="476"/>
        <w:gridCol w:w="233"/>
        <w:gridCol w:w="708"/>
        <w:gridCol w:w="521"/>
        <w:gridCol w:w="188"/>
        <w:gridCol w:w="752"/>
        <w:gridCol w:w="522"/>
        <w:gridCol w:w="1845"/>
      </w:tblGrid>
      <w:tr w:rsidR="006A1DBD" w:rsidRPr="006A1DBD" w14:paraId="24F4CD50" w14:textId="77777777" w:rsidTr="001A53EC">
        <w:trPr>
          <w:cantSplit/>
          <w:trHeight w:val="510"/>
        </w:trPr>
        <w:tc>
          <w:tcPr>
            <w:tcW w:w="7310" w:type="dxa"/>
            <w:gridSpan w:val="9"/>
            <w:vMerge w:val="restart"/>
            <w:tcBorders>
              <w:top w:val="single" w:sz="12" w:space="0" w:color="auto"/>
              <w:left w:val="single" w:sz="12" w:space="0" w:color="auto"/>
              <w:bottom w:val="single" w:sz="6" w:space="0" w:color="auto"/>
              <w:right w:val="single" w:sz="6" w:space="0" w:color="auto"/>
            </w:tcBorders>
            <w:vAlign w:val="center"/>
          </w:tcPr>
          <w:p w14:paraId="3EC5437B" w14:textId="62850BF5" w:rsidR="006A1DBD" w:rsidRPr="00687991" w:rsidRDefault="006A1DBD" w:rsidP="00692733">
            <w:pPr>
              <w:snapToGrid w:val="0"/>
              <w:spacing w:line="0" w:lineRule="atLeast"/>
              <w:ind w:left="2"/>
              <w:rPr>
                <w:rFonts w:eastAsia="標楷體"/>
                <w:szCs w:val="24"/>
              </w:rPr>
            </w:pPr>
            <w:r w:rsidRPr="00687991">
              <w:rPr>
                <w:rFonts w:eastAsia="標楷體"/>
                <w:szCs w:val="24"/>
              </w:rPr>
              <w:t>課程名稱：</w:t>
            </w:r>
            <w:r w:rsidRPr="00687991">
              <w:rPr>
                <w:rFonts w:eastAsia="標楷體"/>
                <w:szCs w:val="24"/>
              </w:rPr>
              <w:t>(</w:t>
            </w:r>
            <w:r w:rsidRPr="00687991">
              <w:rPr>
                <w:rFonts w:eastAsia="標楷體"/>
                <w:szCs w:val="24"/>
              </w:rPr>
              <w:t>中文</w:t>
            </w:r>
            <w:r w:rsidRPr="00687991">
              <w:rPr>
                <w:rFonts w:eastAsia="標楷體"/>
                <w:szCs w:val="24"/>
              </w:rPr>
              <w:t>)</w:t>
            </w:r>
            <w:r w:rsidR="00AF2235">
              <w:rPr>
                <w:rFonts w:eastAsia="標楷體" w:hint="eastAsia"/>
                <w:szCs w:val="24"/>
              </w:rPr>
              <w:t>半導體</w:t>
            </w:r>
            <w:r w:rsidR="00E270B4">
              <w:rPr>
                <w:rFonts w:eastAsia="標楷體" w:hint="eastAsia"/>
                <w:szCs w:val="24"/>
              </w:rPr>
              <w:t>製程技術</w:t>
            </w:r>
            <w:r w:rsidR="003E4CED">
              <w:rPr>
                <w:rFonts w:eastAsia="標楷體" w:hint="eastAsia"/>
                <w:szCs w:val="24"/>
              </w:rPr>
              <w:t>導論</w:t>
            </w:r>
          </w:p>
          <w:p w14:paraId="30BAACDC" w14:textId="41F3BCF4" w:rsidR="006A1DBD" w:rsidRPr="006A1DBD" w:rsidRDefault="00D10B05" w:rsidP="00692733">
            <w:pPr>
              <w:snapToGrid w:val="0"/>
              <w:spacing w:line="0" w:lineRule="atLeast"/>
              <w:ind w:firstLineChars="500" w:firstLine="1200"/>
              <w:rPr>
                <w:rFonts w:eastAsia="標楷體"/>
                <w:color w:val="FF0000"/>
                <w:szCs w:val="24"/>
              </w:rPr>
            </w:pPr>
            <w:r w:rsidRPr="00882A03">
              <w:rPr>
                <w:rFonts w:eastAsia="標楷體" w:hint="eastAsia"/>
                <w:szCs w:val="24"/>
              </w:rPr>
              <w:t>(</w:t>
            </w:r>
            <w:r w:rsidRPr="00882A03">
              <w:rPr>
                <w:rFonts w:eastAsia="標楷體" w:hint="eastAsia"/>
                <w:szCs w:val="24"/>
              </w:rPr>
              <w:t>英文</w:t>
            </w:r>
            <w:r w:rsidRPr="00882A03">
              <w:rPr>
                <w:rFonts w:eastAsia="標楷體" w:hint="eastAsia"/>
                <w:szCs w:val="24"/>
              </w:rPr>
              <w:t>)</w:t>
            </w:r>
            <w:r w:rsidRPr="00882A03">
              <w:t xml:space="preserve"> </w:t>
            </w:r>
            <w:r w:rsidRPr="00882A03">
              <w:rPr>
                <w:rFonts w:eastAsia="標楷體"/>
                <w:szCs w:val="24"/>
              </w:rPr>
              <w:t>Introduction to semiconductor technology</w:t>
            </w:r>
          </w:p>
        </w:tc>
        <w:tc>
          <w:tcPr>
            <w:tcW w:w="1462" w:type="dxa"/>
            <w:gridSpan w:val="3"/>
            <w:tcBorders>
              <w:top w:val="single" w:sz="12" w:space="0" w:color="auto"/>
              <w:left w:val="single" w:sz="6" w:space="0" w:color="auto"/>
              <w:bottom w:val="single" w:sz="6" w:space="0" w:color="auto"/>
              <w:right w:val="single" w:sz="6" w:space="0" w:color="auto"/>
            </w:tcBorders>
            <w:vAlign w:val="center"/>
          </w:tcPr>
          <w:p w14:paraId="04865256" w14:textId="77777777" w:rsidR="006A1DBD" w:rsidRPr="00261009" w:rsidRDefault="006A1DBD" w:rsidP="00692733">
            <w:pPr>
              <w:snapToGrid w:val="0"/>
              <w:spacing w:line="0" w:lineRule="atLeast"/>
              <w:jc w:val="center"/>
              <w:rPr>
                <w:rFonts w:eastAsia="標楷體"/>
                <w:szCs w:val="24"/>
              </w:rPr>
            </w:pPr>
            <w:r w:rsidRPr="00261009">
              <w:rPr>
                <w:rFonts w:eastAsia="標楷體"/>
                <w:szCs w:val="24"/>
              </w:rPr>
              <w:t>開課單位</w:t>
            </w:r>
          </w:p>
        </w:tc>
        <w:tc>
          <w:tcPr>
            <w:tcW w:w="1845" w:type="dxa"/>
            <w:tcBorders>
              <w:top w:val="single" w:sz="12" w:space="0" w:color="auto"/>
              <w:left w:val="single" w:sz="6" w:space="0" w:color="auto"/>
              <w:bottom w:val="single" w:sz="6" w:space="0" w:color="auto"/>
              <w:right w:val="single" w:sz="12" w:space="0" w:color="auto"/>
            </w:tcBorders>
            <w:vAlign w:val="center"/>
          </w:tcPr>
          <w:p w14:paraId="30115BA0" w14:textId="16EDA812" w:rsidR="006A1DBD" w:rsidRPr="00261009" w:rsidRDefault="00325126" w:rsidP="00692733">
            <w:pPr>
              <w:snapToGrid w:val="0"/>
              <w:spacing w:line="0" w:lineRule="atLeast"/>
              <w:jc w:val="center"/>
              <w:rPr>
                <w:rFonts w:eastAsia="標楷體"/>
                <w:szCs w:val="24"/>
              </w:rPr>
            </w:pPr>
            <w:r>
              <w:rPr>
                <w:rFonts w:eastAsia="標楷體" w:hint="eastAsia"/>
                <w:szCs w:val="24"/>
              </w:rPr>
              <w:t>化工所</w:t>
            </w:r>
          </w:p>
        </w:tc>
      </w:tr>
      <w:tr w:rsidR="006A1DBD" w:rsidRPr="006A1DBD" w14:paraId="5A5FD9B6" w14:textId="77777777" w:rsidTr="001A53EC">
        <w:trPr>
          <w:cantSplit/>
          <w:trHeight w:val="510"/>
        </w:trPr>
        <w:tc>
          <w:tcPr>
            <w:tcW w:w="7310" w:type="dxa"/>
            <w:gridSpan w:val="9"/>
            <w:vMerge/>
            <w:tcBorders>
              <w:top w:val="single" w:sz="6" w:space="0" w:color="auto"/>
              <w:left w:val="single" w:sz="12" w:space="0" w:color="auto"/>
              <w:bottom w:val="single" w:sz="6" w:space="0" w:color="auto"/>
              <w:right w:val="single" w:sz="6" w:space="0" w:color="auto"/>
            </w:tcBorders>
            <w:vAlign w:val="center"/>
          </w:tcPr>
          <w:p w14:paraId="5E7534C7" w14:textId="77777777" w:rsidR="006A1DBD" w:rsidRPr="00261009" w:rsidRDefault="006A1DBD" w:rsidP="00692733">
            <w:pPr>
              <w:snapToGrid w:val="0"/>
              <w:spacing w:line="0" w:lineRule="atLeast"/>
              <w:ind w:firstLineChars="500" w:firstLine="1200"/>
              <w:rPr>
                <w:rFonts w:eastAsia="標楷體"/>
                <w:szCs w:val="24"/>
              </w:rPr>
            </w:pPr>
          </w:p>
        </w:tc>
        <w:tc>
          <w:tcPr>
            <w:tcW w:w="1462" w:type="dxa"/>
            <w:gridSpan w:val="3"/>
            <w:tcBorders>
              <w:top w:val="single" w:sz="6" w:space="0" w:color="auto"/>
              <w:left w:val="single" w:sz="6" w:space="0" w:color="auto"/>
              <w:bottom w:val="single" w:sz="6" w:space="0" w:color="auto"/>
              <w:right w:val="single" w:sz="6" w:space="0" w:color="auto"/>
            </w:tcBorders>
            <w:vAlign w:val="center"/>
          </w:tcPr>
          <w:p w14:paraId="51769168" w14:textId="77777777" w:rsidR="006A1DBD" w:rsidRPr="00261009" w:rsidRDefault="006A1DBD" w:rsidP="00692733">
            <w:pPr>
              <w:snapToGrid w:val="0"/>
              <w:spacing w:line="0" w:lineRule="atLeast"/>
              <w:jc w:val="center"/>
              <w:rPr>
                <w:rFonts w:eastAsia="標楷體"/>
                <w:szCs w:val="24"/>
              </w:rPr>
            </w:pPr>
            <w:r w:rsidRPr="00261009">
              <w:rPr>
                <w:rFonts w:eastAsia="標楷體"/>
                <w:szCs w:val="24"/>
              </w:rPr>
              <w:t>課程代碼</w:t>
            </w:r>
          </w:p>
        </w:tc>
        <w:tc>
          <w:tcPr>
            <w:tcW w:w="1845" w:type="dxa"/>
            <w:tcBorders>
              <w:top w:val="single" w:sz="6" w:space="0" w:color="auto"/>
              <w:left w:val="single" w:sz="6" w:space="0" w:color="auto"/>
              <w:bottom w:val="single" w:sz="6" w:space="0" w:color="auto"/>
              <w:right w:val="single" w:sz="12" w:space="0" w:color="auto"/>
            </w:tcBorders>
            <w:vAlign w:val="center"/>
          </w:tcPr>
          <w:p w14:paraId="4CB517D3" w14:textId="18F64AAE" w:rsidR="006A1DBD" w:rsidRPr="00261009" w:rsidRDefault="00FA7CD4" w:rsidP="00692733">
            <w:pPr>
              <w:snapToGrid w:val="0"/>
              <w:spacing w:line="0" w:lineRule="atLeast"/>
              <w:jc w:val="center"/>
              <w:rPr>
                <w:rFonts w:eastAsia="標楷體"/>
                <w:szCs w:val="24"/>
              </w:rPr>
            </w:pPr>
            <w:r>
              <w:rPr>
                <w:rFonts w:eastAsia="標楷體" w:hint="eastAsia"/>
                <w:szCs w:val="24"/>
              </w:rPr>
              <w:t>4</w:t>
            </w:r>
            <w:r w:rsidR="00325126">
              <w:rPr>
                <w:rFonts w:eastAsia="標楷體" w:hint="eastAsia"/>
                <w:szCs w:val="24"/>
              </w:rPr>
              <w:t>255951</w:t>
            </w:r>
          </w:p>
        </w:tc>
      </w:tr>
      <w:tr w:rsidR="00AA4533" w:rsidRPr="006A1DBD" w14:paraId="4DAD97E3" w14:textId="77777777" w:rsidTr="00AA4533">
        <w:trPr>
          <w:cantSplit/>
          <w:trHeight w:hRule="exact" w:val="511"/>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2A2FEFB6" w14:textId="77777777" w:rsidR="00AA4533" w:rsidRPr="00261009" w:rsidRDefault="00AA4533" w:rsidP="00AA4533">
            <w:pPr>
              <w:jc w:val="center"/>
              <w:rPr>
                <w:rFonts w:eastAsia="標楷體"/>
                <w:szCs w:val="24"/>
              </w:rPr>
            </w:pPr>
            <w:r w:rsidRPr="00261009">
              <w:rPr>
                <w:rFonts w:eastAsia="標楷體"/>
                <w:szCs w:val="24"/>
              </w:rPr>
              <w:t>授課教</w:t>
            </w:r>
            <w:r w:rsidRPr="00261009">
              <w:rPr>
                <w:rFonts w:ascii="標楷體" w:eastAsia="標楷體" w:hAnsi="標楷體"/>
                <w:szCs w:val="24"/>
              </w:rPr>
              <w:t>師</w:t>
            </w:r>
          </w:p>
        </w:tc>
        <w:tc>
          <w:tcPr>
            <w:tcW w:w="1985" w:type="dxa"/>
            <w:tcBorders>
              <w:top w:val="single" w:sz="6" w:space="0" w:color="auto"/>
              <w:left w:val="single" w:sz="6" w:space="0" w:color="auto"/>
              <w:bottom w:val="single" w:sz="6" w:space="0" w:color="auto"/>
              <w:right w:val="single" w:sz="6" w:space="0" w:color="auto"/>
            </w:tcBorders>
            <w:vAlign w:val="center"/>
          </w:tcPr>
          <w:p w14:paraId="0C0BF5BB" w14:textId="081CC99E" w:rsidR="00AA4533" w:rsidRPr="00261009" w:rsidRDefault="00AA4533" w:rsidP="00AA4533">
            <w:pPr>
              <w:jc w:val="center"/>
              <w:rPr>
                <w:rFonts w:eastAsia="標楷體"/>
                <w:szCs w:val="24"/>
              </w:rPr>
            </w:pPr>
            <w:r w:rsidRPr="00261009">
              <w:rPr>
                <w:rFonts w:eastAsia="標楷體" w:hint="eastAsia"/>
                <w:szCs w:val="24"/>
              </w:rPr>
              <w:t>賴</w:t>
            </w:r>
            <w:proofErr w:type="gramStart"/>
            <w:r w:rsidRPr="00261009">
              <w:rPr>
                <w:rFonts w:eastAsia="標楷體" w:hint="eastAsia"/>
                <w:szCs w:val="24"/>
              </w:rPr>
              <w:t>臆</w:t>
            </w:r>
            <w:proofErr w:type="gramEnd"/>
            <w:r w:rsidRPr="00261009">
              <w:rPr>
                <w:rFonts w:eastAsia="標楷體" w:hint="eastAsia"/>
                <w:szCs w:val="24"/>
              </w:rPr>
              <w:t>升</w:t>
            </w:r>
            <w:r w:rsidR="00DC1CB6">
              <w:rPr>
                <w:rFonts w:eastAsia="標楷體" w:hint="eastAsia"/>
                <w:szCs w:val="24"/>
              </w:rPr>
              <w:t>、李元堯</w:t>
            </w:r>
          </w:p>
        </w:tc>
        <w:tc>
          <w:tcPr>
            <w:tcW w:w="1276" w:type="dxa"/>
            <w:tcBorders>
              <w:top w:val="single" w:sz="6" w:space="0" w:color="auto"/>
              <w:left w:val="single" w:sz="6" w:space="0" w:color="auto"/>
              <w:bottom w:val="single" w:sz="6" w:space="0" w:color="auto"/>
              <w:right w:val="single" w:sz="6" w:space="0" w:color="auto"/>
            </w:tcBorders>
            <w:vAlign w:val="center"/>
          </w:tcPr>
          <w:p w14:paraId="41DECDE4" w14:textId="77777777" w:rsidR="00AA4533" w:rsidRPr="00261009" w:rsidRDefault="00AA4533" w:rsidP="00AA4533">
            <w:pPr>
              <w:jc w:val="center"/>
              <w:rPr>
                <w:rFonts w:eastAsia="標楷體"/>
                <w:szCs w:val="24"/>
              </w:rPr>
            </w:pPr>
            <w:r w:rsidRPr="00261009">
              <w:rPr>
                <w:rFonts w:eastAsia="標楷體" w:hint="eastAsia"/>
                <w:szCs w:val="24"/>
              </w:rPr>
              <w:t>學分數</w:t>
            </w: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1B8D7E32" w14:textId="77777777" w:rsidR="00AA4533" w:rsidRPr="00261009" w:rsidRDefault="00AA4533" w:rsidP="00AA4533">
            <w:pPr>
              <w:jc w:val="center"/>
              <w:rPr>
                <w:rFonts w:eastAsia="標楷體"/>
                <w:szCs w:val="24"/>
              </w:rPr>
            </w:pPr>
            <w:r w:rsidRPr="00261009">
              <w:rPr>
                <w:rFonts w:eastAsia="標楷體" w:hint="eastAsia"/>
                <w:szCs w:val="24"/>
              </w:rPr>
              <w:t>3</w:t>
            </w:r>
          </w:p>
        </w:tc>
        <w:tc>
          <w:tcPr>
            <w:tcW w:w="1462" w:type="dxa"/>
            <w:gridSpan w:val="3"/>
            <w:tcBorders>
              <w:top w:val="single" w:sz="6" w:space="0" w:color="auto"/>
              <w:left w:val="single" w:sz="6" w:space="0" w:color="auto"/>
              <w:bottom w:val="single" w:sz="6" w:space="0" w:color="auto"/>
              <w:right w:val="single" w:sz="6" w:space="0" w:color="auto"/>
            </w:tcBorders>
            <w:vAlign w:val="center"/>
          </w:tcPr>
          <w:p w14:paraId="1E2EF9E4" w14:textId="77777777" w:rsidR="00AA4533" w:rsidRPr="00261009" w:rsidRDefault="00AA4533" w:rsidP="00AA4533">
            <w:pPr>
              <w:jc w:val="center"/>
              <w:rPr>
                <w:rFonts w:eastAsia="標楷體"/>
                <w:szCs w:val="24"/>
              </w:rPr>
            </w:pPr>
            <w:r w:rsidRPr="00261009">
              <w:rPr>
                <w:rFonts w:eastAsia="標楷體" w:hint="eastAsia"/>
                <w:szCs w:val="24"/>
              </w:rPr>
              <w:t>選修</w:t>
            </w:r>
          </w:p>
        </w:tc>
        <w:tc>
          <w:tcPr>
            <w:tcW w:w="1462" w:type="dxa"/>
            <w:gridSpan w:val="3"/>
            <w:tcBorders>
              <w:top w:val="single" w:sz="6" w:space="0" w:color="auto"/>
              <w:left w:val="single" w:sz="6" w:space="0" w:color="auto"/>
              <w:bottom w:val="single" w:sz="6" w:space="0" w:color="auto"/>
              <w:right w:val="single" w:sz="6" w:space="0" w:color="auto"/>
            </w:tcBorders>
            <w:vAlign w:val="center"/>
          </w:tcPr>
          <w:p w14:paraId="0B355C60" w14:textId="77777777" w:rsidR="00AA4533" w:rsidRPr="00261009" w:rsidRDefault="00AA4533" w:rsidP="00AA4533">
            <w:pPr>
              <w:jc w:val="center"/>
              <w:rPr>
                <w:rFonts w:eastAsia="標楷體"/>
                <w:szCs w:val="24"/>
              </w:rPr>
            </w:pPr>
            <w:r w:rsidRPr="00261009">
              <w:rPr>
                <w:rFonts w:eastAsia="標楷體" w:hint="eastAsia"/>
                <w:szCs w:val="24"/>
              </w:rPr>
              <w:t>開課年級</w:t>
            </w:r>
          </w:p>
        </w:tc>
        <w:tc>
          <w:tcPr>
            <w:tcW w:w="1845" w:type="dxa"/>
            <w:tcBorders>
              <w:top w:val="single" w:sz="6" w:space="0" w:color="auto"/>
              <w:left w:val="single" w:sz="6" w:space="0" w:color="auto"/>
              <w:bottom w:val="single" w:sz="6" w:space="0" w:color="auto"/>
              <w:right w:val="single" w:sz="12" w:space="0" w:color="auto"/>
            </w:tcBorders>
            <w:vAlign w:val="center"/>
          </w:tcPr>
          <w:p w14:paraId="1925795D" w14:textId="4AAD515F" w:rsidR="00AA4533" w:rsidRPr="00261009" w:rsidRDefault="00AA4533" w:rsidP="00AA4533">
            <w:pPr>
              <w:jc w:val="center"/>
              <w:rPr>
                <w:rFonts w:eastAsia="標楷體"/>
                <w:szCs w:val="24"/>
              </w:rPr>
            </w:pPr>
            <w:proofErr w:type="gramStart"/>
            <w:r>
              <w:rPr>
                <w:rFonts w:eastAsia="標楷體" w:hint="eastAsia"/>
                <w:szCs w:val="24"/>
              </w:rPr>
              <w:t>碩</w:t>
            </w:r>
            <w:r w:rsidR="00325126">
              <w:rPr>
                <w:rFonts w:eastAsia="標楷體" w:hint="eastAsia"/>
                <w:szCs w:val="24"/>
              </w:rPr>
              <w:t>博合</w:t>
            </w:r>
            <w:proofErr w:type="gramEnd"/>
            <w:r w:rsidR="00325126">
              <w:rPr>
                <w:rFonts w:eastAsia="標楷體" w:hint="eastAsia"/>
                <w:szCs w:val="24"/>
              </w:rPr>
              <w:t>開</w:t>
            </w:r>
          </w:p>
        </w:tc>
      </w:tr>
      <w:tr w:rsidR="00C66C58" w:rsidRPr="006A1DBD" w14:paraId="18E121BD" w14:textId="77777777" w:rsidTr="00C66C58">
        <w:trPr>
          <w:cantSplit/>
          <w:trHeight w:hRule="exact" w:val="80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73D91FCB" w14:textId="5F7B847E" w:rsidR="00C66C58" w:rsidRPr="00261009" w:rsidRDefault="00C66C58" w:rsidP="00C66C58">
            <w:pPr>
              <w:jc w:val="center"/>
              <w:rPr>
                <w:rFonts w:eastAsia="標楷體"/>
                <w:szCs w:val="24"/>
              </w:rPr>
            </w:pPr>
            <w:r w:rsidRPr="00E9580F">
              <w:rPr>
                <w:rFonts w:eastAsia="標楷體" w:hint="eastAsia"/>
                <w:szCs w:val="24"/>
              </w:rPr>
              <w:t>全英文授課</w:t>
            </w:r>
            <w:r w:rsidRPr="00E9580F">
              <w:rPr>
                <w:rFonts w:eastAsia="標楷體"/>
                <w:szCs w:val="24"/>
              </w:rPr>
              <w:t xml:space="preserve"> EMI</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1E936D9F" w14:textId="2096C173" w:rsidR="00C66C58" w:rsidRDefault="00C66C58" w:rsidP="00C66C58">
            <w:pPr>
              <w:rPr>
                <w:rFonts w:eastAsia="標楷體"/>
                <w:szCs w:val="24"/>
              </w:rPr>
            </w:pPr>
            <w:r w:rsidRPr="00E9580F">
              <w:rPr>
                <w:rFonts w:ascii="新細明體" w:hAnsi="新細明體" w:hint="eastAsia"/>
                <w:szCs w:val="24"/>
              </w:rPr>
              <w:t>□</w:t>
            </w:r>
            <w:r w:rsidRPr="00E9580F">
              <w:rPr>
                <w:rFonts w:eastAsia="標楷體" w:hint="eastAsia"/>
                <w:szCs w:val="24"/>
              </w:rPr>
              <w:t>是</w:t>
            </w:r>
            <w:r w:rsidRPr="00E9580F">
              <w:rPr>
                <w:rFonts w:eastAsia="標楷體" w:hint="eastAsia"/>
                <w:szCs w:val="24"/>
              </w:rPr>
              <w:t xml:space="preserve"> </w:t>
            </w:r>
            <w:r w:rsidRPr="00E9580F">
              <w:rPr>
                <w:rFonts w:eastAsia="標楷體"/>
                <w:szCs w:val="24"/>
              </w:rPr>
              <w:t xml:space="preserve">        </w:t>
            </w:r>
            <w:proofErr w:type="gramStart"/>
            <w:r w:rsidRPr="00E9580F">
              <w:rPr>
                <w:rFonts w:ascii="新細明體" w:hAnsi="新細明體" w:hint="eastAsia"/>
                <w:szCs w:val="24"/>
              </w:rPr>
              <w:t>■</w:t>
            </w:r>
            <w:r w:rsidRPr="00E9580F">
              <w:rPr>
                <w:rFonts w:eastAsia="標楷體" w:hint="eastAsia"/>
                <w:szCs w:val="24"/>
              </w:rPr>
              <w:t>否</w:t>
            </w:r>
            <w:proofErr w:type="gramEnd"/>
            <w:r w:rsidRPr="00E9580F">
              <w:rPr>
                <w:rFonts w:eastAsia="標楷體" w:hint="eastAsia"/>
                <w:szCs w:val="24"/>
              </w:rPr>
              <w:t xml:space="preserve"> </w:t>
            </w:r>
            <w:r w:rsidRPr="00E9580F">
              <w:rPr>
                <w:rFonts w:eastAsia="標楷體"/>
                <w:szCs w:val="24"/>
              </w:rPr>
              <w:t xml:space="preserve">          </w:t>
            </w:r>
          </w:p>
        </w:tc>
      </w:tr>
      <w:tr w:rsidR="00C66C58" w:rsidRPr="006A1DBD" w14:paraId="3E277F07" w14:textId="77777777" w:rsidTr="001A53EC">
        <w:trPr>
          <w:cantSplit/>
          <w:trHeight w:hRule="exact" w:val="511"/>
        </w:trPr>
        <w:tc>
          <w:tcPr>
            <w:tcW w:w="10617" w:type="dxa"/>
            <w:gridSpan w:val="13"/>
            <w:tcBorders>
              <w:top w:val="single" w:sz="6" w:space="0" w:color="auto"/>
              <w:left w:val="single" w:sz="12" w:space="0" w:color="auto"/>
              <w:bottom w:val="single" w:sz="6" w:space="0" w:color="auto"/>
              <w:right w:val="single" w:sz="12" w:space="0" w:color="auto"/>
            </w:tcBorders>
            <w:vAlign w:val="center"/>
          </w:tcPr>
          <w:p w14:paraId="17A8B4A9" w14:textId="7B31638B" w:rsidR="00C66C58" w:rsidRPr="00261009" w:rsidRDefault="00C66C58" w:rsidP="00C66C58">
            <w:pPr>
              <w:snapToGrid w:val="0"/>
              <w:rPr>
                <w:rFonts w:eastAsia="標楷體"/>
                <w:szCs w:val="24"/>
              </w:rPr>
            </w:pPr>
            <w:r w:rsidRPr="00261009">
              <w:rPr>
                <w:rFonts w:eastAsia="標楷體"/>
                <w:szCs w:val="24"/>
              </w:rPr>
              <w:t>先修科目或先備能力：</w:t>
            </w:r>
            <w:r w:rsidRPr="00261009">
              <w:rPr>
                <w:rFonts w:eastAsia="標楷體"/>
                <w:szCs w:val="24"/>
              </w:rPr>
              <w:t xml:space="preserve"> </w:t>
            </w:r>
          </w:p>
        </w:tc>
      </w:tr>
      <w:tr w:rsidR="00C66C58" w:rsidRPr="006A1DBD" w14:paraId="305BF74A" w14:textId="77777777" w:rsidTr="001A53EC">
        <w:trPr>
          <w:cantSplit/>
        </w:trPr>
        <w:tc>
          <w:tcPr>
            <w:tcW w:w="10617" w:type="dxa"/>
            <w:gridSpan w:val="13"/>
            <w:tcBorders>
              <w:top w:val="single" w:sz="6" w:space="0" w:color="auto"/>
              <w:left w:val="single" w:sz="12" w:space="0" w:color="auto"/>
              <w:bottom w:val="single" w:sz="6" w:space="0" w:color="auto"/>
              <w:right w:val="single" w:sz="12" w:space="0" w:color="auto"/>
            </w:tcBorders>
            <w:vAlign w:val="center"/>
          </w:tcPr>
          <w:p w14:paraId="565710AC" w14:textId="77777777" w:rsidR="00C66C58" w:rsidRPr="0096559C" w:rsidRDefault="00C66C58" w:rsidP="00C66C58">
            <w:pPr>
              <w:snapToGrid w:val="0"/>
              <w:ind w:left="708" w:hangingChars="295" w:hanging="708"/>
              <w:rPr>
                <w:rFonts w:eastAsia="標楷體"/>
                <w:szCs w:val="24"/>
              </w:rPr>
            </w:pPr>
            <w:r w:rsidRPr="0096559C">
              <w:rPr>
                <w:rFonts w:eastAsia="標楷體"/>
                <w:szCs w:val="24"/>
              </w:rPr>
              <w:t>課程概述：</w:t>
            </w:r>
          </w:p>
          <w:p w14:paraId="07B69133" w14:textId="1D329528" w:rsidR="00C66C58" w:rsidRDefault="00C66C58" w:rsidP="00C66C58">
            <w:pPr>
              <w:snapToGrid w:val="0"/>
              <w:ind w:leftChars="60" w:left="144" w:rightChars="47" w:right="113" w:firstLineChars="150" w:firstLine="360"/>
              <w:jc w:val="both"/>
              <w:rPr>
                <w:rFonts w:eastAsia="標楷體"/>
                <w:szCs w:val="24"/>
              </w:rPr>
            </w:pPr>
            <w:r w:rsidRPr="0096559C">
              <w:rPr>
                <w:rFonts w:eastAsia="標楷體" w:hint="eastAsia"/>
                <w:szCs w:val="24"/>
              </w:rPr>
              <w:t>本課程將介紹半導體元件的製程原理和技術。在本課程中，將詳細介紹</w:t>
            </w:r>
            <w:r>
              <w:rPr>
                <w:rFonts w:eastAsia="標楷體" w:hint="eastAsia"/>
                <w:szCs w:val="24"/>
              </w:rPr>
              <w:t>積體電路之發展</w:t>
            </w:r>
            <w:r w:rsidRPr="0096559C">
              <w:rPr>
                <w:rFonts w:eastAsia="標楷體" w:hint="eastAsia"/>
                <w:szCs w:val="24"/>
              </w:rPr>
              <w:t>和</w:t>
            </w:r>
            <w:r>
              <w:rPr>
                <w:rFonts w:eastAsia="標楷體" w:hint="eastAsia"/>
                <w:szCs w:val="24"/>
              </w:rPr>
              <w:t>製程</w:t>
            </w:r>
            <w:r w:rsidRPr="0096559C">
              <w:rPr>
                <w:rFonts w:eastAsia="標楷體" w:hint="eastAsia"/>
                <w:szCs w:val="24"/>
              </w:rPr>
              <w:t>的</w:t>
            </w:r>
            <w:r>
              <w:rPr>
                <w:rFonts w:eastAsia="標楷體" w:hint="eastAsia"/>
                <w:szCs w:val="24"/>
              </w:rPr>
              <w:t>介紹</w:t>
            </w:r>
            <w:r w:rsidRPr="0096559C">
              <w:rPr>
                <w:rFonts w:eastAsia="標楷體" w:hint="eastAsia"/>
                <w:szCs w:val="24"/>
              </w:rPr>
              <w:t>。由於</w:t>
            </w:r>
            <w:r>
              <w:rPr>
                <w:rFonts w:eastAsia="標楷體" w:hint="eastAsia"/>
                <w:szCs w:val="24"/>
              </w:rPr>
              <w:t>商業用電子元件</w:t>
            </w:r>
            <w:r>
              <w:rPr>
                <w:rFonts w:eastAsia="標楷體" w:hint="eastAsia"/>
                <w:szCs w:val="24"/>
              </w:rPr>
              <w:t>(</w:t>
            </w:r>
            <w:r>
              <w:rPr>
                <w:rFonts w:eastAsia="標楷體" w:hint="eastAsia"/>
                <w:szCs w:val="24"/>
              </w:rPr>
              <w:t>包含手機、車用晶片、軍事用電子元件</w:t>
            </w:r>
            <w:r>
              <w:rPr>
                <w:rFonts w:eastAsia="標楷體" w:hint="eastAsia"/>
                <w:szCs w:val="24"/>
              </w:rPr>
              <w:t>)</w:t>
            </w:r>
            <w:r>
              <w:rPr>
                <w:rFonts w:eastAsia="標楷體" w:hint="eastAsia"/>
                <w:szCs w:val="24"/>
              </w:rPr>
              <w:t>的大量需求，加上</w:t>
            </w:r>
            <w:r w:rsidRPr="0096559C">
              <w:rPr>
                <w:rFonts w:eastAsia="標楷體" w:hint="eastAsia"/>
                <w:szCs w:val="24"/>
              </w:rPr>
              <w:t>全球電腦和網絡建設的推進以及</w:t>
            </w:r>
            <w:proofErr w:type="gramStart"/>
            <w:r w:rsidRPr="0096559C">
              <w:rPr>
                <w:rFonts w:eastAsia="標楷體" w:hint="eastAsia"/>
                <w:szCs w:val="24"/>
              </w:rPr>
              <w:t>普及，</w:t>
            </w:r>
            <w:proofErr w:type="gramEnd"/>
            <w:r>
              <w:rPr>
                <w:rFonts w:eastAsia="標楷體" w:hint="eastAsia"/>
                <w:szCs w:val="24"/>
              </w:rPr>
              <w:t>半導體產業之發展</w:t>
            </w:r>
            <w:r w:rsidRPr="0096559C">
              <w:rPr>
                <w:rFonts w:eastAsia="標楷體" w:hint="eastAsia"/>
                <w:szCs w:val="24"/>
              </w:rPr>
              <w:t>也隨</w:t>
            </w:r>
            <w:r>
              <w:rPr>
                <w:rFonts w:eastAsia="標楷體" w:hint="eastAsia"/>
                <w:szCs w:val="24"/>
              </w:rPr>
              <w:t>時代的推演而更加蓬勃</w:t>
            </w:r>
            <w:r w:rsidRPr="0096559C">
              <w:rPr>
                <w:rFonts w:eastAsia="標楷體" w:hint="eastAsia"/>
                <w:szCs w:val="24"/>
              </w:rPr>
              <w:t>。</w:t>
            </w:r>
            <w:r>
              <w:rPr>
                <w:rFonts w:eastAsia="標楷體" w:hint="eastAsia"/>
                <w:szCs w:val="24"/>
              </w:rPr>
              <w:t>其中，半導體之製程更是這些元件的發展基礎。為此，</w:t>
            </w:r>
            <w:r w:rsidRPr="0096559C">
              <w:rPr>
                <w:rFonts w:eastAsia="標楷體" w:hint="eastAsia"/>
                <w:szCs w:val="24"/>
              </w:rPr>
              <w:t>本課程將</w:t>
            </w:r>
            <w:r>
              <w:rPr>
                <w:rFonts w:eastAsia="標楷體" w:hint="eastAsia"/>
                <w:szCs w:val="24"/>
              </w:rPr>
              <w:t>提供</w:t>
            </w:r>
            <w:r w:rsidRPr="0096559C">
              <w:rPr>
                <w:rFonts w:eastAsia="標楷體" w:hint="eastAsia"/>
                <w:szCs w:val="24"/>
              </w:rPr>
              <w:t>學生</w:t>
            </w:r>
            <w:r>
              <w:rPr>
                <w:rFonts w:eastAsia="標楷體" w:hint="eastAsia"/>
                <w:szCs w:val="24"/>
              </w:rPr>
              <w:t>針對半導體元件製程技術的</w:t>
            </w:r>
            <w:r w:rsidRPr="0096559C">
              <w:rPr>
                <w:rFonts w:eastAsia="標楷體" w:hint="eastAsia"/>
                <w:szCs w:val="24"/>
              </w:rPr>
              <w:t>相關</w:t>
            </w:r>
            <w:r>
              <w:rPr>
                <w:rFonts w:eastAsia="標楷體" w:hint="eastAsia"/>
                <w:szCs w:val="24"/>
              </w:rPr>
              <w:t>元件設計之知識以及</w:t>
            </w:r>
            <w:r w:rsidRPr="0096559C">
              <w:rPr>
                <w:rFonts w:eastAsia="標楷體" w:hint="eastAsia"/>
                <w:szCs w:val="24"/>
              </w:rPr>
              <w:t>必備</w:t>
            </w:r>
            <w:r>
              <w:rPr>
                <w:rFonts w:eastAsia="標楷體" w:hint="eastAsia"/>
                <w:szCs w:val="24"/>
              </w:rPr>
              <w:t>的製程技術</w:t>
            </w:r>
            <w:r w:rsidRPr="0096559C">
              <w:rPr>
                <w:rFonts w:eastAsia="標楷體" w:hint="eastAsia"/>
                <w:szCs w:val="24"/>
              </w:rPr>
              <w:t>。</w:t>
            </w:r>
            <w:proofErr w:type="gramStart"/>
            <w:r w:rsidRPr="0096559C">
              <w:rPr>
                <w:rFonts w:eastAsia="標楷體" w:hint="eastAsia"/>
                <w:szCs w:val="24"/>
              </w:rPr>
              <w:t>此外，</w:t>
            </w:r>
            <w:proofErr w:type="gramEnd"/>
            <w:r w:rsidRPr="0096559C">
              <w:rPr>
                <w:rFonts w:eastAsia="標楷體" w:hint="eastAsia"/>
                <w:szCs w:val="24"/>
              </w:rPr>
              <w:t>學生將在學期末進行口頭報告。</w:t>
            </w:r>
          </w:p>
          <w:p w14:paraId="3890D5C8" w14:textId="7A887164" w:rsidR="00C66C58" w:rsidRPr="00EA7CC2" w:rsidRDefault="00C66C58" w:rsidP="00C66C58">
            <w:pPr>
              <w:snapToGrid w:val="0"/>
              <w:ind w:leftChars="60" w:left="144" w:rightChars="47" w:right="113" w:firstLineChars="150" w:firstLine="360"/>
              <w:jc w:val="both"/>
              <w:rPr>
                <w:rFonts w:eastAsia="標楷體"/>
                <w:szCs w:val="24"/>
              </w:rPr>
            </w:pPr>
            <w:r w:rsidRPr="000F4053">
              <w:rPr>
                <w:rFonts w:eastAsia="標楷體"/>
                <w:szCs w:val="24"/>
              </w:rPr>
              <w:t>This course will introduce the process principles and technologies of semiconductor components. In this course, the development and process of integrated circuits will be introduced in detail. Due to the large demand for commercial electronic components (including mobile phones, automotive chips, and military electronic components), coupled with the promotion and popularization of global computer and network construction, the development of the semiconductor industry has also become more vigorous with the deduction of the times. Among them, the semiconductor manufacturing process is the basis for the development of these components. To this end, this course will provide students with the knowledge of related component design and necessary process technology for semiconductor component process technology. In addition, students will give an oral presentation at the end of the semester.</w:t>
            </w:r>
          </w:p>
          <w:p w14:paraId="596DD080" w14:textId="77777777" w:rsidR="00C66C58" w:rsidRPr="0096559C" w:rsidRDefault="00C66C58" w:rsidP="00C66C58">
            <w:pPr>
              <w:snapToGrid w:val="0"/>
              <w:ind w:left="708" w:hangingChars="295" w:hanging="708"/>
              <w:rPr>
                <w:rFonts w:eastAsia="標楷體"/>
                <w:szCs w:val="24"/>
              </w:rPr>
            </w:pPr>
            <w:r w:rsidRPr="0096559C">
              <w:rPr>
                <w:rFonts w:eastAsia="標楷體"/>
                <w:szCs w:val="24"/>
              </w:rPr>
              <w:t>目標：</w:t>
            </w:r>
          </w:p>
          <w:p w14:paraId="70893A49" w14:textId="77777777" w:rsidR="00C66C58" w:rsidRDefault="00C66C58" w:rsidP="00C66C58">
            <w:pPr>
              <w:snapToGrid w:val="0"/>
              <w:ind w:leftChars="60" w:left="144" w:rightChars="47" w:right="113" w:firstLineChars="150" w:firstLine="360"/>
              <w:jc w:val="both"/>
              <w:rPr>
                <w:rFonts w:eastAsia="標楷體"/>
                <w:szCs w:val="24"/>
              </w:rPr>
            </w:pPr>
            <w:r w:rsidRPr="0096559C">
              <w:rPr>
                <w:rFonts w:eastAsia="標楷體" w:hint="eastAsia"/>
                <w:szCs w:val="24"/>
              </w:rPr>
              <w:t>學生將學習半導體元件的製程原理和技術</w:t>
            </w:r>
            <w:r>
              <w:rPr>
                <w:rFonts w:eastAsia="標楷體" w:hint="eastAsia"/>
                <w:szCs w:val="24"/>
              </w:rPr>
              <w:t>以及</w:t>
            </w:r>
            <w:r w:rsidRPr="0096559C">
              <w:rPr>
                <w:rFonts w:eastAsia="標楷體" w:hint="eastAsia"/>
                <w:szCs w:val="24"/>
              </w:rPr>
              <w:t>半導體產業及相關材料的發展，包括</w:t>
            </w:r>
            <w:r>
              <w:rPr>
                <w:rFonts w:eastAsia="標楷體" w:hint="eastAsia"/>
                <w:szCs w:val="24"/>
              </w:rPr>
              <w:t>元件製程</w:t>
            </w:r>
            <w:r w:rsidRPr="0096559C">
              <w:rPr>
                <w:rFonts w:eastAsia="標楷體" w:hint="eastAsia"/>
                <w:szCs w:val="24"/>
              </w:rPr>
              <w:t>、</w:t>
            </w:r>
            <w:r>
              <w:rPr>
                <w:rFonts w:eastAsia="標楷體" w:hint="eastAsia"/>
                <w:szCs w:val="24"/>
              </w:rPr>
              <w:t>遮罩</w:t>
            </w:r>
            <w:r w:rsidRPr="0096559C">
              <w:rPr>
                <w:rFonts w:eastAsia="標楷體" w:hint="eastAsia"/>
                <w:szCs w:val="24"/>
              </w:rPr>
              <w:t>、</w:t>
            </w:r>
            <w:r>
              <w:rPr>
                <w:rFonts w:eastAsia="標楷體" w:hint="eastAsia"/>
                <w:szCs w:val="24"/>
              </w:rPr>
              <w:t>蝕刻技術以及</w:t>
            </w:r>
            <w:r w:rsidRPr="0096559C">
              <w:rPr>
                <w:rFonts w:eastAsia="標楷體" w:hint="eastAsia"/>
                <w:szCs w:val="24"/>
              </w:rPr>
              <w:t>電晶體</w:t>
            </w:r>
            <w:r>
              <w:rPr>
                <w:rFonts w:eastAsia="標楷體" w:hint="eastAsia"/>
                <w:szCs w:val="24"/>
              </w:rPr>
              <w:t>等</w:t>
            </w:r>
            <w:r w:rsidRPr="0096559C">
              <w:rPr>
                <w:rFonts w:eastAsia="標楷體" w:hint="eastAsia"/>
                <w:szCs w:val="24"/>
              </w:rPr>
              <w:t>電子元件的工作機制。</w:t>
            </w:r>
          </w:p>
          <w:p w14:paraId="64E49604" w14:textId="392EED20" w:rsidR="00C66C58" w:rsidRPr="00EA7CC2" w:rsidRDefault="00C66C58" w:rsidP="00C66C58">
            <w:pPr>
              <w:snapToGrid w:val="0"/>
              <w:ind w:leftChars="60" w:left="144" w:rightChars="47" w:right="113" w:firstLineChars="150" w:firstLine="360"/>
              <w:jc w:val="both"/>
              <w:rPr>
                <w:rFonts w:eastAsia="標楷體"/>
                <w:szCs w:val="24"/>
              </w:rPr>
            </w:pPr>
            <w:r w:rsidRPr="000F4053">
              <w:rPr>
                <w:rFonts w:eastAsia="標楷體"/>
                <w:szCs w:val="24"/>
              </w:rPr>
              <w:t>Students will learn the process principles and technologies of semiconductor components and the development of semiconductor industry and related materials, including component process, masking, etching technology and the working mechanism of electronic components such as transistors.</w:t>
            </w:r>
          </w:p>
        </w:tc>
      </w:tr>
      <w:tr w:rsidR="00C66C58" w:rsidRPr="006A1DBD" w14:paraId="09259A4A" w14:textId="77777777" w:rsidTr="00E170AC">
        <w:trPr>
          <w:cantSplit/>
          <w:trHeight w:val="19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532A9192" w14:textId="77777777" w:rsidR="00C66C58" w:rsidRPr="00776ADC" w:rsidRDefault="00C66C58" w:rsidP="00C66C58">
            <w:pPr>
              <w:spacing w:line="480" w:lineRule="exact"/>
              <w:jc w:val="center"/>
              <w:rPr>
                <w:rFonts w:eastAsia="標楷體"/>
                <w:szCs w:val="24"/>
              </w:rPr>
            </w:pPr>
            <w:r w:rsidRPr="00776ADC">
              <w:rPr>
                <w:rFonts w:eastAsia="標楷體"/>
                <w:szCs w:val="24"/>
              </w:rPr>
              <w:t>教科書</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231F7704" w14:textId="5ABB57B2" w:rsidR="00C66C58" w:rsidRPr="00776ADC" w:rsidRDefault="00C66C58" w:rsidP="00C66C58">
            <w:pPr>
              <w:snapToGrid w:val="0"/>
              <w:spacing w:after="100" w:afterAutospacing="1"/>
              <w:rPr>
                <w:rFonts w:eastAsia="標楷體"/>
                <w:szCs w:val="24"/>
              </w:rPr>
            </w:pPr>
            <w:r w:rsidRPr="003D0A80">
              <w:rPr>
                <w:rFonts w:eastAsia="標楷體"/>
                <w:szCs w:val="24"/>
              </w:rPr>
              <w:t>Introduction to semiconductor technology / Hong Xiao. – 2nd ed.</w:t>
            </w:r>
            <w:r>
              <w:rPr>
                <w:rFonts w:eastAsia="標楷體" w:hint="eastAsia"/>
                <w:szCs w:val="24"/>
              </w:rPr>
              <w:t>、自製教材</w:t>
            </w:r>
          </w:p>
        </w:tc>
      </w:tr>
      <w:tr w:rsidR="00C66C58" w:rsidRPr="006A1DBD" w14:paraId="351E8D97" w14:textId="77777777" w:rsidTr="00AD57D9">
        <w:trPr>
          <w:cantSplit/>
          <w:trHeight w:val="194"/>
        </w:trPr>
        <w:tc>
          <w:tcPr>
            <w:tcW w:w="10617" w:type="dxa"/>
            <w:gridSpan w:val="13"/>
            <w:tcBorders>
              <w:top w:val="single" w:sz="6" w:space="0" w:color="auto"/>
              <w:left w:val="single" w:sz="12" w:space="0" w:color="auto"/>
              <w:bottom w:val="single" w:sz="6" w:space="0" w:color="auto"/>
              <w:right w:val="single" w:sz="12" w:space="0" w:color="auto"/>
            </w:tcBorders>
            <w:vAlign w:val="center"/>
          </w:tcPr>
          <w:p w14:paraId="11CE5EFB" w14:textId="43A3B18B" w:rsidR="00C66C58" w:rsidRPr="0045401C" w:rsidRDefault="00C66C58" w:rsidP="00C66C58">
            <w:pPr>
              <w:snapToGrid w:val="0"/>
              <w:spacing w:after="100" w:afterAutospacing="1"/>
              <w:jc w:val="center"/>
              <w:rPr>
                <w:rFonts w:eastAsia="標楷體"/>
                <w:szCs w:val="24"/>
              </w:rPr>
            </w:pPr>
            <w:r w:rsidRPr="0045401C">
              <w:rPr>
                <w:rFonts w:eastAsia="標楷體" w:hint="eastAsia"/>
              </w:rPr>
              <w:t>教學要點概述</w:t>
            </w:r>
          </w:p>
        </w:tc>
      </w:tr>
      <w:tr w:rsidR="00C66C58" w:rsidRPr="006A1DBD" w14:paraId="72144EB8" w14:textId="77777777" w:rsidTr="00E170AC">
        <w:trPr>
          <w:cantSplit/>
          <w:trHeight w:val="19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26A98A72" w14:textId="77777777" w:rsidR="00C66C58" w:rsidRPr="0045401C" w:rsidRDefault="00C66C58" w:rsidP="00C66C58">
            <w:pPr>
              <w:ind w:left="322" w:hangingChars="134" w:hanging="322"/>
              <w:jc w:val="center"/>
              <w:rPr>
                <w:rFonts w:eastAsia="標楷體"/>
                <w:szCs w:val="24"/>
              </w:rPr>
            </w:pPr>
            <w:r w:rsidRPr="0045401C">
              <w:rPr>
                <w:rFonts w:eastAsia="標楷體" w:hint="eastAsia"/>
                <w:szCs w:val="24"/>
              </w:rPr>
              <w:t>教材編選</w:t>
            </w:r>
          </w:p>
          <w:p w14:paraId="5130EFAF" w14:textId="77777777" w:rsidR="00C66C58" w:rsidRPr="0045401C" w:rsidRDefault="00C66C58" w:rsidP="00C66C58">
            <w:pPr>
              <w:ind w:left="360" w:hangingChars="150" w:hanging="360"/>
              <w:jc w:val="center"/>
              <w:rPr>
                <w:rFonts w:eastAsia="標楷體"/>
                <w:szCs w:val="24"/>
              </w:rPr>
            </w:pPr>
            <w:r w:rsidRPr="0045401C">
              <w:rPr>
                <w:rFonts w:eastAsia="標楷體"/>
                <w:szCs w:val="24"/>
              </w:rPr>
              <w:t xml:space="preserve">teaching </w:t>
            </w:r>
          </w:p>
          <w:p w14:paraId="56FC7305" w14:textId="5D67F639" w:rsidR="00C66C58" w:rsidRPr="0045401C" w:rsidRDefault="00C66C58" w:rsidP="00C66C58">
            <w:pPr>
              <w:spacing w:line="480" w:lineRule="exact"/>
              <w:jc w:val="center"/>
              <w:rPr>
                <w:rFonts w:eastAsia="標楷體"/>
                <w:szCs w:val="24"/>
              </w:rPr>
            </w:pPr>
            <w:r w:rsidRPr="0045401C">
              <w:rPr>
                <w:rFonts w:eastAsia="標楷體"/>
                <w:szCs w:val="24"/>
              </w:rPr>
              <w:t>materials</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785DC6E4" w14:textId="16EF8CEB" w:rsidR="00C66C58" w:rsidRPr="0045401C" w:rsidRDefault="00EF3651" w:rsidP="00C66C58">
            <w:pPr>
              <w:rPr>
                <w:rFonts w:eastAsia="標楷體"/>
                <w:szCs w:val="24"/>
              </w:rPr>
            </w:pPr>
            <w:r w:rsidRPr="0045401C">
              <w:rPr>
                <w:rFonts w:ascii="標楷體" w:eastAsia="標楷體" w:hAnsi="標楷體" w:hint="eastAsia"/>
                <w:szCs w:val="24"/>
              </w:rPr>
              <w:t>■</w:t>
            </w:r>
            <w:r w:rsidR="00C66C58" w:rsidRPr="0045401C">
              <w:rPr>
                <w:rFonts w:eastAsia="標楷體"/>
                <w:szCs w:val="24"/>
              </w:rPr>
              <w:t xml:space="preserve"> </w:t>
            </w:r>
            <w:r w:rsidR="00C66C58" w:rsidRPr="0045401C">
              <w:rPr>
                <w:rFonts w:eastAsia="標楷體" w:hint="eastAsia"/>
                <w:szCs w:val="24"/>
              </w:rPr>
              <w:t>自製簡報</w:t>
            </w:r>
            <w:r w:rsidR="00C66C58" w:rsidRPr="0045401C">
              <w:rPr>
                <w:rFonts w:eastAsia="標楷體" w:hint="eastAsia"/>
                <w:szCs w:val="24"/>
              </w:rPr>
              <w:t xml:space="preserve">(ppt)      </w:t>
            </w:r>
            <w:r w:rsidRPr="0045401C">
              <w:rPr>
                <w:rFonts w:ascii="標楷體" w:eastAsia="標楷體" w:hAnsi="標楷體" w:hint="eastAsia"/>
                <w:szCs w:val="24"/>
              </w:rPr>
              <w:t>■</w:t>
            </w:r>
            <w:r w:rsidR="00C66C58" w:rsidRPr="0045401C">
              <w:rPr>
                <w:rFonts w:eastAsia="標楷體" w:hint="eastAsia"/>
                <w:szCs w:val="24"/>
              </w:rPr>
              <w:t>課程講義</w:t>
            </w:r>
            <w:r w:rsidR="00C66C58" w:rsidRPr="0045401C">
              <w:rPr>
                <w:rFonts w:eastAsia="標楷體" w:hint="eastAsia"/>
                <w:szCs w:val="24"/>
              </w:rPr>
              <w:t xml:space="preserve">              </w:t>
            </w:r>
            <w:r w:rsidR="00C66C58" w:rsidRPr="0045401C">
              <w:rPr>
                <w:rFonts w:ascii="標楷體" w:eastAsia="標楷體" w:hAnsi="標楷體" w:hint="eastAsia"/>
                <w:szCs w:val="24"/>
              </w:rPr>
              <w:t>□</w:t>
            </w:r>
            <w:r w:rsidR="00C66C58" w:rsidRPr="0045401C">
              <w:rPr>
                <w:rFonts w:eastAsia="標楷體"/>
                <w:szCs w:val="24"/>
              </w:rPr>
              <w:t>自編</w:t>
            </w:r>
            <w:r w:rsidR="00C66C58" w:rsidRPr="0045401C">
              <w:rPr>
                <w:rFonts w:eastAsia="標楷體" w:hint="eastAsia"/>
                <w:szCs w:val="24"/>
              </w:rPr>
              <w:t>教科書</w:t>
            </w:r>
          </w:p>
          <w:p w14:paraId="2DD57C75" w14:textId="07AAB3E3" w:rsidR="00C66C58" w:rsidRPr="0045401C" w:rsidRDefault="00C66C58" w:rsidP="00C66C58">
            <w:pPr>
              <w:snapToGrid w:val="0"/>
              <w:spacing w:after="100" w:afterAutospacing="1"/>
              <w:rPr>
                <w:rFonts w:eastAsia="標楷體"/>
                <w:szCs w:val="24"/>
              </w:rPr>
            </w:pPr>
            <w:r w:rsidRPr="0045401C">
              <w:rPr>
                <w:rFonts w:ascii="標楷體" w:eastAsia="標楷體" w:hAnsi="標楷體" w:hint="eastAsia"/>
                <w:szCs w:val="24"/>
              </w:rPr>
              <w:t>□</w:t>
            </w:r>
            <w:r w:rsidRPr="0045401C">
              <w:rPr>
                <w:rFonts w:eastAsia="標楷體"/>
                <w:szCs w:val="24"/>
              </w:rPr>
              <w:t xml:space="preserve"> </w:t>
            </w:r>
            <w:r w:rsidRPr="0045401C">
              <w:rPr>
                <w:rFonts w:eastAsia="標楷體" w:hint="eastAsia"/>
                <w:szCs w:val="24"/>
              </w:rPr>
              <w:t>教學程式</w:t>
            </w:r>
            <w:r w:rsidRPr="0045401C">
              <w:rPr>
                <w:rFonts w:eastAsia="標楷體"/>
                <w:szCs w:val="24"/>
              </w:rPr>
              <w:t xml:space="preserve">     </w:t>
            </w:r>
            <w:r w:rsidRPr="0045401C">
              <w:rPr>
                <w:rFonts w:eastAsia="標楷體" w:hint="eastAsia"/>
                <w:szCs w:val="24"/>
              </w:rPr>
              <w:t xml:space="preserve">     </w:t>
            </w:r>
            <w:r w:rsidR="00EF3651" w:rsidRPr="0045401C">
              <w:rPr>
                <w:rFonts w:ascii="標楷體" w:eastAsia="標楷體" w:hAnsi="標楷體" w:hint="eastAsia"/>
                <w:szCs w:val="24"/>
              </w:rPr>
              <w:t>■</w:t>
            </w:r>
            <w:r w:rsidRPr="0045401C">
              <w:rPr>
                <w:rFonts w:eastAsia="標楷體" w:hint="eastAsia"/>
                <w:szCs w:val="24"/>
              </w:rPr>
              <w:t>自製教學影片</w:t>
            </w:r>
            <w:r w:rsidRPr="0045401C">
              <w:rPr>
                <w:rFonts w:eastAsia="標楷體"/>
                <w:szCs w:val="24"/>
              </w:rPr>
              <w:t xml:space="preserve">    </w:t>
            </w:r>
            <w:r w:rsidRPr="0045401C">
              <w:rPr>
                <w:rFonts w:eastAsia="標楷體" w:hint="eastAsia"/>
                <w:szCs w:val="24"/>
              </w:rPr>
              <w:t xml:space="preserve"> </w:t>
            </w:r>
            <w:r w:rsidRPr="0045401C">
              <w:rPr>
                <w:rFonts w:eastAsia="標楷體"/>
                <w:szCs w:val="24"/>
              </w:rPr>
              <w:t xml:space="preserve">    </w:t>
            </w:r>
            <w:r w:rsidR="00EF3651" w:rsidRPr="0045401C">
              <w:rPr>
                <w:rFonts w:ascii="標楷體" w:eastAsia="標楷體" w:hAnsi="標楷體" w:hint="eastAsia"/>
                <w:szCs w:val="24"/>
              </w:rPr>
              <w:t>■</w:t>
            </w:r>
            <w:r w:rsidRPr="0045401C">
              <w:rPr>
                <w:rFonts w:eastAsia="標楷體"/>
                <w:szCs w:val="24"/>
              </w:rPr>
              <w:t>其他</w:t>
            </w:r>
          </w:p>
        </w:tc>
      </w:tr>
      <w:tr w:rsidR="00C66C58" w:rsidRPr="006A1DBD" w14:paraId="7A8C71F4" w14:textId="77777777" w:rsidTr="00E170AC">
        <w:trPr>
          <w:cantSplit/>
          <w:trHeight w:val="19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6E7BA674" w14:textId="77777777" w:rsidR="00C66C58" w:rsidRPr="0045401C" w:rsidRDefault="00C66C58" w:rsidP="00C66C58">
            <w:pPr>
              <w:ind w:left="322" w:hangingChars="134" w:hanging="322"/>
              <w:jc w:val="center"/>
              <w:rPr>
                <w:rFonts w:eastAsia="標楷體"/>
                <w:szCs w:val="24"/>
              </w:rPr>
            </w:pPr>
            <w:r w:rsidRPr="0045401C">
              <w:rPr>
                <w:rFonts w:eastAsia="標楷體" w:hint="eastAsia"/>
                <w:szCs w:val="24"/>
              </w:rPr>
              <w:t>教學方法</w:t>
            </w:r>
          </w:p>
          <w:p w14:paraId="18AD9419" w14:textId="77777777" w:rsidR="00C66C58" w:rsidRPr="0045401C" w:rsidRDefault="00C66C58" w:rsidP="00C66C58">
            <w:pPr>
              <w:ind w:left="322" w:hangingChars="134" w:hanging="322"/>
              <w:jc w:val="center"/>
              <w:rPr>
                <w:rFonts w:eastAsia="標楷體"/>
                <w:szCs w:val="24"/>
              </w:rPr>
            </w:pPr>
            <w:r w:rsidRPr="0045401C">
              <w:rPr>
                <w:rFonts w:eastAsia="標楷體"/>
                <w:szCs w:val="24"/>
              </w:rPr>
              <w:t xml:space="preserve">teaching </w:t>
            </w:r>
          </w:p>
          <w:p w14:paraId="2983EDC1" w14:textId="5617428C" w:rsidR="00C66C58" w:rsidRPr="0045401C" w:rsidRDefault="00C66C58" w:rsidP="00C66C58">
            <w:pPr>
              <w:spacing w:line="480" w:lineRule="exact"/>
              <w:jc w:val="center"/>
              <w:rPr>
                <w:rFonts w:eastAsia="標楷體"/>
                <w:szCs w:val="24"/>
              </w:rPr>
            </w:pPr>
            <w:r w:rsidRPr="0045401C">
              <w:rPr>
                <w:rFonts w:eastAsia="標楷體"/>
                <w:szCs w:val="24"/>
              </w:rPr>
              <w:t xml:space="preserve">methods </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5560C8EE" w14:textId="6C768C13" w:rsidR="00C66C58" w:rsidRPr="0045401C" w:rsidRDefault="00EF3651" w:rsidP="00C66C58">
            <w:pPr>
              <w:rPr>
                <w:rFonts w:eastAsia="標楷體"/>
                <w:szCs w:val="24"/>
              </w:rPr>
            </w:pPr>
            <w:r w:rsidRPr="0045401C">
              <w:rPr>
                <w:rFonts w:ascii="標楷體" w:eastAsia="標楷體" w:hAnsi="標楷體" w:hint="eastAsia"/>
                <w:szCs w:val="24"/>
              </w:rPr>
              <w:t>■</w:t>
            </w:r>
            <w:r w:rsidR="00C66C58" w:rsidRPr="0045401C">
              <w:rPr>
                <w:rFonts w:eastAsia="標楷體"/>
                <w:szCs w:val="24"/>
              </w:rPr>
              <w:t>講述</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Pr="0045401C">
              <w:rPr>
                <w:rFonts w:ascii="標楷體" w:eastAsia="標楷體" w:hAnsi="標楷體" w:hint="eastAsia"/>
                <w:szCs w:val="24"/>
              </w:rPr>
              <w:t>■</w:t>
            </w:r>
            <w:r w:rsidR="00C66C58" w:rsidRPr="0045401C">
              <w:rPr>
                <w:rFonts w:eastAsia="標楷體"/>
                <w:szCs w:val="24"/>
              </w:rPr>
              <w:t>小組討論</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00C66C58" w:rsidRPr="0045401C">
              <w:rPr>
                <w:rFonts w:ascii="標楷體" w:eastAsia="標楷體" w:hAnsi="標楷體" w:hint="eastAsia"/>
                <w:szCs w:val="24"/>
              </w:rPr>
              <w:t>□</w:t>
            </w:r>
            <w:r w:rsidR="00C66C58" w:rsidRPr="0045401C">
              <w:rPr>
                <w:rFonts w:eastAsia="標楷體" w:hint="eastAsia"/>
                <w:szCs w:val="24"/>
              </w:rPr>
              <w:t>學生口頭報告</w:t>
            </w:r>
            <w:r w:rsidR="00C66C58" w:rsidRPr="0045401C">
              <w:rPr>
                <w:rFonts w:eastAsia="標楷體" w:hint="eastAsia"/>
                <w:szCs w:val="24"/>
              </w:rPr>
              <w:t xml:space="preserve">   </w:t>
            </w:r>
            <w:r w:rsidRPr="0045401C">
              <w:rPr>
                <w:rFonts w:ascii="標楷體" w:eastAsia="標楷體" w:hAnsi="標楷體" w:hint="eastAsia"/>
                <w:szCs w:val="24"/>
              </w:rPr>
              <w:t>■</w:t>
            </w:r>
            <w:r w:rsidR="00C66C58" w:rsidRPr="0045401C">
              <w:rPr>
                <w:rFonts w:eastAsia="標楷體"/>
                <w:szCs w:val="24"/>
              </w:rPr>
              <w:t>問題導向學習</w:t>
            </w:r>
          </w:p>
          <w:p w14:paraId="4544C6D3" w14:textId="6777A2CE" w:rsidR="00C66C58" w:rsidRPr="0045401C" w:rsidRDefault="00EF3651" w:rsidP="00C66C58">
            <w:pPr>
              <w:snapToGrid w:val="0"/>
              <w:spacing w:after="100" w:afterAutospacing="1"/>
              <w:rPr>
                <w:rFonts w:eastAsia="標楷體"/>
                <w:szCs w:val="24"/>
              </w:rPr>
            </w:pPr>
            <w:r w:rsidRPr="0045401C">
              <w:rPr>
                <w:rFonts w:ascii="標楷體" w:eastAsia="標楷體" w:hAnsi="標楷體" w:hint="eastAsia"/>
                <w:szCs w:val="24"/>
              </w:rPr>
              <w:t>■</w:t>
            </w:r>
            <w:r w:rsidR="00C66C58" w:rsidRPr="0045401C">
              <w:rPr>
                <w:rFonts w:ascii="標楷體" w:eastAsia="標楷體" w:hAnsi="標楷體" w:hint="eastAsia"/>
                <w:szCs w:val="24"/>
              </w:rPr>
              <w:t>個案研究</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00C66C58" w:rsidRPr="0045401C">
              <w:rPr>
                <w:rFonts w:ascii="標楷體" w:eastAsia="標楷體" w:hAnsi="標楷體" w:hint="eastAsia"/>
                <w:szCs w:val="24"/>
              </w:rPr>
              <w:t>□其他</w:t>
            </w:r>
          </w:p>
        </w:tc>
      </w:tr>
      <w:tr w:rsidR="00C66C58" w:rsidRPr="006A1DBD" w14:paraId="4AF0166E" w14:textId="77777777" w:rsidTr="00E170AC">
        <w:trPr>
          <w:cantSplit/>
          <w:trHeight w:val="19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62D024D5" w14:textId="77777777" w:rsidR="00C66C58" w:rsidRPr="0045401C" w:rsidRDefault="00C66C58" w:rsidP="00C66C58">
            <w:pPr>
              <w:ind w:left="322" w:hangingChars="134" w:hanging="322"/>
              <w:jc w:val="center"/>
              <w:rPr>
                <w:rFonts w:eastAsia="標楷體"/>
                <w:szCs w:val="24"/>
              </w:rPr>
            </w:pPr>
            <w:r w:rsidRPr="0045401C">
              <w:rPr>
                <w:rFonts w:eastAsia="標楷體" w:hint="eastAsia"/>
                <w:szCs w:val="24"/>
              </w:rPr>
              <w:t>評量工具</w:t>
            </w:r>
          </w:p>
          <w:p w14:paraId="6621FD7B" w14:textId="77777777" w:rsidR="00C66C58" w:rsidRPr="0045401C" w:rsidRDefault="00C66C58" w:rsidP="00C66C58">
            <w:pPr>
              <w:ind w:left="322" w:hangingChars="134" w:hanging="322"/>
              <w:jc w:val="center"/>
              <w:rPr>
                <w:rFonts w:eastAsia="標楷體"/>
                <w:szCs w:val="24"/>
              </w:rPr>
            </w:pPr>
            <w:r w:rsidRPr="0045401C">
              <w:rPr>
                <w:rFonts w:eastAsia="標楷體"/>
                <w:szCs w:val="24"/>
              </w:rPr>
              <w:t>Evaluation</w:t>
            </w:r>
          </w:p>
          <w:p w14:paraId="45767B08" w14:textId="41064C6C" w:rsidR="00C66C58" w:rsidRPr="0045401C" w:rsidRDefault="00C66C58" w:rsidP="00C66C58">
            <w:pPr>
              <w:spacing w:line="480" w:lineRule="exact"/>
              <w:jc w:val="center"/>
              <w:rPr>
                <w:rFonts w:eastAsia="標楷體"/>
                <w:szCs w:val="24"/>
              </w:rPr>
            </w:pPr>
            <w:r w:rsidRPr="0045401C">
              <w:rPr>
                <w:rFonts w:eastAsia="標楷體"/>
                <w:szCs w:val="24"/>
              </w:rPr>
              <w:t>tools</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29AEA4ED" w14:textId="3DD7303B" w:rsidR="00C66C58" w:rsidRPr="0045401C" w:rsidRDefault="00EF3651" w:rsidP="00C66C58">
            <w:pPr>
              <w:rPr>
                <w:rFonts w:eastAsia="標楷體"/>
                <w:szCs w:val="24"/>
              </w:rPr>
            </w:pPr>
            <w:r w:rsidRPr="0045401C">
              <w:rPr>
                <w:rFonts w:ascii="標楷體" w:eastAsia="標楷體" w:hAnsi="標楷體" w:hint="eastAsia"/>
                <w:szCs w:val="24"/>
              </w:rPr>
              <w:t>■</w:t>
            </w:r>
            <w:r w:rsidR="00C66C58" w:rsidRPr="0045401C">
              <w:rPr>
                <w:rFonts w:eastAsia="標楷體"/>
                <w:szCs w:val="24"/>
              </w:rPr>
              <w:t>期中考</w:t>
            </w:r>
            <w:r w:rsidR="00C66C58" w:rsidRPr="0045401C">
              <w:rPr>
                <w:rFonts w:eastAsia="標楷體" w:hint="eastAsia"/>
                <w:szCs w:val="24"/>
              </w:rPr>
              <w:t xml:space="preserve">    </w:t>
            </w:r>
            <w:r w:rsidR="00C66C58" w:rsidRPr="0045401C">
              <w:rPr>
                <w:rFonts w:eastAsia="標楷體"/>
                <w:szCs w:val="24"/>
              </w:rPr>
              <w:t xml:space="preserve">     </w:t>
            </w:r>
            <w:r w:rsidRPr="0045401C">
              <w:rPr>
                <w:rFonts w:ascii="標楷體" w:eastAsia="標楷體" w:hAnsi="標楷體" w:hint="eastAsia"/>
                <w:szCs w:val="24"/>
              </w:rPr>
              <w:t>■</w:t>
            </w:r>
            <w:r w:rsidR="00C66C58" w:rsidRPr="0045401C">
              <w:rPr>
                <w:rFonts w:eastAsia="標楷體"/>
                <w:szCs w:val="24"/>
              </w:rPr>
              <w:t>期末考</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Pr="0045401C">
              <w:rPr>
                <w:rFonts w:ascii="標楷體" w:eastAsia="標楷體" w:hAnsi="標楷體" w:hint="eastAsia"/>
                <w:szCs w:val="24"/>
              </w:rPr>
              <w:t>■</w:t>
            </w:r>
            <w:r w:rsidR="00C66C58" w:rsidRPr="0045401C">
              <w:rPr>
                <w:rFonts w:eastAsia="標楷體" w:hint="eastAsia"/>
                <w:szCs w:val="24"/>
              </w:rPr>
              <w:t>隨堂測驗</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Pr="0045401C">
              <w:rPr>
                <w:rFonts w:ascii="標楷體" w:eastAsia="標楷體" w:hAnsi="標楷體" w:hint="eastAsia"/>
                <w:szCs w:val="24"/>
              </w:rPr>
              <w:t>■</w:t>
            </w:r>
            <w:r w:rsidR="00C66C58" w:rsidRPr="0045401C">
              <w:rPr>
                <w:rFonts w:eastAsia="標楷體" w:hint="eastAsia"/>
                <w:szCs w:val="24"/>
              </w:rPr>
              <w:t>隨堂作業</w:t>
            </w:r>
          </w:p>
          <w:p w14:paraId="2BF9DBD6" w14:textId="77777777" w:rsidR="00C66C58" w:rsidRPr="0045401C" w:rsidRDefault="00C66C58" w:rsidP="00C66C58">
            <w:pPr>
              <w:rPr>
                <w:rFonts w:eastAsia="標楷體"/>
                <w:szCs w:val="24"/>
              </w:rPr>
            </w:pPr>
            <w:r w:rsidRPr="0045401C">
              <w:rPr>
                <w:rFonts w:ascii="標楷體" w:eastAsia="標楷體" w:hAnsi="標楷體" w:hint="eastAsia"/>
                <w:szCs w:val="24"/>
              </w:rPr>
              <w:t>□</w:t>
            </w:r>
            <w:r w:rsidRPr="0045401C">
              <w:rPr>
                <w:rFonts w:eastAsia="標楷體" w:hint="eastAsia"/>
                <w:szCs w:val="24"/>
              </w:rPr>
              <w:t>課後作業</w:t>
            </w:r>
            <w:r w:rsidRPr="0045401C">
              <w:rPr>
                <w:rFonts w:eastAsia="標楷體"/>
                <w:szCs w:val="24"/>
              </w:rPr>
              <w:t xml:space="preserve">     </w:t>
            </w:r>
            <w:r w:rsidRPr="0045401C">
              <w:rPr>
                <w:rFonts w:eastAsia="標楷體" w:hint="eastAsia"/>
                <w:szCs w:val="24"/>
              </w:rPr>
              <w:t xml:space="preserve"> </w:t>
            </w:r>
            <w:r w:rsidRPr="0045401C">
              <w:rPr>
                <w:rFonts w:eastAsia="標楷體"/>
                <w:szCs w:val="24"/>
              </w:rPr>
              <w:t xml:space="preserve"> </w:t>
            </w:r>
            <w:r w:rsidRPr="0045401C">
              <w:rPr>
                <w:rFonts w:ascii="標楷體" w:eastAsia="標楷體" w:hAnsi="標楷體" w:hint="eastAsia"/>
                <w:szCs w:val="24"/>
              </w:rPr>
              <w:t>□</w:t>
            </w:r>
            <w:r w:rsidRPr="0045401C">
              <w:rPr>
                <w:rFonts w:eastAsia="標楷體"/>
                <w:szCs w:val="24"/>
              </w:rPr>
              <w:t>期</w:t>
            </w:r>
            <w:r w:rsidRPr="0045401C">
              <w:rPr>
                <w:rFonts w:eastAsia="標楷體" w:hint="eastAsia"/>
                <w:szCs w:val="24"/>
              </w:rPr>
              <w:t>中</w:t>
            </w:r>
            <w:r w:rsidRPr="0045401C">
              <w:rPr>
                <w:rFonts w:eastAsia="標楷體"/>
                <w:szCs w:val="24"/>
              </w:rPr>
              <w:t>報告</w:t>
            </w:r>
            <w:r w:rsidRPr="0045401C">
              <w:rPr>
                <w:rFonts w:eastAsia="標楷體"/>
                <w:szCs w:val="24"/>
              </w:rPr>
              <w:t xml:space="preserve"> </w:t>
            </w:r>
            <w:r w:rsidRPr="0045401C">
              <w:rPr>
                <w:rFonts w:eastAsia="標楷體" w:hint="eastAsia"/>
                <w:szCs w:val="24"/>
              </w:rPr>
              <w:t xml:space="preserve">     </w:t>
            </w:r>
            <w:r w:rsidRPr="0045401C">
              <w:rPr>
                <w:rFonts w:ascii="標楷體" w:eastAsia="標楷體" w:hAnsi="標楷體" w:hint="eastAsia"/>
                <w:szCs w:val="24"/>
              </w:rPr>
              <w:t>□</w:t>
            </w:r>
            <w:r w:rsidRPr="0045401C">
              <w:rPr>
                <w:rFonts w:eastAsia="標楷體"/>
                <w:szCs w:val="24"/>
              </w:rPr>
              <w:t>期</w:t>
            </w:r>
            <w:r w:rsidRPr="0045401C">
              <w:rPr>
                <w:rFonts w:eastAsia="標楷體" w:hint="eastAsia"/>
                <w:szCs w:val="24"/>
              </w:rPr>
              <w:t>末報告</w:t>
            </w:r>
            <w:r w:rsidRPr="0045401C">
              <w:rPr>
                <w:rFonts w:eastAsia="標楷體"/>
                <w:szCs w:val="24"/>
              </w:rPr>
              <w:t xml:space="preserve">    </w:t>
            </w:r>
            <w:r w:rsidRPr="0045401C">
              <w:rPr>
                <w:rFonts w:eastAsia="標楷體" w:hint="eastAsia"/>
                <w:szCs w:val="24"/>
              </w:rPr>
              <w:t xml:space="preserve">  </w:t>
            </w:r>
            <w:r w:rsidRPr="0045401C">
              <w:rPr>
                <w:rFonts w:eastAsia="標楷體"/>
                <w:szCs w:val="24"/>
              </w:rPr>
              <w:t xml:space="preserve">    </w:t>
            </w:r>
            <w:r w:rsidRPr="0045401C">
              <w:rPr>
                <w:rFonts w:ascii="標楷體" w:eastAsia="標楷體" w:hAnsi="標楷體" w:hint="eastAsia"/>
                <w:szCs w:val="24"/>
              </w:rPr>
              <w:t>□</w:t>
            </w:r>
            <w:r w:rsidRPr="0045401C">
              <w:rPr>
                <w:rFonts w:eastAsia="標楷體" w:hint="eastAsia"/>
                <w:szCs w:val="24"/>
              </w:rPr>
              <w:t>專題報告</w:t>
            </w:r>
          </w:p>
          <w:p w14:paraId="6D5AAEC8" w14:textId="64D1A10D" w:rsidR="00C66C58" w:rsidRPr="0045401C" w:rsidRDefault="00EF3651" w:rsidP="00C66C58">
            <w:pPr>
              <w:snapToGrid w:val="0"/>
              <w:spacing w:after="100" w:afterAutospacing="1"/>
              <w:rPr>
                <w:rFonts w:eastAsia="標楷體"/>
                <w:szCs w:val="24"/>
              </w:rPr>
            </w:pPr>
            <w:r w:rsidRPr="0045401C">
              <w:rPr>
                <w:rFonts w:ascii="標楷體" w:eastAsia="標楷體" w:hAnsi="標楷體" w:hint="eastAsia"/>
                <w:szCs w:val="24"/>
              </w:rPr>
              <w:t>■</w:t>
            </w:r>
            <w:r w:rsidR="00C66C58" w:rsidRPr="0045401C">
              <w:rPr>
                <w:rFonts w:ascii="標楷體" w:eastAsia="標楷體" w:hAnsi="標楷體" w:hint="eastAsia"/>
                <w:szCs w:val="24"/>
              </w:rPr>
              <w:t>評量尺</w:t>
            </w:r>
            <w:proofErr w:type="gramStart"/>
            <w:r w:rsidR="00C66C58" w:rsidRPr="0045401C">
              <w:rPr>
                <w:rFonts w:ascii="標楷體" w:eastAsia="標楷體" w:hAnsi="標楷體" w:hint="eastAsia"/>
                <w:szCs w:val="24"/>
              </w:rPr>
              <w:t>規</w:t>
            </w:r>
            <w:proofErr w:type="gramEnd"/>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asciiTheme="minorEastAsia" w:hAnsiTheme="minorEastAsia" w:hint="eastAsia"/>
                <w:szCs w:val="24"/>
              </w:rPr>
              <w:t>□</w:t>
            </w:r>
            <w:r w:rsidR="00C66C58" w:rsidRPr="0045401C">
              <w:rPr>
                <w:rFonts w:ascii="標楷體" w:eastAsia="標楷體" w:hAnsi="標楷體" w:hint="eastAsia"/>
                <w:szCs w:val="24"/>
              </w:rPr>
              <w:t>其他</w:t>
            </w:r>
          </w:p>
        </w:tc>
      </w:tr>
      <w:tr w:rsidR="00C66C58" w:rsidRPr="006A1DBD" w14:paraId="3F420BFA" w14:textId="77777777" w:rsidTr="00E170AC">
        <w:trPr>
          <w:cantSplit/>
          <w:trHeight w:val="19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039DAC92" w14:textId="77777777" w:rsidR="00C66C58" w:rsidRPr="0045401C" w:rsidRDefault="00C66C58" w:rsidP="00C66C58">
            <w:pPr>
              <w:ind w:left="322" w:hangingChars="134" w:hanging="322"/>
              <w:jc w:val="center"/>
              <w:rPr>
                <w:rFonts w:eastAsia="標楷體"/>
                <w:szCs w:val="24"/>
              </w:rPr>
            </w:pPr>
            <w:r w:rsidRPr="0045401C">
              <w:rPr>
                <w:rFonts w:eastAsia="標楷體" w:hint="eastAsia"/>
                <w:szCs w:val="24"/>
              </w:rPr>
              <w:lastRenderedPageBreak/>
              <w:t>教學資源</w:t>
            </w:r>
          </w:p>
          <w:p w14:paraId="52F20979" w14:textId="77777777" w:rsidR="00C66C58" w:rsidRPr="0045401C" w:rsidRDefault="00C66C58" w:rsidP="00C66C58">
            <w:pPr>
              <w:ind w:left="322" w:hangingChars="134" w:hanging="322"/>
              <w:jc w:val="center"/>
              <w:rPr>
                <w:rFonts w:eastAsia="標楷體"/>
                <w:szCs w:val="24"/>
              </w:rPr>
            </w:pPr>
            <w:r w:rsidRPr="0045401C">
              <w:rPr>
                <w:rFonts w:eastAsia="標楷體"/>
                <w:szCs w:val="24"/>
              </w:rPr>
              <w:t>teaching</w:t>
            </w:r>
          </w:p>
          <w:p w14:paraId="2EBB53DF" w14:textId="2A6235C9" w:rsidR="00C66C58" w:rsidRPr="0045401C" w:rsidRDefault="00C66C58" w:rsidP="00C66C58">
            <w:pPr>
              <w:spacing w:line="480" w:lineRule="exact"/>
              <w:jc w:val="center"/>
              <w:rPr>
                <w:rFonts w:eastAsia="標楷體"/>
                <w:szCs w:val="24"/>
              </w:rPr>
            </w:pPr>
            <w:r w:rsidRPr="0045401C">
              <w:rPr>
                <w:rFonts w:eastAsia="標楷體"/>
                <w:szCs w:val="24"/>
              </w:rPr>
              <w:t xml:space="preserve"> resources</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638D4FFA" w14:textId="2F7DD11F" w:rsidR="00C66C58" w:rsidRPr="0045401C" w:rsidRDefault="00EF3651" w:rsidP="00C66C58">
            <w:pPr>
              <w:snapToGrid w:val="0"/>
              <w:spacing w:after="100" w:afterAutospacing="1"/>
              <w:rPr>
                <w:rFonts w:eastAsia="標楷體"/>
                <w:szCs w:val="24"/>
              </w:rPr>
            </w:pPr>
            <w:r w:rsidRPr="0045401C">
              <w:rPr>
                <w:rFonts w:ascii="標楷體" w:eastAsia="標楷體" w:hAnsi="標楷體" w:hint="eastAsia"/>
                <w:szCs w:val="24"/>
              </w:rPr>
              <w:t>■</w:t>
            </w:r>
            <w:r w:rsidR="00C66C58" w:rsidRPr="0045401C">
              <w:rPr>
                <w:rFonts w:eastAsia="標楷體"/>
                <w:szCs w:val="24"/>
              </w:rPr>
              <w:t>課程網站</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00C66C58" w:rsidRPr="0045401C">
              <w:rPr>
                <w:rFonts w:ascii="標楷體" w:eastAsia="標楷體" w:hAnsi="標楷體" w:hint="eastAsia"/>
                <w:szCs w:val="24"/>
              </w:rPr>
              <w:t>□</w:t>
            </w:r>
            <w:r w:rsidR="00C66C58" w:rsidRPr="0045401C">
              <w:rPr>
                <w:rFonts w:eastAsia="標楷體"/>
                <w:szCs w:val="24"/>
              </w:rPr>
              <w:t>教材電子檔供下載</w:t>
            </w:r>
            <w:r w:rsidR="00C66C58" w:rsidRPr="0045401C">
              <w:rPr>
                <w:rFonts w:eastAsia="標楷體"/>
                <w:szCs w:val="24"/>
              </w:rPr>
              <w:t xml:space="preserve">    </w:t>
            </w:r>
            <w:r w:rsidR="00C66C58" w:rsidRPr="0045401C">
              <w:rPr>
                <w:rFonts w:eastAsia="標楷體" w:hint="eastAsia"/>
                <w:szCs w:val="24"/>
              </w:rPr>
              <w:t xml:space="preserve"> </w:t>
            </w:r>
            <w:r w:rsidR="00C66C58" w:rsidRPr="0045401C">
              <w:rPr>
                <w:rFonts w:eastAsia="標楷體"/>
                <w:szCs w:val="24"/>
              </w:rPr>
              <w:t xml:space="preserve">  </w:t>
            </w:r>
            <w:r w:rsidR="00C66C58" w:rsidRPr="0045401C">
              <w:rPr>
                <w:rFonts w:ascii="標楷體" w:eastAsia="標楷體" w:hAnsi="標楷體" w:hint="eastAsia"/>
                <w:szCs w:val="24"/>
              </w:rPr>
              <w:t>□</w:t>
            </w:r>
            <w:r w:rsidR="00C66C58" w:rsidRPr="0045401C">
              <w:rPr>
                <w:rFonts w:eastAsia="標楷體"/>
                <w:szCs w:val="24"/>
              </w:rPr>
              <w:t>實習網站</w:t>
            </w:r>
          </w:p>
        </w:tc>
      </w:tr>
      <w:tr w:rsidR="00C66C58" w:rsidRPr="006A1DBD" w14:paraId="325E7714" w14:textId="77777777" w:rsidTr="00E170AC">
        <w:trPr>
          <w:cantSplit/>
          <w:trHeight w:val="194"/>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28953B1F" w14:textId="77777777" w:rsidR="00C66C58" w:rsidRPr="00E9580F" w:rsidRDefault="00C66C58" w:rsidP="00C66C58">
            <w:pPr>
              <w:ind w:leftChars="-11" w:left="-26"/>
              <w:jc w:val="center"/>
              <w:rPr>
                <w:rFonts w:eastAsia="標楷體"/>
                <w:szCs w:val="24"/>
              </w:rPr>
            </w:pPr>
            <w:r w:rsidRPr="00E9580F">
              <w:rPr>
                <w:rFonts w:eastAsia="標楷體" w:hint="eastAsia"/>
                <w:szCs w:val="24"/>
              </w:rPr>
              <w:t>教師相關訊息</w:t>
            </w:r>
          </w:p>
          <w:p w14:paraId="0009D1C8" w14:textId="77777777" w:rsidR="00C66C58" w:rsidRPr="00E9580F" w:rsidRDefault="00C66C58" w:rsidP="00C66C58">
            <w:pPr>
              <w:ind w:left="322" w:hangingChars="134" w:hanging="322"/>
              <w:jc w:val="center"/>
              <w:rPr>
                <w:rFonts w:eastAsia="標楷體"/>
                <w:szCs w:val="24"/>
              </w:rPr>
            </w:pPr>
            <w:r w:rsidRPr="00E9580F">
              <w:rPr>
                <w:rFonts w:eastAsia="標楷體"/>
                <w:szCs w:val="24"/>
              </w:rPr>
              <w:t>instructor’s</w:t>
            </w:r>
          </w:p>
          <w:p w14:paraId="03B51C69" w14:textId="13C19E01" w:rsidR="00C66C58" w:rsidRPr="00776ADC" w:rsidRDefault="00C66C58" w:rsidP="00C66C58">
            <w:pPr>
              <w:spacing w:line="480" w:lineRule="exact"/>
              <w:jc w:val="center"/>
              <w:rPr>
                <w:rFonts w:eastAsia="標楷體"/>
                <w:szCs w:val="24"/>
              </w:rPr>
            </w:pPr>
            <w:r w:rsidRPr="00E9580F">
              <w:rPr>
                <w:rFonts w:eastAsia="標楷體"/>
                <w:szCs w:val="24"/>
              </w:rPr>
              <w:t xml:space="preserve"> information</w:t>
            </w:r>
          </w:p>
        </w:tc>
        <w:tc>
          <w:tcPr>
            <w:tcW w:w="8931" w:type="dxa"/>
            <w:gridSpan w:val="11"/>
            <w:tcBorders>
              <w:top w:val="single" w:sz="6" w:space="0" w:color="auto"/>
              <w:left w:val="single" w:sz="6" w:space="0" w:color="auto"/>
              <w:bottom w:val="single" w:sz="6" w:space="0" w:color="auto"/>
              <w:right w:val="single" w:sz="12" w:space="0" w:color="auto"/>
            </w:tcBorders>
            <w:vAlign w:val="center"/>
          </w:tcPr>
          <w:p w14:paraId="560FACA1" w14:textId="11C47B97" w:rsidR="00C66C58" w:rsidRPr="003D0A80" w:rsidRDefault="00C66C58" w:rsidP="00C66C58">
            <w:pPr>
              <w:snapToGrid w:val="0"/>
              <w:spacing w:after="100" w:afterAutospacing="1"/>
              <w:rPr>
                <w:rFonts w:eastAsia="標楷體"/>
                <w:szCs w:val="24"/>
              </w:rPr>
            </w:pPr>
          </w:p>
        </w:tc>
      </w:tr>
      <w:tr w:rsidR="00C66C58" w:rsidRPr="006A1DBD" w14:paraId="4E573E69" w14:textId="77777777" w:rsidTr="003E1DA6">
        <w:trPr>
          <w:cantSplit/>
          <w:trHeight w:hRule="exact" w:val="455"/>
        </w:trPr>
        <w:tc>
          <w:tcPr>
            <w:tcW w:w="5372" w:type="dxa"/>
            <w:gridSpan w:val="5"/>
            <w:tcBorders>
              <w:top w:val="single" w:sz="6" w:space="0" w:color="auto"/>
              <w:left w:val="single" w:sz="12" w:space="0" w:color="auto"/>
              <w:bottom w:val="single" w:sz="6" w:space="0" w:color="auto"/>
              <w:right w:val="single" w:sz="6" w:space="0" w:color="auto"/>
            </w:tcBorders>
            <w:vAlign w:val="center"/>
          </w:tcPr>
          <w:p w14:paraId="029CC774" w14:textId="77777777" w:rsidR="00C66C58" w:rsidRPr="00776ADC" w:rsidRDefault="00C66C58" w:rsidP="00C66C58">
            <w:pPr>
              <w:spacing w:line="0" w:lineRule="atLeast"/>
              <w:jc w:val="center"/>
              <w:rPr>
                <w:rFonts w:eastAsia="標楷體"/>
                <w:szCs w:val="24"/>
              </w:rPr>
            </w:pPr>
            <w:r w:rsidRPr="00776ADC">
              <w:rPr>
                <w:rFonts w:eastAsia="標楷體"/>
                <w:szCs w:val="24"/>
              </w:rPr>
              <w:t>課程大綱</w:t>
            </w:r>
          </w:p>
        </w:tc>
        <w:tc>
          <w:tcPr>
            <w:tcW w:w="2878" w:type="dxa"/>
            <w:gridSpan w:val="6"/>
            <w:tcBorders>
              <w:top w:val="single" w:sz="6" w:space="0" w:color="auto"/>
              <w:left w:val="single" w:sz="6" w:space="0" w:color="auto"/>
              <w:bottom w:val="single" w:sz="6" w:space="0" w:color="auto"/>
              <w:right w:val="single" w:sz="6" w:space="0" w:color="auto"/>
            </w:tcBorders>
            <w:vAlign w:val="center"/>
          </w:tcPr>
          <w:p w14:paraId="539C53F4" w14:textId="77777777" w:rsidR="00C66C58" w:rsidRPr="00776ADC" w:rsidRDefault="00C66C58" w:rsidP="00C66C58">
            <w:pPr>
              <w:spacing w:line="0" w:lineRule="atLeast"/>
              <w:jc w:val="center"/>
              <w:rPr>
                <w:rFonts w:eastAsia="標楷體"/>
                <w:szCs w:val="24"/>
              </w:rPr>
            </w:pPr>
            <w:r w:rsidRPr="00776ADC">
              <w:rPr>
                <w:rFonts w:eastAsia="標楷體"/>
                <w:szCs w:val="24"/>
              </w:rPr>
              <w:t>分配時數</w:t>
            </w:r>
          </w:p>
        </w:tc>
        <w:tc>
          <w:tcPr>
            <w:tcW w:w="2367" w:type="dxa"/>
            <w:gridSpan w:val="2"/>
            <w:vMerge w:val="restart"/>
            <w:tcBorders>
              <w:top w:val="single" w:sz="6" w:space="0" w:color="auto"/>
              <w:left w:val="single" w:sz="6" w:space="0" w:color="auto"/>
              <w:right w:val="single" w:sz="12" w:space="0" w:color="auto"/>
            </w:tcBorders>
            <w:shd w:val="clear" w:color="auto" w:fill="auto"/>
            <w:vAlign w:val="center"/>
          </w:tcPr>
          <w:p w14:paraId="2F4D94EE" w14:textId="77777777" w:rsidR="00C66C58" w:rsidRPr="00776ADC" w:rsidRDefault="00C66C58" w:rsidP="00C66C58">
            <w:pPr>
              <w:spacing w:line="0" w:lineRule="atLeast"/>
              <w:jc w:val="center"/>
              <w:rPr>
                <w:rFonts w:eastAsia="標楷體"/>
                <w:szCs w:val="24"/>
              </w:rPr>
            </w:pPr>
            <w:r w:rsidRPr="00776ADC">
              <w:rPr>
                <w:rFonts w:eastAsia="標楷體" w:hint="eastAsia"/>
                <w:szCs w:val="24"/>
              </w:rPr>
              <w:t>可達成核心能力</w:t>
            </w:r>
          </w:p>
        </w:tc>
      </w:tr>
      <w:tr w:rsidR="00C66C58" w:rsidRPr="006A1DBD" w14:paraId="3DCEB78A" w14:textId="77777777" w:rsidTr="003E1DA6">
        <w:trPr>
          <w:cantSplit/>
          <w:trHeight w:hRule="exact" w:val="407"/>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040214B8" w14:textId="77777777" w:rsidR="00C66C58" w:rsidRPr="00776ADC" w:rsidRDefault="00C66C58" w:rsidP="00C66C58">
            <w:pPr>
              <w:spacing w:line="0" w:lineRule="atLeast"/>
              <w:jc w:val="center"/>
              <w:rPr>
                <w:rFonts w:eastAsia="標楷體"/>
                <w:szCs w:val="24"/>
              </w:rPr>
            </w:pPr>
            <w:r w:rsidRPr="00776ADC">
              <w:rPr>
                <w:rFonts w:eastAsia="標楷體"/>
                <w:szCs w:val="24"/>
              </w:rPr>
              <w:t>單元主題</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5EE190C3" w14:textId="77777777" w:rsidR="00C66C58" w:rsidRPr="00776ADC" w:rsidRDefault="00C66C58" w:rsidP="00C66C58">
            <w:pPr>
              <w:spacing w:line="0" w:lineRule="atLeast"/>
              <w:jc w:val="center"/>
              <w:rPr>
                <w:rFonts w:eastAsia="標楷體"/>
                <w:szCs w:val="24"/>
              </w:rPr>
            </w:pPr>
            <w:r w:rsidRPr="00776ADC">
              <w:rPr>
                <w:rFonts w:eastAsia="標楷體"/>
                <w:szCs w:val="24"/>
              </w:rPr>
              <w:t>內容綱要</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E7B7258" w14:textId="77777777" w:rsidR="00C66C58" w:rsidRPr="00776ADC" w:rsidRDefault="00C66C58" w:rsidP="00C66C58">
            <w:pPr>
              <w:spacing w:line="0" w:lineRule="atLeast"/>
              <w:jc w:val="center"/>
              <w:rPr>
                <w:rFonts w:eastAsia="標楷體"/>
                <w:szCs w:val="24"/>
              </w:rPr>
            </w:pPr>
            <w:r w:rsidRPr="00776ADC">
              <w:rPr>
                <w:rFonts w:eastAsia="標楷體"/>
                <w:szCs w:val="24"/>
              </w:rPr>
              <w:t>講授</w:t>
            </w:r>
          </w:p>
        </w:tc>
        <w:tc>
          <w:tcPr>
            <w:tcW w:w="708" w:type="dxa"/>
            <w:tcBorders>
              <w:top w:val="single" w:sz="6" w:space="0" w:color="auto"/>
              <w:left w:val="single" w:sz="6" w:space="0" w:color="auto"/>
              <w:bottom w:val="single" w:sz="6" w:space="0" w:color="auto"/>
              <w:right w:val="single" w:sz="6" w:space="0" w:color="auto"/>
            </w:tcBorders>
            <w:vAlign w:val="center"/>
          </w:tcPr>
          <w:p w14:paraId="30DE43DB" w14:textId="77777777" w:rsidR="00C66C58" w:rsidRPr="00776ADC" w:rsidRDefault="00C66C58" w:rsidP="00C66C58">
            <w:pPr>
              <w:spacing w:line="0" w:lineRule="atLeast"/>
              <w:jc w:val="center"/>
              <w:rPr>
                <w:rFonts w:eastAsia="標楷體"/>
                <w:szCs w:val="24"/>
              </w:rPr>
            </w:pPr>
            <w:r w:rsidRPr="00776ADC">
              <w:rPr>
                <w:rFonts w:eastAsia="標楷體"/>
                <w:szCs w:val="24"/>
              </w:rPr>
              <w:t>示範</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9DDF0A3" w14:textId="77777777" w:rsidR="00C66C58" w:rsidRPr="00776ADC" w:rsidRDefault="00C66C58" w:rsidP="00C66C58">
            <w:pPr>
              <w:spacing w:line="0" w:lineRule="atLeast"/>
              <w:jc w:val="center"/>
              <w:rPr>
                <w:rFonts w:eastAsia="標楷體"/>
                <w:spacing w:val="-12"/>
                <w:szCs w:val="24"/>
              </w:rPr>
            </w:pPr>
            <w:r w:rsidRPr="00776ADC">
              <w:rPr>
                <w:rFonts w:eastAsia="標楷體"/>
                <w:spacing w:val="-12"/>
                <w:szCs w:val="24"/>
              </w:rPr>
              <w:t>習作</w:t>
            </w:r>
          </w:p>
        </w:tc>
        <w:tc>
          <w:tcPr>
            <w:tcW w:w="752" w:type="dxa"/>
            <w:tcBorders>
              <w:top w:val="single" w:sz="6" w:space="0" w:color="auto"/>
              <w:left w:val="single" w:sz="6" w:space="0" w:color="auto"/>
              <w:bottom w:val="single" w:sz="6" w:space="0" w:color="auto"/>
              <w:right w:val="single" w:sz="6" w:space="0" w:color="auto"/>
            </w:tcBorders>
            <w:vAlign w:val="center"/>
          </w:tcPr>
          <w:p w14:paraId="32659361" w14:textId="77777777" w:rsidR="00C66C58" w:rsidRPr="00776ADC" w:rsidRDefault="00C66C58" w:rsidP="00C66C58">
            <w:pPr>
              <w:spacing w:line="0" w:lineRule="atLeast"/>
              <w:jc w:val="center"/>
              <w:rPr>
                <w:rFonts w:eastAsia="標楷體"/>
                <w:spacing w:val="-12"/>
                <w:szCs w:val="24"/>
              </w:rPr>
            </w:pPr>
            <w:r w:rsidRPr="00776ADC">
              <w:rPr>
                <w:rFonts w:eastAsia="標楷體" w:hint="eastAsia"/>
                <w:spacing w:val="-12"/>
                <w:szCs w:val="24"/>
              </w:rPr>
              <w:t>其它</w:t>
            </w:r>
          </w:p>
        </w:tc>
        <w:tc>
          <w:tcPr>
            <w:tcW w:w="2367" w:type="dxa"/>
            <w:gridSpan w:val="2"/>
            <w:vMerge/>
            <w:tcBorders>
              <w:left w:val="single" w:sz="6" w:space="0" w:color="auto"/>
              <w:bottom w:val="single" w:sz="6" w:space="0" w:color="auto"/>
              <w:right w:val="single" w:sz="12" w:space="0" w:color="auto"/>
            </w:tcBorders>
            <w:shd w:val="clear" w:color="auto" w:fill="auto"/>
            <w:vAlign w:val="center"/>
          </w:tcPr>
          <w:p w14:paraId="7DD3B4DF" w14:textId="77777777" w:rsidR="00C66C58" w:rsidRPr="00776ADC" w:rsidRDefault="00C66C58" w:rsidP="00C66C58">
            <w:pPr>
              <w:spacing w:line="0" w:lineRule="atLeast"/>
              <w:jc w:val="center"/>
              <w:rPr>
                <w:rFonts w:eastAsia="標楷體"/>
                <w:szCs w:val="24"/>
              </w:rPr>
            </w:pPr>
          </w:p>
        </w:tc>
      </w:tr>
      <w:tr w:rsidR="00C66C58" w:rsidRPr="006A1DBD" w14:paraId="29D755CB"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5782A97D" w14:textId="5043BFC0" w:rsidR="00C66C58" w:rsidRPr="0042245E" w:rsidRDefault="00C66C58" w:rsidP="00C66C58">
            <w:pPr>
              <w:snapToGrid w:val="0"/>
              <w:jc w:val="both"/>
              <w:rPr>
                <w:rFonts w:eastAsia="標楷體" w:cstheme="minorHAnsi"/>
                <w:szCs w:val="24"/>
              </w:rPr>
            </w:pPr>
            <w:r w:rsidRPr="0042245E">
              <w:rPr>
                <w:rFonts w:eastAsia="標楷體" w:cstheme="minorHAnsi"/>
                <w:szCs w:val="24"/>
              </w:rPr>
              <w:t>Introduction of optoelectronics semiconductor</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52200151" w14:textId="77777777" w:rsidR="00C66C58" w:rsidRPr="0042245E" w:rsidRDefault="00C66C58" w:rsidP="00C66C58">
            <w:pPr>
              <w:widowControl/>
              <w:numPr>
                <w:ilvl w:val="0"/>
                <w:numId w:val="1"/>
              </w:numPr>
              <w:snapToGrid w:val="0"/>
              <w:rPr>
                <w:rFonts w:eastAsia="標楷體" w:cstheme="minorHAnsi"/>
                <w:szCs w:val="24"/>
              </w:rPr>
            </w:pPr>
            <w:r w:rsidRPr="0042245E">
              <w:rPr>
                <w:rFonts w:eastAsia="標楷體" w:cstheme="minorHAnsi"/>
                <w:szCs w:val="24"/>
              </w:rPr>
              <w:t>Brief History of Integrated Circuits</w:t>
            </w:r>
          </w:p>
          <w:p w14:paraId="377A4291" w14:textId="30DF4EBA" w:rsidR="00C66C58" w:rsidRPr="0042245E" w:rsidRDefault="00C66C58" w:rsidP="00C66C58">
            <w:pPr>
              <w:widowControl/>
              <w:numPr>
                <w:ilvl w:val="0"/>
                <w:numId w:val="1"/>
              </w:numPr>
              <w:snapToGrid w:val="0"/>
              <w:ind w:left="357" w:hanging="357"/>
              <w:jc w:val="both"/>
              <w:rPr>
                <w:rFonts w:eastAsia="標楷體" w:cstheme="minorHAnsi"/>
                <w:szCs w:val="24"/>
              </w:rPr>
            </w:pPr>
            <w:r w:rsidRPr="0042245E">
              <w:rPr>
                <w:rFonts w:eastAsia="標楷體" w:cstheme="minorHAnsi"/>
                <w:szCs w:val="24"/>
              </w:rPr>
              <w:t>Brief Overview of Integrated Circuits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8587E07" w14:textId="66A9D1E8" w:rsidR="00C66C58" w:rsidRPr="00126FB9"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25E7CC14" w14:textId="77777777" w:rsidR="00C66C58" w:rsidRPr="00742B23" w:rsidRDefault="00C66C58" w:rsidP="00C66C58">
            <w:pPr>
              <w:snapToGrid w:val="0"/>
              <w:jc w:val="center"/>
              <w:rPr>
                <w:rFonts w:eastAsia="標楷體"/>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88CE692" w14:textId="3349A428" w:rsidR="00C66C58" w:rsidRPr="00742B23"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60763791" w14:textId="13509E47" w:rsidR="00C66C58" w:rsidRPr="00742B23"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323EAF49" w14:textId="79079838" w:rsidR="00C66C58" w:rsidRPr="006A1DBD" w:rsidRDefault="00C66C58" w:rsidP="00C66C58">
            <w:pPr>
              <w:spacing w:line="0" w:lineRule="atLeast"/>
              <w:jc w:val="center"/>
              <w:rPr>
                <w:rFonts w:eastAsia="標楷體"/>
                <w:color w:val="FF0000"/>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031FB61E"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61AF8970" w14:textId="01DC084C" w:rsidR="00C66C58" w:rsidRPr="0042245E" w:rsidRDefault="00C66C58" w:rsidP="00C66C58">
            <w:pPr>
              <w:snapToGrid w:val="0"/>
              <w:jc w:val="both"/>
              <w:rPr>
                <w:rFonts w:eastAsia="標楷體" w:cstheme="minorHAnsi"/>
                <w:szCs w:val="24"/>
              </w:rPr>
            </w:pPr>
            <w:r w:rsidRPr="0042245E">
              <w:rPr>
                <w:rFonts w:eastAsia="標楷體" w:cstheme="minorHAnsi"/>
                <w:szCs w:val="24"/>
              </w:rPr>
              <w:t>Introduction to Integrated Circuit Fabrication</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7136ED1A" w14:textId="77777777" w:rsidR="00C66C58" w:rsidRPr="0042245E" w:rsidRDefault="00C66C58" w:rsidP="00C66C58">
            <w:pPr>
              <w:widowControl/>
              <w:numPr>
                <w:ilvl w:val="0"/>
                <w:numId w:val="13"/>
              </w:numPr>
              <w:snapToGrid w:val="0"/>
              <w:rPr>
                <w:rFonts w:eastAsia="標楷體" w:cstheme="minorHAnsi"/>
                <w:szCs w:val="24"/>
              </w:rPr>
            </w:pPr>
            <w:r w:rsidRPr="0042245E">
              <w:rPr>
                <w:rFonts w:eastAsia="標楷體" w:cstheme="minorHAnsi"/>
                <w:szCs w:val="24"/>
              </w:rPr>
              <w:t>Introduction &amp; Yield</w:t>
            </w:r>
          </w:p>
          <w:p w14:paraId="6332DFB4" w14:textId="77777777" w:rsidR="00C66C58" w:rsidRPr="0042245E" w:rsidRDefault="00C66C58" w:rsidP="00C66C58">
            <w:pPr>
              <w:widowControl/>
              <w:numPr>
                <w:ilvl w:val="0"/>
                <w:numId w:val="13"/>
              </w:numPr>
              <w:snapToGrid w:val="0"/>
              <w:rPr>
                <w:rFonts w:eastAsia="標楷體" w:cstheme="minorHAnsi"/>
                <w:szCs w:val="24"/>
              </w:rPr>
            </w:pPr>
            <w:r w:rsidRPr="0042245E">
              <w:rPr>
                <w:rFonts w:eastAsia="標楷體" w:cstheme="minorHAnsi"/>
                <w:szCs w:val="24"/>
              </w:rPr>
              <w:t>Cleanroom Basics</w:t>
            </w:r>
          </w:p>
          <w:p w14:paraId="31BCE478" w14:textId="77777777" w:rsidR="00C66C58" w:rsidRPr="0042245E" w:rsidRDefault="00C66C58" w:rsidP="00C66C58">
            <w:pPr>
              <w:widowControl/>
              <w:numPr>
                <w:ilvl w:val="0"/>
                <w:numId w:val="13"/>
              </w:numPr>
              <w:snapToGrid w:val="0"/>
              <w:rPr>
                <w:rFonts w:eastAsia="標楷體" w:cstheme="minorHAnsi"/>
                <w:szCs w:val="24"/>
              </w:rPr>
            </w:pPr>
            <w:r w:rsidRPr="0042245E">
              <w:rPr>
                <w:rFonts w:eastAsia="標楷體" w:cstheme="minorHAnsi"/>
                <w:szCs w:val="24"/>
              </w:rPr>
              <w:t>Basic Structure of an Integrated Circuit Fabrication Facility</w:t>
            </w:r>
          </w:p>
          <w:p w14:paraId="36958E89" w14:textId="77777777" w:rsidR="00C66C58" w:rsidRPr="0042245E" w:rsidRDefault="00C66C58" w:rsidP="00C66C58">
            <w:pPr>
              <w:widowControl/>
              <w:numPr>
                <w:ilvl w:val="0"/>
                <w:numId w:val="13"/>
              </w:numPr>
              <w:snapToGrid w:val="0"/>
              <w:rPr>
                <w:rFonts w:eastAsia="標楷體" w:cstheme="minorHAnsi"/>
                <w:szCs w:val="24"/>
              </w:rPr>
            </w:pPr>
            <w:r w:rsidRPr="0042245E">
              <w:rPr>
                <w:rFonts w:eastAsia="標楷體" w:cstheme="minorHAnsi"/>
                <w:szCs w:val="24"/>
              </w:rPr>
              <w:t>Testing and Packaging</w:t>
            </w:r>
          </w:p>
          <w:p w14:paraId="26387D08" w14:textId="2289E76D" w:rsidR="00C66C58" w:rsidRPr="0042245E" w:rsidRDefault="00C66C58" w:rsidP="00C66C58">
            <w:pPr>
              <w:widowControl/>
              <w:numPr>
                <w:ilvl w:val="0"/>
                <w:numId w:val="13"/>
              </w:numPr>
              <w:snapToGrid w:val="0"/>
              <w:jc w:val="both"/>
              <w:rPr>
                <w:rFonts w:eastAsia="標楷體" w:cstheme="minorHAnsi"/>
                <w:szCs w:val="24"/>
              </w:rPr>
            </w:pPr>
            <w:r w:rsidRPr="0042245E">
              <w:rPr>
                <w:rFonts w:eastAsia="標楷體" w:cstheme="minorHAnsi"/>
                <w:szCs w:val="24"/>
              </w:rPr>
              <w:t>Future Trends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0217299" w14:textId="1BE69A7C"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7E36377D" w14:textId="77777777" w:rsidR="00C66C58" w:rsidRPr="00742B23" w:rsidRDefault="00C66C58" w:rsidP="00C66C58">
            <w:pPr>
              <w:snapToGrid w:val="0"/>
              <w:jc w:val="center"/>
              <w:rPr>
                <w:rFonts w:eastAsia="標楷體"/>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0FBA36F" w14:textId="792060BD"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50B997E3" w14:textId="6A2C1DBB"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7B04D301" w14:textId="25AEBE0F"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4E0916B9" w14:textId="77777777" w:rsidTr="006A7D2F">
        <w:trPr>
          <w:cantSplit/>
          <w:trHeight w:val="319"/>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21B5FF27" w14:textId="1F800948" w:rsidR="00C66C58" w:rsidRPr="0042245E" w:rsidRDefault="00C66C58" w:rsidP="00C66C58">
            <w:pPr>
              <w:snapToGrid w:val="0"/>
              <w:rPr>
                <w:rFonts w:eastAsia="標楷體" w:cstheme="minorHAnsi"/>
                <w:color w:val="FF0000"/>
                <w:szCs w:val="24"/>
              </w:rPr>
            </w:pPr>
            <w:r w:rsidRPr="0042245E">
              <w:rPr>
                <w:rFonts w:eastAsia="標楷體" w:cstheme="minorHAnsi"/>
                <w:szCs w:val="24"/>
              </w:rPr>
              <w:t>Semiconductor Basics</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0DF0C9FA" w14:textId="77777777" w:rsidR="00C66C58" w:rsidRPr="0042245E" w:rsidRDefault="00C66C58" w:rsidP="00C66C58">
            <w:pPr>
              <w:widowControl/>
              <w:numPr>
                <w:ilvl w:val="0"/>
                <w:numId w:val="2"/>
              </w:numPr>
              <w:snapToGrid w:val="0"/>
              <w:rPr>
                <w:rFonts w:eastAsia="標楷體" w:cstheme="minorHAnsi"/>
                <w:szCs w:val="24"/>
              </w:rPr>
            </w:pPr>
            <w:r w:rsidRPr="0042245E">
              <w:rPr>
                <w:rFonts w:eastAsia="標楷體" w:cstheme="minorHAnsi"/>
                <w:szCs w:val="24"/>
              </w:rPr>
              <w:t>What Is a Semiconductor?</w:t>
            </w:r>
          </w:p>
          <w:p w14:paraId="698145D9" w14:textId="77777777" w:rsidR="00C66C58" w:rsidRPr="0042245E" w:rsidRDefault="00C66C58" w:rsidP="00C66C58">
            <w:pPr>
              <w:widowControl/>
              <w:numPr>
                <w:ilvl w:val="0"/>
                <w:numId w:val="2"/>
              </w:numPr>
              <w:snapToGrid w:val="0"/>
              <w:rPr>
                <w:rFonts w:eastAsia="標楷體" w:cstheme="minorHAnsi"/>
                <w:szCs w:val="24"/>
              </w:rPr>
            </w:pPr>
            <w:r w:rsidRPr="0042245E">
              <w:rPr>
                <w:rFonts w:eastAsia="標楷體" w:cstheme="minorHAnsi"/>
                <w:szCs w:val="24"/>
              </w:rPr>
              <w:t>Bandgap</w:t>
            </w:r>
          </w:p>
          <w:p w14:paraId="1F61815B" w14:textId="77777777" w:rsidR="00C66C58" w:rsidRPr="0042245E" w:rsidRDefault="00C66C58" w:rsidP="00C66C58">
            <w:pPr>
              <w:widowControl/>
              <w:numPr>
                <w:ilvl w:val="0"/>
                <w:numId w:val="2"/>
              </w:numPr>
              <w:snapToGrid w:val="0"/>
              <w:rPr>
                <w:rFonts w:eastAsia="標楷體" w:cstheme="minorHAnsi"/>
                <w:szCs w:val="24"/>
              </w:rPr>
            </w:pPr>
            <w:r w:rsidRPr="0042245E">
              <w:rPr>
                <w:rFonts w:eastAsia="標楷體" w:cstheme="minorHAnsi"/>
                <w:szCs w:val="24"/>
              </w:rPr>
              <w:t>Crystal structure</w:t>
            </w:r>
          </w:p>
          <w:p w14:paraId="7AAC4CA2" w14:textId="77777777" w:rsidR="00C66C58" w:rsidRPr="0042245E" w:rsidRDefault="00C66C58" w:rsidP="00C66C58">
            <w:pPr>
              <w:widowControl/>
              <w:numPr>
                <w:ilvl w:val="0"/>
                <w:numId w:val="2"/>
              </w:numPr>
              <w:snapToGrid w:val="0"/>
              <w:rPr>
                <w:rFonts w:eastAsia="標楷體" w:cstheme="minorHAnsi"/>
                <w:szCs w:val="24"/>
              </w:rPr>
            </w:pPr>
            <w:r w:rsidRPr="0042245E">
              <w:rPr>
                <w:rFonts w:eastAsia="標楷體" w:cstheme="minorHAnsi"/>
                <w:szCs w:val="24"/>
              </w:rPr>
              <w:t>Doping semiconductor</w:t>
            </w:r>
          </w:p>
          <w:p w14:paraId="7F5216A0" w14:textId="3F04D51E" w:rsidR="00C66C58" w:rsidRPr="0042245E" w:rsidRDefault="00C66C58" w:rsidP="00C66C58">
            <w:pPr>
              <w:widowControl/>
              <w:numPr>
                <w:ilvl w:val="0"/>
                <w:numId w:val="2"/>
              </w:numPr>
              <w:snapToGrid w:val="0"/>
              <w:ind w:left="357" w:hanging="357"/>
              <w:jc w:val="both"/>
              <w:rPr>
                <w:rFonts w:eastAsia="標楷體" w:cstheme="minorHAnsi"/>
                <w:szCs w:val="24"/>
              </w:rPr>
            </w:pPr>
            <w:r w:rsidRPr="0042245E">
              <w:rPr>
                <w:rFonts w:eastAsia="標楷體" w:cstheme="minorHAnsi"/>
                <w:szCs w:val="24"/>
              </w:rPr>
              <w:t>Dopant concentration and conductivity</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B3B00BA" w14:textId="78C13B6B" w:rsidR="00C66C58" w:rsidRPr="00126FB9"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719788B4"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D6456E0" w14:textId="3A933993" w:rsidR="00C66C58" w:rsidRPr="006A1DBD" w:rsidRDefault="00C66C58" w:rsidP="00C66C58">
            <w:pPr>
              <w:spacing w:line="0" w:lineRule="atLeast"/>
              <w:jc w:val="center"/>
              <w:rPr>
                <w:rFonts w:eastAsia="標楷體"/>
                <w:color w:val="FF0000"/>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6D65C862" w14:textId="01BC86FE" w:rsidR="00C66C58" w:rsidRPr="006A1DBD" w:rsidRDefault="00C66C58" w:rsidP="00C66C58">
            <w:pPr>
              <w:spacing w:line="0" w:lineRule="atLeast"/>
              <w:jc w:val="center"/>
              <w:rPr>
                <w:rFonts w:eastAsia="標楷體"/>
                <w:color w:val="FF0000"/>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74C53EDA" w14:textId="044AF385" w:rsidR="00C66C58" w:rsidRPr="006A1DBD" w:rsidRDefault="00C66C58" w:rsidP="00C66C58">
            <w:pPr>
              <w:spacing w:line="0" w:lineRule="atLeast"/>
              <w:jc w:val="center"/>
              <w:rPr>
                <w:rFonts w:eastAsia="標楷體"/>
                <w:color w:val="FF0000"/>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775065F5"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4DB995D7" w14:textId="3770B9E3" w:rsidR="00C66C58" w:rsidRPr="0042245E" w:rsidRDefault="00C66C58" w:rsidP="00C66C58">
            <w:pPr>
              <w:snapToGrid w:val="0"/>
              <w:rPr>
                <w:rFonts w:eastAsia="標楷體" w:cstheme="minorHAnsi"/>
                <w:szCs w:val="24"/>
              </w:rPr>
            </w:pPr>
            <w:r w:rsidRPr="0042245E">
              <w:rPr>
                <w:rFonts w:eastAsia="標楷體" w:cstheme="minorHAnsi"/>
                <w:szCs w:val="24"/>
              </w:rPr>
              <w:t>Wafer Manufacturing, Epitaxy, and Substrate Engineering</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7A981912" w14:textId="77777777" w:rsidR="00C66C58" w:rsidRPr="0042245E" w:rsidRDefault="00C66C58" w:rsidP="00C66C58">
            <w:pPr>
              <w:widowControl/>
              <w:numPr>
                <w:ilvl w:val="0"/>
                <w:numId w:val="3"/>
              </w:numPr>
              <w:snapToGrid w:val="0"/>
              <w:rPr>
                <w:rFonts w:eastAsia="標楷體" w:cstheme="minorHAnsi"/>
                <w:szCs w:val="24"/>
              </w:rPr>
            </w:pPr>
            <w:r w:rsidRPr="0042245E">
              <w:rPr>
                <w:rFonts w:eastAsia="標楷體" w:cstheme="minorHAnsi"/>
                <w:szCs w:val="24"/>
              </w:rPr>
              <w:t>Why Silicon?</w:t>
            </w:r>
          </w:p>
          <w:p w14:paraId="3806BF0D" w14:textId="77777777" w:rsidR="00C66C58" w:rsidRPr="0042245E" w:rsidRDefault="00C66C58" w:rsidP="00C66C58">
            <w:pPr>
              <w:widowControl/>
              <w:numPr>
                <w:ilvl w:val="0"/>
                <w:numId w:val="3"/>
              </w:numPr>
              <w:snapToGrid w:val="0"/>
              <w:rPr>
                <w:rFonts w:eastAsia="標楷體" w:cstheme="minorHAnsi"/>
                <w:szCs w:val="24"/>
              </w:rPr>
            </w:pPr>
            <w:r w:rsidRPr="0042245E">
              <w:rPr>
                <w:rFonts w:cstheme="minorHAnsi"/>
                <w:kern w:val="0"/>
                <w:szCs w:val="24"/>
              </w:rPr>
              <w:t>Crystal Structures and Defects</w:t>
            </w:r>
          </w:p>
          <w:p w14:paraId="75DC24C5" w14:textId="77777777" w:rsidR="00C66C58" w:rsidRPr="0042245E" w:rsidRDefault="00C66C58" w:rsidP="00C66C58">
            <w:pPr>
              <w:widowControl/>
              <w:numPr>
                <w:ilvl w:val="0"/>
                <w:numId w:val="3"/>
              </w:numPr>
              <w:snapToGrid w:val="0"/>
              <w:rPr>
                <w:rFonts w:eastAsia="標楷體" w:cstheme="minorHAnsi"/>
                <w:szCs w:val="24"/>
              </w:rPr>
            </w:pPr>
            <w:r w:rsidRPr="0042245E">
              <w:rPr>
                <w:rFonts w:cstheme="minorHAnsi"/>
                <w:kern w:val="0"/>
                <w:szCs w:val="24"/>
              </w:rPr>
              <w:t>Sand to Wafer</w:t>
            </w:r>
          </w:p>
          <w:p w14:paraId="197B8B9C" w14:textId="77777777" w:rsidR="00C66C58" w:rsidRPr="0042245E" w:rsidRDefault="00C66C58" w:rsidP="00C66C58">
            <w:pPr>
              <w:widowControl/>
              <w:numPr>
                <w:ilvl w:val="0"/>
                <w:numId w:val="3"/>
              </w:numPr>
              <w:snapToGrid w:val="0"/>
              <w:rPr>
                <w:rFonts w:eastAsia="標楷體" w:cstheme="minorHAnsi"/>
                <w:szCs w:val="24"/>
              </w:rPr>
            </w:pPr>
            <w:r w:rsidRPr="0042245E">
              <w:rPr>
                <w:rFonts w:cstheme="minorHAnsi"/>
                <w:kern w:val="0"/>
                <w:szCs w:val="24"/>
              </w:rPr>
              <w:t>Epitaxial Silicon Deposition</w:t>
            </w:r>
          </w:p>
          <w:p w14:paraId="44167DD0" w14:textId="33A7A4D5" w:rsidR="00C66C58" w:rsidRPr="0042245E" w:rsidRDefault="00C66C58" w:rsidP="00C66C58">
            <w:pPr>
              <w:widowControl/>
              <w:numPr>
                <w:ilvl w:val="0"/>
                <w:numId w:val="3"/>
              </w:numPr>
              <w:snapToGrid w:val="0"/>
              <w:ind w:left="357" w:hanging="357"/>
              <w:jc w:val="both"/>
              <w:rPr>
                <w:rFonts w:eastAsia="標楷體" w:cstheme="minorHAnsi"/>
                <w:szCs w:val="24"/>
              </w:rPr>
            </w:pPr>
            <w:r w:rsidRPr="0042245E">
              <w:rPr>
                <w:rFonts w:cstheme="minorHAnsi"/>
                <w:kern w:val="0"/>
                <w:szCs w:val="24"/>
              </w:rPr>
              <w:t>Substrate Engineering</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DE5651D" w14:textId="281176CD" w:rsidR="00C66C58" w:rsidRPr="00126FB9"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5464C720"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937FC4E" w14:textId="164572B0" w:rsidR="00C66C58" w:rsidRPr="006A1DBD" w:rsidRDefault="00C66C58" w:rsidP="00C66C58">
            <w:pPr>
              <w:spacing w:line="0" w:lineRule="atLeast"/>
              <w:jc w:val="center"/>
              <w:rPr>
                <w:rFonts w:eastAsia="標楷體"/>
                <w:color w:val="FF0000"/>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33D70278" w14:textId="14F95B5F" w:rsidR="00C66C58" w:rsidRPr="006A1DBD" w:rsidRDefault="00C66C58" w:rsidP="00C66C58">
            <w:pPr>
              <w:spacing w:line="0" w:lineRule="atLeast"/>
              <w:jc w:val="center"/>
              <w:rPr>
                <w:rFonts w:eastAsia="標楷體"/>
                <w:color w:val="FF0000"/>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5A869008" w14:textId="5036D964" w:rsidR="00C66C58" w:rsidRPr="006A1DBD" w:rsidRDefault="00C66C58" w:rsidP="00C66C58">
            <w:pPr>
              <w:spacing w:line="0" w:lineRule="atLeast"/>
              <w:jc w:val="center"/>
              <w:rPr>
                <w:rFonts w:eastAsia="標楷體"/>
                <w:color w:val="FF0000"/>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3D812A93"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7C2FB7DB" w14:textId="416B4BF5" w:rsidR="00C66C58" w:rsidRPr="0042245E" w:rsidRDefault="00C66C58" w:rsidP="00C66C58">
            <w:pPr>
              <w:snapToGrid w:val="0"/>
              <w:rPr>
                <w:rFonts w:eastAsia="標楷體" w:cstheme="minorHAnsi"/>
                <w:szCs w:val="24"/>
              </w:rPr>
            </w:pPr>
            <w:r w:rsidRPr="0042245E">
              <w:rPr>
                <w:rFonts w:eastAsia="標楷體" w:cstheme="minorHAnsi"/>
                <w:szCs w:val="24"/>
              </w:rPr>
              <w:t>Thermal Processes</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4C4DC1E8" w14:textId="77777777" w:rsidR="00C66C58" w:rsidRPr="0042245E" w:rsidRDefault="00C66C58" w:rsidP="00C66C58">
            <w:pPr>
              <w:widowControl/>
              <w:numPr>
                <w:ilvl w:val="0"/>
                <w:numId w:val="4"/>
              </w:numPr>
              <w:snapToGrid w:val="0"/>
              <w:rPr>
                <w:rFonts w:eastAsia="標楷體" w:cstheme="minorHAnsi"/>
                <w:szCs w:val="24"/>
              </w:rPr>
            </w:pPr>
            <w:r w:rsidRPr="0042245E">
              <w:rPr>
                <w:rFonts w:cstheme="minorHAnsi"/>
                <w:kern w:val="0"/>
                <w:szCs w:val="24"/>
              </w:rPr>
              <w:t>Thermal Process Hardware</w:t>
            </w:r>
          </w:p>
          <w:p w14:paraId="5E14BB32" w14:textId="77777777" w:rsidR="00C66C58" w:rsidRPr="0042245E" w:rsidRDefault="00C66C58" w:rsidP="00C66C58">
            <w:pPr>
              <w:widowControl/>
              <w:numPr>
                <w:ilvl w:val="0"/>
                <w:numId w:val="4"/>
              </w:numPr>
              <w:snapToGrid w:val="0"/>
              <w:rPr>
                <w:rFonts w:eastAsia="標楷體" w:cstheme="minorHAnsi"/>
                <w:szCs w:val="24"/>
              </w:rPr>
            </w:pPr>
            <w:r w:rsidRPr="0042245E">
              <w:rPr>
                <w:rFonts w:cstheme="minorHAnsi"/>
                <w:kern w:val="0"/>
                <w:szCs w:val="24"/>
              </w:rPr>
              <w:t>Oxidation</w:t>
            </w:r>
          </w:p>
          <w:p w14:paraId="5C5E45CE" w14:textId="77777777" w:rsidR="00C66C58" w:rsidRPr="0042245E" w:rsidRDefault="00C66C58" w:rsidP="00C66C58">
            <w:pPr>
              <w:widowControl/>
              <w:numPr>
                <w:ilvl w:val="0"/>
                <w:numId w:val="4"/>
              </w:numPr>
              <w:snapToGrid w:val="0"/>
              <w:rPr>
                <w:rFonts w:eastAsia="標楷體" w:cstheme="minorHAnsi"/>
                <w:szCs w:val="24"/>
              </w:rPr>
            </w:pPr>
            <w:r w:rsidRPr="0042245E">
              <w:rPr>
                <w:rFonts w:cstheme="minorHAnsi"/>
                <w:kern w:val="0"/>
                <w:szCs w:val="24"/>
              </w:rPr>
              <w:t>Diffusion</w:t>
            </w:r>
          </w:p>
          <w:p w14:paraId="27A8C51B" w14:textId="77777777" w:rsidR="00C66C58" w:rsidRPr="0042245E" w:rsidRDefault="00C66C58" w:rsidP="00C66C58">
            <w:pPr>
              <w:widowControl/>
              <w:numPr>
                <w:ilvl w:val="0"/>
                <w:numId w:val="4"/>
              </w:numPr>
              <w:snapToGrid w:val="0"/>
              <w:rPr>
                <w:rFonts w:eastAsia="標楷體" w:cstheme="minorHAnsi"/>
                <w:szCs w:val="24"/>
              </w:rPr>
            </w:pPr>
            <w:r w:rsidRPr="0042245E">
              <w:rPr>
                <w:rFonts w:cstheme="minorHAnsi"/>
                <w:kern w:val="0"/>
                <w:szCs w:val="24"/>
              </w:rPr>
              <w:t>Annealing</w:t>
            </w:r>
          </w:p>
          <w:p w14:paraId="21F3DD4C" w14:textId="77777777" w:rsidR="00C66C58" w:rsidRPr="0042245E" w:rsidRDefault="00C66C58" w:rsidP="00C66C58">
            <w:pPr>
              <w:widowControl/>
              <w:numPr>
                <w:ilvl w:val="0"/>
                <w:numId w:val="4"/>
              </w:numPr>
              <w:snapToGrid w:val="0"/>
              <w:rPr>
                <w:rFonts w:eastAsia="標楷體" w:cstheme="minorHAnsi"/>
                <w:szCs w:val="24"/>
              </w:rPr>
            </w:pPr>
            <w:r w:rsidRPr="0042245E">
              <w:rPr>
                <w:rFonts w:cstheme="minorHAnsi"/>
                <w:kern w:val="0"/>
                <w:szCs w:val="24"/>
              </w:rPr>
              <w:t>High-Temperature Chemical Vapor Deposition</w:t>
            </w:r>
          </w:p>
          <w:p w14:paraId="4DAD4FE8" w14:textId="1A21E8FC" w:rsidR="00C66C58" w:rsidRPr="0042245E" w:rsidRDefault="00C66C58" w:rsidP="00C66C58">
            <w:pPr>
              <w:widowControl/>
              <w:numPr>
                <w:ilvl w:val="0"/>
                <w:numId w:val="4"/>
              </w:numPr>
              <w:snapToGrid w:val="0"/>
              <w:rPr>
                <w:rFonts w:eastAsia="標楷體" w:cstheme="minorHAnsi"/>
                <w:szCs w:val="24"/>
              </w:rPr>
            </w:pPr>
            <w:r w:rsidRPr="0042245E">
              <w:rPr>
                <w:rFonts w:cstheme="minorHAnsi"/>
                <w:kern w:val="0"/>
                <w:szCs w:val="24"/>
              </w:rPr>
              <w:t>Rapid Thermal Processing</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CDF6129" w14:textId="410764EC"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709F0841"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00CA5D1" w14:textId="60A59D10"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204214AD" w14:textId="4C8757B6"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221FEAD8" w14:textId="7636826B"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62DAEF29"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6271550C" w14:textId="0670379D" w:rsidR="00C66C58" w:rsidRPr="0042245E" w:rsidRDefault="00C66C58" w:rsidP="00C66C58">
            <w:pPr>
              <w:snapToGrid w:val="0"/>
              <w:rPr>
                <w:rFonts w:eastAsia="標楷體" w:cstheme="minorHAnsi"/>
                <w:szCs w:val="24"/>
              </w:rPr>
            </w:pPr>
            <w:r w:rsidRPr="0042245E">
              <w:rPr>
                <w:rFonts w:cstheme="minorHAnsi"/>
                <w:kern w:val="0"/>
                <w:szCs w:val="24"/>
              </w:rPr>
              <w:t>Photolithography</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1A123E6E" w14:textId="77777777" w:rsidR="00C66C58" w:rsidRPr="0042245E" w:rsidRDefault="00C66C58" w:rsidP="00C66C58">
            <w:pPr>
              <w:pStyle w:val="a7"/>
              <w:numPr>
                <w:ilvl w:val="0"/>
                <w:numId w:val="15"/>
              </w:numPr>
              <w:snapToGrid w:val="0"/>
              <w:ind w:leftChars="0"/>
              <w:rPr>
                <w:rFonts w:eastAsia="標楷體" w:cstheme="minorHAnsi"/>
                <w:szCs w:val="24"/>
              </w:rPr>
            </w:pPr>
            <w:r w:rsidRPr="0042245E">
              <w:rPr>
                <w:rFonts w:cstheme="minorHAnsi"/>
                <w:kern w:val="0"/>
                <w:szCs w:val="24"/>
              </w:rPr>
              <w:t>Photoresist</w:t>
            </w:r>
          </w:p>
          <w:p w14:paraId="48F1C4DF" w14:textId="77777777" w:rsidR="00C66C58" w:rsidRPr="0042245E" w:rsidRDefault="00C66C58" w:rsidP="00C66C58">
            <w:pPr>
              <w:pStyle w:val="a7"/>
              <w:numPr>
                <w:ilvl w:val="0"/>
                <w:numId w:val="15"/>
              </w:numPr>
              <w:snapToGrid w:val="0"/>
              <w:ind w:leftChars="0"/>
              <w:rPr>
                <w:rFonts w:eastAsia="標楷體" w:cstheme="minorHAnsi"/>
                <w:szCs w:val="24"/>
              </w:rPr>
            </w:pPr>
            <w:r w:rsidRPr="0042245E">
              <w:rPr>
                <w:rFonts w:cstheme="minorHAnsi"/>
                <w:kern w:val="0"/>
                <w:szCs w:val="24"/>
              </w:rPr>
              <w:t>Photolithography Process</w:t>
            </w:r>
          </w:p>
          <w:p w14:paraId="30D888A0" w14:textId="656948C4" w:rsidR="00C66C58" w:rsidRPr="0042245E" w:rsidRDefault="00C66C58" w:rsidP="00C66C58">
            <w:pPr>
              <w:pStyle w:val="a7"/>
              <w:numPr>
                <w:ilvl w:val="0"/>
                <w:numId w:val="15"/>
              </w:numPr>
              <w:snapToGrid w:val="0"/>
              <w:ind w:leftChars="0"/>
              <w:rPr>
                <w:rFonts w:eastAsia="標楷體" w:cstheme="minorHAnsi"/>
                <w:szCs w:val="24"/>
              </w:rPr>
            </w:pPr>
            <w:r w:rsidRPr="0042245E">
              <w:rPr>
                <w:rFonts w:cstheme="minorHAnsi"/>
                <w:kern w:val="0"/>
                <w:szCs w:val="24"/>
              </w:rPr>
              <w:t>Lithographic Technology Trends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DFE1EBD" w14:textId="53B79264"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18EE36D8"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5BAAB74" w14:textId="58844953"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65503058" w14:textId="5BBCFF4D"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505B8A71" w14:textId="5144DB3D"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48A33001"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0540B49C" w14:textId="0B5DD0A3" w:rsidR="00C66C58" w:rsidRPr="0042245E" w:rsidRDefault="00C66C58" w:rsidP="00C66C58">
            <w:pPr>
              <w:snapToGrid w:val="0"/>
              <w:rPr>
                <w:rFonts w:eastAsia="標楷體" w:cstheme="minorHAnsi"/>
                <w:szCs w:val="24"/>
              </w:rPr>
            </w:pPr>
            <w:r w:rsidRPr="0042245E">
              <w:rPr>
                <w:rFonts w:cstheme="minorHAnsi"/>
                <w:kern w:val="0"/>
                <w:szCs w:val="24"/>
              </w:rPr>
              <w:t>Plasma Basics</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2919AD05" w14:textId="77777777" w:rsidR="00C66C58" w:rsidRPr="0042245E" w:rsidRDefault="00C66C58" w:rsidP="00C66C58">
            <w:pPr>
              <w:pStyle w:val="a7"/>
              <w:numPr>
                <w:ilvl w:val="0"/>
                <w:numId w:val="16"/>
              </w:numPr>
              <w:snapToGrid w:val="0"/>
              <w:ind w:leftChars="0"/>
              <w:rPr>
                <w:rFonts w:eastAsia="標楷體" w:cstheme="minorHAnsi"/>
                <w:szCs w:val="24"/>
              </w:rPr>
            </w:pPr>
            <w:r w:rsidRPr="0042245E">
              <w:rPr>
                <w:rFonts w:cstheme="minorHAnsi"/>
                <w:kern w:val="0"/>
                <w:szCs w:val="24"/>
              </w:rPr>
              <w:t>Definition of Plasma</w:t>
            </w:r>
          </w:p>
          <w:p w14:paraId="590F6E4F" w14:textId="77777777" w:rsidR="00C66C58" w:rsidRPr="0042245E" w:rsidRDefault="00C66C58" w:rsidP="00C66C58">
            <w:pPr>
              <w:pStyle w:val="a7"/>
              <w:numPr>
                <w:ilvl w:val="0"/>
                <w:numId w:val="16"/>
              </w:numPr>
              <w:snapToGrid w:val="0"/>
              <w:ind w:leftChars="0"/>
              <w:rPr>
                <w:rFonts w:eastAsia="標楷體" w:cstheme="minorHAnsi"/>
                <w:szCs w:val="24"/>
              </w:rPr>
            </w:pPr>
            <w:r w:rsidRPr="0042245E">
              <w:rPr>
                <w:rFonts w:cstheme="minorHAnsi"/>
                <w:kern w:val="0"/>
                <w:szCs w:val="24"/>
              </w:rPr>
              <w:t>Collisions in Plasma</w:t>
            </w:r>
          </w:p>
          <w:p w14:paraId="4007B034" w14:textId="77777777" w:rsidR="00C66C58" w:rsidRPr="0042245E" w:rsidRDefault="00C66C58" w:rsidP="00C66C58">
            <w:pPr>
              <w:pStyle w:val="a7"/>
              <w:numPr>
                <w:ilvl w:val="0"/>
                <w:numId w:val="16"/>
              </w:numPr>
              <w:snapToGrid w:val="0"/>
              <w:ind w:leftChars="0"/>
              <w:rPr>
                <w:rFonts w:eastAsia="標楷體" w:cstheme="minorHAnsi"/>
                <w:szCs w:val="24"/>
              </w:rPr>
            </w:pPr>
            <w:r w:rsidRPr="0042245E">
              <w:rPr>
                <w:rFonts w:cstheme="minorHAnsi"/>
                <w:kern w:val="0"/>
                <w:szCs w:val="24"/>
              </w:rPr>
              <w:t>Plasma Parameters</w:t>
            </w:r>
          </w:p>
          <w:p w14:paraId="01FF9D20" w14:textId="77777777" w:rsidR="00C66C58" w:rsidRPr="0042245E" w:rsidRDefault="00C66C58" w:rsidP="00C66C58">
            <w:pPr>
              <w:pStyle w:val="a7"/>
              <w:numPr>
                <w:ilvl w:val="0"/>
                <w:numId w:val="16"/>
              </w:numPr>
              <w:snapToGrid w:val="0"/>
              <w:ind w:leftChars="0"/>
              <w:rPr>
                <w:rFonts w:eastAsia="標楷體" w:cstheme="minorHAnsi"/>
                <w:szCs w:val="24"/>
              </w:rPr>
            </w:pPr>
            <w:r w:rsidRPr="0042245E">
              <w:rPr>
                <w:rFonts w:cstheme="minorHAnsi"/>
                <w:kern w:val="0"/>
                <w:szCs w:val="24"/>
              </w:rPr>
              <w:t>Ion Bombardment</w:t>
            </w:r>
          </w:p>
          <w:p w14:paraId="07339D86" w14:textId="77777777" w:rsidR="00C66C58" w:rsidRPr="0042245E" w:rsidRDefault="00C66C58" w:rsidP="00C66C58">
            <w:pPr>
              <w:pStyle w:val="a7"/>
              <w:numPr>
                <w:ilvl w:val="0"/>
                <w:numId w:val="16"/>
              </w:numPr>
              <w:snapToGrid w:val="0"/>
              <w:ind w:leftChars="0"/>
              <w:rPr>
                <w:rFonts w:eastAsia="標楷體" w:cstheme="minorHAnsi"/>
                <w:szCs w:val="24"/>
              </w:rPr>
            </w:pPr>
            <w:r w:rsidRPr="0042245E">
              <w:rPr>
                <w:rFonts w:cstheme="minorHAnsi"/>
                <w:kern w:val="0"/>
                <w:szCs w:val="24"/>
              </w:rPr>
              <w:t>Direct-Current Bias</w:t>
            </w:r>
          </w:p>
          <w:p w14:paraId="1E5D7DFF" w14:textId="489E97D5" w:rsidR="00C66C58" w:rsidRPr="0042245E" w:rsidRDefault="00C66C58" w:rsidP="00C66C58">
            <w:pPr>
              <w:pStyle w:val="a7"/>
              <w:numPr>
                <w:ilvl w:val="0"/>
                <w:numId w:val="16"/>
              </w:numPr>
              <w:snapToGrid w:val="0"/>
              <w:ind w:leftChars="0"/>
              <w:rPr>
                <w:rFonts w:eastAsia="標楷體" w:cstheme="minorHAnsi"/>
                <w:szCs w:val="24"/>
              </w:rPr>
            </w:pPr>
            <w:r w:rsidRPr="0042245E">
              <w:rPr>
                <w:rFonts w:cstheme="minorHAnsi"/>
                <w:kern w:val="0"/>
                <w:szCs w:val="24"/>
              </w:rPr>
              <w:t>Advantage of Plasma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3B75165" w14:textId="4477EC4E"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2ABA342F"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470B428" w14:textId="1409D869"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32BC4E81" w14:textId="7C9B0D07"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7D1C7AE2" w14:textId="3DE7BCE8"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6EFD1B36"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0CDABE55" w14:textId="155E505D" w:rsidR="00C66C58" w:rsidRPr="0042245E" w:rsidRDefault="00C66C58" w:rsidP="00C66C58">
            <w:pPr>
              <w:snapToGrid w:val="0"/>
              <w:rPr>
                <w:rFonts w:eastAsia="標楷體" w:cstheme="minorHAnsi"/>
                <w:szCs w:val="24"/>
              </w:rPr>
            </w:pPr>
            <w:r w:rsidRPr="0042245E">
              <w:rPr>
                <w:rFonts w:eastAsia="標楷體" w:cstheme="minorHAnsi"/>
                <w:szCs w:val="24"/>
              </w:rPr>
              <w:t>Ion Implantation</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3CCB8762" w14:textId="77777777" w:rsidR="00C66C58" w:rsidRPr="0042245E" w:rsidRDefault="00C66C58" w:rsidP="00C66C58">
            <w:pPr>
              <w:pStyle w:val="a7"/>
              <w:widowControl/>
              <w:numPr>
                <w:ilvl w:val="0"/>
                <w:numId w:val="22"/>
              </w:numPr>
              <w:snapToGrid w:val="0"/>
              <w:ind w:leftChars="0"/>
              <w:jc w:val="both"/>
              <w:rPr>
                <w:rFonts w:eastAsia="標楷體" w:cstheme="minorHAnsi"/>
                <w:szCs w:val="24"/>
              </w:rPr>
            </w:pPr>
            <w:r w:rsidRPr="0042245E">
              <w:rPr>
                <w:rFonts w:eastAsia="標楷體" w:cstheme="minorHAnsi"/>
                <w:szCs w:val="24"/>
              </w:rPr>
              <w:t>Ion Implantation Basics</w:t>
            </w:r>
          </w:p>
          <w:p w14:paraId="27AC488E" w14:textId="77777777" w:rsidR="00C66C58" w:rsidRPr="0042245E" w:rsidRDefault="00C66C58" w:rsidP="00C66C58">
            <w:pPr>
              <w:pStyle w:val="a7"/>
              <w:widowControl/>
              <w:numPr>
                <w:ilvl w:val="0"/>
                <w:numId w:val="22"/>
              </w:numPr>
              <w:snapToGrid w:val="0"/>
              <w:ind w:leftChars="0"/>
              <w:jc w:val="both"/>
              <w:rPr>
                <w:rFonts w:eastAsia="標楷體" w:cstheme="minorHAnsi"/>
                <w:szCs w:val="24"/>
              </w:rPr>
            </w:pPr>
            <w:r w:rsidRPr="0042245E">
              <w:rPr>
                <w:rFonts w:eastAsia="標楷體" w:cstheme="minorHAnsi"/>
                <w:szCs w:val="24"/>
              </w:rPr>
              <w:t>Ion Implantation Hardware</w:t>
            </w:r>
          </w:p>
          <w:p w14:paraId="3EC48019" w14:textId="4AE86691" w:rsidR="00C66C58" w:rsidRPr="0042245E" w:rsidRDefault="00C66C58" w:rsidP="00C66C58">
            <w:pPr>
              <w:pStyle w:val="a7"/>
              <w:widowControl/>
              <w:numPr>
                <w:ilvl w:val="0"/>
                <w:numId w:val="22"/>
              </w:numPr>
              <w:snapToGrid w:val="0"/>
              <w:ind w:leftChars="0"/>
              <w:jc w:val="both"/>
              <w:rPr>
                <w:rFonts w:eastAsia="標楷體" w:cstheme="minorHAnsi"/>
                <w:szCs w:val="24"/>
              </w:rPr>
            </w:pPr>
            <w:r w:rsidRPr="0042245E">
              <w:rPr>
                <w:rFonts w:eastAsia="標楷體" w:cstheme="minorHAnsi"/>
                <w:szCs w:val="24"/>
              </w:rPr>
              <w:t>Ion Implantation Process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37301EC" w14:textId="47B14E58"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3E1D6F1C"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A3C5DBE" w14:textId="582DF316"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48E4E9F6" w14:textId="4B625D9B"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10F05517" w14:textId="0256D004"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5D895861"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171B6606" w14:textId="50B3B399" w:rsidR="00C66C58" w:rsidRPr="0042245E" w:rsidRDefault="00C66C58" w:rsidP="00C66C58">
            <w:pPr>
              <w:snapToGrid w:val="0"/>
              <w:rPr>
                <w:rFonts w:eastAsia="標楷體" w:cstheme="minorHAnsi"/>
                <w:szCs w:val="24"/>
              </w:rPr>
            </w:pPr>
            <w:r w:rsidRPr="0042245E">
              <w:rPr>
                <w:rFonts w:cstheme="minorHAnsi"/>
                <w:kern w:val="0"/>
                <w:szCs w:val="24"/>
              </w:rPr>
              <w:lastRenderedPageBreak/>
              <w:t>Etch</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371B0353" w14:textId="77777777" w:rsidR="00C66C58" w:rsidRPr="0042245E" w:rsidRDefault="00C66C58" w:rsidP="00C66C58">
            <w:pPr>
              <w:pStyle w:val="a7"/>
              <w:widowControl/>
              <w:numPr>
                <w:ilvl w:val="0"/>
                <w:numId w:val="21"/>
              </w:numPr>
              <w:snapToGrid w:val="0"/>
              <w:ind w:leftChars="0"/>
              <w:jc w:val="both"/>
              <w:rPr>
                <w:rFonts w:eastAsia="標楷體" w:cstheme="minorHAnsi"/>
                <w:szCs w:val="24"/>
              </w:rPr>
            </w:pPr>
            <w:r w:rsidRPr="0042245E">
              <w:rPr>
                <w:rFonts w:eastAsia="標楷體" w:cstheme="minorHAnsi"/>
                <w:szCs w:val="24"/>
              </w:rPr>
              <w:t>Etch Basics</w:t>
            </w:r>
          </w:p>
          <w:p w14:paraId="2CFAE1D6" w14:textId="77777777" w:rsidR="00C66C58" w:rsidRPr="0042245E" w:rsidRDefault="00C66C58" w:rsidP="00C66C58">
            <w:pPr>
              <w:pStyle w:val="a7"/>
              <w:widowControl/>
              <w:numPr>
                <w:ilvl w:val="0"/>
                <w:numId w:val="21"/>
              </w:numPr>
              <w:snapToGrid w:val="0"/>
              <w:ind w:leftChars="0"/>
              <w:jc w:val="both"/>
              <w:rPr>
                <w:rFonts w:cstheme="minorHAnsi"/>
                <w:kern w:val="0"/>
                <w:szCs w:val="24"/>
              </w:rPr>
            </w:pPr>
            <w:r w:rsidRPr="0042245E">
              <w:rPr>
                <w:rFonts w:cstheme="minorHAnsi"/>
                <w:kern w:val="0"/>
                <w:szCs w:val="24"/>
              </w:rPr>
              <w:t>Wet Etch Process</w:t>
            </w:r>
          </w:p>
          <w:p w14:paraId="07DB8CDF" w14:textId="77777777" w:rsidR="00C66C58" w:rsidRPr="0042245E" w:rsidRDefault="00C66C58" w:rsidP="00C66C58">
            <w:pPr>
              <w:pStyle w:val="a7"/>
              <w:widowControl/>
              <w:numPr>
                <w:ilvl w:val="0"/>
                <w:numId w:val="21"/>
              </w:numPr>
              <w:snapToGrid w:val="0"/>
              <w:ind w:leftChars="0"/>
              <w:jc w:val="both"/>
              <w:rPr>
                <w:rFonts w:cstheme="minorHAnsi"/>
                <w:kern w:val="0"/>
                <w:szCs w:val="24"/>
              </w:rPr>
            </w:pPr>
            <w:r w:rsidRPr="0042245E">
              <w:rPr>
                <w:rFonts w:cstheme="minorHAnsi"/>
                <w:kern w:val="0"/>
                <w:szCs w:val="24"/>
              </w:rPr>
              <w:t>Plasma (Dry) Etch</w:t>
            </w:r>
          </w:p>
          <w:p w14:paraId="1125BF43" w14:textId="0BE2DEA0" w:rsidR="00C66C58" w:rsidRPr="0042245E" w:rsidRDefault="00C66C58" w:rsidP="00C66C58">
            <w:pPr>
              <w:pStyle w:val="a7"/>
              <w:widowControl/>
              <w:numPr>
                <w:ilvl w:val="0"/>
                <w:numId w:val="21"/>
              </w:numPr>
              <w:snapToGrid w:val="0"/>
              <w:ind w:leftChars="0"/>
              <w:jc w:val="both"/>
              <w:rPr>
                <w:rFonts w:eastAsia="標楷體" w:cstheme="minorHAnsi"/>
                <w:szCs w:val="24"/>
              </w:rPr>
            </w:pPr>
            <w:r w:rsidRPr="0042245E">
              <w:rPr>
                <w:rFonts w:cstheme="minorHAnsi"/>
                <w:kern w:val="0"/>
                <w:szCs w:val="24"/>
              </w:rPr>
              <w:t>Plasma Etch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02720F6" w14:textId="78174FEB" w:rsidR="00C66C58" w:rsidRDefault="00C66C58" w:rsidP="00C66C58">
            <w:pPr>
              <w:snapToGrid w:val="0"/>
              <w:jc w:val="center"/>
              <w:rPr>
                <w:rFonts w:eastAsia="標楷體"/>
                <w:szCs w:val="24"/>
              </w:rPr>
            </w:pPr>
            <w:r>
              <w:rPr>
                <w:rFonts w:eastAsia="標楷體" w:hint="eastAsia"/>
                <w:szCs w:val="24"/>
              </w:rPr>
              <w:t>6</w:t>
            </w:r>
          </w:p>
        </w:tc>
        <w:tc>
          <w:tcPr>
            <w:tcW w:w="708" w:type="dxa"/>
            <w:tcBorders>
              <w:top w:val="single" w:sz="6" w:space="0" w:color="auto"/>
              <w:left w:val="single" w:sz="6" w:space="0" w:color="auto"/>
              <w:bottom w:val="single" w:sz="6" w:space="0" w:color="auto"/>
              <w:right w:val="single" w:sz="6" w:space="0" w:color="auto"/>
            </w:tcBorders>
            <w:vAlign w:val="center"/>
          </w:tcPr>
          <w:p w14:paraId="28288357"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54371C1" w14:textId="57927480"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776FC816" w14:textId="22658A83"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165BDF11" w14:textId="03998413"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1CFBC6EF"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14913F57" w14:textId="464C41D4" w:rsidR="00C66C58" w:rsidRPr="0042245E" w:rsidRDefault="00C66C58" w:rsidP="00C66C58">
            <w:pPr>
              <w:snapToGrid w:val="0"/>
              <w:rPr>
                <w:rFonts w:eastAsia="標楷體" w:cstheme="minorHAnsi"/>
                <w:szCs w:val="24"/>
              </w:rPr>
            </w:pPr>
            <w:r w:rsidRPr="0042245E">
              <w:rPr>
                <w:rFonts w:cstheme="minorHAnsi"/>
                <w:kern w:val="0"/>
                <w:szCs w:val="24"/>
              </w:rPr>
              <w:t>Chemical Vapor Deposition and Dielectric Thin Films</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7336723B" w14:textId="77777777" w:rsidR="00C66C58" w:rsidRPr="0042245E" w:rsidRDefault="00C66C58" w:rsidP="00C66C58">
            <w:pPr>
              <w:pStyle w:val="a7"/>
              <w:widowControl/>
              <w:numPr>
                <w:ilvl w:val="0"/>
                <w:numId w:val="20"/>
              </w:numPr>
              <w:snapToGrid w:val="0"/>
              <w:ind w:leftChars="0"/>
              <w:jc w:val="both"/>
              <w:rPr>
                <w:rFonts w:cstheme="minorHAnsi"/>
                <w:kern w:val="0"/>
                <w:szCs w:val="24"/>
              </w:rPr>
            </w:pPr>
            <w:r w:rsidRPr="0042245E">
              <w:rPr>
                <w:rFonts w:cstheme="minorHAnsi"/>
                <w:kern w:val="0"/>
                <w:szCs w:val="24"/>
              </w:rPr>
              <w:t>Chemical Vapor Deposition</w:t>
            </w:r>
          </w:p>
          <w:p w14:paraId="5F93FCA0" w14:textId="77777777" w:rsidR="00C66C58" w:rsidRPr="0042245E" w:rsidRDefault="00C66C58" w:rsidP="00C66C58">
            <w:pPr>
              <w:pStyle w:val="a7"/>
              <w:widowControl/>
              <w:numPr>
                <w:ilvl w:val="0"/>
                <w:numId w:val="20"/>
              </w:numPr>
              <w:snapToGrid w:val="0"/>
              <w:ind w:leftChars="0"/>
              <w:jc w:val="both"/>
              <w:rPr>
                <w:rFonts w:cstheme="minorHAnsi"/>
                <w:kern w:val="0"/>
                <w:szCs w:val="24"/>
              </w:rPr>
            </w:pPr>
            <w:r w:rsidRPr="0042245E">
              <w:rPr>
                <w:rFonts w:cstheme="minorHAnsi"/>
                <w:kern w:val="0"/>
                <w:szCs w:val="24"/>
              </w:rPr>
              <w:t>Chemical vapor deposition reactor types</w:t>
            </w:r>
          </w:p>
          <w:p w14:paraId="2337A64D" w14:textId="43B063E5" w:rsidR="00C66C58" w:rsidRPr="0042245E" w:rsidRDefault="00C66C58" w:rsidP="00C66C58">
            <w:pPr>
              <w:pStyle w:val="a7"/>
              <w:widowControl/>
              <w:numPr>
                <w:ilvl w:val="0"/>
                <w:numId w:val="20"/>
              </w:numPr>
              <w:snapToGrid w:val="0"/>
              <w:ind w:leftChars="0"/>
              <w:jc w:val="both"/>
              <w:rPr>
                <w:rFonts w:eastAsia="標楷體" w:cstheme="minorHAnsi"/>
                <w:szCs w:val="24"/>
              </w:rPr>
            </w:pPr>
            <w:r w:rsidRPr="0042245E">
              <w:rPr>
                <w:rFonts w:cstheme="minorHAnsi"/>
                <w:kern w:val="0"/>
                <w:szCs w:val="24"/>
              </w:rPr>
              <w:t>Chemical vapor deposition basics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8F3AC92" w14:textId="3161F54A" w:rsidR="00C66C58" w:rsidRDefault="00C66C58" w:rsidP="00C66C58">
            <w:pPr>
              <w:snapToGrid w:val="0"/>
              <w:jc w:val="center"/>
              <w:rPr>
                <w:rFonts w:eastAsia="標楷體"/>
                <w:szCs w:val="24"/>
              </w:rPr>
            </w:pPr>
            <w:r>
              <w:rPr>
                <w:rFonts w:eastAsia="標楷體" w:hint="eastAsia"/>
                <w:szCs w:val="24"/>
              </w:rPr>
              <w:t>6</w:t>
            </w:r>
          </w:p>
        </w:tc>
        <w:tc>
          <w:tcPr>
            <w:tcW w:w="708" w:type="dxa"/>
            <w:tcBorders>
              <w:top w:val="single" w:sz="6" w:space="0" w:color="auto"/>
              <w:left w:val="single" w:sz="6" w:space="0" w:color="auto"/>
              <w:bottom w:val="single" w:sz="6" w:space="0" w:color="auto"/>
              <w:right w:val="single" w:sz="6" w:space="0" w:color="auto"/>
            </w:tcBorders>
            <w:vAlign w:val="center"/>
          </w:tcPr>
          <w:p w14:paraId="2730134A"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A60C4D6" w14:textId="288C2419"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6D6C4677" w14:textId="35EA0098"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6DD845D4" w14:textId="635248BF"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249DB759"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2658C5DB" w14:textId="0C816D93" w:rsidR="00C66C58" w:rsidRPr="0042245E" w:rsidRDefault="00C66C58" w:rsidP="00C66C58">
            <w:pPr>
              <w:snapToGrid w:val="0"/>
              <w:rPr>
                <w:rFonts w:eastAsia="標楷體" w:cstheme="minorHAnsi"/>
                <w:szCs w:val="24"/>
              </w:rPr>
            </w:pPr>
            <w:r w:rsidRPr="0042245E">
              <w:rPr>
                <w:rFonts w:cstheme="minorHAnsi"/>
                <w:kern w:val="0"/>
                <w:szCs w:val="24"/>
              </w:rPr>
              <w:t>Metallization</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0F000963" w14:textId="56F4AE5F" w:rsidR="00C66C58" w:rsidRPr="0042245E" w:rsidRDefault="00C66C58" w:rsidP="00C66C58">
            <w:pPr>
              <w:pStyle w:val="a7"/>
              <w:widowControl/>
              <w:numPr>
                <w:ilvl w:val="0"/>
                <w:numId w:val="19"/>
              </w:numPr>
              <w:snapToGrid w:val="0"/>
              <w:ind w:leftChars="0"/>
              <w:jc w:val="both"/>
              <w:rPr>
                <w:rFonts w:cstheme="minorHAnsi"/>
                <w:kern w:val="0"/>
                <w:szCs w:val="24"/>
              </w:rPr>
            </w:pPr>
            <w:r w:rsidRPr="0042245E">
              <w:rPr>
                <w:rFonts w:cstheme="minorHAnsi"/>
                <w:kern w:val="0"/>
                <w:szCs w:val="24"/>
              </w:rPr>
              <w:t>Conducting Thin Films</w:t>
            </w:r>
          </w:p>
          <w:p w14:paraId="37127B7F" w14:textId="77777777" w:rsidR="00C66C58" w:rsidRPr="0042245E" w:rsidRDefault="00C66C58" w:rsidP="00C66C58">
            <w:pPr>
              <w:pStyle w:val="a7"/>
              <w:widowControl/>
              <w:numPr>
                <w:ilvl w:val="0"/>
                <w:numId w:val="19"/>
              </w:numPr>
              <w:snapToGrid w:val="0"/>
              <w:ind w:leftChars="0"/>
              <w:jc w:val="both"/>
              <w:rPr>
                <w:rFonts w:cstheme="minorHAnsi"/>
                <w:kern w:val="0"/>
                <w:szCs w:val="24"/>
              </w:rPr>
            </w:pPr>
            <w:r w:rsidRPr="0042245E">
              <w:rPr>
                <w:rFonts w:cstheme="minorHAnsi"/>
                <w:kern w:val="0"/>
                <w:szCs w:val="24"/>
              </w:rPr>
              <w:t>Metal Thin-Film Characteristics</w:t>
            </w:r>
          </w:p>
          <w:p w14:paraId="71168F34" w14:textId="77777777" w:rsidR="00C66C58" w:rsidRPr="0042245E" w:rsidRDefault="00C66C58" w:rsidP="00C66C58">
            <w:pPr>
              <w:pStyle w:val="a7"/>
              <w:widowControl/>
              <w:numPr>
                <w:ilvl w:val="0"/>
                <w:numId w:val="19"/>
              </w:numPr>
              <w:snapToGrid w:val="0"/>
              <w:ind w:leftChars="0"/>
              <w:jc w:val="both"/>
              <w:rPr>
                <w:rFonts w:cstheme="minorHAnsi"/>
                <w:kern w:val="0"/>
                <w:szCs w:val="24"/>
              </w:rPr>
            </w:pPr>
            <w:r w:rsidRPr="0042245E">
              <w:rPr>
                <w:rFonts w:cstheme="minorHAnsi"/>
                <w:kern w:val="0"/>
                <w:szCs w:val="24"/>
              </w:rPr>
              <w:t>Metal Chemical Vapor Deposition</w:t>
            </w:r>
          </w:p>
          <w:p w14:paraId="36AB314F" w14:textId="4A0B3CE7" w:rsidR="00C66C58" w:rsidRPr="0042245E" w:rsidRDefault="00C66C58" w:rsidP="00C66C58">
            <w:pPr>
              <w:pStyle w:val="a7"/>
              <w:widowControl/>
              <w:numPr>
                <w:ilvl w:val="0"/>
                <w:numId w:val="19"/>
              </w:numPr>
              <w:snapToGrid w:val="0"/>
              <w:ind w:leftChars="0"/>
              <w:jc w:val="both"/>
              <w:rPr>
                <w:rFonts w:eastAsia="標楷體" w:cstheme="minorHAnsi"/>
                <w:szCs w:val="24"/>
              </w:rPr>
            </w:pPr>
            <w:r w:rsidRPr="0042245E">
              <w:rPr>
                <w:rFonts w:cstheme="minorHAnsi"/>
                <w:kern w:val="0"/>
                <w:szCs w:val="24"/>
              </w:rPr>
              <w:t>Physical Vapor Depos</w:t>
            </w:r>
            <w:r>
              <w:rPr>
                <w:rFonts w:cstheme="minorHAnsi"/>
                <w:kern w:val="0"/>
                <w:szCs w:val="24"/>
              </w:rPr>
              <w:t>ition</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08F79DD" w14:textId="160BE8BC"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7B430F23"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6A8BB95" w14:textId="4D280059"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2231255D" w14:textId="75D67A5B"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52731948" w14:textId="16A4FFCD"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363F2ABA"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10F37C55" w14:textId="5BF70F13" w:rsidR="00C66C58" w:rsidRPr="0042245E" w:rsidRDefault="00C66C58" w:rsidP="00C66C58">
            <w:pPr>
              <w:snapToGrid w:val="0"/>
              <w:rPr>
                <w:rFonts w:eastAsia="標楷體" w:cstheme="minorHAnsi"/>
                <w:szCs w:val="24"/>
              </w:rPr>
            </w:pPr>
            <w:r w:rsidRPr="0042245E">
              <w:rPr>
                <w:rFonts w:cstheme="minorHAnsi"/>
                <w:kern w:val="0"/>
                <w:szCs w:val="24"/>
              </w:rPr>
              <w:t>Chemical Mechanical Polishing</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628A6924" w14:textId="77777777" w:rsidR="00C66C58" w:rsidRPr="0042245E" w:rsidRDefault="00C66C58" w:rsidP="00C66C58">
            <w:pPr>
              <w:pStyle w:val="a7"/>
              <w:widowControl/>
              <w:numPr>
                <w:ilvl w:val="0"/>
                <w:numId w:val="18"/>
              </w:numPr>
              <w:snapToGrid w:val="0"/>
              <w:ind w:leftChars="0"/>
              <w:jc w:val="both"/>
              <w:rPr>
                <w:rFonts w:cstheme="minorHAnsi"/>
                <w:kern w:val="0"/>
                <w:szCs w:val="24"/>
              </w:rPr>
            </w:pPr>
            <w:r w:rsidRPr="0042245E">
              <w:rPr>
                <w:rFonts w:cstheme="minorHAnsi"/>
                <w:kern w:val="0"/>
                <w:szCs w:val="24"/>
              </w:rPr>
              <w:t>Chemical Mechanical Polishing Hardwar</w:t>
            </w:r>
          </w:p>
          <w:p w14:paraId="5DAED6EE" w14:textId="77777777" w:rsidR="00C66C58" w:rsidRPr="0042245E" w:rsidRDefault="00C66C58" w:rsidP="00C66C58">
            <w:pPr>
              <w:pStyle w:val="a7"/>
              <w:widowControl/>
              <w:numPr>
                <w:ilvl w:val="0"/>
                <w:numId w:val="18"/>
              </w:numPr>
              <w:snapToGrid w:val="0"/>
              <w:ind w:leftChars="0"/>
              <w:jc w:val="both"/>
              <w:rPr>
                <w:rFonts w:cstheme="minorHAnsi"/>
                <w:kern w:val="0"/>
                <w:szCs w:val="24"/>
              </w:rPr>
            </w:pPr>
            <w:r w:rsidRPr="0042245E">
              <w:rPr>
                <w:rFonts w:cstheme="minorHAnsi"/>
                <w:kern w:val="0"/>
                <w:szCs w:val="24"/>
              </w:rPr>
              <w:t>Chemical Mechanical Polishing Slurries</w:t>
            </w:r>
          </w:p>
          <w:p w14:paraId="7760F3A7" w14:textId="77777777" w:rsidR="00C66C58" w:rsidRPr="0042245E" w:rsidRDefault="00C66C58" w:rsidP="00C66C58">
            <w:pPr>
              <w:pStyle w:val="a7"/>
              <w:widowControl/>
              <w:numPr>
                <w:ilvl w:val="0"/>
                <w:numId w:val="18"/>
              </w:numPr>
              <w:snapToGrid w:val="0"/>
              <w:ind w:leftChars="0"/>
              <w:jc w:val="both"/>
              <w:rPr>
                <w:rFonts w:cstheme="minorHAnsi"/>
                <w:kern w:val="0"/>
                <w:szCs w:val="24"/>
              </w:rPr>
            </w:pPr>
            <w:r w:rsidRPr="0042245E">
              <w:rPr>
                <w:rFonts w:cstheme="minorHAnsi"/>
                <w:kern w:val="0"/>
                <w:szCs w:val="24"/>
              </w:rPr>
              <w:t>Chemical Mechanical Polishing Basics</w:t>
            </w:r>
          </w:p>
          <w:p w14:paraId="67F582F2" w14:textId="395F6AA3" w:rsidR="00C66C58" w:rsidRPr="0042245E" w:rsidRDefault="00C66C58" w:rsidP="00C66C58">
            <w:pPr>
              <w:pStyle w:val="a7"/>
              <w:widowControl/>
              <w:numPr>
                <w:ilvl w:val="0"/>
                <w:numId w:val="18"/>
              </w:numPr>
              <w:snapToGrid w:val="0"/>
              <w:ind w:leftChars="0"/>
              <w:jc w:val="both"/>
              <w:rPr>
                <w:rFonts w:eastAsia="標楷體" w:cstheme="minorHAnsi"/>
                <w:szCs w:val="24"/>
              </w:rPr>
            </w:pPr>
            <w:r w:rsidRPr="0042245E">
              <w:rPr>
                <w:rFonts w:cstheme="minorHAnsi"/>
                <w:kern w:val="0"/>
                <w:szCs w:val="24"/>
              </w:rPr>
              <w:t>Chemical Mechanical Polishing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0AD7559" w14:textId="61EC2765"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297BC5B4"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C5C5339" w14:textId="675B8F1B"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4CF17A76" w14:textId="535F1F22"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66F3E904" w14:textId="474613D1"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6A2BA8DC" w14:textId="77777777" w:rsidTr="006A7D2F">
        <w:trPr>
          <w:cantSplit/>
        </w:trPr>
        <w:tc>
          <w:tcPr>
            <w:tcW w:w="1686" w:type="dxa"/>
            <w:gridSpan w:val="2"/>
            <w:tcBorders>
              <w:top w:val="single" w:sz="6" w:space="0" w:color="auto"/>
              <w:left w:val="single" w:sz="12" w:space="0" w:color="auto"/>
              <w:bottom w:val="single" w:sz="6" w:space="0" w:color="auto"/>
              <w:right w:val="single" w:sz="6" w:space="0" w:color="auto"/>
            </w:tcBorders>
            <w:vAlign w:val="center"/>
          </w:tcPr>
          <w:p w14:paraId="0AA5DD5C" w14:textId="4D3AFF5E" w:rsidR="00C66C58" w:rsidRPr="0042245E" w:rsidRDefault="00C66C58" w:rsidP="00C66C58">
            <w:pPr>
              <w:snapToGrid w:val="0"/>
              <w:rPr>
                <w:rFonts w:eastAsia="標楷體" w:cstheme="minorHAnsi"/>
                <w:szCs w:val="24"/>
              </w:rPr>
            </w:pPr>
            <w:r w:rsidRPr="0042245E">
              <w:rPr>
                <w:rFonts w:cstheme="minorHAnsi"/>
                <w:kern w:val="0"/>
                <w:szCs w:val="24"/>
              </w:rPr>
              <w:t>Process Integration</w:t>
            </w:r>
          </w:p>
        </w:tc>
        <w:tc>
          <w:tcPr>
            <w:tcW w:w="3686" w:type="dxa"/>
            <w:gridSpan w:val="3"/>
            <w:tcBorders>
              <w:top w:val="single" w:sz="6" w:space="0" w:color="auto"/>
              <w:left w:val="single" w:sz="6" w:space="0" w:color="auto"/>
              <w:bottom w:val="single" w:sz="6" w:space="0" w:color="auto"/>
              <w:right w:val="single" w:sz="6" w:space="0" w:color="auto"/>
            </w:tcBorders>
            <w:vAlign w:val="center"/>
          </w:tcPr>
          <w:p w14:paraId="0EEBAEE1" w14:textId="77777777" w:rsidR="00C66C58" w:rsidRPr="0042245E" w:rsidRDefault="00C66C58" w:rsidP="00C66C58">
            <w:pPr>
              <w:pStyle w:val="a7"/>
              <w:widowControl/>
              <w:numPr>
                <w:ilvl w:val="0"/>
                <w:numId w:val="17"/>
              </w:numPr>
              <w:snapToGrid w:val="0"/>
              <w:ind w:leftChars="0"/>
              <w:jc w:val="both"/>
              <w:rPr>
                <w:rFonts w:cstheme="minorHAnsi"/>
                <w:kern w:val="0"/>
                <w:szCs w:val="24"/>
              </w:rPr>
            </w:pPr>
            <w:r w:rsidRPr="0042245E">
              <w:rPr>
                <w:rFonts w:cstheme="minorHAnsi"/>
                <w:kern w:val="0"/>
                <w:szCs w:val="24"/>
              </w:rPr>
              <w:t>Wafer Preparation</w:t>
            </w:r>
          </w:p>
          <w:p w14:paraId="42DDCB23" w14:textId="77777777" w:rsidR="00C66C58" w:rsidRPr="0042245E" w:rsidRDefault="00C66C58" w:rsidP="00C66C58">
            <w:pPr>
              <w:pStyle w:val="a7"/>
              <w:widowControl/>
              <w:numPr>
                <w:ilvl w:val="0"/>
                <w:numId w:val="17"/>
              </w:numPr>
              <w:snapToGrid w:val="0"/>
              <w:ind w:leftChars="0"/>
              <w:jc w:val="both"/>
              <w:rPr>
                <w:rFonts w:cstheme="minorHAnsi"/>
                <w:kern w:val="0"/>
                <w:szCs w:val="24"/>
              </w:rPr>
            </w:pPr>
            <w:r w:rsidRPr="0042245E">
              <w:rPr>
                <w:rFonts w:cstheme="minorHAnsi"/>
                <w:kern w:val="0"/>
                <w:szCs w:val="24"/>
              </w:rPr>
              <w:t>Isolations</w:t>
            </w:r>
          </w:p>
          <w:p w14:paraId="5CB88129" w14:textId="77777777" w:rsidR="00C66C58" w:rsidRPr="0042245E" w:rsidRDefault="00C66C58" w:rsidP="00C66C58">
            <w:pPr>
              <w:pStyle w:val="a7"/>
              <w:widowControl/>
              <w:numPr>
                <w:ilvl w:val="0"/>
                <w:numId w:val="17"/>
              </w:numPr>
              <w:snapToGrid w:val="0"/>
              <w:ind w:leftChars="0"/>
              <w:jc w:val="both"/>
              <w:rPr>
                <w:rFonts w:cstheme="minorHAnsi"/>
                <w:kern w:val="0"/>
                <w:szCs w:val="24"/>
              </w:rPr>
            </w:pPr>
            <w:r w:rsidRPr="0042245E">
              <w:rPr>
                <w:rFonts w:cstheme="minorHAnsi"/>
                <w:kern w:val="0"/>
                <w:szCs w:val="24"/>
              </w:rPr>
              <w:t>Well Formation</w:t>
            </w:r>
          </w:p>
          <w:p w14:paraId="6A8D401D" w14:textId="77777777" w:rsidR="00C66C58" w:rsidRPr="0042245E" w:rsidRDefault="00C66C58" w:rsidP="00C66C58">
            <w:pPr>
              <w:pStyle w:val="a7"/>
              <w:widowControl/>
              <w:numPr>
                <w:ilvl w:val="0"/>
                <w:numId w:val="17"/>
              </w:numPr>
              <w:snapToGrid w:val="0"/>
              <w:ind w:leftChars="0"/>
              <w:jc w:val="both"/>
              <w:rPr>
                <w:rFonts w:cstheme="minorHAnsi"/>
                <w:kern w:val="0"/>
                <w:szCs w:val="24"/>
              </w:rPr>
            </w:pPr>
            <w:r w:rsidRPr="0042245E">
              <w:rPr>
                <w:rFonts w:cstheme="minorHAnsi"/>
                <w:kern w:val="0"/>
                <w:szCs w:val="24"/>
              </w:rPr>
              <w:t>Transistor Formation</w:t>
            </w:r>
          </w:p>
          <w:p w14:paraId="1829CC58" w14:textId="6C6AB490" w:rsidR="00C66C58" w:rsidRPr="0042245E" w:rsidRDefault="00C66C58" w:rsidP="00C66C58">
            <w:pPr>
              <w:pStyle w:val="a7"/>
              <w:numPr>
                <w:ilvl w:val="0"/>
                <w:numId w:val="17"/>
              </w:numPr>
              <w:autoSpaceDE w:val="0"/>
              <w:autoSpaceDN w:val="0"/>
              <w:adjustRightInd w:val="0"/>
              <w:ind w:leftChars="0"/>
              <w:rPr>
                <w:rFonts w:eastAsia="標楷體" w:cstheme="minorHAnsi"/>
                <w:szCs w:val="24"/>
              </w:rPr>
            </w:pPr>
            <w:r w:rsidRPr="0042245E">
              <w:rPr>
                <w:rFonts w:cstheme="minorHAnsi"/>
                <w:kern w:val="0"/>
                <w:szCs w:val="24"/>
              </w:rPr>
              <w:t>Metal-Oxide-Semiconductor Field-Effect Transistors with High-k and Metal Gates</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6910F1B" w14:textId="3BB04940" w:rsidR="00C66C58" w:rsidRDefault="00C66C58" w:rsidP="00C66C58">
            <w:pPr>
              <w:snapToGrid w:val="0"/>
              <w:jc w:val="center"/>
              <w:rPr>
                <w:rFonts w:eastAsia="標楷體"/>
                <w:szCs w:val="24"/>
              </w:rPr>
            </w:pPr>
            <w:r>
              <w:rPr>
                <w:rFonts w:eastAsia="標楷體" w:hint="eastAsia"/>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55FD4F0E" w14:textId="77777777" w:rsidR="00C66C58" w:rsidRPr="006A1DBD" w:rsidRDefault="00C66C58" w:rsidP="00C66C58">
            <w:pPr>
              <w:snapToGrid w:val="0"/>
              <w:jc w:val="center"/>
              <w:rPr>
                <w:rFonts w:eastAsia="標楷體"/>
                <w:color w:val="FF0000"/>
                <w:sz w:val="26"/>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1CEBA87" w14:textId="3E8DD9EC" w:rsidR="00C66C58" w:rsidRDefault="00C66C58" w:rsidP="00C66C58">
            <w:pPr>
              <w:spacing w:line="0" w:lineRule="atLeast"/>
              <w:jc w:val="center"/>
              <w:rPr>
                <w:rFonts w:eastAsia="標楷體"/>
                <w:szCs w:val="24"/>
              </w:rPr>
            </w:pPr>
            <w:r>
              <w:rPr>
                <w:rFonts w:eastAsia="標楷體" w:hint="eastAsia"/>
                <w:szCs w:val="24"/>
              </w:rPr>
              <w:t>1</w:t>
            </w:r>
          </w:p>
        </w:tc>
        <w:tc>
          <w:tcPr>
            <w:tcW w:w="752" w:type="dxa"/>
            <w:tcBorders>
              <w:top w:val="single" w:sz="6" w:space="0" w:color="auto"/>
              <w:left w:val="single" w:sz="6" w:space="0" w:color="auto"/>
              <w:bottom w:val="single" w:sz="6" w:space="0" w:color="auto"/>
              <w:right w:val="single" w:sz="6" w:space="0" w:color="auto"/>
            </w:tcBorders>
            <w:vAlign w:val="center"/>
          </w:tcPr>
          <w:p w14:paraId="22D6C335" w14:textId="033A502B" w:rsidR="00C66C58" w:rsidRDefault="00C66C58" w:rsidP="00C66C58">
            <w:pPr>
              <w:spacing w:line="0" w:lineRule="atLeast"/>
              <w:jc w:val="center"/>
              <w:rPr>
                <w:rFonts w:eastAsia="標楷體"/>
                <w:szCs w:val="24"/>
              </w:rPr>
            </w:pPr>
            <w:r>
              <w:rPr>
                <w:rFonts w:eastAsia="標楷體" w:hint="eastAsia"/>
                <w:szCs w:val="24"/>
              </w:rPr>
              <w:t>1</w:t>
            </w:r>
          </w:p>
        </w:tc>
        <w:tc>
          <w:tcPr>
            <w:tcW w:w="2367" w:type="dxa"/>
            <w:gridSpan w:val="2"/>
            <w:tcBorders>
              <w:top w:val="single" w:sz="6" w:space="0" w:color="auto"/>
              <w:left w:val="single" w:sz="6" w:space="0" w:color="auto"/>
              <w:bottom w:val="single" w:sz="6" w:space="0" w:color="auto"/>
              <w:right w:val="single" w:sz="12" w:space="0" w:color="auto"/>
            </w:tcBorders>
            <w:shd w:val="clear" w:color="auto" w:fill="auto"/>
          </w:tcPr>
          <w:p w14:paraId="240B8CF7" w14:textId="67675D97" w:rsidR="00C66C58" w:rsidRPr="002C5600" w:rsidRDefault="00C66C58" w:rsidP="00C66C58">
            <w:pPr>
              <w:spacing w:line="0" w:lineRule="atLeast"/>
              <w:jc w:val="center"/>
              <w:rPr>
                <w:rFonts w:eastAsia="標楷體"/>
                <w:szCs w:val="24"/>
              </w:rPr>
            </w:pPr>
            <w:r w:rsidRPr="00AB1871">
              <w:rPr>
                <w:rFonts w:eastAsia="標楷體" w:hint="eastAsia"/>
                <w:szCs w:val="24"/>
              </w:rPr>
              <w:t>D1,</w:t>
            </w:r>
            <w:r w:rsidRPr="00AB1871">
              <w:rPr>
                <w:rFonts w:eastAsia="標楷體"/>
                <w:szCs w:val="24"/>
              </w:rPr>
              <w:t xml:space="preserve"> </w:t>
            </w:r>
            <w:r w:rsidRPr="00AB1871">
              <w:rPr>
                <w:rFonts w:eastAsia="標楷體" w:hint="eastAsia"/>
                <w:szCs w:val="24"/>
              </w:rPr>
              <w:t>D2,</w:t>
            </w:r>
            <w:r w:rsidRPr="00AB1871">
              <w:rPr>
                <w:rFonts w:eastAsia="標楷體"/>
                <w:szCs w:val="24"/>
              </w:rPr>
              <w:t xml:space="preserve"> D3</w:t>
            </w:r>
            <w:r w:rsidRPr="00AB1871">
              <w:rPr>
                <w:rFonts w:eastAsia="標楷體" w:hint="eastAsia"/>
                <w:szCs w:val="24"/>
              </w:rPr>
              <w:t>,</w:t>
            </w:r>
            <w:r w:rsidRPr="00AB1871">
              <w:rPr>
                <w:rFonts w:eastAsia="標楷體"/>
                <w:szCs w:val="24"/>
              </w:rPr>
              <w:t xml:space="preserve"> D</w:t>
            </w:r>
            <w:proofErr w:type="gramStart"/>
            <w:r w:rsidRPr="00AB1871">
              <w:rPr>
                <w:rFonts w:eastAsia="標楷體"/>
                <w:szCs w:val="24"/>
              </w:rPr>
              <w:t>4,</w:t>
            </w:r>
            <w:r w:rsidRPr="00AB1871">
              <w:rPr>
                <w:rFonts w:eastAsia="標楷體" w:hint="eastAsia"/>
                <w:szCs w:val="24"/>
              </w:rPr>
              <w:t>D</w:t>
            </w:r>
            <w:proofErr w:type="gramEnd"/>
            <w:r w:rsidRPr="00AB1871">
              <w:rPr>
                <w:rFonts w:eastAsia="標楷體" w:hint="eastAsia"/>
                <w:szCs w:val="24"/>
              </w:rPr>
              <w:t>5,</w:t>
            </w:r>
            <w:r w:rsidRPr="00AB1871">
              <w:rPr>
                <w:rFonts w:eastAsia="標楷體"/>
                <w:szCs w:val="24"/>
              </w:rPr>
              <w:t xml:space="preserve"> D6, D7, D8, D9</w:t>
            </w:r>
          </w:p>
        </w:tc>
      </w:tr>
      <w:tr w:rsidR="00C66C58" w:rsidRPr="006A1DBD" w14:paraId="5BADCDAF" w14:textId="77777777" w:rsidTr="003E1DA6">
        <w:trPr>
          <w:cantSplit/>
        </w:trPr>
        <w:tc>
          <w:tcPr>
            <w:tcW w:w="5372" w:type="dxa"/>
            <w:gridSpan w:val="5"/>
            <w:tcBorders>
              <w:top w:val="single" w:sz="6" w:space="0" w:color="auto"/>
              <w:left w:val="single" w:sz="12" w:space="0" w:color="auto"/>
              <w:bottom w:val="single" w:sz="6" w:space="0" w:color="auto"/>
              <w:right w:val="single" w:sz="6" w:space="0" w:color="auto"/>
            </w:tcBorders>
            <w:vAlign w:val="center"/>
          </w:tcPr>
          <w:p w14:paraId="1181F2EC" w14:textId="77777777" w:rsidR="00C66C58" w:rsidRPr="00776ADC" w:rsidRDefault="00C66C58" w:rsidP="00C66C58">
            <w:pPr>
              <w:snapToGrid w:val="0"/>
              <w:jc w:val="center"/>
              <w:rPr>
                <w:rFonts w:eastAsia="標楷體"/>
                <w:szCs w:val="24"/>
              </w:rPr>
            </w:pPr>
            <w:r w:rsidRPr="00776ADC">
              <w:rPr>
                <w:rFonts w:eastAsia="標楷體" w:hint="eastAsia"/>
                <w:szCs w:val="24"/>
              </w:rPr>
              <w:t>可達成核心能力</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4151015B" w14:textId="77777777" w:rsidR="00C66C58" w:rsidRPr="00776ADC" w:rsidRDefault="00C66C58" w:rsidP="00C66C58">
            <w:pPr>
              <w:spacing w:line="0" w:lineRule="atLeast"/>
              <w:jc w:val="center"/>
              <w:rPr>
                <w:rFonts w:eastAsia="標楷體"/>
                <w:szCs w:val="24"/>
              </w:rPr>
            </w:pPr>
            <w:r w:rsidRPr="00776ADC">
              <w:rPr>
                <w:rFonts w:eastAsia="標楷體" w:hint="eastAsia"/>
                <w:szCs w:val="24"/>
              </w:rPr>
              <w:t>核心能力達成指標</w:t>
            </w:r>
          </w:p>
        </w:tc>
      </w:tr>
      <w:tr w:rsidR="00C66C58" w:rsidRPr="006A1DBD" w14:paraId="73459C52" w14:textId="77777777" w:rsidTr="003E1DA6">
        <w:trPr>
          <w:cantSplit/>
          <w:trHeight w:val="227"/>
        </w:trPr>
        <w:tc>
          <w:tcPr>
            <w:tcW w:w="737" w:type="dxa"/>
            <w:tcBorders>
              <w:top w:val="single" w:sz="6" w:space="0" w:color="auto"/>
              <w:left w:val="single" w:sz="12" w:space="0" w:color="auto"/>
              <w:bottom w:val="single" w:sz="6" w:space="0" w:color="auto"/>
              <w:right w:val="single" w:sz="6" w:space="0" w:color="auto"/>
            </w:tcBorders>
            <w:vAlign w:val="center"/>
          </w:tcPr>
          <w:p w14:paraId="35B8934F" w14:textId="5CF780B8" w:rsidR="00C66C58" w:rsidRPr="000A5FAE" w:rsidRDefault="00C66C58" w:rsidP="00C66C58">
            <w:pPr>
              <w:snapToGrid w:val="0"/>
              <w:jc w:val="center"/>
              <w:rPr>
                <w:rFonts w:eastAsia="標楷體"/>
              </w:rPr>
            </w:pPr>
            <w:r w:rsidRPr="000A5FAE">
              <w:rPr>
                <w:rFonts w:eastAsia="標楷體" w:hint="eastAsia"/>
              </w:rPr>
              <w:t>D1</w:t>
            </w:r>
          </w:p>
        </w:tc>
        <w:tc>
          <w:tcPr>
            <w:tcW w:w="4635" w:type="dxa"/>
            <w:gridSpan w:val="4"/>
            <w:tcBorders>
              <w:top w:val="single" w:sz="6" w:space="0" w:color="auto"/>
              <w:left w:val="single" w:sz="6" w:space="0" w:color="auto"/>
              <w:bottom w:val="single" w:sz="6" w:space="0" w:color="auto"/>
              <w:right w:val="single" w:sz="6" w:space="0" w:color="auto"/>
            </w:tcBorders>
            <w:vAlign w:val="center"/>
          </w:tcPr>
          <w:p w14:paraId="04F80449" w14:textId="197A13F1" w:rsidR="00C66C58" w:rsidRPr="0091782B" w:rsidRDefault="00325126" w:rsidP="00C66C58">
            <w:pPr>
              <w:spacing w:line="120" w:lineRule="atLeast"/>
              <w:contextualSpacing/>
              <w:rPr>
                <w:rFonts w:ascii="標楷體" w:eastAsia="標楷體" w:hAnsi="標楷體" w:cs="Arial"/>
                <w:szCs w:val="24"/>
              </w:rPr>
            </w:pPr>
            <w:r w:rsidRPr="00325126">
              <w:rPr>
                <w:rFonts w:ascii="標楷體" w:eastAsia="標楷體" w:hAnsi="標楷體" w:hint="eastAsia"/>
                <w:szCs w:val="24"/>
              </w:rPr>
              <w:t>具有化工領域專業知識及問題解析能力。</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39C91C0B" w14:textId="3DC56E97" w:rsidR="00C66C58" w:rsidRPr="0091782B" w:rsidRDefault="00C66C58" w:rsidP="00C66C58">
            <w:pPr>
              <w:spacing w:line="240" w:lineRule="atLeast"/>
              <w:rPr>
                <w:rFonts w:ascii="標楷體" w:eastAsia="標楷體" w:hAnsi="標楷體" w:cs="新細明體"/>
                <w:szCs w:val="24"/>
              </w:rPr>
            </w:pPr>
            <w:r w:rsidRPr="0091782B">
              <w:rPr>
                <w:rFonts w:ascii="標楷體" w:eastAsia="標楷體" w:hAnsi="標楷體"/>
                <w:szCs w:val="24"/>
              </w:rPr>
              <w:t>具</w:t>
            </w:r>
            <w:r w:rsidR="00325126">
              <w:rPr>
                <w:rFonts w:ascii="標楷體" w:eastAsia="標楷體" w:hAnsi="標楷體" w:hint="eastAsia"/>
                <w:szCs w:val="24"/>
              </w:rPr>
              <w:t>化工</w:t>
            </w:r>
            <w:r w:rsidRPr="0091782B">
              <w:rPr>
                <w:rFonts w:ascii="標楷體" w:eastAsia="標楷體" w:hAnsi="標楷體"/>
                <w:szCs w:val="24"/>
              </w:rPr>
              <w:t>領域之專業知識</w:t>
            </w:r>
            <w:r w:rsidR="00325126" w:rsidRPr="00325126">
              <w:rPr>
                <w:rFonts w:ascii="標楷體" w:eastAsia="標楷體" w:hAnsi="標楷體" w:hint="eastAsia"/>
                <w:szCs w:val="24"/>
              </w:rPr>
              <w:t>。</w:t>
            </w:r>
            <w:bookmarkStart w:id="0" w:name="_GoBack"/>
            <w:bookmarkEnd w:id="0"/>
          </w:p>
        </w:tc>
      </w:tr>
      <w:tr w:rsidR="00325126" w:rsidRPr="006A1DBD" w14:paraId="4C50F711" w14:textId="77777777" w:rsidTr="003E1DA6">
        <w:trPr>
          <w:cantSplit/>
          <w:trHeight w:val="227"/>
        </w:trPr>
        <w:tc>
          <w:tcPr>
            <w:tcW w:w="737" w:type="dxa"/>
            <w:tcBorders>
              <w:top w:val="single" w:sz="6" w:space="0" w:color="auto"/>
              <w:left w:val="single" w:sz="12" w:space="0" w:color="auto"/>
              <w:bottom w:val="single" w:sz="6" w:space="0" w:color="auto"/>
              <w:right w:val="single" w:sz="6" w:space="0" w:color="auto"/>
            </w:tcBorders>
            <w:vAlign w:val="center"/>
          </w:tcPr>
          <w:p w14:paraId="508AFD2F" w14:textId="71BCD439" w:rsidR="00325126" w:rsidRPr="000A5FAE" w:rsidRDefault="00325126" w:rsidP="00325126">
            <w:pPr>
              <w:snapToGrid w:val="0"/>
              <w:jc w:val="center"/>
              <w:rPr>
                <w:rFonts w:eastAsia="標楷體"/>
              </w:rPr>
            </w:pPr>
            <w:r w:rsidRPr="000A5FAE">
              <w:rPr>
                <w:rFonts w:eastAsia="標楷體" w:hint="eastAsia"/>
              </w:rPr>
              <w:t>D2</w:t>
            </w:r>
          </w:p>
        </w:tc>
        <w:tc>
          <w:tcPr>
            <w:tcW w:w="4635" w:type="dxa"/>
            <w:gridSpan w:val="4"/>
            <w:tcBorders>
              <w:top w:val="single" w:sz="6" w:space="0" w:color="auto"/>
              <w:left w:val="single" w:sz="6" w:space="0" w:color="auto"/>
              <w:bottom w:val="single" w:sz="6" w:space="0" w:color="auto"/>
              <w:right w:val="single" w:sz="6" w:space="0" w:color="auto"/>
            </w:tcBorders>
            <w:vAlign w:val="center"/>
          </w:tcPr>
          <w:p w14:paraId="7F1FD69A" w14:textId="530CDE66" w:rsidR="00325126" w:rsidRPr="0091782B" w:rsidRDefault="00325126" w:rsidP="00325126">
            <w:pPr>
              <w:spacing w:line="120" w:lineRule="atLeast"/>
              <w:contextualSpacing/>
              <w:rPr>
                <w:rFonts w:ascii="標楷體" w:eastAsia="標楷體" w:hAnsi="標楷體" w:cs="Arial"/>
                <w:szCs w:val="24"/>
              </w:rPr>
            </w:pPr>
            <w:r w:rsidRPr="00325126">
              <w:rPr>
                <w:rFonts w:ascii="標楷體" w:eastAsia="標楷體" w:hAnsi="標楷體" w:hint="eastAsia"/>
                <w:szCs w:val="24"/>
              </w:rPr>
              <w:t>具備研究規劃、計畫執行、儀器分析、數據處理之能力。</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0378CCAF" w14:textId="5D234541" w:rsidR="00325126" w:rsidRPr="0091782B" w:rsidRDefault="00325126" w:rsidP="00325126">
            <w:pPr>
              <w:spacing w:line="120" w:lineRule="atLeast"/>
              <w:contextualSpacing/>
              <w:rPr>
                <w:rFonts w:ascii="標楷體" w:eastAsia="標楷體" w:hAnsi="標楷體" w:cs="新細明體"/>
                <w:szCs w:val="24"/>
              </w:rPr>
            </w:pPr>
            <w:r w:rsidRPr="00325126">
              <w:rPr>
                <w:rFonts w:ascii="標楷體" w:eastAsia="標楷體" w:hAnsi="標楷體" w:hint="eastAsia"/>
                <w:szCs w:val="24"/>
              </w:rPr>
              <w:t>具備研究規劃、計畫執行、儀器分析、數據處理之能力。</w:t>
            </w:r>
          </w:p>
        </w:tc>
      </w:tr>
      <w:tr w:rsidR="00325126" w:rsidRPr="006A1DBD" w14:paraId="327704C1" w14:textId="77777777" w:rsidTr="003E1DA6">
        <w:trPr>
          <w:cantSplit/>
          <w:trHeight w:val="227"/>
        </w:trPr>
        <w:tc>
          <w:tcPr>
            <w:tcW w:w="737" w:type="dxa"/>
            <w:tcBorders>
              <w:top w:val="single" w:sz="6" w:space="0" w:color="auto"/>
              <w:left w:val="single" w:sz="12" w:space="0" w:color="auto"/>
              <w:bottom w:val="single" w:sz="6" w:space="0" w:color="auto"/>
              <w:right w:val="single" w:sz="6" w:space="0" w:color="auto"/>
            </w:tcBorders>
            <w:vAlign w:val="center"/>
          </w:tcPr>
          <w:p w14:paraId="5923286E" w14:textId="09DFDA93" w:rsidR="00325126" w:rsidRPr="000A5FAE" w:rsidRDefault="00325126" w:rsidP="00325126">
            <w:pPr>
              <w:snapToGrid w:val="0"/>
              <w:jc w:val="center"/>
              <w:rPr>
                <w:rFonts w:eastAsia="標楷體"/>
              </w:rPr>
            </w:pPr>
            <w:r w:rsidRPr="000A5FAE">
              <w:rPr>
                <w:rFonts w:eastAsia="標楷體" w:hint="eastAsia"/>
              </w:rPr>
              <w:t>D3</w:t>
            </w:r>
          </w:p>
        </w:tc>
        <w:tc>
          <w:tcPr>
            <w:tcW w:w="4635" w:type="dxa"/>
            <w:gridSpan w:val="4"/>
            <w:tcBorders>
              <w:top w:val="single" w:sz="6" w:space="0" w:color="auto"/>
              <w:left w:val="single" w:sz="6" w:space="0" w:color="auto"/>
              <w:bottom w:val="single" w:sz="6" w:space="0" w:color="auto"/>
              <w:right w:val="single" w:sz="6" w:space="0" w:color="auto"/>
            </w:tcBorders>
            <w:vAlign w:val="center"/>
          </w:tcPr>
          <w:p w14:paraId="34D2FB53" w14:textId="4CA65BE4" w:rsidR="00325126" w:rsidRPr="0091782B" w:rsidRDefault="00325126" w:rsidP="00325126">
            <w:pPr>
              <w:spacing w:line="120" w:lineRule="atLeast"/>
              <w:contextualSpacing/>
              <w:rPr>
                <w:rFonts w:ascii="標楷體" w:eastAsia="標楷體" w:hAnsi="標楷體" w:cs="Arial"/>
                <w:szCs w:val="24"/>
              </w:rPr>
            </w:pPr>
            <w:r w:rsidRPr="00325126">
              <w:rPr>
                <w:rFonts w:ascii="標楷體" w:eastAsia="標楷體" w:hAnsi="標楷體" w:hint="eastAsia"/>
                <w:szCs w:val="24"/>
              </w:rPr>
              <w:t>熟練文獻蒐集，具備書面及口頭報告之能力。</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1D006031" w14:textId="765E8DC5" w:rsidR="00325126" w:rsidRPr="0091782B" w:rsidRDefault="00325126" w:rsidP="00325126">
            <w:pPr>
              <w:spacing w:line="120" w:lineRule="atLeast"/>
              <w:contextualSpacing/>
              <w:rPr>
                <w:rFonts w:ascii="標楷體" w:eastAsia="標楷體" w:hAnsi="標楷體" w:cs="新細明體"/>
                <w:szCs w:val="24"/>
              </w:rPr>
            </w:pPr>
            <w:r w:rsidRPr="00325126">
              <w:rPr>
                <w:rFonts w:ascii="標楷體" w:eastAsia="標楷體" w:hAnsi="標楷體" w:hint="eastAsia"/>
                <w:szCs w:val="24"/>
              </w:rPr>
              <w:t>熟練文獻蒐集，具備書面及口頭報告之能力。</w:t>
            </w:r>
          </w:p>
        </w:tc>
      </w:tr>
      <w:tr w:rsidR="00325126" w:rsidRPr="006A1DBD" w14:paraId="2E11FE1F" w14:textId="77777777" w:rsidTr="003E1DA6">
        <w:trPr>
          <w:cantSplit/>
        </w:trPr>
        <w:tc>
          <w:tcPr>
            <w:tcW w:w="737" w:type="dxa"/>
            <w:tcBorders>
              <w:top w:val="single" w:sz="6" w:space="0" w:color="auto"/>
              <w:left w:val="single" w:sz="12" w:space="0" w:color="auto"/>
              <w:bottom w:val="single" w:sz="6" w:space="0" w:color="auto"/>
              <w:right w:val="single" w:sz="6" w:space="0" w:color="auto"/>
            </w:tcBorders>
            <w:vAlign w:val="center"/>
          </w:tcPr>
          <w:p w14:paraId="1AFE287F" w14:textId="1121A9B1" w:rsidR="00325126" w:rsidRPr="000A5FAE" w:rsidRDefault="00325126" w:rsidP="00325126">
            <w:pPr>
              <w:snapToGrid w:val="0"/>
              <w:jc w:val="center"/>
              <w:rPr>
                <w:rFonts w:eastAsia="標楷體"/>
              </w:rPr>
            </w:pPr>
            <w:r w:rsidRPr="000A5FAE">
              <w:rPr>
                <w:rFonts w:eastAsia="標楷體" w:hint="eastAsia"/>
              </w:rPr>
              <w:t>D4</w:t>
            </w:r>
          </w:p>
        </w:tc>
        <w:tc>
          <w:tcPr>
            <w:tcW w:w="4635" w:type="dxa"/>
            <w:gridSpan w:val="4"/>
            <w:tcBorders>
              <w:top w:val="single" w:sz="6" w:space="0" w:color="auto"/>
              <w:left w:val="single" w:sz="6" w:space="0" w:color="auto"/>
              <w:bottom w:val="single" w:sz="6" w:space="0" w:color="auto"/>
              <w:right w:val="single" w:sz="6" w:space="0" w:color="auto"/>
            </w:tcBorders>
            <w:vAlign w:val="center"/>
          </w:tcPr>
          <w:p w14:paraId="23645573" w14:textId="62758251" w:rsidR="00325126" w:rsidRPr="0091782B" w:rsidRDefault="00325126" w:rsidP="00325126">
            <w:pPr>
              <w:spacing w:line="120" w:lineRule="atLeast"/>
              <w:contextualSpacing/>
              <w:rPr>
                <w:rFonts w:ascii="標楷體" w:eastAsia="標楷體" w:hAnsi="標楷體" w:cs="Arial"/>
                <w:szCs w:val="24"/>
              </w:rPr>
            </w:pPr>
            <w:r w:rsidRPr="00325126">
              <w:rPr>
                <w:rFonts w:ascii="標楷體" w:eastAsia="標楷體" w:hAnsi="標楷體" w:hint="eastAsia"/>
                <w:szCs w:val="24"/>
              </w:rPr>
              <w:t>具備獨立思考、創新研發、終身學習以及國際思維之能力。</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5B2ED0ED" w14:textId="393AAE20" w:rsidR="00325126" w:rsidRPr="0091782B" w:rsidRDefault="00325126" w:rsidP="00325126">
            <w:pPr>
              <w:spacing w:line="120" w:lineRule="atLeast"/>
              <w:contextualSpacing/>
              <w:rPr>
                <w:rFonts w:ascii="標楷體" w:eastAsia="標楷體" w:hAnsi="標楷體" w:cs="新細明體"/>
                <w:szCs w:val="24"/>
              </w:rPr>
            </w:pPr>
            <w:r w:rsidRPr="00325126">
              <w:rPr>
                <w:rFonts w:ascii="標楷體" w:eastAsia="標楷體" w:hAnsi="標楷體" w:hint="eastAsia"/>
                <w:szCs w:val="24"/>
              </w:rPr>
              <w:t>具備獨立思考、創新研發、終身學習以及國際思維之能力。</w:t>
            </w:r>
          </w:p>
        </w:tc>
      </w:tr>
      <w:tr w:rsidR="00325126" w:rsidRPr="006A1DBD" w14:paraId="4168EE56" w14:textId="77777777" w:rsidTr="003E1DA6">
        <w:trPr>
          <w:cantSplit/>
        </w:trPr>
        <w:tc>
          <w:tcPr>
            <w:tcW w:w="737" w:type="dxa"/>
            <w:tcBorders>
              <w:top w:val="single" w:sz="6" w:space="0" w:color="auto"/>
              <w:left w:val="single" w:sz="12" w:space="0" w:color="auto"/>
              <w:bottom w:val="single" w:sz="6" w:space="0" w:color="auto"/>
              <w:right w:val="single" w:sz="6" w:space="0" w:color="auto"/>
            </w:tcBorders>
            <w:vAlign w:val="center"/>
          </w:tcPr>
          <w:p w14:paraId="034EC5EE" w14:textId="3AD4A349" w:rsidR="00325126" w:rsidRPr="000A5FAE" w:rsidRDefault="00325126" w:rsidP="00325126">
            <w:pPr>
              <w:snapToGrid w:val="0"/>
              <w:jc w:val="center"/>
              <w:rPr>
                <w:rFonts w:eastAsia="標楷體"/>
              </w:rPr>
            </w:pPr>
            <w:r w:rsidRPr="000A5FAE">
              <w:rPr>
                <w:rFonts w:eastAsia="標楷體" w:hint="eastAsia"/>
              </w:rPr>
              <w:t>D5</w:t>
            </w:r>
          </w:p>
        </w:tc>
        <w:tc>
          <w:tcPr>
            <w:tcW w:w="4635" w:type="dxa"/>
            <w:gridSpan w:val="4"/>
            <w:tcBorders>
              <w:top w:val="single" w:sz="6" w:space="0" w:color="auto"/>
              <w:left w:val="single" w:sz="6" w:space="0" w:color="auto"/>
              <w:bottom w:val="single" w:sz="6" w:space="0" w:color="auto"/>
              <w:right w:val="single" w:sz="6" w:space="0" w:color="auto"/>
            </w:tcBorders>
            <w:vAlign w:val="center"/>
          </w:tcPr>
          <w:p w14:paraId="000BE6B3" w14:textId="7299CAD5" w:rsidR="00325126" w:rsidRPr="0091782B" w:rsidRDefault="00325126" w:rsidP="00325126">
            <w:pPr>
              <w:spacing w:line="360" w:lineRule="auto"/>
              <w:rPr>
                <w:rFonts w:ascii="標楷體" w:eastAsia="標楷體" w:hAnsi="標楷體" w:cs="Arial"/>
                <w:szCs w:val="24"/>
              </w:rPr>
            </w:pPr>
            <w:r w:rsidRPr="00325126">
              <w:rPr>
                <w:rFonts w:ascii="標楷體" w:eastAsia="標楷體" w:hAnsi="標楷體" w:hint="eastAsia"/>
                <w:szCs w:val="24"/>
              </w:rPr>
              <w:t>具備領導、溝通與團隊合作之能力。</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639E0D16" w14:textId="23548CFB" w:rsidR="00325126" w:rsidRPr="0091782B" w:rsidRDefault="00325126" w:rsidP="00325126">
            <w:pPr>
              <w:spacing w:line="120" w:lineRule="atLeast"/>
              <w:contextualSpacing/>
              <w:rPr>
                <w:rFonts w:ascii="標楷體" w:eastAsia="標楷體" w:hAnsi="標楷體" w:cs="新細明體"/>
                <w:szCs w:val="24"/>
              </w:rPr>
            </w:pPr>
            <w:r w:rsidRPr="00325126">
              <w:rPr>
                <w:rFonts w:ascii="標楷體" w:eastAsia="標楷體" w:hAnsi="標楷體" w:hint="eastAsia"/>
                <w:szCs w:val="24"/>
              </w:rPr>
              <w:t>具備領導、溝通與團隊合作之能力。</w:t>
            </w:r>
          </w:p>
        </w:tc>
      </w:tr>
      <w:tr w:rsidR="00325126" w:rsidRPr="006A1DBD" w14:paraId="4FCE9D13" w14:textId="77777777" w:rsidTr="003E1DA6">
        <w:trPr>
          <w:cantSplit/>
        </w:trPr>
        <w:tc>
          <w:tcPr>
            <w:tcW w:w="737" w:type="dxa"/>
            <w:tcBorders>
              <w:top w:val="single" w:sz="6" w:space="0" w:color="auto"/>
              <w:left w:val="single" w:sz="12" w:space="0" w:color="auto"/>
              <w:bottom w:val="single" w:sz="6" w:space="0" w:color="auto"/>
              <w:right w:val="single" w:sz="6" w:space="0" w:color="auto"/>
            </w:tcBorders>
            <w:vAlign w:val="center"/>
          </w:tcPr>
          <w:p w14:paraId="718C30FB" w14:textId="7BB1758F" w:rsidR="00325126" w:rsidRPr="000A5FAE" w:rsidRDefault="00325126" w:rsidP="00325126">
            <w:pPr>
              <w:snapToGrid w:val="0"/>
              <w:jc w:val="center"/>
              <w:rPr>
                <w:rFonts w:eastAsia="標楷體"/>
              </w:rPr>
            </w:pPr>
            <w:r w:rsidRPr="000A5FAE">
              <w:rPr>
                <w:rFonts w:eastAsia="標楷體" w:hint="eastAsia"/>
              </w:rPr>
              <w:t>D6</w:t>
            </w:r>
          </w:p>
        </w:tc>
        <w:tc>
          <w:tcPr>
            <w:tcW w:w="4635" w:type="dxa"/>
            <w:gridSpan w:val="4"/>
            <w:tcBorders>
              <w:top w:val="single" w:sz="6" w:space="0" w:color="auto"/>
              <w:left w:val="single" w:sz="6" w:space="0" w:color="auto"/>
              <w:bottom w:val="single" w:sz="6" w:space="0" w:color="auto"/>
              <w:right w:val="single" w:sz="6" w:space="0" w:color="auto"/>
            </w:tcBorders>
            <w:vAlign w:val="center"/>
          </w:tcPr>
          <w:p w14:paraId="2A4001EC" w14:textId="55312FA9" w:rsidR="00325126" w:rsidRPr="0091782B" w:rsidRDefault="00325126" w:rsidP="00325126">
            <w:pPr>
              <w:spacing w:line="360" w:lineRule="auto"/>
              <w:rPr>
                <w:rFonts w:ascii="標楷體" w:eastAsia="標楷體" w:hAnsi="標楷體" w:cs="Arial"/>
                <w:szCs w:val="24"/>
              </w:rPr>
            </w:pPr>
            <w:r w:rsidRPr="00325126">
              <w:rPr>
                <w:rFonts w:ascii="標楷體" w:eastAsia="標楷體" w:hAnsi="標楷體" w:hint="eastAsia"/>
                <w:szCs w:val="24"/>
              </w:rPr>
              <w:t>理解專業倫理及社會責任，重視作業安全與環保永續。</w:t>
            </w:r>
          </w:p>
        </w:tc>
        <w:tc>
          <w:tcPr>
            <w:tcW w:w="5245" w:type="dxa"/>
            <w:gridSpan w:val="8"/>
            <w:tcBorders>
              <w:top w:val="single" w:sz="6" w:space="0" w:color="auto"/>
              <w:left w:val="single" w:sz="6" w:space="0" w:color="auto"/>
              <w:bottom w:val="single" w:sz="6" w:space="0" w:color="auto"/>
              <w:right w:val="single" w:sz="12" w:space="0" w:color="auto"/>
            </w:tcBorders>
            <w:vAlign w:val="center"/>
          </w:tcPr>
          <w:p w14:paraId="74969492" w14:textId="145B1AEB" w:rsidR="00325126" w:rsidRPr="0091782B" w:rsidRDefault="00325126" w:rsidP="00325126">
            <w:pPr>
              <w:spacing w:line="120" w:lineRule="atLeast"/>
              <w:contextualSpacing/>
              <w:rPr>
                <w:rFonts w:ascii="標楷體" w:eastAsia="標楷體" w:hAnsi="標楷體" w:cs="新細明體"/>
                <w:szCs w:val="24"/>
              </w:rPr>
            </w:pPr>
            <w:r w:rsidRPr="00325126">
              <w:rPr>
                <w:rFonts w:ascii="標楷體" w:eastAsia="標楷體" w:hAnsi="標楷體" w:hint="eastAsia"/>
                <w:szCs w:val="24"/>
              </w:rPr>
              <w:t>理解專業倫理及社會責任，重視作業安全與環保永續。</w:t>
            </w:r>
          </w:p>
        </w:tc>
      </w:tr>
    </w:tbl>
    <w:p w14:paraId="446CBB71" w14:textId="77777777" w:rsidR="006A1DBD" w:rsidRPr="00FA7CD4" w:rsidRDefault="006A1DBD" w:rsidP="006A1DB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rPr>
          <w:rFonts w:eastAsia="標楷體"/>
          <w:color w:val="FF0000"/>
          <w:szCs w:val="24"/>
        </w:rPr>
      </w:pPr>
    </w:p>
    <w:tbl>
      <w:tblPr>
        <w:tblW w:w="501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90"/>
        <w:gridCol w:w="3214"/>
        <w:gridCol w:w="2552"/>
        <w:gridCol w:w="857"/>
        <w:gridCol w:w="2263"/>
      </w:tblGrid>
      <w:tr w:rsidR="006A1DBD" w:rsidRPr="006A1DBD" w14:paraId="6577937D" w14:textId="77777777" w:rsidTr="006A1DBD">
        <w:trPr>
          <w:trHeight w:val="511"/>
          <w:jc w:val="center"/>
        </w:trPr>
        <w:tc>
          <w:tcPr>
            <w:tcW w:w="5000" w:type="pct"/>
            <w:gridSpan w:val="5"/>
            <w:tcBorders>
              <w:top w:val="single" w:sz="12" w:space="0" w:color="auto"/>
              <w:left w:val="single" w:sz="12" w:space="0" w:color="auto"/>
              <w:bottom w:val="single" w:sz="6" w:space="0" w:color="auto"/>
              <w:right w:val="single" w:sz="12" w:space="0" w:color="auto"/>
            </w:tcBorders>
            <w:vAlign w:val="center"/>
          </w:tcPr>
          <w:p w14:paraId="1A5FBA37" w14:textId="4ECEB06E" w:rsidR="006A1DBD" w:rsidRPr="00AA094B" w:rsidRDefault="006A1DBD" w:rsidP="00692733">
            <w:pPr>
              <w:snapToGrid w:val="0"/>
              <w:rPr>
                <w:rFonts w:eastAsia="標楷體"/>
                <w:szCs w:val="24"/>
              </w:rPr>
            </w:pPr>
            <w:r w:rsidRPr="00AA094B">
              <w:rPr>
                <w:rFonts w:eastAsia="標楷體"/>
                <w:szCs w:val="24"/>
              </w:rPr>
              <w:br w:type="page"/>
            </w:r>
            <w:r w:rsidRPr="00AA094B">
              <w:rPr>
                <w:rFonts w:ascii="標楷體" w:eastAsia="標楷體" w:hAnsi="標楷體" w:hint="eastAsia"/>
                <w:szCs w:val="24"/>
              </w:rPr>
              <w:t xml:space="preserve">教學要點概述: </w:t>
            </w:r>
            <w:r w:rsidRPr="00AA094B">
              <w:rPr>
                <w:rFonts w:eastAsia="標楷體"/>
                <w:szCs w:val="24"/>
              </w:rPr>
              <w:t>(</w:t>
            </w:r>
            <w:r w:rsidR="004C0671">
              <w:rPr>
                <w:rFonts w:eastAsia="標楷體" w:hint="eastAsia"/>
                <w:szCs w:val="24"/>
              </w:rPr>
              <w:t>半導體製程技術導論</w:t>
            </w:r>
            <w:r w:rsidRPr="00AA094B">
              <w:rPr>
                <w:rFonts w:eastAsia="標楷體"/>
                <w:szCs w:val="24"/>
              </w:rPr>
              <w:t>)</w:t>
            </w:r>
          </w:p>
        </w:tc>
      </w:tr>
      <w:tr w:rsidR="007214EF" w:rsidRPr="006A1DBD" w14:paraId="1A6F8FBA" w14:textId="77777777" w:rsidTr="000F4053">
        <w:trPr>
          <w:trHeight w:val="500"/>
          <w:jc w:val="center"/>
        </w:trPr>
        <w:tc>
          <w:tcPr>
            <w:tcW w:w="759" w:type="pct"/>
            <w:tcBorders>
              <w:top w:val="single" w:sz="6" w:space="0" w:color="auto"/>
              <w:left w:val="single" w:sz="12" w:space="0" w:color="auto"/>
              <w:bottom w:val="single" w:sz="6" w:space="0" w:color="auto"/>
              <w:right w:val="single" w:sz="6" w:space="0" w:color="auto"/>
            </w:tcBorders>
            <w:vAlign w:val="center"/>
          </w:tcPr>
          <w:p w14:paraId="37621580" w14:textId="5BDFE9CA" w:rsidR="007214EF" w:rsidRPr="00AA094B" w:rsidRDefault="007214EF" w:rsidP="007214EF">
            <w:pPr>
              <w:snapToGrid w:val="0"/>
              <w:ind w:left="122"/>
              <w:jc w:val="center"/>
              <w:rPr>
                <w:rFonts w:ascii="標楷體" w:eastAsia="標楷體"/>
                <w:szCs w:val="24"/>
              </w:rPr>
            </w:pPr>
            <w:r w:rsidRPr="00AA094B">
              <w:rPr>
                <w:rFonts w:ascii="標楷體" w:eastAsia="標楷體" w:hAnsi="標楷體" w:hint="eastAsia"/>
                <w:szCs w:val="24"/>
              </w:rPr>
              <w:t>上課時間</w:t>
            </w:r>
          </w:p>
        </w:tc>
        <w:tc>
          <w:tcPr>
            <w:tcW w:w="1534" w:type="pct"/>
            <w:tcBorders>
              <w:top w:val="single" w:sz="6" w:space="0" w:color="auto"/>
              <w:left w:val="single" w:sz="6" w:space="0" w:color="auto"/>
              <w:bottom w:val="single" w:sz="6" w:space="0" w:color="auto"/>
              <w:right w:val="single" w:sz="6" w:space="0" w:color="auto"/>
            </w:tcBorders>
            <w:vAlign w:val="center"/>
          </w:tcPr>
          <w:p w14:paraId="287D3845" w14:textId="053730DD" w:rsidR="007214EF" w:rsidRDefault="007214EF" w:rsidP="007214EF">
            <w:pPr>
              <w:snapToGrid w:val="0"/>
              <w:jc w:val="center"/>
              <w:rPr>
                <w:rFonts w:ascii="標楷體" w:eastAsia="標楷體"/>
                <w:szCs w:val="24"/>
              </w:rPr>
            </w:pPr>
            <w:r>
              <w:rPr>
                <w:rFonts w:ascii="標楷體" w:eastAsia="標楷體" w:hint="eastAsia"/>
                <w:szCs w:val="24"/>
              </w:rPr>
              <w:t>週</w:t>
            </w:r>
            <w:r w:rsidR="00E679BC">
              <w:rPr>
                <w:rFonts w:ascii="標楷體" w:eastAsia="標楷體" w:hint="eastAsia"/>
                <w:szCs w:val="24"/>
              </w:rPr>
              <w:t>四</w:t>
            </w:r>
          </w:p>
          <w:p w14:paraId="48DFA957" w14:textId="75C5C867" w:rsidR="007214EF" w:rsidRPr="00AA094B" w:rsidRDefault="007214EF" w:rsidP="007214EF">
            <w:pPr>
              <w:snapToGrid w:val="0"/>
              <w:ind w:left="122"/>
              <w:jc w:val="center"/>
              <w:rPr>
                <w:rFonts w:ascii="標楷體" w:eastAsia="標楷體"/>
                <w:szCs w:val="24"/>
              </w:rPr>
            </w:pPr>
            <w:r>
              <w:rPr>
                <w:rFonts w:ascii="標楷體" w:eastAsia="標楷體" w:hint="eastAsia"/>
                <w:szCs w:val="24"/>
              </w:rPr>
              <w:t>(</w:t>
            </w:r>
            <w:r w:rsidR="00E679BC">
              <w:rPr>
                <w:rFonts w:ascii="標楷體" w:eastAsia="標楷體" w:hint="eastAsia"/>
                <w:szCs w:val="24"/>
              </w:rPr>
              <w:t>下</w:t>
            </w:r>
            <w:r>
              <w:rPr>
                <w:rFonts w:ascii="標楷體" w:eastAsia="標楷體" w:hint="eastAsia"/>
                <w:szCs w:val="24"/>
              </w:rPr>
              <w:t>午</w:t>
            </w:r>
            <w:r w:rsidR="00DC1CB6">
              <w:rPr>
                <w:rFonts w:ascii="標楷體" w:eastAsia="標楷體"/>
                <w:szCs w:val="24"/>
              </w:rPr>
              <w:t>3</w:t>
            </w:r>
            <w:r>
              <w:rPr>
                <w:rFonts w:ascii="標楷體" w:eastAsia="標楷體" w:hint="eastAsia"/>
                <w:szCs w:val="24"/>
              </w:rPr>
              <w:t>點-</w:t>
            </w:r>
            <w:r w:rsidR="00E679BC">
              <w:rPr>
                <w:rFonts w:ascii="標楷體" w:eastAsia="標楷體" w:hint="eastAsia"/>
                <w:szCs w:val="24"/>
              </w:rPr>
              <w:t>下午</w:t>
            </w:r>
            <w:r w:rsidR="00DC1CB6">
              <w:rPr>
                <w:rFonts w:ascii="標楷體" w:eastAsia="標楷體"/>
                <w:szCs w:val="24"/>
              </w:rPr>
              <w:t>6</w:t>
            </w:r>
            <w:r>
              <w:rPr>
                <w:rFonts w:ascii="標楷體" w:eastAsia="標楷體" w:hint="eastAsia"/>
                <w:szCs w:val="24"/>
              </w:rPr>
              <w:t>點)</w:t>
            </w:r>
            <w:r w:rsidRPr="00AA094B">
              <w:rPr>
                <w:rFonts w:ascii="標楷體" w:eastAsia="標楷體"/>
                <w:szCs w:val="24"/>
              </w:rPr>
              <w:t xml:space="preserve"> </w:t>
            </w:r>
          </w:p>
        </w:tc>
        <w:tc>
          <w:tcPr>
            <w:tcW w:w="1218" w:type="pct"/>
            <w:tcBorders>
              <w:top w:val="single" w:sz="6" w:space="0" w:color="auto"/>
              <w:left w:val="single" w:sz="6" w:space="0" w:color="auto"/>
              <w:bottom w:val="single" w:sz="6" w:space="0" w:color="auto"/>
              <w:right w:val="single" w:sz="6" w:space="0" w:color="auto"/>
            </w:tcBorders>
            <w:vAlign w:val="center"/>
          </w:tcPr>
          <w:p w14:paraId="47704047" w14:textId="4ACC1EB9" w:rsidR="007214EF" w:rsidRPr="00AA094B" w:rsidRDefault="007214EF" w:rsidP="007214EF">
            <w:pPr>
              <w:snapToGrid w:val="0"/>
              <w:ind w:left="122"/>
              <w:jc w:val="center"/>
              <w:rPr>
                <w:rFonts w:ascii="標楷體" w:eastAsia="標楷體"/>
                <w:szCs w:val="24"/>
              </w:rPr>
            </w:pPr>
            <w:r w:rsidRPr="00AA094B">
              <w:rPr>
                <w:rFonts w:ascii="標楷體" w:eastAsia="標楷體" w:hAnsi="標楷體" w:hint="eastAsia"/>
                <w:szCs w:val="24"/>
              </w:rPr>
              <w:t>上課地點</w:t>
            </w:r>
          </w:p>
        </w:tc>
        <w:tc>
          <w:tcPr>
            <w:tcW w:w="1489" w:type="pct"/>
            <w:gridSpan w:val="2"/>
            <w:tcBorders>
              <w:top w:val="single" w:sz="6" w:space="0" w:color="auto"/>
              <w:left w:val="single" w:sz="6" w:space="0" w:color="auto"/>
              <w:bottom w:val="single" w:sz="6" w:space="0" w:color="auto"/>
              <w:right w:val="single" w:sz="12" w:space="0" w:color="auto"/>
            </w:tcBorders>
            <w:vAlign w:val="center"/>
          </w:tcPr>
          <w:p w14:paraId="258C824D" w14:textId="0819FF4C" w:rsidR="007214EF" w:rsidRPr="00AA094B" w:rsidRDefault="00E679BC" w:rsidP="007214EF">
            <w:pPr>
              <w:snapToGrid w:val="0"/>
              <w:jc w:val="center"/>
              <w:rPr>
                <w:rFonts w:ascii="標楷體" w:eastAsia="標楷體" w:hAnsi="標楷體"/>
                <w:szCs w:val="24"/>
              </w:rPr>
            </w:pPr>
            <w:r>
              <w:rPr>
                <w:rFonts w:ascii="標楷體" w:eastAsia="標楷體" w:hAnsi="標楷體" w:hint="eastAsia"/>
                <w:szCs w:val="24"/>
              </w:rPr>
              <w:t>機械 116</w:t>
            </w:r>
          </w:p>
        </w:tc>
      </w:tr>
      <w:tr w:rsidR="007214EF" w:rsidRPr="00C71BF4" w14:paraId="0178913C" w14:textId="77777777" w:rsidTr="000F4053">
        <w:trPr>
          <w:trHeight w:val="500"/>
          <w:jc w:val="center"/>
        </w:trPr>
        <w:tc>
          <w:tcPr>
            <w:tcW w:w="759" w:type="pct"/>
            <w:tcBorders>
              <w:top w:val="single" w:sz="6" w:space="0" w:color="auto"/>
              <w:left w:val="single" w:sz="12" w:space="0" w:color="auto"/>
              <w:bottom w:val="single" w:sz="6" w:space="0" w:color="auto"/>
              <w:right w:val="single" w:sz="6" w:space="0" w:color="auto"/>
            </w:tcBorders>
            <w:vAlign w:val="center"/>
          </w:tcPr>
          <w:p w14:paraId="44E99E8C" w14:textId="7349A8C5" w:rsidR="007214EF" w:rsidRPr="00AA094B" w:rsidRDefault="007214EF" w:rsidP="007214EF">
            <w:pPr>
              <w:snapToGrid w:val="0"/>
              <w:jc w:val="center"/>
              <w:rPr>
                <w:rFonts w:ascii="標楷體" w:eastAsia="標楷體"/>
                <w:szCs w:val="24"/>
              </w:rPr>
            </w:pPr>
            <w:r w:rsidRPr="00AA094B">
              <w:rPr>
                <w:rFonts w:eastAsia="標楷體" w:hint="eastAsia"/>
                <w:szCs w:val="24"/>
              </w:rPr>
              <w:lastRenderedPageBreak/>
              <w:t>評量方式</w:t>
            </w:r>
          </w:p>
        </w:tc>
        <w:tc>
          <w:tcPr>
            <w:tcW w:w="1534" w:type="pct"/>
            <w:tcBorders>
              <w:top w:val="single" w:sz="6" w:space="0" w:color="auto"/>
              <w:left w:val="single" w:sz="6" w:space="0" w:color="auto"/>
              <w:bottom w:val="single" w:sz="6" w:space="0" w:color="auto"/>
              <w:right w:val="single" w:sz="6" w:space="0" w:color="auto"/>
            </w:tcBorders>
            <w:vAlign w:val="center"/>
          </w:tcPr>
          <w:p w14:paraId="7992FF64" w14:textId="0AD7217A" w:rsidR="007214EF" w:rsidRPr="007214EF" w:rsidRDefault="007214EF" w:rsidP="007214EF">
            <w:pPr>
              <w:snapToGrid w:val="0"/>
              <w:ind w:left="5" w:right="206" w:hangingChars="2" w:hanging="5"/>
              <w:rPr>
                <w:rFonts w:eastAsia="標楷體"/>
                <w:szCs w:val="24"/>
              </w:rPr>
            </w:pPr>
            <w:r w:rsidRPr="007214EF">
              <w:rPr>
                <w:rFonts w:eastAsia="標楷體" w:hint="eastAsia"/>
                <w:szCs w:val="24"/>
              </w:rPr>
              <w:t>期中考</w:t>
            </w:r>
            <w:r w:rsidR="00C71BF4">
              <w:rPr>
                <w:rFonts w:eastAsia="標楷體" w:hint="eastAsia"/>
                <w:szCs w:val="24"/>
              </w:rPr>
              <w:t>40</w:t>
            </w:r>
            <w:r w:rsidRPr="007214EF">
              <w:rPr>
                <w:rFonts w:eastAsia="標楷體" w:hint="eastAsia"/>
                <w:szCs w:val="24"/>
              </w:rPr>
              <w:t>%</w:t>
            </w:r>
          </w:p>
          <w:p w14:paraId="175C8EC0" w14:textId="3965E515" w:rsidR="007214EF" w:rsidRPr="007214EF" w:rsidRDefault="007214EF" w:rsidP="007214EF">
            <w:pPr>
              <w:snapToGrid w:val="0"/>
              <w:ind w:left="5" w:right="206" w:hangingChars="2" w:hanging="5"/>
              <w:rPr>
                <w:rFonts w:eastAsia="標楷體"/>
                <w:szCs w:val="24"/>
              </w:rPr>
            </w:pPr>
            <w:r w:rsidRPr="007214EF">
              <w:rPr>
                <w:rFonts w:eastAsia="標楷體" w:hint="eastAsia"/>
                <w:szCs w:val="24"/>
              </w:rPr>
              <w:t>期末考</w:t>
            </w:r>
            <w:r w:rsidR="00C71BF4">
              <w:rPr>
                <w:rFonts w:eastAsia="標楷體" w:hint="eastAsia"/>
                <w:szCs w:val="24"/>
              </w:rPr>
              <w:t>40</w:t>
            </w:r>
            <w:r w:rsidRPr="007214EF">
              <w:rPr>
                <w:rFonts w:eastAsia="標楷體" w:hint="eastAsia"/>
                <w:szCs w:val="24"/>
              </w:rPr>
              <w:t>%</w:t>
            </w:r>
          </w:p>
          <w:p w14:paraId="1036D5BB" w14:textId="77777777" w:rsidR="007214EF" w:rsidRDefault="007214EF" w:rsidP="00C71BF4">
            <w:pPr>
              <w:snapToGrid w:val="0"/>
              <w:rPr>
                <w:rFonts w:eastAsia="標楷體"/>
                <w:szCs w:val="24"/>
              </w:rPr>
            </w:pPr>
            <w:r w:rsidRPr="007214EF">
              <w:rPr>
                <w:rFonts w:eastAsia="標楷體" w:hint="eastAsia"/>
                <w:szCs w:val="24"/>
              </w:rPr>
              <w:t>期末報告</w:t>
            </w:r>
            <w:r w:rsidRPr="007214EF">
              <w:rPr>
                <w:rFonts w:eastAsia="標楷體" w:hint="eastAsia"/>
                <w:szCs w:val="24"/>
              </w:rPr>
              <w:t>20%</w:t>
            </w:r>
          </w:p>
          <w:p w14:paraId="517441BE" w14:textId="40336F04" w:rsidR="007214EF" w:rsidRPr="00AA094B" w:rsidRDefault="007214EF" w:rsidP="007214EF">
            <w:pPr>
              <w:snapToGrid w:val="0"/>
              <w:ind w:left="122"/>
              <w:rPr>
                <w:rFonts w:ascii="標楷體" w:eastAsia="標楷體"/>
                <w:szCs w:val="24"/>
              </w:rPr>
            </w:pPr>
            <w:r w:rsidRPr="00D31701">
              <w:rPr>
                <w:rFonts w:ascii="標楷體" w:eastAsia="標楷體" w:hint="eastAsia"/>
                <w:szCs w:val="24"/>
              </w:rPr>
              <w:t>「教師得視授課實際狀況，對課程評分標準有保留、修改、變更細節之權利。」</w:t>
            </w:r>
          </w:p>
        </w:tc>
        <w:tc>
          <w:tcPr>
            <w:tcW w:w="1218" w:type="pct"/>
            <w:tcBorders>
              <w:top w:val="single" w:sz="6" w:space="0" w:color="auto"/>
              <w:left w:val="single" w:sz="6" w:space="0" w:color="auto"/>
              <w:bottom w:val="single" w:sz="6" w:space="0" w:color="auto"/>
              <w:right w:val="single" w:sz="6" w:space="0" w:color="auto"/>
            </w:tcBorders>
            <w:vAlign w:val="center"/>
          </w:tcPr>
          <w:p w14:paraId="4AC83464" w14:textId="7E96EE43" w:rsidR="007214EF" w:rsidRPr="00AA094B" w:rsidRDefault="007214EF" w:rsidP="007214EF">
            <w:pPr>
              <w:snapToGrid w:val="0"/>
              <w:ind w:left="5" w:right="206" w:hangingChars="2" w:hanging="5"/>
              <w:rPr>
                <w:rFonts w:ascii="標楷體" w:eastAsia="標楷體"/>
                <w:szCs w:val="24"/>
              </w:rPr>
            </w:pPr>
            <w:r w:rsidRPr="00AA094B">
              <w:rPr>
                <w:rFonts w:eastAsia="標楷體" w:hint="eastAsia"/>
                <w:szCs w:val="24"/>
              </w:rPr>
              <w:t>Office hour</w:t>
            </w:r>
          </w:p>
        </w:tc>
        <w:tc>
          <w:tcPr>
            <w:tcW w:w="1489" w:type="pct"/>
            <w:gridSpan w:val="2"/>
            <w:tcBorders>
              <w:top w:val="single" w:sz="6" w:space="0" w:color="auto"/>
              <w:left w:val="single" w:sz="6" w:space="0" w:color="auto"/>
              <w:bottom w:val="single" w:sz="6" w:space="0" w:color="auto"/>
              <w:right w:val="single" w:sz="12" w:space="0" w:color="auto"/>
            </w:tcBorders>
            <w:vAlign w:val="center"/>
          </w:tcPr>
          <w:p w14:paraId="40B7B750" w14:textId="6B2FC605" w:rsidR="007214EF" w:rsidRPr="007A45BA" w:rsidRDefault="007214EF" w:rsidP="007214EF">
            <w:pPr>
              <w:snapToGrid w:val="0"/>
              <w:ind w:right="19"/>
              <w:rPr>
                <w:rFonts w:ascii="標楷體" w:eastAsia="標楷體" w:hAnsi="標楷體"/>
                <w:szCs w:val="24"/>
                <w:lang w:val="de-DE"/>
              </w:rPr>
            </w:pPr>
            <w:r w:rsidRPr="007A45BA">
              <w:rPr>
                <w:rFonts w:ascii="標楷體" w:eastAsia="標楷體" w:hAnsi="標楷體" w:hint="eastAsia"/>
                <w:szCs w:val="24"/>
              </w:rPr>
              <w:t>每週</w:t>
            </w:r>
            <w:r w:rsidR="00C71BF4">
              <w:rPr>
                <w:rFonts w:ascii="標楷體" w:eastAsia="標楷體" w:hAnsi="標楷體" w:hint="eastAsia"/>
                <w:szCs w:val="24"/>
              </w:rPr>
              <w:t>三</w:t>
            </w:r>
            <w:r w:rsidRPr="007A45BA">
              <w:rPr>
                <w:rFonts w:ascii="標楷體" w:eastAsia="標楷體" w:hAnsi="標楷體" w:hint="eastAsia"/>
                <w:szCs w:val="24"/>
                <w:lang w:val="de-DE"/>
              </w:rPr>
              <w:t xml:space="preserve">  1</w:t>
            </w:r>
            <w:r w:rsidR="00C71BF4">
              <w:rPr>
                <w:rFonts w:ascii="標楷體" w:eastAsia="標楷體" w:hAnsi="標楷體" w:hint="eastAsia"/>
                <w:szCs w:val="24"/>
                <w:lang w:val="de-DE"/>
              </w:rPr>
              <w:t>4</w:t>
            </w:r>
            <w:r w:rsidRPr="007A45BA">
              <w:rPr>
                <w:rFonts w:ascii="標楷體" w:eastAsia="標楷體" w:hAnsi="標楷體" w:hint="eastAsia"/>
                <w:szCs w:val="24"/>
                <w:lang w:val="de-DE"/>
              </w:rPr>
              <w:t>:00~1</w:t>
            </w:r>
            <w:r w:rsidR="00C71BF4">
              <w:rPr>
                <w:rFonts w:ascii="標楷體" w:eastAsia="標楷體" w:hAnsi="標楷體" w:hint="eastAsia"/>
                <w:szCs w:val="24"/>
                <w:lang w:val="de-DE"/>
              </w:rPr>
              <w:t>7</w:t>
            </w:r>
            <w:r w:rsidRPr="007A45BA">
              <w:rPr>
                <w:rFonts w:ascii="標楷體" w:eastAsia="標楷體" w:hAnsi="標楷體" w:hint="eastAsia"/>
                <w:szCs w:val="24"/>
                <w:lang w:val="de-DE"/>
              </w:rPr>
              <w:t>:00</w:t>
            </w:r>
          </w:p>
          <w:p w14:paraId="63005F63" w14:textId="2D6F713D" w:rsidR="007214EF" w:rsidRPr="007A45BA" w:rsidRDefault="007214EF" w:rsidP="007214EF">
            <w:pPr>
              <w:snapToGrid w:val="0"/>
              <w:ind w:right="19"/>
              <w:rPr>
                <w:rFonts w:ascii="標楷體" w:eastAsia="標楷體" w:hAnsi="標楷體"/>
                <w:szCs w:val="24"/>
                <w:lang w:val="de-DE"/>
              </w:rPr>
            </w:pPr>
            <w:r w:rsidRPr="007A45BA">
              <w:rPr>
                <w:rFonts w:ascii="標楷體" w:eastAsia="標楷體" w:hAnsi="標楷體"/>
                <w:szCs w:val="24"/>
                <w:lang w:val="de-DE"/>
              </w:rPr>
              <w:t xml:space="preserve">Tel: </w:t>
            </w:r>
            <w:r>
              <w:rPr>
                <w:rFonts w:ascii="標楷體" w:eastAsia="標楷體" w:hAnsi="標楷體" w:hint="eastAsia"/>
                <w:szCs w:val="24"/>
                <w:lang w:val="de-DE"/>
              </w:rPr>
              <w:t>(05)</w:t>
            </w:r>
            <w:r w:rsidRPr="009634BC">
              <w:rPr>
                <w:rFonts w:ascii="標楷體" w:eastAsia="標楷體" w:hAnsi="標楷體"/>
                <w:szCs w:val="24"/>
                <w:lang w:val="de-DE"/>
              </w:rPr>
              <w:t>2720411-</w:t>
            </w:r>
            <w:r w:rsidR="00C71BF4">
              <w:rPr>
                <w:rFonts w:ascii="標楷體" w:eastAsia="標楷體" w:hAnsi="標楷體" w:hint="eastAsia"/>
                <w:szCs w:val="24"/>
                <w:lang w:val="de-DE"/>
              </w:rPr>
              <w:t>23600</w:t>
            </w:r>
          </w:p>
          <w:p w14:paraId="67C81272" w14:textId="73FBC2FF" w:rsidR="007214EF" w:rsidRPr="00C71BF4" w:rsidRDefault="007214EF" w:rsidP="007214EF">
            <w:pPr>
              <w:snapToGrid w:val="0"/>
              <w:ind w:right="19"/>
              <w:rPr>
                <w:rFonts w:ascii="標楷體" w:eastAsia="標楷體" w:hAnsi="標楷體"/>
                <w:szCs w:val="24"/>
                <w:lang w:val="de-DE"/>
              </w:rPr>
            </w:pPr>
            <w:r w:rsidRPr="007A45BA">
              <w:rPr>
                <w:rFonts w:ascii="標楷體" w:eastAsia="標楷體" w:hAnsi="標楷體"/>
                <w:szCs w:val="24"/>
                <w:lang w:val="de-DE"/>
              </w:rPr>
              <w:t xml:space="preserve">E-mail: </w:t>
            </w:r>
            <w:r w:rsidR="00C71BF4">
              <w:rPr>
                <w:rFonts w:ascii="標楷體" w:eastAsia="標楷體" w:hAnsi="標楷體" w:hint="eastAsia"/>
                <w:szCs w:val="24"/>
                <w:lang w:val="de-DE"/>
              </w:rPr>
              <w:t>y</w:t>
            </w:r>
            <w:r w:rsidR="00C71BF4">
              <w:rPr>
                <w:rFonts w:ascii="標楷體" w:eastAsia="標楷體" w:hAnsi="標楷體"/>
                <w:szCs w:val="24"/>
                <w:lang w:val="de-DE"/>
              </w:rPr>
              <w:t>slai</w:t>
            </w:r>
            <w:r w:rsidRPr="007A45BA">
              <w:rPr>
                <w:rFonts w:ascii="標楷體" w:eastAsia="標楷體" w:hAnsi="標楷體"/>
                <w:szCs w:val="24"/>
                <w:lang w:val="de-DE"/>
              </w:rPr>
              <w:t>@ccu.edu.tw</w:t>
            </w:r>
          </w:p>
        </w:tc>
      </w:tr>
      <w:tr w:rsidR="006A1DBD" w:rsidRPr="006A1DBD" w14:paraId="77DEE5FD" w14:textId="77777777" w:rsidTr="00E170AC">
        <w:trPr>
          <w:trHeight w:val="340"/>
          <w:jc w:val="center"/>
        </w:trPr>
        <w:tc>
          <w:tcPr>
            <w:tcW w:w="759" w:type="pct"/>
            <w:tcBorders>
              <w:top w:val="single" w:sz="6" w:space="0" w:color="auto"/>
              <w:left w:val="single" w:sz="12" w:space="0" w:color="auto"/>
              <w:bottom w:val="single" w:sz="6" w:space="0" w:color="auto"/>
              <w:right w:val="single" w:sz="6" w:space="0" w:color="auto"/>
            </w:tcBorders>
            <w:vAlign w:val="center"/>
          </w:tcPr>
          <w:p w14:paraId="09685AE8" w14:textId="77777777" w:rsidR="006A1DBD" w:rsidRPr="00AA094B" w:rsidRDefault="006A1DBD" w:rsidP="00692733">
            <w:pPr>
              <w:snapToGrid w:val="0"/>
              <w:ind w:firstLineChars="100" w:firstLine="240"/>
              <w:rPr>
                <w:rFonts w:eastAsia="標楷體"/>
                <w:szCs w:val="24"/>
              </w:rPr>
            </w:pPr>
            <w:proofErr w:type="gramStart"/>
            <w:r w:rsidRPr="00AA094B">
              <w:rPr>
                <w:rFonts w:ascii="標楷體" w:eastAsia="標楷體" w:hint="eastAsia"/>
                <w:szCs w:val="24"/>
              </w:rPr>
              <w:t>週</w:t>
            </w:r>
            <w:proofErr w:type="gramEnd"/>
            <w:r w:rsidRPr="00AA094B">
              <w:rPr>
                <w:rFonts w:ascii="標楷體" w:eastAsia="標楷體" w:hint="eastAsia"/>
                <w:szCs w:val="24"/>
              </w:rPr>
              <w:t>次</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03741AED" w14:textId="77777777" w:rsidR="006A1DBD" w:rsidRPr="00AA094B" w:rsidRDefault="006A1DBD" w:rsidP="00692733">
            <w:pPr>
              <w:snapToGrid w:val="0"/>
              <w:jc w:val="center"/>
              <w:rPr>
                <w:rFonts w:eastAsia="標楷體"/>
                <w:szCs w:val="24"/>
              </w:rPr>
            </w:pPr>
            <w:r w:rsidRPr="00AA094B">
              <w:rPr>
                <w:rFonts w:ascii="標楷體" w:eastAsia="標楷體" w:hint="eastAsia"/>
                <w:szCs w:val="24"/>
              </w:rPr>
              <w:t>教</w:t>
            </w:r>
            <w:r w:rsidRPr="00AA094B">
              <w:rPr>
                <w:rFonts w:ascii="標楷體" w:eastAsia="標楷體"/>
                <w:szCs w:val="24"/>
              </w:rPr>
              <w:t xml:space="preserve">   </w:t>
            </w:r>
            <w:r w:rsidRPr="00AA094B">
              <w:rPr>
                <w:rFonts w:ascii="標楷體" w:eastAsia="標楷體" w:hint="eastAsia"/>
                <w:szCs w:val="24"/>
              </w:rPr>
              <w:t>學</w:t>
            </w:r>
            <w:r w:rsidRPr="00AA094B">
              <w:rPr>
                <w:rFonts w:ascii="標楷體" w:eastAsia="標楷體"/>
                <w:szCs w:val="24"/>
              </w:rPr>
              <w:t xml:space="preserve">   </w:t>
            </w:r>
            <w:r w:rsidRPr="00AA094B">
              <w:rPr>
                <w:rFonts w:ascii="標楷體" w:eastAsia="標楷體" w:hint="eastAsia"/>
                <w:szCs w:val="24"/>
              </w:rPr>
              <w:t>與</w:t>
            </w:r>
            <w:r w:rsidRPr="00AA094B">
              <w:rPr>
                <w:rFonts w:ascii="標楷體" w:eastAsia="標楷體"/>
                <w:szCs w:val="24"/>
              </w:rPr>
              <w:t xml:space="preserve">   </w:t>
            </w:r>
            <w:r w:rsidRPr="00AA094B">
              <w:rPr>
                <w:rFonts w:ascii="標楷體" w:eastAsia="標楷體" w:hint="eastAsia"/>
                <w:szCs w:val="24"/>
              </w:rPr>
              <w:t>作</w:t>
            </w:r>
            <w:r w:rsidRPr="00AA094B">
              <w:rPr>
                <w:rFonts w:ascii="標楷體" w:eastAsia="標楷體"/>
                <w:szCs w:val="24"/>
              </w:rPr>
              <w:t xml:space="preserve">   </w:t>
            </w:r>
            <w:r w:rsidRPr="00AA094B">
              <w:rPr>
                <w:rFonts w:ascii="標楷體" w:eastAsia="標楷體" w:hint="eastAsia"/>
                <w:szCs w:val="24"/>
              </w:rPr>
              <w:t>業</w:t>
            </w:r>
            <w:r w:rsidRPr="00AA094B">
              <w:rPr>
                <w:rFonts w:ascii="標楷體" w:eastAsia="標楷體"/>
                <w:szCs w:val="24"/>
              </w:rPr>
              <w:t xml:space="preserve">   </w:t>
            </w:r>
            <w:r w:rsidRPr="00AA094B">
              <w:rPr>
                <w:rFonts w:ascii="標楷體" w:eastAsia="標楷體" w:hint="eastAsia"/>
                <w:szCs w:val="24"/>
              </w:rPr>
              <w:t>進</w:t>
            </w:r>
            <w:r w:rsidRPr="00AA094B">
              <w:rPr>
                <w:rFonts w:ascii="標楷體" w:eastAsia="標楷體"/>
                <w:szCs w:val="24"/>
              </w:rPr>
              <w:t xml:space="preserve">   </w:t>
            </w:r>
            <w:r w:rsidRPr="00AA094B">
              <w:rPr>
                <w:rFonts w:ascii="標楷體" w:eastAsia="標楷體" w:hint="eastAsia"/>
                <w:szCs w:val="24"/>
              </w:rPr>
              <w:t>度</w:t>
            </w:r>
          </w:p>
        </w:tc>
        <w:tc>
          <w:tcPr>
            <w:tcW w:w="1080" w:type="pct"/>
            <w:tcBorders>
              <w:top w:val="single" w:sz="6" w:space="0" w:color="auto"/>
              <w:left w:val="single" w:sz="6" w:space="0" w:color="auto"/>
              <w:bottom w:val="single" w:sz="6" w:space="0" w:color="auto"/>
              <w:right w:val="single" w:sz="12" w:space="0" w:color="auto"/>
            </w:tcBorders>
            <w:vAlign w:val="center"/>
          </w:tcPr>
          <w:p w14:paraId="1839AE42" w14:textId="77777777" w:rsidR="006A1DBD" w:rsidRPr="00AA094B" w:rsidRDefault="006A1DBD" w:rsidP="00692733">
            <w:pPr>
              <w:snapToGrid w:val="0"/>
              <w:ind w:left="122"/>
              <w:jc w:val="center"/>
              <w:rPr>
                <w:rFonts w:eastAsia="標楷體"/>
                <w:szCs w:val="24"/>
              </w:rPr>
            </w:pPr>
            <w:r w:rsidRPr="00AA094B">
              <w:rPr>
                <w:rFonts w:ascii="標楷體" w:eastAsia="標楷體" w:hint="eastAsia"/>
                <w:szCs w:val="24"/>
              </w:rPr>
              <w:t>備</w:t>
            </w:r>
            <w:r w:rsidRPr="00AA094B">
              <w:rPr>
                <w:rFonts w:ascii="標楷體" w:eastAsia="標楷體"/>
                <w:szCs w:val="24"/>
              </w:rPr>
              <w:t xml:space="preserve">   </w:t>
            </w:r>
            <w:proofErr w:type="gramStart"/>
            <w:r w:rsidRPr="00AA094B">
              <w:rPr>
                <w:rFonts w:ascii="標楷體" w:eastAsia="標楷體" w:hint="eastAsia"/>
                <w:szCs w:val="24"/>
              </w:rPr>
              <w:t>註</w:t>
            </w:r>
            <w:proofErr w:type="gramEnd"/>
          </w:p>
        </w:tc>
      </w:tr>
      <w:tr w:rsidR="00D14CD7" w:rsidRPr="006A1DBD" w14:paraId="6ED2196E"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3D2A1275" w14:textId="77777777" w:rsidR="00D14CD7" w:rsidRPr="00AA094B" w:rsidRDefault="00D14CD7" w:rsidP="00D14CD7">
            <w:pPr>
              <w:snapToGrid w:val="0"/>
              <w:jc w:val="center"/>
              <w:rPr>
                <w:rFonts w:eastAsia="標楷體"/>
                <w:szCs w:val="24"/>
              </w:rPr>
            </w:pPr>
            <w:r w:rsidRPr="00AA094B">
              <w:rPr>
                <w:rFonts w:eastAsia="標楷體" w:hint="eastAsia"/>
                <w:szCs w:val="24"/>
              </w:rPr>
              <w:t>1</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7CC7E934" w14:textId="12006868" w:rsidR="00D14CD7" w:rsidRPr="0042245E" w:rsidRDefault="00C271E7" w:rsidP="00D14CD7">
            <w:pPr>
              <w:snapToGrid w:val="0"/>
              <w:spacing w:line="264" w:lineRule="auto"/>
              <w:jc w:val="both"/>
            </w:pPr>
            <w:r w:rsidRPr="0042245E">
              <w:t>Introduction</w:t>
            </w:r>
          </w:p>
        </w:tc>
        <w:tc>
          <w:tcPr>
            <w:tcW w:w="1080" w:type="pct"/>
            <w:tcBorders>
              <w:top w:val="single" w:sz="6" w:space="0" w:color="auto"/>
              <w:left w:val="single" w:sz="6" w:space="0" w:color="auto"/>
              <w:bottom w:val="single" w:sz="6" w:space="0" w:color="auto"/>
              <w:right w:val="single" w:sz="12" w:space="0" w:color="auto"/>
            </w:tcBorders>
            <w:vAlign w:val="center"/>
          </w:tcPr>
          <w:p w14:paraId="1C4A70B2" w14:textId="09FCA22F" w:rsidR="00D14CD7" w:rsidRPr="00A33CC5" w:rsidRDefault="00D14CD7" w:rsidP="007214EF">
            <w:pPr>
              <w:snapToGrid w:val="0"/>
              <w:rPr>
                <w:rFonts w:eastAsia="標楷體"/>
                <w:color w:val="FF0000"/>
                <w:szCs w:val="24"/>
              </w:rPr>
            </w:pPr>
          </w:p>
        </w:tc>
      </w:tr>
      <w:tr w:rsidR="00D14CD7" w:rsidRPr="006A1DBD" w14:paraId="6E485F22"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0D2676B8" w14:textId="77777777" w:rsidR="00D14CD7" w:rsidRPr="00AA094B" w:rsidRDefault="00D14CD7" w:rsidP="00D14CD7">
            <w:pPr>
              <w:snapToGrid w:val="0"/>
              <w:jc w:val="center"/>
              <w:rPr>
                <w:rFonts w:eastAsia="標楷體"/>
                <w:szCs w:val="24"/>
              </w:rPr>
            </w:pPr>
            <w:r w:rsidRPr="00AA094B">
              <w:rPr>
                <w:rFonts w:eastAsia="標楷體" w:hint="eastAsia"/>
                <w:szCs w:val="24"/>
              </w:rPr>
              <w:t>2</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338C4530" w14:textId="7F1DA982" w:rsidR="00D14CD7" w:rsidRPr="0042245E" w:rsidRDefault="00C271E7" w:rsidP="00D14CD7">
            <w:pPr>
              <w:snapToGrid w:val="0"/>
              <w:spacing w:line="264" w:lineRule="auto"/>
              <w:jc w:val="both"/>
            </w:pPr>
            <w:r w:rsidRPr="0042245E">
              <w:t xml:space="preserve">Introduction to Integrated Circuit </w:t>
            </w:r>
            <w:proofErr w:type="spellStart"/>
            <w:r w:rsidRPr="0042245E">
              <w:t>Fabricatio</w:t>
            </w:r>
            <w:proofErr w:type="spellEnd"/>
          </w:p>
        </w:tc>
        <w:tc>
          <w:tcPr>
            <w:tcW w:w="1080" w:type="pct"/>
            <w:tcBorders>
              <w:top w:val="single" w:sz="6" w:space="0" w:color="auto"/>
              <w:left w:val="single" w:sz="6" w:space="0" w:color="auto"/>
              <w:bottom w:val="single" w:sz="6" w:space="0" w:color="auto"/>
              <w:right w:val="single" w:sz="12" w:space="0" w:color="auto"/>
            </w:tcBorders>
            <w:vAlign w:val="center"/>
          </w:tcPr>
          <w:p w14:paraId="27471DA1" w14:textId="77777777" w:rsidR="00D14CD7" w:rsidRPr="00A33CC5" w:rsidRDefault="00D14CD7" w:rsidP="00D14CD7">
            <w:pPr>
              <w:snapToGrid w:val="0"/>
              <w:rPr>
                <w:rFonts w:eastAsia="標楷體"/>
                <w:color w:val="FF0000"/>
                <w:szCs w:val="24"/>
              </w:rPr>
            </w:pPr>
          </w:p>
        </w:tc>
      </w:tr>
      <w:tr w:rsidR="00D14CD7" w:rsidRPr="006A1DBD" w14:paraId="38634E2A"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69769DA6" w14:textId="77777777" w:rsidR="00D14CD7" w:rsidRPr="00AA094B" w:rsidRDefault="00D14CD7" w:rsidP="00D14CD7">
            <w:pPr>
              <w:snapToGrid w:val="0"/>
              <w:jc w:val="center"/>
              <w:rPr>
                <w:rFonts w:eastAsia="標楷體"/>
                <w:szCs w:val="24"/>
              </w:rPr>
            </w:pPr>
            <w:r w:rsidRPr="00AA094B">
              <w:rPr>
                <w:rFonts w:eastAsia="標楷體" w:hint="eastAsia"/>
                <w:szCs w:val="24"/>
              </w:rPr>
              <w:t>3</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1974FA2E" w14:textId="6BAC9EE3" w:rsidR="00D14CD7" w:rsidRPr="0042245E" w:rsidRDefault="00C271E7" w:rsidP="00D14CD7">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pPr>
            <w:r w:rsidRPr="0042245E">
              <w:t>Semiconductor Basics</w:t>
            </w:r>
          </w:p>
        </w:tc>
        <w:tc>
          <w:tcPr>
            <w:tcW w:w="1080" w:type="pct"/>
            <w:tcBorders>
              <w:top w:val="single" w:sz="6" w:space="0" w:color="auto"/>
              <w:left w:val="single" w:sz="6" w:space="0" w:color="auto"/>
              <w:bottom w:val="single" w:sz="6" w:space="0" w:color="auto"/>
              <w:right w:val="single" w:sz="12" w:space="0" w:color="auto"/>
            </w:tcBorders>
            <w:vAlign w:val="center"/>
          </w:tcPr>
          <w:p w14:paraId="37AE64F1" w14:textId="7571C856" w:rsidR="00D14CD7" w:rsidRPr="00A33CC5" w:rsidRDefault="00D14CD7" w:rsidP="00D14CD7">
            <w:pPr>
              <w:snapToGrid w:val="0"/>
              <w:rPr>
                <w:rFonts w:eastAsia="標楷體"/>
                <w:color w:val="FF0000"/>
                <w:szCs w:val="24"/>
              </w:rPr>
            </w:pPr>
          </w:p>
        </w:tc>
      </w:tr>
      <w:tr w:rsidR="00D14CD7" w:rsidRPr="006A1DBD" w14:paraId="107937FF"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54BA6837" w14:textId="77777777" w:rsidR="00D14CD7" w:rsidRPr="00AA094B" w:rsidRDefault="00D14CD7" w:rsidP="00D14CD7">
            <w:pPr>
              <w:snapToGrid w:val="0"/>
              <w:jc w:val="center"/>
              <w:rPr>
                <w:rFonts w:eastAsia="標楷體"/>
                <w:szCs w:val="24"/>
              </w:rPr>
            </w:pPr>
            <w:r w:rsidRPr="00AA094B">
              <w:rPr>
                <w:rFonts w:eastAsia="標楷體" w:hint="eastAsia"/>
                <w:szCs w:val="24"/>
              </w:rPr>
              <w:t>4</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0E3CE059" w14:textId="082B05B0" w:rsidR="00D14CD7" w:rsidRPr="0042245E" w:rsidRDefault="00C271E7" w:rsidP="00D14CD7">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pPr>
            <w:r w:rsidRPr="0042245E">
              <w:t>Wafer Manufacturing, Epitaxy, and Substrate Engineering</w:t>
            </w:r>
          </w:p>
        </w:tc>
        <w:tc>
          <w:tcPr>
            <w:tcW w:w="1080" w:type="pct"/>
            <w:tcBorders>
              <w:top w:val="single" w:sz="6" w:space="0" w:color="auto"/>
              <w:left w:val="single" w:sz="6" w:space="0" w:color="auto"/>
              <w:bottom w:val="single" w:sz="6" w:space="0" w:color="auto"/>
              <w:right w:val="single" w:sz="12" w:space="0" w:color="auto"/>
            </w:tcBorders>
            <w:vAlign w:val="center"/>
          </w:tcPr>
          <w:p w14:paraId="50776C0E" w14:textId="77777777" w:rsidR="00D14CD7" w:rsidRPr="00A33CC5" w:rsidRDefault="00D14CD7" w:rsidP="00D14CD7">
            <w:pPr>
              <w:snapToGrid w:val="0"/>
              <w:rPr>
                <w:rFonts w:eastAsia="標楷體"/>
                <w:color w:val="FF0000"/>
                <w:szCs w:val="24"/>
              </w:rPr>
            </w:pPr>
          </w:p>
        </w:tc>
      </w:tr>
      <w:tr w:rsidR="007A1F0C" w:rsidRPr="006A1DBD" w14:paraId="6670F1F6"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1565DC20" w14:textId="77777777" w:rsidR="007A1F0C" w:rsidRPr="00AA094B" w:rsidRDefault="007A1F0C" w:rsidP="007A1F0C">
            <w:pPr>
              <w:snapToGrid w:val="0"/>
              <w:jc w:val="center"/>
              <w:rPr>
                <w:rFonts w:eastAsia="標楷體"/>
                <w:szCs w:val="24"/>
              </w:rPr>
            </w:pPr>
            <w:r w:rsidRPr="00AA094B">
              <w:rPr>
                <w:rFonts w:eastAsia="標楷體" w:hint="eastAsia"/>
                <w:szCs w:val="24"/>
              </w:rPr>
              <w:t>5</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2D9D36C4" w14:textId="77F632A4" w:rsidR="007A1F0C" w:rsidRPr="0042245E" w:rsidRDefault="00C271E7" w:rsidP="007A1F0C">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rPr>
                <w:rFonts w:eastAsia="標楷體"/>
              </w:rPr>
            </w:pPr>
            <w:r w:rsidRPr="0042245E">
              <w:rPr>
                <w:rFonts w:eastAsia="標楷體"/>
              </w:rPr>
              <w:t>Thermal Processes</w:t>
            </w:r>
          </w:p>
        </w:tc>
        <w:tc>
          <w:tcPr>
            <w:tcW w:w="1080" w:type="pct"/>
            <w:tcBorders>
              <w:top w:val="single" w:sz="6" w:space="0" w:color="auto"/>
              <w:left w:val="single" w:sz="6" w:space="0" w:color="auto"/>
              <w:bottom w:val="single" w:sz="6" w:space="0" w:color="auto"/>
              <w:right w:val="single" w:sz="12" w:space="0" w:color="auto"/>
            </w:tcBorders>
            <w:vAlign w:val="center"/>
          </w:tcPr>
          <w:p w14:paraId="034AC4EA" w14:textId="58C5E761" w:rsidR="007A1F0C" w:rsidRPr="00A33CC5" w:rsidRDefault="007A1F0C" w:rsidP="007A1F0C">
            <w:pPr>
              <w:snapToGrid w:val="0"/>
              <w:rPr>
                <w:rFonts w:eastAsia="標楷體"/>
                <w:color w:val="FF0000"/>
                <w:szCs w:val="24"/>
              </w:rPr>
            </w:pPr>
          </w:p>
        </w:tc>
      </w:tr>
      <w:tr w:rsidR="007A1F0C" w:rsidRPr="006A1DBD" w14:paraId="64789831"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15FF69FA" w14:textId="77777777" w:rsidR="007A1F0C" w:rsidRPr="00AA094B" w:rsidRDefault="007A1F0C" w:rsidP="007A1F0C">
            <w:pPr>
              <w:snapToGrid w:val="0"/>
              <w:jc w:val="center"/>
              <w:rPr>
                <w:rFonts w:eastAsia="標楷體"/>
                <w:szCs w:val="24"/>
              </w:rPr>
            </w:pPr>
            <w:r w:rsidRPr="00AA094B">
              <w:rPr>
                <w:rFonts w:eastAsia="標楷體" w:hint="eastAsia"/>
                <w:szCs w:val="24"/>
              </w:rPr>
              <w:t>6</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1B3A2CAE" w14:textId="48AA9975" w:rsidR="007A1F0C" w:rsidRPr="0042245E" w:rsidRDefault="00C271E7" w:rsidP="007A1F0C">
            <w:pPr>
              <w:snapToGrid w:val="0"/>
              <w:spacing w:line="264" w:lineRule="auto"/>
            </w:pPr>
            <w:r w:rsidRPr="0042245E">
              <w:rPr>
                <w:rFonts w:eastAsia="標楷體"/>
              </w:rPr>
              <w:t>Photolithography</w:t>
            </w:r>
          </w:p>
        </w:tc>
        <w:tc>
          <w:tcPr>
            <w:tcW w:w="1080" w:type="pct"/>
            <w:tcBorders>
              <w:top w:val="single" w:sz="6" w:space="0" w:color="auto"/>
              <w:left w:val="single" w:sz="6" w:space="0" w:color="auto"/>
              <w:bottom w:val="single" w:sz="6" w:space="0" w:color="auto"/>
              <w:right w:val="single" w:sz="12" w:space="0" w:color="auto"/>
            </w:tcBorders>
            <w:vAlign w:val="center"/>
          </w:tcPr>
          <w:p w14:paraId="21D0DB45" w14:textId="77777777" w:rsidR="007A1F0C" w:rsidRPr="00A33CC5" w:rsidRDefault="007A1F0C" w:rsidP="007A1F0C">
            <w:pPr>
              <w:snapToGrid w:val="0"/>
              <w:rPr>
                <w:rFonts w:eastAsia="標楷體"/>
                <w:color w:val="FF0000"/>
                <w:szCs w:val="24"/>
              </w:rPr>
            </w:pPr>
          </w:p>
        </w:tc>
      </w:tr>
      <w:tr w:rsidR="007A1F0C" w:rsidRPr="006A1DBD" w14:paraId="4231BD50"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01737D80" w14:textId="77777777" w:rsidR="007A1F0C" w:rsidRPr="00AA094B" w:rsidRDefault="007A1F0C" w:rsidP="007A1F0C">
            <w:pPr>
              <w:snapToGrid w:val="0"/>
              <w:jc w:val="center"/>
              <w:rPr>
                <w:rFonts w:eastAsia="標楷體"/>
                <w:szCs w:val="24"/>
              </w:rPr>
            </w:pPr>
            <w:r w:rsidRPr="00AA094B">
              <w:rPr>
                <w:rFonts w:eastAsia="標楷體" w:hint="eastAsia"/>
                <w:szCs w:val="24"/>
              </w:rPr>
              <w:t>7</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5AB02FAA" w14:textId="55E5883D" w:rsidR="007A1F0C" w:rsidRPr="0042245E" w:rsidRDefault="00C271E7" w:rsidP="007A1F0C">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rPr>
                <w:rFonts w:eastAsia="標楷體"/>
              </w:rPr>
            </w:pPr>
            <w:r w:rsidRPr="0042245E">
              <w:rPr>
                <w:rFonts w:eastAsia="標楷體"/>
              </w:rPr>
              <w:t>Plasma Basics</w:t>
            </w:r>
          </w:p>
        </w:tc>
        <w:tc>
          <w:tcPr>
            <w:tcW w:w="1080" w:type="pct"/>
            <w:tcBorders>
              <w:top w:val="single" w:sz="6" w:space="0" w:color="auto"/>
              <w:left w:val="single" w:sz="6" w:space="0" w:color="auto"/>
              <w:bottom w:val="single" w:sz="6" w:space="0" w:color="auto"/>
              <w:right w:val="single" w:sz="12" w:space="0" w:color="auto"/>
            </w:tcBorders>
            <w:vAlign w:val="center"/>
          </w:tcPr>
          <w:p w14:paraId="03C54697" w14:textId="0F31680F" w:rsidR="007A1F0C" w:rsidRPr="00A33CC5" w:rsidRDefault="007A1F0C" w:rsidP="007A1F0C">
            <w:pPr>
              <w:snapToGrid w:val="0"/>
              <w:rPr>
                <w:rFonts w:eastAsia="標楷體"/>
                <w:color w:val="FF0000"/>
                <w:szCs w:val="24"/>
              </w:rPr>
            </w:pPr>
          </w:p>
        </w:tc>
      </w:tr>
      <w:tr w:rsidR="007A1F0C" w:rsidRPr="006A1DBD" w14:paraId="6825C6F6"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09387138" w14:textId="77777777" w:rsidR="007A1F0C" w:rsidRPr="00AA094B" w:rsidRDefault="007A1F0C" w:rsidP="007A1F0C">
            <w:pPr>
              <w:snapToGrid w:val="0"/>
              <w:jc w:val="center"/>
              <w:rPr>
                <w:rFonts w:eastAsia="標楷體"/>
                <w:szCs w:val="24"/>
              </w:rPr>
            </w:pPr>
            <w:r w:rsidRPr="00AA094B">
              <w:rPr>
                <w:rFonts w:eastAsia="標楷體" w:hint="eastAsia"/>
                <w:szCs w:val="24"/>
              </w:rPr>
              <w:t>8</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4C0E71AD" w14:textId="0B933541" w:rsidR="007A1F0C" w:rsidRPr="0042245E" w:rsidRDefault="00C271E7" w:rsidP="007A1F0C">
            <w:pPr>
              <w:snapToGrid w:val="0"/>
              <w:spacing w:line="264" w:lineRule="auto"/>
            </w:pPr>
            <w:r w:rsidRPr="0042245E">
              <w:t>Ion Implantation</w:t>
            </w:r>
          </w:p>
        </w:tc>
        <w:tc>
          <w:tcPr>
            <w:tcW w:w="1080" w:type="pct"/>
            <w:tcBorders>
              <w:top w:val="single" w:sz="6" w:space="0" w:color="auto"/>
              <w:left w:val="single" w:sz="6" w:space="0" w:color="auto"/>
              <w:bottom w:val="single" w:sz="6" w:space="0" w:color="auto"/>
              <w:right w:val="single" w:sz="12" w:space="0" w:color="auto"/>
            </w:tcBorders>
            <w:vAlign w:val="center"/>
          </w:tcPr>
          <w:p w14:paraId="612BCB5E" w14:textId="14A93B09" w:rsidR="007A1F0C" w:rsidRPr="00A33CC5" w:rsidRDefault="007A1F0C" w:rsidP="007A1F0C">
            <w:pPr>
              <w:snapToGrid w:val="0"/>
              <w:rPr>
                <w:rFonts w:eastAsia="標楷體"/>
                <w:color w:val="FF0000"/>
                <w:szCs w:val="24"/>
              </w:rPr>
            </w:pPr>
          </w:p>
        </w:tc>
      </w:tr>
      <w:tr w:rsidR="007A1F0C" w:rsidRPr="006A1DBD" w14:paraId="218A634A"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0C4EC834" w14:textId="77777777" w:rsidR="007A1F0C" w:rsidRPr="00AA094B" w:rsidRDefault="007A1F0C" w:rsidP="007A1F0C">
            <w:pPr>
              <w:snapToGrid w:val="0"/>
              <w:jc w:val="center"/>
              <w:rPr>
                <w:rFonts w:eastAsia="標楷體"/>
                <w:szCs w:val="24"/>
              </w:rPr>
            </w:pPr>
            <w:r w:rsidRPr="00AA094B">
              <w:rPr>
                <w:rFonts w:eastAsia="標楷體" w:hint="eastAsia"/>
                <w:szCs w:val="24"/>
              </w:rPr>
              <w:t>9</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058A8F6E" w14:textId="24161C3B" w:rsidR="007A1F0C" w:rsidRPr="0042245E" w:rsidRDefault="007A1F0C" w:rsidP="007A1F0C">
            <w:pPr>
              <w:snapToGrid w:val="0"/>
              <w:spacing w:line="264" w:lineRule="auto"/>
              <w:jc w:val="both"/>
              <w:rPr>
                <w:b/>
              </w:rPr>
            </w:pPr>
            <w:r w:rsidRPr="0042245E">
              <w:rPr>
                <w:rFonts w:hint="eastAsia"/>
                <w:b/>
              </w:rPr>
              <w:t>Midterm</w:t>
            </w:r>
            <w:r w:rsidRPr="0042245E">
              <w:rPr>
                <w:b/>
              </w:rPr>
              <w:t xml:space="preserve"> Exam</w:t>
            </w:r>
          </w:p>
        </w:tc>
        <w:tc>
          <w:tcPr>
            <w:tcW w:w="1080" w:type="pct"/>
            <w:tcBorders>
              <w:top w:val="single" w:sz="6" w:space="0" w:color="auto"/>
              <w:left w:val="single" w:sz="6" w:space="0" w:color="auto"/>
              <w:bottom w:val="single" w:sz="6" w:space="0" w:color="auto"/>
              <w:right w:val="single" w:sz="12" w:space="0" w:color="auto"/>
            </w:tcBorders>
            <w:vAlign w:val="center"/>
          </w:tcPr>
          <w:p w14:paraId="2FAD2C54" w14:textId="77777777" w:rsidR="007A1F0C" w:rsidRPr="00A33CC5" w:rsidRDefault="007A1F0C" w:rsidP="007A1F0C">
            <w:pPr>
              <w:snapToGrid w:val="0"/>
              <w:rPr>
                <w:rFonts w:eastAsia="標楷體"/>
                <w:color w:val="FF0000"/>
                <w:szCs w:val="24"/>
              </w:rPr>
            </w:pPr>
          </w:p>
        </w:tc>
      </w:tr>
      <w:tr w:rsidR="007A1F0C" w:rsidRPr="006A1DBD" w14:paraId="52C99657"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550FE061" w14:textId="77777777" w:rsidR="007A1F0C" w:rsidRPr="00AA094B" w:rsidRDefault="007A1F0C" w:rsidP="007A1F0C">
            <w:pPr>
              <w:snapToGrid w:val="0"/>
              <w:jc w:val="center"/>
              <w:rPr>
                <w:rFonts w:eastAsia="標楷體"/>
                <w:szCs w:val="24"/>
              </w:rPr>
            </w:pPr>
            <w:r w:rsidRPr="00AA094B">
              <w:rPr>
                <w:rFonts w:eastAsia="標楷體" w:hint="eastAsia"/>
                <w:szCs w:val="24"/>
              </w:rPr>
              <w:t>10</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5D1FC28D" w14:textId="6581987D" w:rsidR="007A1F0C" w:rsidRPr="0042245E" w:rsidRDefault="00C271E7" w:rsidP="007A1F0C">
            <w:pPr>
              <w:snapToGrid w:val="0"/>
              <w:spacing w:line="264" w:lineRule="auto"/>
            </w:pPr>
            <w:r w:rsidRPr="0042245E">
              <w:t>Etch</w:t>
            </w:r>
          </w:p>
        </w:tc>
        <w:tc>
          <w:tcPr>
            <w:tcW w:w="1080" w:type="pct"/>
            <w:tcBorders>
              <w:top w:val="single" w:sz="6" w:space="0" w:color="auto"/>
              <w:left w:val="single" w:sz="6" w:space="0" w:color="auto"/>
              <w:bottom w:val="single" w:sz="6" w:space="0" w:color="auto"/>
              <w:right w:val="single" w:sz="12" w:space="0" w:color="auto"/>
            </w:tcBorders>
            <w:vAlign w:val="center"/>
          </w:tcPr>
          <w:p w14:paraId="267788D8" w14:textId="77777777" w:rsidR="007A1F0C" w:rsidRPr="00A33CC5" w:rsidRDefault="007A1F0C" w:rsidP="007A1F0C">
            <w:pPr>
              <w:snapToGrid w:val="0"/>
              <w:rPr>
                <w:rFonts w:eastAsia="標楷體"/>
                <w:color w:val="FF0000"/>
                <w:szCs w:val="24"/>
              </w:rPr>
            </w:pPr>
          </w:p>
        </w:tc>
      </w:tr>
      <w:tr w:rsidR="00F409DD" w:rsidRPr="006A1DBD" w14:paraId="7B509F95"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1A997993" w14:textId="77777777" w:rsidR="00F409DD" w:rsidRPr="00AA094B" w:rsidRDefault="00F409DD" w:rsidP="00F409DD">
            <w:pPr>
              <w:snapToGrid w:val="0"/>
              <w:jc w:val="center"/>
              <w:rPr>
                <w:rFonts w:eastAsia="標楷體"/>
                <w:szCs w:val="24"/>
              </w:rPr>
            </w:pPr>
            <w:r w:rsidRPr="00AA094B">
              <w:rPr>
                <w:rFonts w:eastAsia="標楷體" w:hint="eastAsia"/>
                <w:szCs w:val="24"/>
              </w:rPr>
              <w:t>11</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17D26A2E" w14:textId="15A3EC95" w:rsidR="00F409DD" w:rsidRPr="0042245E" w:rsidRDefault="00F409DD" w:rsidP="00F409DD">
            <w:pPr>
              <w:snapToGrid w:val="0"/>
              <w:spacing w:line="264" w:lineRule="auto"/>
            </w:pPr>
            <w:r w:rsidRPr="0042245E">
              <w:t>Etch</w:t>
            </w:r>
          </w:p>
        </w:tc>
        <w:tc>
          <w:tcPr>
            <w:tcW w:w="1080" w:type="pct"/>
            <w:tcBorders>
              <w:top w:val="single" w:sz="6" w:space="0" w:color="auto"/>
              <w:left w:val="single" w:sz="6" w:space="0" w:color="auto"/>
              <w:bottom w:val="single" w:sz="6" w:space="0" w:color="auto"/>
              <w:right w:val="single" w:sz="12" w:space="0" w:color="auto"/>
            </w:tcBorders>
            <w:vAlign w:val="center"/>
          </w:tcPr>
          <w:p w14:paraId="7E40141D" w14:textId="1847A27E" w:rsidR="00F409DD" w:rsidRPr="00A33CC5" w:rsidRDefault="00F409DD" w:rsidP="00F409DD">
            <w:pPr>
              <w:snapToGrid w:val="0"/>
              <w:rPr>
                <w:rFonts w:eastAsia="標楷體"/>
                <w:color w:val="FF0000"/>
                <w:szCs w:val="24"/>
              </w:rPr>
            </w:pPr>
          </w:p>
        </w:tc>
      </w:tr>
      <w:tr w:rsidR="00F409DD" w:rsidRPr="006A1DBD" w14:paraId="57C7021D"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5F070B7E" w14:textId="77777777" w:rsidR="00F409DD" w:rsidRPr="00AA094B" w:rsidRDefault="00F409DD" w:rsidP="00F409DD">
            <w:pPr>
              <w:snapToGrid w:val="0"/>
              <w:jc w:val="center"/>
              <w:rPr>
                <w:rFonts w:eastAsia="標楷體"/>
                <w:szCs w:val="24"/>
              </w:rPr>
            </w:pPr>
            <w:r w:rsidRPr="00AA094B">
              <w:rPr>
                <w:rFonts w:eastAsia="標楷體" w:hint="eastAsia"/>
                <w:szCs w:val="24"/>
              </w:rPr>
              <w:t>12</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2C50BE10" w14:textId="1A386C19" w:rsidR="00F409DD" w:rsidRPr="0042245E" w:rsidRDefault="00F409DD" w:rsidP="00F409DD">
            <w:pPr>
              <w:snapToGrid w:val="0"/>
              <w:spacing w:line="264" w:lineRule="auto"/>
              <w:rPr>
                <w:rFonts w:eastAsia="標楷體"/>
              </w:rPr>
            </w:pPr>
            <w:r w:rsidRPr="0042245E">
              <w:t>Chemical Vapor Deposition and Dielectric Thin Films</w:t>
            </w:r>
          </w:p>
        </w:tc>
        <w:tc>
          <w:tcPr>
            <w:tcW w:w="1080" w:type="pct"/>
            <w:tcBorders>
              <w:top w:val="single" w:sz="6" w:space="0" w:color="auto"/>
              <w:left w:val="single" w:sz="6" w:space="0" w:color="auto"/>
              <w:bottom w:val="single" w:sz="6" w:space="0" w:color="auto"/>
              <w:right w:val="single" w:sz="12" w:space="0" w:color="auto"/>
            </w:tcBorders>
            <w:vAlign w:val="center"/>
          </w:tcPr>
          <w:p w14:paraId="309824C2" w14:textId="77777777" w:rsidR="00F409DD" w:rsidRPr="00A33CC5" w:rsidRDefault="00F409DD" w:rsidP="00F409DD">
            <w:pPr>
              <w:snapToGrid w:val="0"/>
              <w:rPr>
                <w:rFonts w:eastAsia="標楷體"/>
                <w:color w:val="FF0000"/>
                <w:szCs w:val="24"/>
              </w:rPr>
            </w:pPr>
          </w:p>
        </w:tc>
      </w:tr>
      <w:tr w:rsidR="00F409DD" w:rsidRPr="006A1DBD" w14:paraId="567701BF"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08A8F1FF" w14:textId="77777777" w:rsidR="00F409DD" w:rsidRPr="00AA094B" w:rsidRDefault="00F409DD" w:rsidP="00F409DD">
            <w:pPr>
              <w:snapToGrid w:val="0"/>
              <w:jc w:val="center"/>
              <w:rPr>
                <w:rFonts w:eastAsia="標楷體"/>
                <w:szCs w:val="24"/>
              </w:rPr>
            </w:pPr>
            <w:r w:rsidRPr="00AA094B">
              <w:rPr>
                <w:rFonts w:eastAsia="標楷體" w:hint="eastAsia"/>
                <w:szCs w:val="24"/>
              </w:rPr>
              <w:t>13</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633A0A0C" w14:textId="762FB584" w:rsidR="00F409DD" w:rsidRPr="0042245E" w:rsidRDefault="00F409DD" w:rsidP="00F409DD">
            <w:pPr>
              <w:snapToGrid w:val="0"/>
              <w:spacing w:line="264" w:lineRule="auto"/>
            </w:pPr>
            <w:r w:rsidRPr="0042245E">
              <w:t>Chemical Vapor Deposition and Dielectric Thin Films</w:t>
            </w:r>
          </w:p>
        </w:tc>
        <w:tc>
          <w:tcPr>
            <w:tcW w:w="1080" w:type="pct"/>
            <w:tcBorders>
              <w:top w:val="single" w:sz="6" w:space="0" w:color="auto"/>
              <w:left w:val="single" w:sz="6" w:space="0" w:color="auto"/>
              <w:bottom w:val="single" w:sz="6" w:space="0" w:color="auto"/>
              <w:right w:val="single" w:sz="12" w:space="0" w:color="auto"/>
            </w:tcBorders>
            <w:vAlign w:val="center"/>
          </w:tcPr>
          <w:p w14:paraId="44A058AF" w14:textId="77777777" w:rsidR="00F409DD" w:rsidRPr="00A33CC5" w:rsidRDefault="00F409DD" w:rsidP="00F409DD">
            <w:pPr>
              <w:snapToGrid w:val="0"/>
              <w:rPr>
                <w:rFonts w:eastAsia="標楷體"/>
                <w:color w:val="FF0000"/>
                <w:szCs w:val="24"/>
              </w:rPr>
            </w:pPr>
          </w:p>
        </w:tc>
      </w:tr>
      <w:tr w:rsidR="00F409DD" w:rsidRPr="006A1DBD" w14:paraId="0677A736"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2E8AE3DD" w14:textId="77777777" w:rsidR="00F409DD" w:rsidRPr="00AA094B" w:rsidRDefault="00F409DD" w:rsidP="00F409DD">
            <w:pPr>
              <w:snapToGrid w:val="0"/>
              <w:jc w:val="center"/>
              <w:rPr>
                <w:rFonts w:eastAsia="標楷體"/>
                <w:szCs w:val="24"/>
              </w:rPr>
            </w:pPr>
            <w:r w:rsidRPr="00AA094B">
              <w:rPr>
                <w:rFonts w:eastAsia="標楷體" w:hint="eastAsia"/>
                <w:szCs w:val="24"/>
              </w:rPr>
              <w:t>14</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3E54DA84" w14:textId="6334901A" w:rsidR="00F409DD" w:rsidRPr="0042245E" w:rsidRDefault="00F409DD" w:rsidP="00F409DD">
            <w:pPr>
              <w:snapToGrid w:val="0"/>
              <w:spacing w:line="264" w:lineRule="auto"/>
            </w:pPr>
            <w:r w:rsidRPr="0042245E">
              <w:rPr>
                <w:rFonts w:eastAsia="標楷體"/>
              </w:rPr>
              <w:t>Metallization</w:t>
            </w:r>
          </w:p>
        </w:tc>
        <w:tc>
          <w:tcPr>
            <w:tcW w:w="1080" w:type="pct"/>
            <w:tcBorders>
              <w:top w:val="single" w:sz="6" w:space="0" w:color="auto"/>
              <w:left w:val="single" w:sz="6" w:space="0" w:color="auto"/>
              <w:bottom w:val="single" w:sz="6" w:space="0" w:color="auto"/>
              <w:right w:val="single" w:sz="12" w:space="0" w:color="auto"/>
            </w:tcBorders>
            <w:vAlign w:val="center"/>
          </w:tcPr>
          <w:p w14:paraId="584FBFA3" w14:textId="6BC6EAEE" w:rsidR="00F409DD" w:rsidRPr="00A33CC5" w:rsidRDefault="00F409DD" w:rsidP="00F409DD">
            <w:pPr>
              <w:snapToGrid w:val="0"/>
              <w:rPr>
                <w:rFonts w:eastAsia="標楷體"/>
                <w:color w:val="FF0000"/>
                <w:szCs w:val="24"/>
              </w:rPr>
            </w:pPr>
          </w:p>
        </w:tc>
      </w:tr>
      <w:tr w:rsidR="00F409DD" w:rsidRPr="00AA094B" w14:paraId="1F5CBD86"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375671AC" w14:textId="77777777" w:rsidR="00F409DD" w:rsidRPr="00AA094B" w:rsidRDefault="00F409DD" w:rsidP="00F409DD">
            <w:pPr>
              <w:snapToGrid w:val="0"/>
              <w:jc w:val="center"/>
              <w:rPr>
                <w:rFonts w:eastAsia="標楷體"/>
                <w:szCs w:val="24"/>
              </w:rPr>
            </w:pPr>
            <w:r w:rsidRPr="00AA094B">
              <w:rPr>
                <w:rFonts w:eastAsia="標楷體" w:hint="eastAsia"/>
                <w:szCs w:val="24"/>
              </w:rPr>
              <w:t>15</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4794962B" w14:textId="47F02CC3" w:rsidR="00F409DD" w:rsidRPr="0042245E" w:rsidRDefault="00F409DD" w:rsidP="00F409DD">
            <w:pPr>
              <w:snapToGrid w:val="0"/>
              <w:spacing w:line="264" w:lineRule="auto"/>
            </w:pPr>
            <w:r w:rsidRPr="0042245E">
              <w:rPr>
                <w:rFonts w:hint="eastAsia"/>
                <w:b/>
                <w:bCs/>
              </w:rPr>
              <w:t>P</w:t>
            </w:r>
            <w:r w:rsidRPr="0042245E">
              <w:rPr>
                <w:b/>
                <w:bCs/>
              </w:rPr>
              <w:t>resentation</w:t>
            </w:r>
          </w:p>
        </w:tc>
        <w:tc>
          <w:tcPr>
            <w:tcW w:w="1080" w:type="pct"/>
            <w:tcBorders>
              <w:top w:val="single" w:sz="6" w:space="0" w:color="auto"/>
              <w:left w:val="single" w:sz="6" w:space="0" w:color="auto"/>
              <w:bottom w:val="single" w:sz="6" w:space="0" w:color="auto"/>
              <w:right w:val="single" w:sz="12" w:space="0" w:color="auto"/>
            </w:tcBorders>
            <w:vAlign w:val="center"/>
          </w:tcPr>
          <w:p w14:paraId="2A51CE1B" w14:textId="0D809102" w:rsidR="00F409DD" w:rsidRPr="00A33CC5" w:rsidRDefault="00F409DD" w:rsidP="00F409DD">
            <w:pPr>
              <w:snapToGrid w:val="0"/>
              <w:rPr>
                <w:rFonts w:eastAsia="標楷體"/>
                <w:color w:val="FF0000"/>
                <w:szCs w:val="24"/>
              </w:rPr>
            </w:pPr>
          </w:p>
        </w:tc>
      </w:tr>
      <w:tr w:rsidR="00F409DD" w:rsidRPr="006A1DBD" w14:paraId="42D6FE37"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43DF7DBE" w14:textId="77777777" w:rsidR="00F409DD" w:rsidRPr="00AA094B" w:rsidRDefault="00F409DD" w:rsidP="00F409DD">
            <w:pPr>
              <w:snapToGrid w:val="0"/>
              <w:jc w:val="center"/>
              <w:rPr>
                <w:rFonts w:eastAsia="標楷體"/>
                <w:szCs w:val="24"/>
              </w:rPr>
            </w:pPr>
            <w:r w:rsidRPr="00AA094B">
              <w:rPr>
                <w:rFonts w:eastAsia="標楷體" w:hint="eastAsia"/>
                <w:szCs w:val="24"/>
              </w:rPr>
              <w:t>16</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29DC6AEA" w14:textId="588E965B" w:rsidR="00F409DD" w:rsidRPr="0042245E" w:rsidRDefault="00F409DD" w:rsidP="00F409DD">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rPr>
                <w:rFonts w:eastAsia="標楷體"/>
                <w:b/>
                <w:bCs/>
              </w:rPr>
            </w:pPr>
            <w:r w:rsidRPr="0042245E">
              <w:t>Chemical Mechanical Polishing</w:t>
            </w:r>
          </w:p>
        </w:tc>
        <w:tc>
          <w:tcPr>
            <w:tcW w:w="1080" w:type="pct"/>
            <w:tcBorders>
              <w:top w:val="single" w:sz="6" w:space="0" w:color="auto"/>
              <w:left w:val="single" w:sz="6" w:space="0" w:color="auto"/>
              <w:bottom w:val="single" w:sz="6" w:space="0" w:color="auto"/>
              <w:right w:val="single" w:sz="12" w:space="0" w:color="auto"/>
            </w:tcBorders>
            <w:vAlign w:val="center"/>
          </w:tcPr>
          <w:p w14:paraId="07FE5386" w14:textId="4137132A" w:rsidR="00F409DD" w:rsidRPr="00A33CC5" w:rsidRDefault="00F409DD" w:rsidP="00F409DD">
            <w:pPr>
              <w:snapToGrid w:val="0"/>
              <w:rPr>
                <w:rFonts w:eastAsia="標楷體"/>
                <w:color w:val="FF0000"/>
                <w:szCs w:val="24"/>
              </w:rPr>
            </w:pPr>
          </w:p>
        </w:tc>
      </w:tr>
      <w:tr w:rsidR="00F409DD" w:rsidRPr="006A1DBD" w14:paraId="2373453C"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4CE36935" w14:textId="77777777" w:rsidR="00F409DD" w:rsidRPr="00AA094B" w:rsidRDefault="00F409DD" w:rsidP="00F409DD">
            <w:pPr>
              <w:snapToGrid w:val="0"/>
              <w:jc w:val="center"/>
              <w:rPr>
                <w:rFonts w:eastAsia="標楷體"/>
                <w:szCs w:val="24"/>
              </w:rPr>
            </w:pPr>
            <w:r w:rsidRPr="00AA094B">
              <w:rPr>
                <w:rFonts w:eastAsia="標楷體" w:hint="eastAsia"/>
                <w:szCs w:val="24"/>
              </w:rPr>
              <w:t>17</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241A2024" w14:textId="16CC5021" w:rsidR="00F409DD" w:rsidRPr="0042245E" w:rsidRDefault="00F409DD" w:rsidP="00F409DD">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rPr>
                <w:b/>
                <w:bCs/>
              </w:rPr>
            </w:pPr>
            <w:r w:rsidRPr="0042245E">
              <w:t>Process Integration</w:t>
            </w:r>
          </w:p>
        </w:tc>
        <w:tc>
          <w:tcPr>
            <w:tcW w:w="1080" w:type="pct"/>
            <w:tcBorders>
              <w:top w:val="single" w:sz="6" w:space="0" w:color="auto"/>
              <w:left w:val="single" w:sz="6" w:space="0" w:color="auto"/>
              <w:bottom w:val="single" w:sz="6" w:space="0" w:color="auto"/>
              <w:right w:val="single" w:sz="12" w:space="0" w:color="auto"/>
            </w:tcBorders>
            <w:vAlign w:val="center"/>
          </w:tcPr>
          <w:p w14:paraId="194FBF86" w14:textId="77777777" w:rsidR="00F409DD" w:rsidRPr="00A33CC5" w:rsidRDefault="00F409DD" w:rsidP="00F409DD">
            <w:pPr>
              <w:snapToGrid w:val="0"/>
              <w:rPr>
                <w:color w:val="FF0000"/>
                <w:szCs w:val="24"/>
              </w:rPr>
            </w:pPr>
          </w:p>
        </w:tc>
      </w:tr>
      <w:tr w:rsidR="00F409DD" w:rsidRPr="006A1DBD" w14:paraId="235C66C4" w14:textId="77777777" w:rsidTr="00E170AC">
        <w:trPr>
          <w:trHeight w:val="454"/>
          <w:jc w:val="center"/>
        </w:trPr>
        <w:tc>
          <w:tcPr>
            <w:tcW w:w="759" w:type="pct"/>
            <w:tcBorders>
              <w:top w:val="single" w:sz="6" w:space="0" w:color="auto"/>
              <w:left w:val="single" w:sz="12" w:space="0" w:color="auto"/>
              <w:bottom w:val="single" w:sz="6" w:space="0" w:color="auto"/>
              <w:right w:val="single" w:sz="6" w:space="0" w:color="auto"/>
            </w:tcBorders>
            <w:vAlign w:val="center"/>
          </w:tcPr>
          <w:p w14:paraId="1833C233" w14:textId="77777777" w:rsidR="00F409DD" w:rsidRPr="00AA094B" w:rsidRDefault="00F409DD" w:rsidP="00F409DD">
            <w:pPr>
              <w:snapToGrid w:val="0"/>
              <w:jc w:val="center"/>
              <w:rPr>
                <w:rFonts w:eastAsia="標楷體"/>
                <w:szCs w:val="24"/>
              </w:rPr>
            </w:pPr>
            <w:r w:rsidRPr="00AA094B">
              <w:rPr>
                <w:rFonts w:eastAsia="標楷體" w:hint="eastAsia"/>
                <w:szCs w:val="24"/>
              </w:rPr>
              <w:t>18</w:t>
            </w:r>
          </w:p>
        </w:tc>
        <w:tc>
          <w:tcPr>
            <w:tcW w:w="3161" w:type="pct"/>
            <w:gridSpan w:val="3"/>
            <w:tcBorders>
              <w:top w:val="single" w:sz="6" w:space="0" w:color="auto"/>
              <w:left w:val="single" w:sz="6" w:space="0" w:color="auto"/>
              <w:bottom w:val="single" w:sz="6" w:space="0" w:color="auto"/>
              <w:right w:val="single" w:sz="6" w:space="0" w:color="auto"/>
            </w:tcBorders>
            <w:vAlign w:val="center"/>
          </w:tcPr>
          <w:p w14:paraId="14ADE93C" w14:textId="4AFB1E78" w:rsidR="00F409DD" w:rsidRPr="00A33CC5" w:rsidRDefault="00F409DD" w:rsidP="00F409DD">
            <w:pPr>
              <w:tabs>
                <w:tab w:val="left" w:pos="960"/>
                <w:tab w:val="left" w:pos="1920"/>
                <w:tab w:val="left" w:pos="2880"/>
                <w:tab w:val="left" w:pos="3840"/>
                <w:tab w:val="left" w:pos="4800"/>
                <w:tab w:val="left" w:pos="5760"/>
                <w:tab w:val="left" w:pos="6720"/>
                <w:tab w:val="left" w:pos="7680"/>
              </w:tabs>
              <w:autoSpaceDE w:val="0"/>
              <w:autoSpaceDN w:val="0"/>
              <w:snapToGrid w:val="0"/>
              <w:spacing w:line="264" w:lineRule="auto"/>
              <w:textAlignment w:val="bottom"/>
              <w:rPr>
                <w:rFonts w:eastAsia="標楷體"/>
                <w:b/>
                <w:color w:val="FF0000"/>
              </w:rPr>
            </w:pPr>
            <w:r w:rsidRPr="00AA094B">
              <w:rPr>
                <w:rFonts w:eastAsia="標楷體" w:hint="eastAsia"/>
                <w:b/>
              </w:rPr>
              <w:t>Final Exam</w:t>
            </w:r>
          </w:p>
        </w:tc>
        <w:tc>
          <w:tcPr>
            <w:tcW w:w="1080" w:type="pct"/>
            <w:tcBorders>
              <w:top w:val="single" w:sz="6" w:space="0" w:color="auto"/>
              <w:left w:val="single" w:sz="6" w:space="0" w:color="auto"/>
              <w:bottom w:val="single" w:sz="6" w:space="0" w:color="auto"/>
              <w:right w:val="single" w:sz="12" w:space="0" w:color="auto"/>
            </w:tcBorders>
            <w:vAlign w:val="center"/>
          </w:tcPr>
          <w:p w14:paraId="6ED959F1" w14:textId="1ECCB272" w:rsidR="00F409DD" w:rsidRPr="00A33CC5" w:rsidRDefault="00F409DD" w:rsidP="00F409DD">
            <w:pPr>
              <w:snapToGrid w:val="0"/>
              <w:rPr>
                <w:rFonts w:eastAsia="標楷體"/>
                <w:color w:val="FF0000"/>
                <w:szCs w:val="24"/>
              </w:rPr>
            </w:pPr>
          </w:p>
        </w:tc>
      </w:tr>
      <w:tr w:rsidR="00F409DD" w:rsidRPr="006A1DBD" w14:paraId="26362D2E" w14:textId="77777777" w:rsidTr="00E170AC">
        <w:trPr>
          <w:trHeight w:val="454"/>
          <w:jc w:val="center"/>
        </w:trPr>
        <w:tc>
          <w:tcPr>
            <w:tcW w:w="5000" w:type="pct"/>
            <w:gridSpan w:val="5"/>
            <w:tcBorders>
              <w:top w:val="single" w:sz="6" w:space="0" w:color="auto"/>
              <w:left w:val="single" w:sz="12" w:space="0" w:color="auto"/>
              <w:bottom w:val="single" w:sz="12" w:space="0" w:color="auto"/>
              <w:right w:val="single" w:sz="12" w:space="0" w:color="auto"/>
            </w:tcBorders>
            <w:vAlign w:val="center"/>
          </w:tcPr>
          <w:p w14:paraId="327DFBEB" w14:textId="54CE5A35" w:rsidR="00F409DD" w:rsidRPr="00AA094B" w:rsidRDefault="00F409DD" w:rsidP="00F409DD">
            <w:pPr>
              <w:snapToGrid w:val="0"/>
              <w:rPr>
                <w:rFonts w:eastAsia="標楷體"/>
                <w:szCs w:val="24"/>
              </w:rPr>
            </w:pPr>
            <w:r w:rsidRPr="00D66923">
              <w:rPr>
                <w:rFonts w:eastAsia="標楷體" w:hint="eastAsia"/>
                <w:szCs w:val="24"/>
              </w:rPr>
              <w:t>其他</w:t>
            </w:r>
            <w:r w:rsidRPr="00D66923">
              <w:rPr>
                <w:rFonts w:eastAsia="標楷體" w:hint="eastAsia"/>
                <w:szCs w:val="24"/>
              </w:rPr>
              <w:t xml:space="preserve">: </w:t>
            </w:r>
            <w:r w:rsidRPr="00D66923">
              <w:rPr>
                <w:rFonts w:eastAsia="標楷體" w:hint="eastAsia"/>
                <w:szCs w:val="24"/>
              </w:rPr>
              <w:t>教師可視學生理解程度調整上課內容</w:t>
            </w:r>
          </w:p>
        </w:tc>
      </w:tr>
    </w:tbl>
    <w:p w14:paraId="066C0FF2" w14:textId="04DE0D10" w:rsidR="006A1DBD" w:rsidRPr="00790611" w:rsidRDefault="006A1DBD" w:rsidP="00473BDD">
      <w:pPr>
        <w:spacing w:afterLines="50" w:after="180" w:line="440" w:lineRule="exact"/>
        <w:rPr>
          <w:rFonts w:ascii="Times New Roman" w:eastAsia="標楷體" w:hAnsi="Times New Roman" w:cs="Times New Roman"/>
          <w:color w:val="FF0000"/>
          <w:szCs w:val="24"/>
        </w:rPr>
      </w:pPr>
    </w:p>
    <w:sectPr w:rsidR="006A1DBD" w:rsidRPr="00790611" w:rsidSect="006A1D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4976" w14:textId="77777777" w:rsidR="0008687F" w:rsidRDefault="0008687F" w:rsidP="00544D86">
      <w:r>
        <w:separator/>
      </w:r>
    </w:p>
  </w:endnote>
  <w:endnote w:type="continuationSeparator" w:id="0">
    <w:p w14:paraId="466CA218" w14:textId="77777777" w:rsidR="0008687F" w:rsidRDefault="0008687F" w:rsidP="0054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94C2" w14:textId="77777777" w:rsidR="0008687F" w:rsidRDefault="0008687F" w:rsidP="00544D86">
      <w:r>
        <w:separator/>
      </w:r>
    </w:p>
  </w:footnote>
  <w:footnote w:type="continuationSeparator" w:id="0">
    <w:p w14:paraId="6B120108" w14:textId="77777777" w:rsidR="0008687F" w:rsidRDefault="0008687F" w:rsidP="00544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21B"/>
    <w:multiLevelType w:val="hybridMultilevel"/>
    <w:tmpl w:val="D368D3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B19D7"/>
    <w:multiLevelType w:val="hybridMultilevel"/>
    <w:tmpl w:val="ED0C6760"/>
    <w:lvl w:ilvl="0" w:tplc="56CA0E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329FB"/>
    <w:multiLevelType w:val="hybridMultilevel"/>
    <w:tmpl w:val="75EAE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73745"/>
    <w:multiLevelType w:val="hybridMultilevel"/>
    <w:tmpl w:val="41863F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FB1E5E"/>
    <w:multiLevelType w:val="hybridMultilevel"/>
    <w:tmpl w:val="ED0C6760"/>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2A53797E"/>
    <w:multiLevelType w:val="hybridMultilevel"/>
    <w:tmpl w:val="66DC69FA"/>
    <w:lvl w:ilvl="0" w:tplc="FFFFFFFF">
      <w:start w:val="1"/>
      <w:numFmt w:val="decimal"/>
      <w:lvlText w:val="%1."/>
      <w:lvlJc w:val="left"/>
      <w:pPr>
        <w:tabs>
          <w:tab w:val="num" w:pos="360"/>
        </w:tabs>
        <w:ind w:left="360" w:hanging="360"/>
      </w:pPr>
      <w:rPr>
        <w:rFonts w:hint="default"/>
        <w:color w:val="auto"/>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2EFB1A00"/>
    <w:multiLevelType w:val="hybridMultilevel"/>
    <w:tmpl w:val="2CD661C0"/>
    <w:lvl w:ilvl="0" w:tplc="F20AEF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8F3BAF"/>
    <w:multiLevelType w:val="hybridMultilevel"/>
    <w:tmpl w:val="62C0D1B8"/>
    <w:lvl w:ilvl="0" w:tplc="8EF847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DD4557"/>
    <w:multiLevelType w:val="hybridMultilevel"/>
    <w:tmpl w:val="A60A77D4"/>
    <w:lvl w:ilvl="0" w:tplc="67C8C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A50025"/>
    <w:multiLevelType w:val="hybridMultilevel"/>
    <w:tmpl w:val="66DC69FA"/>
    <w:lvl w:ilvl="0" w:tplc="23780D0E">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340F19"/>
    <w:multiLevelType w:val="hybridMultilevel"/>
    <w:tmpl w:val="62C0D1B8"/>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424D3872"/>
    <w:multiLevelType w:val="hybridMultilevel"/>
    <w:tmpl w:val="66DC69FA"/>
    <w:lvl w:ilvl="0" w:tplc="FFFFFFFF">
      <w:start w:val="1"/>
      <w:numFmt w:val="decimal"/>
      <w:lvlText w:val="%1."/>
      <w:lvlJc w:val="left"/>
      <w:pPr>
        <w:tabs>
          <w:tab w:val="num" w:pos="360"/>
        </w:tabs>
        <w:ind w:left="360" w:hanging="360"/>
      </w:pPr>
      <w:rPr>
        <w:rFonts w:hint="default"/>
        <w:color w:val="auto"/>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4310001B"/>
    <w:multiLevelType w:val="hybridMultilevel"/>
    <w:tmpl w:val="7EEA41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98438A"/>
    <w:multiLevelType w:val="hybridMultilevel"/>
    <w:tmpl w:val="B1742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300621"/>
    <w:multiLevelType w:val="hybridMultilevel"/>
    <w:tmpl w:val="3BE2DBE6"/>
    <w:lvl w:ilvl="0" w:tplc="6EAE7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6C0318"/>
    <w:multiLevelType w:val="hybridMultilevel"/>
    <w:tmpl w:val="1BB2EA74"/>
    <w:lvl w:ilvl="0" w:tplc="899216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3DF3212"/>
    <w:multiLevelType w:val="hybridMultilevel"/>
    <w:tmpl w:val="1BB2EA7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69AC2FE6"/>
    <w:multiLevelType w:val="hybridMultilevel"/>
    <w:tmpl w:val="8A5EDA60"/>
    <w:lvl w:ilvl="0" w:tplc="89921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230C40"/>
    <w:multiLevelType w:val="hybridMultilevel"/>
    <w:tmpl w:val="2D242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BB3C01"/>
    <w:multiLevelType w:val="hybridMultilevel"/>
    <w:tmpl w:val="878C7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912BC9"/>
    <w:multiLevelType w:val="hybridMultilevel"/>
    <w:tmpl w:val="2F4E3D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874295"/>
    <w:multiLevelType w:val="hybridMultilevel"/>
    <w:tmpl w:val="62C0D1B8"/>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9"/>
  </w:num>
  <w:num w:numId="2">
    <w:abstractNumId w:val="1"/>
  </w:num>
  <w:num w:numId="3">
    <w:abstractNumId w:val="7"/>
  </w:num>
  <w:num w:numId="4">
    <w:abstractNumId w:val="15"/>
  </w:num>
  <w:num w:numId="5">
    <w:abstractNumId w:val="6"/>
  </w:num>
  <w:num w:numId="6">
    <w:abstractNumId w:val="14"/>
  </w:num>
  <w:num w:numId="7">
    <w:abstractNumId w:val="5"/>
  </w:num>
  <w:num w:numId="8">
    <w:abstractNumId w:val="4"/>
  </w:num>
  <w:num w:numId="9">
    <w:abstractNumId w:val="10"/>
  </w:num>
  <w:num w:numId="10">
    <w:abstractNumId w:val="16"/>
  </w:num>
  <w:num w:numId="11">
    <w:abstractNumId w:val="17"/>
  </w:num>
  <w:num w:numId="12">
    <w:abstractNumId w:val="8"/>
  </w:num>
  <w:num w:numId="13">
    <w:abstractNumId w:val="11"/>
  </w:num>
  <w:num w:numId="14">
    <w:abstractNumId w:val="21"/>
  </w:num>
  <w:num w:numId="15">
    <w:abstractNumId w:val="19"/>
  </w:num>
  <w:num w:numId="16">
    <w:abstractNumId w:val="20"/>
  </w:num>
  <w:num w:numId="17">
    <w:abstractNumId w:val="13"/>
  </w:num>
  <w:num w:numId="18">
    <w:abstractNumId w:val="12"/>
  </w:num>
  <w:num w:numId="19">
    <w:abstractNumId w:val="0"/>
  </w:num>
  <w:num w:numId="20">
    <w:abstractNumId w:val="2"/>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FF"/>
    <w:rsid w:val="000077D1"/>
    <w:rsid w:val="0005005D"/>
    <w:rsid w:val="000720F6"/>
    <w:rsid w:val="000750FF"/>
    <w:rsid w:val="00086373"/>
    <w:rsid w:val="0008687F"/>
    <w:rsid w:val="000871F5"/>
    <w:rsid w:val="0009416B"/>
    <w:rsid w:val="00096657"/>
    <w:rsid w:val="00097BBA"/>
    <w:rsid w:val="000A0ED9"/>
    <w:rsid w:val="000A5FAE"/>
    <w:rsid w:val="000B1B45"/>
    <w:rsid w:val="000C4B62"/>
    <w:rsid w:val="000D21AB"/>
    <w:rsid w:val="000F2B5D"/>
    <w:rsid w:val="000F4053"/>
    <w:rsid w:val="00122CA7"/>
    <w:rsid w:val="00126FB9"/>
    <w:rsid w:val="001276EA"/>
    <w:rsid w:val="0013515F"/>
    <w:rsid w:val="00153F2E"/>
    <w:rsid w:val="0019200F"/>
    <w:rsid w:val="001A53EC"/>
    <w:rsid w:val="001D36DC"/>
    <w:rsid w:val="001D753B"/>
    <w:rsid w:val="001E6317"/>
    <w:rsid w:val="002242F4"/>
    <w:rsid w:val="002246AF"/>
    <w:rsid w:val="00225FA7"/>
    <w:rsid w:val="00245C1A"/>
    <w:rsid w:val="00261009"/>
    <w:rsid w:val="00271628"/>
    <w:rsid w:val="002870DE"/>
    <w:rsid w:val="002D4268"/>
    <w:rsid w:val="00325126"/>
    <w:rsid w:val="00340356"/>
    <w:rsid w:val="0036499A"/>
    <w:rsid w:val="00366A44"/>
    <w:rsid w:val="00366DF6"/>
    <w:rsid w:val="00390734"/>
    <w:rsid w:val="003B0F31"/>
    <w:rsid w:val="003B3E7A"/>
    <w:rsid w:val="003D6BAE"/>
    <w:rsid w:val="003E1DA6"/>
    <w:rsid w:val="003E4CED"/>
    <w:rsid w:val="00414490"/>
    <w:rsid w:val="0042245E"/>
    <w:rsid w:val="0045401C"/>
    <w:rsid w:val="00465BCD"/>
    <w:rsid w:val="0046602B"/>
    <w:rsid w:val="00472ED9"/>
    <w:rsid w:val="00473BDD"/>
    <w:rsid w:val="00476C9A"/>
    <w:rsid w:val="00476EDA"/>
    <w:rsid w:val="004C0671"/>
    <w:rsid w:val="004D0100"/>
    <w:rsid w:val="004D3D5C"/>
    <w:rsid w:val="004E2AE1"/>
    <w:rsid w:val="00505E1E"/>
    <w:rsid w:val="00540298"/>
    <w:rsid w:val="00540D95"/>
    <w:rsid w:val="00544AE2"/>
    <w:rsid w:val="00544D86"/>
    <w:rsid w:val="005B2177"/>
    <w:rsid w:val="005F4EB0"/>
    <w:rsid w:val="00603E51"/>
    <w:rsid w:val="00624855"/>
    <w:rsid w:val="006248D4"/>
    <w:rsid w:val="00635171"/>
    <w:rsid w:val="00642660"/>
    <w:rsid w:val="00687991"/>
    <w:rsid w:val="006A1DBD"/>
    <w:rsid w:val="006A6F44"/>
    <w:rsid w:val="006C788B"/>
    <w:rsid w:val="006E6BF0"/>
    <w:rsid w:val="006F61E1"/>
    <w:rsid w:val="007214EF"/>
    <w:rsid w:val="00737039"/>
    <w:rsid w:val="00742B23"/>
    <w:rsid w:val="00776ADC"/>
    <w:rsid w:val="00790611"/>
    <w:rsid w:val="007A1F0C"/>
    <w:rsid w:val="007C17F7"/>
    <w:rsid w:val="007C39AC"/>
    <w:rsid w:val="007C5FB7"/>
    <w:rsid w:val="007D2A77"/>
    <w:rsid w:val="007F6311"/>
    <w:rsid w:val="008218C0"/>
    <w:rsid w:val="0083408B"/>
    <w:rsid w:val="00844845"/>
    <w:rsid w:val="00853329"/>
    <w:rsid w:val="00882A03"/>
    <w:rsid w:val="00893906"/>
    <w:rsid w:val="008D431C"/>
    <w:rsid w:val="008E0EDF"/>
    <w:rsid w:val="008E4B2E"/>
    <w:rsid w:val="008F7A4F"/>
    <w:rsid w:val="00903BFD"/>
    <w:rsid w:val="00914E99"/>
    <w:rsid w:val="0091782B"/>
    <w:rsid w:val="009330B4"/>
    <w:rsid w:val="00940769"/>
    <w:rsid w:val="00963CA3"/>
    <w:rsid w:val="0096559C"/>
    <w:rsid w:val="00967F61"/>
    <w:rsid w:val="00974CF8"/>
    <w:rsid w:val="00980C76"/>
    <w:rsid w:val="009C7D8A"/>
    <w:rsid w:val="009D0238"/>
    <w:rsid w:val="00A06440"/>
    <w:rsid w:val="00A23463"/>
    <w:rsid w:val="00A33CC5"/>
    <w:rsid w:val="00A34CD8"/>
    <w:rsid w:val="00A745B7"/>
    <w:rsid w:val="00A834FF"/>
    <w:rsid w:val="00AA094B"/>
    <w:rsid w:val="00AA4533"/>
    <w:rsid w:val="00AB38DC"/>
    <w:rsid w:val="00AE523D"/>
    <w:rsid w:val="00AF2235"/>
    <w:rsid w:val="00B404CC"/>
    <w:rsid w:val="00B51D38"/>
    <w:rsid w:val="00B56C5C"/>
    <w:rsid w:val="00B5784B"/>
    <w:rsid w:val="00B95591"/>
    <w:rsid w:val="00BD186C"/>
    <w:rsid w:val="00BF2378"/>
    <w:rsid w:val="00C246FE"/>
    <w:rsid w:val="00C271E7"/>
    <w:rsid w:val="00C363CF"/>
    <w:rsid w:val="00C40F7B"/>
    <w:rsid w:val="00C45C48"/>
    <w:rsid w:val="00C62827"/>
    <w:rsid w:val="00C658CE"/>
    <w:rsid w:val="00C66C58"/>
    <w:rsid w:val="00C66FE1"/>
    <w:rsid w:val="00C67BF5"/>
    <w:rsid w:val="00C71BF4"/>
    <w:rsid w:val="00C802EC"/>
    <w:rsid w:val="00CA07C5"/>
    <w:rsid w:val="00CA41A7"/>
    <w:rsid w:val="00CD3927"/>
    <w:rsid w:val="00CF7C84"/>
    <w:rsid w:val="00D10B05"/>
    <w:rsid w:val="00D14CD7"/>
    <w:rsid w:val="00D20D90"/>
    <w:rsid w:val="00D55417"/>
    <w:rsid w:val="00D56D50"/>
    <w:rsid w:val="00D607B9"/>
    <w:rsid w:val="00D648F0"/>
    <w:rsid w:val="00D665E9"/>
    <w:rsid w:val="00D66923"/>
    <w:rsid w:val="00DC1CB6"/>
    <w:rsid w:val="00DE2F15"/>
    <w:rsid w:val="00E05C30"/>
    <w:rsid w:val="00E06A2D"/>
    <w:rsid w:val="00E0783D"/>
    <w:rsid w:val="00E170AC"/>
    <w:rsid w:val="00E270B4"/>
    <w:rsid w:val="00E40657"/>
    <w:rsid w:val="00E45571"/>
    <w:rsid w:val="00E679BC"/>
    <w:rsid w:val="00E92676"/>
    <w:rsid w:val="00EA7CC2"/>
    <w:rsid w:val="00ED1731"/>
    <w:rsid w:val="00EE324D"/>
    <w:rsid w:val="00EF3651"/>
    <w:rsid w:val="00F01CAE"/>
    <w:rsid w:val="00F06ACF"/>
    <w:rsid w:val="00F24B0C"/>
    <w:rsid w:val="00F409DD"/>
    <w:rsid w:val="00F41BFC"/>
    <w:rsid w:val="00F515BE"/>
    <w:rsid w:val="00F65E83"/>
    <w:rsid w:val="00F70C7F"/>
    <w:rsid w:val="00F716B9"/>
    <w:rsid w:val="00F76CB6"/>
    <w:rsid w:val="00FA7CD4"/>
    <w:rsid w:val="00FB4F8A"/>
    <w:rsid w:val="00FC19F1"/>
    <w:rsid w:val="00FE06F4"/>
    <w:rsid w:val="00FE0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538D9"/>
  <w15:chartTrackingRefBased/>
  <w15:docId w15:val="{577D93BD-F104-48A7-B708-346F72E8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D86"/>
    <w:pPr>
      <w:tabs>
        <w:tab w:val="center" w:pos="4153"/>
        <w:tab w:val="right" w:pos="8306"/>
      </w:tabs>
      <w:snapToGrid w:val="0"/>
    </w:pPr>
    <w:rPr>
      <w:sz w:val="20"/>
      <w:szCs w:val="20"/>
    </w:rPr>
  </w:style>
  <w:style w:type="character" w:customStyle="1" w:styleId="a4">
    <w:name w:val="頁首 字元"/>
    <w:basedOn w:val="a0"/>
    <w:link w:val="a3"/>
    <w:uiPriority w:val="99"/>
    <w:rsid w:val="00544D86"/>
    <w:rPr>
      <w:sz w:val="20"/>
      <w:szCs w:val="20"/>
    </w:rPr>
  </w:style>
  <w:style w:type="paragraph" w:styleId="a5">
    <w:name w:val="footer"/>
    <w:basedOn w:val="a"/>
    <w:link w:val="a6"/>
    <w:uiPriority w:val="99"/>
    <w:unhideWhenUsed/>
    <w:rsid w:val="00544D86"/>
    <w:pPr>
      <w:tabs>
        <w:tab w:val="center" w:pos="4153"/>
        <w:tab w:val="right" w:pos="8306"/>
      </w:tabs>
      <w:snapToGrid w:val="0"/>
    </w:pPr>
    <w:rPr>
      <w:sz w:val="20"/>
      <w:szCs w:val="20"/>
    </w:rPr>
  </w:style>
  <w:style w:type="character" w:customStyle="1" w:styleId="a6">
    <w:name w:val="頁尾 字元"/>
    <w:basedOn w:val="a0"/>
    <w:link w:val="a5"/>
    <w:uiPriority w:val="99"/>
    <w:rsid w:val="00544D86"/>
    <w:rPr>
      <w:sz w:val="20"/>
      <w:szCs w:val="20"/>
    </w:rPr>
  </w:style>
  <w:style w:type="paragraph" w:styleId="a7">
    <w:name w:val="List Paragraph"/>
    <w:basedOn w:val="a"/>
    <w:uiPriority w:val="34"/>
    <w:qFormat/>
    <w:rsid w:val="00BD18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Lai</dc:creator>
  <cp:keywords/>
  <dc:description/>
  <cp:lastModifiedBy>Ching</cp:lastModifiedBy>
  <cp:revision>2</cp:revision>
  <cp:lastPrinted>2021-12-06T05:07:00Z</cp:lastPrinted>
  <dcterms:created xsi:type="dcterms:W3CDTF">2025-06-02T02:39:00Z</dcterms:created>
  <dcterms:modified xsi:type="dcterms:W3CDTF">2025-06-02T02:39:00Z</dcterms:modified>
</cp:coreProperties>
</file>