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C7DAD" w14:textId="77777777" w:rsidR="00983099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微軟正黑體" w:eastAsia="微軟正黑體" w:hAnsi="微軟正黑體" w:cs="微軟正黑體"/>
          <w:color w:val="000000"/>
          <w:sz w:val="44"/>
          <w:szCs w:val="44"/>
        </w:rPr>
      </w:pPr>
      <w:r>
        <w:rPr>
          <w:rFonts w:ascii="微軟正黑體" w:eastAsia="微軟正黑體" w:hAnsi="微軟正黑體" w:cs="微軟正黑體"/>
          <w:b/>
          <w:color w:val="000000"/>
          <w:sz w:val="44"/>
          <w:szCs w:val="44"/>
        </w:rPr>
        <w:t>國立中正大學課程大綱</w:t>
      </w:r>
    </w:p>
    <w:p w14:paraId="21BE3C47" w14:textId="77777777" w:rsidR="00983099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  <w:t>_108______學年__1_____學期</w:t>
      </w:r>
    </w:p>
    <w:tbl>
      <w:tblPr>
        <w:tblStyle w:val="a9"/>
        <w:tblW w:w="10832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31"/>
        <w:gridCol w:w="8601"/>
      </w:tblGrid>
      <w:tr w:rsidR="00983099" w14:paraId="59566360" w14:textId="77777777">
        <w:trPr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B2EE3" w14:textId="77777777" w:rsidR="0098309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</w:rPr>
              <w:t>課程名稱(中文)</w:t>
            </w:r>
          </w:p>
        </w:tc>
        <w:tc>
          <w:tcPr>
            <w:tcW w:w="8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E26BB2" w14:textId="77777777" w:rsidR="0098309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</w:rPr>
              <w:t>基礎寫作</w:t>
            </w:r>
          </w:p>
          <w:p w14:paraId="4C4A4C1A" w14:textId="77777777" w:rsidR="00983099" w:rsidRDefault="0098309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</w:tr>
      <w:tr w:rsidR="00983099" w14:paraId="000A1027" w14:textId="77777777">
        <w:trPr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2F4339" w14:textId="77777777" w:rsidR="0098309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</w:rPr>
              <w:t>先修科目或先備能力</w:t>
            </w:r>
          </w:p>
        </w:tc>
        <w:tc>
          <w:tcPr>
            <w:tcW w:w="8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32CA62" w14:textId="77777777" w:rsidR="0098309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</w:rPr>
              <w:t>無</w:t>
            </w:r>
          </w:p>
          <w:p w14:paraId="198AE1ED" w14:textId="77777777" w:rsidR="00983099" w:rsidRDefault="0098309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</w:tr>
      <w:tr w:rsidR="00983099" w14:paraId="544E32BA" w14:textId="77777777">
        <w:trPr>
          <w:trHeight w:val="1260"/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1A4D7C" w14:textId="77777777" w:rsidR="0098309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</w:rPr>
              <w:t>課程概述</w:t>
            </w:r>
          </w:p>
        </w:tc>
        <w:tc>
          <w:tcPr>
            <w:tcW w:w="8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B530F" w14:textId="77777777" w:rsidR="0098309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</w:rPr>
              <w:t>本課程為傳播系大一必修課程，屬實作性質課程，藉由密集的寫作練習與作品評析，期使修課同學體會廣義基礎媒介/資訊/故事寫作的原則與技巧，熟練媒介/資訊/故事寫作的基本格式、流程、與架構，以培養提升修課同學之寫作能力，並體會了解媒介/資訊/故事寫作的相關基本知識與原理，以作為修習後續實作課程與未來就業的基礎。</w:t>
            </w:r>
          </w:p>
        </w:tc>
      </w:tr>
      <w:tr w:rsidR="00983099" w14:paraId="3DF79858" w14:textId="77777777">
        <w:trPr>
          <w:trHeight w:val="1200"/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CDFF6" w14:textId="77777777" w:rsidR="0098309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</w:rPr>
              <w:t>學習目標</w:t>
            </w:r>
          </w:p>
        </w:tc>
        <w:tc>
          <w:tcPr>
            <w:tcW w:w="8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28CAC4" w14:textId="77777777" w:rsidR="0098309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</w:rPr>
              <w:t>本學期的寫作會有四個主題，分別為民族誌、藝術史、文化研究與科技報導，會要求同學在不同的媒介/平台上練習寫作，包含了網站、臉書、PTT、WebVR、抖音或者是Instagram，藉以實驗與觀察不同的媒介與內容之間最適合的寫作方式。</w:t>
            </w:r>
          </w:p>
        </w:tc>
      </w:tr>
      <w:tr w:rsidR="00983099" w14:paraId="20573D9F" w14:textId="77777777">
        <w:trPr>
          <w:trHeight w:val="1360"/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9C4B52" w14:textId="77777777" w:rsidR="0098309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</w:rPr>
              <w:t>教科書</w:t>
            </w:r>
          </w:p>
        </w:tc>
        <w:tc>
          <w:tcPr>
            <w:tcW w:w="8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028373" w14:textId="77777777" w:rsidR="00983099" w:rsidRDefault="0098309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</w:rPr>
            </w:pPr>
          </w:p>
          <w:p w14:paraId="021D7C5B" w14:textId="77777777" w:rsidR="00AA4476" w:rsidRDefault="00AA4476" w:rsidP="00AA4476">
            <w:pPr>
              <w:ind w:left="-2" w:right="520" w:firstLineChars="0" w:firstLine="0"/>
              <w:jc w:val="both"/>
              <w:rPr>
                <w:rFonts w:ascii="新細明體" w:hAnsi="新細明體"/>
                <w:kern w:val="0"/>
                <w:position w:val="0"/>
                <w:szCs w:val="20"/>
              </w:rPr>
            </w:pPr>
            <w:r>
              <w:rPr>
                <w:rFonts w:ascii="新細明體" w:hAnsi="新細明體" w:hint="eastAsia"/>
              </w:rPr>
              <w:t>張裕亮主編、張家琪、杜聖聰合著（2015）。</w:t>
            </w:r>
            <w:r>
              <w:rPr>
                <w:rFonts w:ascii="新細明體" w:hAnsi="新細明體" w:hint="eastAsia"/>
                <w:i/>
              </w:rPr>
              <w:t>新聞採訪與寫作</w:t>
            </w:r>
            <w:r>
              <w:rPr>
                <w:rFonts w:ascii="新細明體" w:hAnsi="新細明體" w:hint="eastAsia"/>
              </w:rPr>
              <w:t>。修訂二版。台北：三民書局。</w:t>
            </w:r>
          </w:p>
          <w:p w14:paraId="403863CF" w14:textId="77777777" w:rsidR="00AA4476" w:rsidRDefault="00AA4476" w:rsidP="00AA4476">
            <w:pPr>
              <w:ind w:left="0" w:right="520" w:hanging="2"/>
              <w:jc w:val="both"/>
              <w:rPr>
                <w:rFonts w:ascii="新細明體" w:hAnsi="新細明體" w:hint="eastAsia"/>
              </w:rPr>
            </w:pPr>
          </w:p>
          <w:p w14:paraId="4E59D13F" w14:textId="77777777" w:rsidR="00AA4476" w:rsidRDefault="00AA4476" w:rsidP="00AA4476">
            <w:pPr>
              <w:widowControl/>
              <w:ind w:left="0" w:right="520" w:hanging="2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牛隆光（2009）。</w:t>
            </w:r>
            <w:r>
              <w:rPr>
                <w:rFonts w:ascii="新細明體" w:hAnsi="新細明體" w:hint="eastAsia"/>
                <w:i/>
              </w:rPr>
              <w:t>新聞採訪與寫作。</w:t>
            </w:r>
            <w:r>
              <w:rPr>
                <w:rFonts w:ascii="新細明體" w:hAnsi="新細明體" w:hint="eastAsia"/>
              </w:rPr>
              <w:t>台北：學富文化出版。</w:t>
            </w:r>
          </w:p>
          <w:p w14:paraId="66BD2E95" w14:textId="77777777" w:rsidR="00AA4476" w:rsidRDefault="00AA4476" w:rsidP="00AA4476">
            <w:pPr>
              <w:ind w:left="0" w:right="520" w:hanging="2"/>
              <w:jc w:val="both"/>
              <w:rPr>
                <w:rFonts w:ascii="新細明體" w:hAnsi="新細明體" w:hint="eastAsia"/>
              </w:rPr>
            </w:pPr>
          </w:p>
          <w:p w14:paraId="02B0FC06" w14:textId="77777777" w:rsidR="00AA4476" w:rsidRDefault="00AA4476" w:rsidP="00AA4476">
            <w:pPr>
              <w:ind w:left="0" w:right="520" w:hanging="2"/>
              <w:jc w:val="both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政大傳播學院（2009）。</w:t>
            </w:r>
            <w:r>
              <w:rPr>
                <w:rFonts w:ascii="新細明體" w:hAnsi="新細明體" w:hint="eastAsia"/>
                <w:i/>
              </w:rPr>
              <w:t>傳媒類型寫作。</w:t>
            </w:r>
            <w:r>
              <w:rPr>
                <w:rFonts w:ascii="新細明體" w:hAnsi="新細明體" w:hint="eastAsia"/>
              </w:rPr>
              <w:t>台北：五南書局。</w:t>
            </w:r>
          </w:p>
          <w:p w14:paraId="5AC12940" w14:textId="77777777" w:rsidR="00AA4476" w:rsidRDefault="00AA4476" w:rsidP="00AA4476">
            <w:pPr>
              <w:widowControl/>
              <w:ind w:left="0" w:right="520" w:hanging="2"/>
              <w:jc w:val="both"/>
              <w:rPr>
                <w:rFonts w:ascii="新細明體" w:hAnsi="新細明體" w:hint="eastAsia"/>
              </w:rPr>
            </w:pPr>
          </w:p>
          <w:p w14:paraId="3F586980" w14:textId="77777777" w:rsidR="00AA4476" w:rsidRDefault="00AA4476" w:rsidP="00AA4476">
            <w:pPr>
              <w:widowControl/>
              <w:ind w:left="0" w:right="520" w:hanging="2"/>
              <w:jc w:val="both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黃英雄（2003）。</w:t>
            </w:r>
            <w:r>
              <w:rPr>
                <w:rFonts w:ascii="新細明體" w:hAnsi="新細明體" w:hint="eastAsia"/>
                <w:i/>
                <w:iCs/>
              </w:rPr>
              <w:t>編劇高手：電視、電影、舞台劇編劇入門</w:t>
            </w:r>
            <w:r>
              <w:rPr>
                <w:rFonts w:ascii="新細明體" w:hAnsi="新細明體" w:hint="eastAsia"/>
              </w:rPr>
              <w:t>。台北：書林。</w:t>
            </w:r>
          </w:p>
          <w:p w14:paraId="3DD41789" w14:textId="77777777" w:rsidR="00AA4476" w:rsidRDefault="00AA4476" w:rsidP="00AA4476">
            <w:pPr>
              <w:widowControl/>
              <w:ind w:left="0" w:right="520" w:hanging="2"/>
              <w:rPr>
                <w:rFonts w:ascii="新細明體" w:hAnsi="新細明體" w:hint="eastAsia"/>
              </w:rPr>
            </w:pPr>
          </w:p>
          <w:p w14:paraId="0C97B9EA" w14:textId="77777777" w:rsidR="00AA4476" w:rsidRDefault="00AA4476" w:rsidP="00AA4476">
            <w:pPr>
              <w:widowControl/>
              <w:ind w:left="0" w:right="520" w:hanging="2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彭家發（2011）。</w:t>
            </w:r>
            <w:r>
              <w:rPr>
                <w:rFonts w:ascii="新細明體" w:hAnsi="新細明體" w:hint="eastAsia"/>
                <w:i/>
              </w:rPr>
              <w:t>說聞解字。</w:t>
            </w:r>
            <w:r>
              <w:rPr>
                <w:rFonts w:ascii="新細明體" w:hAnsi="新細明體" w:hint="eastAsia"/>
              </w:rPr>
              <w:t>台北：巨流圖書。</w:t>
            </w:r>
          </w:p>
          <w:p w14:paraId="33C40300" w14:textId="77777777" w:rsidR="00AA4476" w:rsidRDefault="00AA4476" w:rsidP="00AA4476">
            <w:pPr>
              <w:widowControl/>
              <w:ind w:left="0" w:right="520" w:hanging="2"/>
              <w:jc w:val="both"/>
              <w:rPr>
                <w:rFonts w:ascii="新細明體" w:hAnsi="新細明體" w:hint="eastAsia"/>
              </w:rPr>
            </w:pPr>
          </w:p>
          <w:p w14:paraId="01B3EB4C" w14:textId="77777777" w:rsidR="00AA4476" w:rsidRDefault="00AA4476" w:rsidP="00AA4476">
            <w:pPr>
              <w:widowControl/>
              <w:ind w:left="0" w:right="520" w:hanging="2"/>
              <w:jc w:val="both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Alexievich, S./晴朗李寒譯（1985/2016）。</w:t>
            </w:r>
            <w:r>
              <w:rPr>
                <w:rFonts w:ascii="新細明體" w:hAnsi="新細明體" w:hint="eastAsia"/>
                <w:i/>
              </w:rPr>
              <w:t>我還是想妳，媽媽: 101個失去童年的孩子</w:t>
            </w:r>
            <w:r>
              <w:rPr>
                <w:rFonts w:ascii="新細明體" w:hAnsi="新細明體" w:hint="eastAsia"/>
              </w:rPr>
              <w:t>。台北：貓頭鷹。</w:t>
            </w:r>
          </w:p>
          <w:p w14:paraId="6E568358" w14:textId="77777777" w:rsidR="00AA4476" w:rsidRDefault="00AA4476" w:rsidP="00AA4476">
            <w:pPr>
              <w:widowControl/>
              <w:ind w:left="0" w:right="520" w:hanging="2"/>
              <w:jc w:val="both"/>
              <w:rPr>
                <w:rFonts w:ascii="新細明體" w:hAnsi="新細明體" w:hint="eastAsia"/>
              </w:rPr>
            </w:pPr>
          </w:p>
          <w:p w14:paraId="07F9C4C8" w14:textId="77777777" w:rsidR="00AA4476" w:rsidRDefault="00AA4476" w:rsidP="00AA4476">
            <w:pPr>
              <w:widowControl/>
              <w:ind w:left="0" w:right="520" w:hanging="2"/>
              <w:jc w:val="both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Brooks, B. S. 等人/李利國、黃淑敏譯（1995）。</w:t>
            </w:r>
            <w:r>
              <w:rPr>
                <w:rFonts w:ascii="新細明體" w:hAnsi="新細明體" w:hint="eastAsia"/>
                <w:i/>
              </w:rPr>
              <w:t>當代新聞採訪與寫作</w:t>
            </w:r>
            <w:r>
              <w:rPr>
                <w:rFonts w:ascii="新細明體" w:hAnsi="新細明體" w:hint="eastAsia"/>
              </w:rPr>
              <w:t>。台北：周知文化出版。</w:t>
            </w:r>
          </w:p>
          <w:p w14:paraId="13FECFCD" w14:textId="77777777" w:rsidR="00AA4476" w:rsidRDefault="00AA4476" w:rsidP="00AA4476">
            <w:pPr>
              <w:widowControl/>
              <w:ind w:left="0" w:right="520" w:hanging="2"/>
              <w:rPr>
                <w:rFonts w:ascii="新細明體" w:hAnsi="新細明體" w:hint="eastAsia"/>
              </w:rPr>
            </w:pPr>
          </w:p>
          <w:p w14:paraId="3176A638" w14:textId="77777777" w:rsidR="00AA4476" w:rsidRDefault="00AA4476" w:rsidP="00AA4476">
            <w:pPr>
              <w:widowControl/>
              <w:ind w:left="0" w:right="520" w:hanging="2"/>
              <w:jc w:val="both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Evenson, J. M./蕭秀琴譯（2013/2016）。</w:t>
            </w:r>
            <w:r>
              <w:rPr>
                <w:rFonts w:ascii="新細明體" w:hAnsi="新細明體" w:hint="eastAsia"/>
                <w:i/>
              </w:rPr>
              <w:t>跟莎士比亞學創作: 連好萊塢金牌編劇都搶著學的20個說故事秘笈</w:t>
            </w:r>
            <w:r>
              <w:rPr>
                <w:rFonts w:ascii="新細明體" w:hAnsi="新細明體" w:hint="eastAsia"/>
              </w:rPr>
              <w:t>。台北：商周出版。</w:t>
            </w:r>
          </w:p>
          <w:p w14:paraId="2FD37568" w14:textId="77777777" w:rsidR="00AA4476" w:rsidRDefault="00AA4476" w:rsidP="00AA4476">
            <w:pPr>
              <w:widowControl/>
              <w:ind w:left="0" w:right="520" w:hanging="2"/>
              <w:rPr>
                <w:rFonts w:ascii="新細明體" w:hAnsi="新細明體" w:hint="eastAsia"/>
              </w:rPr>
            </w:pPr>
          </w:p>
          <w:p w14:paraId="5E4BE00F" w14:textId="77777777" w:rsidR="00AA4476" w:rsidRDefault="00AA4476" w:rsidP="00AA4476">
            <w:pPr>
              <w:widowControl/>
              <w:ind w:left="0" w:right="520" w:hanging="2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Lanson, J. &amp; Fought, B. /林嘉玫等人譯(1999/2002)。</w:t>
            </w:r>
            <w:r>
              <w:rPr>
                <w:rFonts w:ascii="新細明體" w:hAnsi="新細明體" w:hint="eastAsia"/>
                <w:i/>
              </w:rPr>
              <w:t>跨世紀新聞學</w:t>
            </w:r>
            <w:r>
              <w:rPr>
                <w:rFonts w:ascii="新細明體" w:hAnsi="新細明體" w:hint="eastAsia"/>
              </w:rPr>
              <w:t>。台北：韋伯。</w:t>
            </w:r>
          </w:p>
          <w:p w14:paraId="1FDF9204" w14:textId="77777777" w:rsidR="00AA4476" w:rsidRDefault="00AA4476" w:rsidP="00AA4476">
            <w:pPr>
              <w:widowControl/>
              <w:ind w:left="0" w:right="520" w:hanging="2"/>
              <w:rPr>
                <w:rFonts w:ascii="新細明體" w:hAnsi="新細明體" w:hint="eastAsia"/>
              </w:rPr>
            </w:pPr>
          </w:p>
          <w:p w14:paraId="5EF172E0" w14:textId="77777777" w:rsidR="00AA4476" w:rsidRDefault="00AA4476" w:rsidP="00AA4476">
            <w:pPr>
              <w:widowControl/>
              <w:ind w:left="0" w:right="520" w:hanging="2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 xml:space="preserve">McKee, R. /黃政淵等人譯(2006/2014)。 </w:t>
            </w:r>
            <w:r>
              <w:rPr>
                <w:rFonts w:ascii="新細明體" w:hAnsi="新細明體" w:hint="eastAsia"/>
                <w:i/>
              </w:rPr>
              <w:t>故事的解剖</w:t>
            </w:r>
            <w:r>
              <w:rPr>
                <w:rFonts w:ascii="新細明體" w:hAnsi="新細明體" w:hint="eastAsia"/>
              </w:rPr>
              <w:t>。台北：漫遊者文化。</w:t>
            </w:r>
          </w:p>
          <w:p w14:paraId="6FD0E9E4" w14:textId="77777777" w:rsidR="00AA4476" w:rsidRDefault="00AA4476" w:rsidP="00AA4476">
            <w:pPr>
              <w:widowControl/>
              <w:ind w:left="0" w:right="520" w:hanging="2"/>
              <w:rPr>
                <w:rFonts w:ascii="新細明體" w:hAnsi="新細明體" w:hint="eastAsia"/>
              </w:rPr>
            </w:pPr>
          </w:p>
          <w:p w14:paraId="3CA9CCF5" w14:textId="77777777" w:rsidR="00AA4476" w:rsidRDefault="00AA4476" w:rsidP="00AA4476">
            <w:pPr>
              <w:widowControl/>
              <w:ind w:left="0" w:right="520" w:hanging="2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另本課程也將依課程內容進度，不定期於課前指定各類文章資料或影片，作為課程補充教材。</w:t>
            </w:r>
          </w:p>
          <w:p w14:paraId="54799384" w14:textId="2782552C" w:rsidR="00983099" w:rsidRPr="00AA4476" w:rsidRDefault="0098309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 w:hint="eastAsia"/>
                <w:color w:val="000000"/>
              </w:rPr>
            </w:pPr>
          </w:p>
          <w:p w14:paraId="571D0665" w14:textId="77777777" w:rsidR="00983099" w:rsidRDefault="0098309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</w:rPr>
            </w:pPr>
          </w:p>
          <w:p w14:paraId="0F8B298F" w14:textId="77777777" w:rsidR="00983099" w:rsidRDefault="0098309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</w:rPr>
            </w:pPr>
          </w:p>
          <w:p w14:paraId="68C616C2" w14:textId="77777777" w:rsidR="00983099" w:rsidRDefault="0098309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</w:rPr>
            </w:pPr>
          </w:p>
          <w:p w14:paraId="1263F914" w14:textId="77777777" w:rsidR="0098309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（</w:t>
            </w:r>
            <w:r>
              <w:rPr>
                <w:rFonts w:ascii="微軟正黑體" w:eastAsia="微軟正黑體" w:hAnsi="微軟正黑體" w:cs="微軟正黑體"/>
                <w:color w:val="FF0000"/>
              </w:rPr>
              <w:t>請尊重智慧財產權，不得非法影印教師指定之教科書籍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）</w:t>
            </w:r>
          </w:p>
        </w:tc>
      </w:tr>
    </w:tbl>
    <w:p w14:paraId="4DE3CFEE" w14:textId="77777777" w:rsidR="00983099" w:rsidRDefault="00983099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微軟正黑體" w:eastAsia="微軟正黑體" w:hAnsi="微軟正黑體" w:cs="微軟正黑體"/>
          <w:color w:val="000000"/>
        </w:rPr>
      </w:pPr>
    </w:p>
    <w:tbl>
      <w:tblPr>
        <w:tblStyle w:val="aa"/>
        <w:tblW w:w="10832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9385"/>
      </w:tblGrid>
      <w:tr w:rsidR="00983099" w14:paraId="7B92ED84" w14:textId="77777777">
        <w:trPr>
          <w:trHeight w:val="360"/>
          <w:jc w:val="center"/>
        </w:trPr>
        <w:tc>
          <w:tcPr>
            <w:tcW w:w="10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vAlign w:val="center"/>
          </w:tcPr>
          <w:p w14:paraId="37ACCF21" w14:textId="77777777" w:rsidR="0098309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</w:rPr>
              <w:t>教學要點概述</w:t>
            </w:r>
          </w:p>
        </w:tc>
      </w:tr>
      <w:tr w:rsidR="00983099" w14:paraId="160456C6" w14:textId="77777777">
        <w:trPr>
          <w:trHeight w:val="740"/>
          <w:jc w:val="center"/>
        </w:trPr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AEDA90" w14:textId="77777777" w:rsidR="0098309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</w:rPr>
              <w:t>教材編選</w:t>
            </w:r>
          </w:p>
        </w:tc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0398A9" w14:textId="77777777" w:rsidR="0098309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 xml:space="preserve">自編教材  </w:t>
            </w:r>
          </w:p>
        </w:tc>
      </w:tr>
      <w:tr w:rsidR="00983099" w14:paraId="77459EA3" w14:textId="77777777">
        <w:trPr>
          <w:trHeight w:val="720"/>
          <w:jc w:val="center"/>
        </w:trPr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81B96E" w14:textId="77777777" w:rsidR="0098309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</w:rPr>
              <w:t>教學方法</w:t>
            </w:r>
          </w:p>
        </w:tc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B38015" w14:textId="77777777" w:rsidR="0098309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投影片講述</w:t>
            </w:r>
            <w:r>
              <w:rPr>
                <w:rFonts w:ascii="微軟正黑體" w:eastAsia="微軟正黑體" w:hAnsi="微軟正黑體" w:cs="微軟正黑體"/>
              </w:rPr>
              <w:t>與講義閱讀。每週會請同學討論講義內容，並且在課堂上利用手機或者是筆記型電腦，將講義內容重新書寫適合於不同平台上的文章形式。</w:t>
            </w:r>
          </w:p>
        </w:tc>
      </w:tr>
      <w:tr w:rsidR="00983099" w14:paraId="4FD50925" w14:textId="77777777">
        <w:trPr>
          <w:trHeight w:val="2200"/>
          <w:jc w:val="center"/>
        </w:trPr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E3BA8A" w14:textId="77777777" w:rsidR="0098309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</w:rPr>
              <w:t>評量方法</w:t>
            </w:r>
          </w:p>
        </w:tc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782C8D" w14:textId="77777777" w:rsidR="0098309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 xml:space="preserve">上課點名 10% </w:t>
            </w:r>
          </w:p>
          <w:p w14:paraId="7052170E" w14:textId="77777777" w:rsidR="0098309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</w:rPr>
              <w:t>期中報告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</w:rPr>
              <w:t>30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 xml:space="preserve">% </w:t>
            </w:r>
          </w:p>
          <w:p w14:paraId="184B5B6A" w14:textId="77777777" w:rsidR="0098309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作業</w:t>
            </w:r>
            <w:r>
              <w:rPr>
                <w:rFonts w:ascii="微軟正黑體" w:eastAsia="微軟正黑體" w:hAnsi="微軟正黑體" w:cs="微軟正黑體"/>
              </w:rPr>
              <w:t>3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 xml:space="preserve">0%  </w:t>
            </w:r>
          </w:p>
          <w:p w14:paraId="1DFEB791" w14:textId="77777777" w:rsidR="0098309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 xml:space="preserve">期末報告 </w:t>
            </w:r>
            <w:r>
              <w:rPr>
                <w:rFonts w:ascii="微軟正黑體" w:eastAsia="微軟正黑體" w:hAnsi="微軟正黑體" w:cs="微軟正黑體"/>
              </w:rPr>
              <w:t>3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 xml:space="preserve">0%  </w:t>
            </w:r>
          </w:p>
        </w:tc>
      </w:tr>
      <w:tr w:rsidR="00983099" w14:paraId="3AEB07F2" w14:textId="77777777">
        <w:trPr>
          <w:trHeight w:val="740"/>
          <w:jc w:val="center"/>
        </w:trPr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CB79E" w14:textId="77777777" w:rsidR="0098309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</w:rPr>
              <w:t>教學資源</w:t>
            </w:r>
          </w:p>
        </w:tc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D06CF" w14:textId="79961625" w:rsidR="00983099" w:rsidRPr="00AA4476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 w:hint="eastAsia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 xml:space="preserve">教材電子檔供下載 </w:t>
            </w:r>
          </w:p>
        </w:tc>
      </w:tr>
      <w:tr w:rsidR="00983099" w14:paraId="17F7ADBE" w14:textId="77777777">
        <w:trPr>
          <w:trHeight w:val="360"/>
          <w:jc w:val="center"/>
        </w:trPr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9C9319" w14:textId="77777777" w:rsidR="0098309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</w:rPr>
              <w:t>教學相關配合事項</w:t>
            </w:r>
          </w:p>
        </w:tc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C40B29" w14:textId="77777777" w:rsidR="00983099" w:rsidRDefault="0098309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</w:rPr>
            </w:pPr>
          </w:p>
          <w:p w14:paraId="75ECFF01" w14:textId="77777777" w:rsidR="00983099" w:rsidRDefault="0098309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</w:rPr>
            </w:pPr>
          </w:p>
          <w:p w14:paraId="1FFFC4C6" w14:textId="77777777" w:rsidR="00983099" w:rsidRDefault="0098309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</w:rPr>
            </w:pPr>
          </w:p>
          <w:p w14:paraId="322C99B3" w14:textId="77777777" w:rsidR="00983099" w:rsidRDefault="0098309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</w:rPr>
            </w:pPr>
          </w:p>
          <w:p w14:paraId="74114396" w14:textId="77777777" w:rsidR="00983099" w:rsidRDefault="0098309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</w:rPr>
            </w:pPr>
          </w:p>
          <w:p w14:paraId="555AD058" w14:textId="77777777" w:rsidR="00983099" w:rsidRDefault="0098309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</w:tr>
      <w:tr w:rsidR="00983099" w14:paraId="55652A51" w14:textId="77777777">
        <w:trPr>
          <w:trHeight w:val="360"/>
          <w:jc w:val="center"/>
        </w:trPr>
        <w:tc>
          <w:tcPr>
            <w:tcW w:w="10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vAlign w:val="center"/>
          </w:tcPr>
          <w:p w14:paraId="13D10979" w14:textId="77777777" w:rsidR="0098309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</w:rPr>
              <w:t>課程進度</w:t>
            </w:r>
          </w:p>
        </w:tc>
      </w:tr>
      <w:tr w:rsidR="00983099" w14:paraId="3CDAF1D9" w14:textId="77777777">
        <w:trPr>
          <w:trHeight w:val="220"/>
          <w:jc w:val="center"/>
        </w:trPr>
        <w:tc>
          <w:tcPr>
            <w:tcW w:w="10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15EBC" w14:textId="77777777" w:rsidR="00983099" w:rsidRPr="000D7066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</w:rPr>
            </w:pPr>
            <w:r w:rsidRPr="000D7066">
              <w:rPr>
                <w:rFonts w:ascii="微軟正黑體" w:eastAsia="微軟正黑體" w:hAnsi="微軟正黑體" w:cs="微軟正黑體"/>
                <w:color w:val="000000"/>
              </w:rPr>
              <w:t>第一週：</w:t>
            </w:r>
            <w:r w:rsidRPr="000D7066">
              <w:rPr>
                <w:rFonts w:ascii="微軟正黑體" w:eastAsia="微軟正黑體" w:hAnsi="微軟正黑體" w:cs="微軟正黑體"/>
              </w:rPr>
              <w:t>課程介紹</w:t>
            </w:r>
          </w:p>
          <w:p w14:paraId="1EC7D562" w14:textId="2B1120D7" w:rsidR="00AA4476" w:rsidRPr="000D7066" w:rsidRDefault="00AA4476" w:rsidP="00AA4476">
            <w:pPr>
              <w:widowControl/>
              <w:ind w:left="0" w:right="520" w:hanging="2"/>
              <w:jc w:val="both"/>
              <w:rPr>
                <w:rFonts w:ascii="新細明體" w:hAnsi="新細明體"/>
                <w:color w:val="000000"/>
                <w:kern w:val="0"/>
                <w:position w:val="0"/>
                <w:szCs w:val="20"/>
              </w:rPr>
            </w:pPr>
            <w:r w:rsidRPr="000D7066">
              <w:rPr>
                <w:rFonts w:ascii="新細明體" w:hAnsi="新細明體" w:hint="eastAsia"/>
                <w:color w:val="000000"/>
              </w:rPr>
              <w:t>暖身作業：</w:t>
            </w:r>
          </w:p>
          <w:p w14:paraId="7351DE00" w14:textId="77777777" w:rsidR="00AA4476" w:rsidRPr="000D7066" w:rsidRDefault="00AA4476" w:rsidP="00AA4476">
            <w:pPr>
              <w:widowControl/>
              <w:ind w:left="0" w:right="520" w:hanging="2"/>
              <w:jc w:val="both"/>
              <w:rPr>
                <w:rFonts w:ascii="新細明體" w:hAnsi="新細明體" w:hint="eastAsia"/>
                <w:color w:val="000000"/>
              </w:rPr>
            </w:pPr>
            <w:r w:rsidRPr="000D7066">
              <w:rPr>
                <w:rFonts w:ascii="新細明體" w:hAnsi="新細明體" w:hint="eastAsia"/>
                <w:color w:val="000000"/>
              </w:rPr>
              <w:t>自選一篇最喜愛的文章/廣播/影片（1500字以內或3-5分鐘的短片廣播），說明喜愛理由、從該文/廣播/短片看到哪些寫作原則技巧、故事敘述技巧、可改進之處等，以</w:t>
            </w:r>
            <w:r w:rsidRPr="000D7066">
              <w:rPr>
                <w:rFonts w:ascii="新細明體" w:hAnsi="新細明體" w:hint="eastAsia"/>
                <w:color w:val="000000"/>
                <w:highlight w:val="green"/>
              </w:rPr>
              <w:t>視覺</w:t>
            </w:r>
            <w:r w:rsidRPr="000D7066">
              <w:rPr>
                <w:rFonts w:ascii="新細明體" w:hAnsi="新細明體" w:hint="eastAsia"/>
                <w:color w:val="000000"/>
              </w:rPr>
              <w:t>方式呈現於課堂報告。</w:t>
            </w:r>
          </w:p>
          <w:p w14:paraId="25154A95" w14:textId="77777777" w:rsidR="00AA4476" w:rsidRPr="000D7066" w:rsidRDefault="00AA44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 w:hint="eastAsia"/>
                <w:color w:val="000000"/>
              </w:rPr>
            </w:pPr>
          </w:p>
        </w:tc>
      </w:tr>
      <w:tr w:rsidR="00983099" w14:paraId="7013E68B" w14:textId="77777777">
        <w:trPr>
          <w:trHeight w:val="220"/>
          <w:jc w:val="center"/>
        </w:trPr>
        <w:tc>
          <w:tcPr>
            <w:tcW w:w="10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863FD" w14:textId="77777777" w:rsidR="00AA4476" w:rsidRPr="000D7066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</w:rPr>
            </w:pPr>
            <w:r w:rsidRPr="000D7066">
              <w:rPr>
                <w:rFonts w:ascii="微軟正黑體" w:eastAsia="微軟正黑體" w:hAnsi="微軟正黑體" w:cs="微軟正黑體"/>
                <w:color w:val="000000"/>
              </w:rPr>
              <w:t>第二週：</w:t>
            </w:r>
          </w:p>
          <w:p w14:paraId="05F50D4D" w14:textId="77777777" w:rsidR="00AA4476" w:rsidRPr="000D7066" w:rsidRDefault="00AA4476" w:rsidP="00AA4476">
            <w:pPr>
              <w:ind w:left="0" w:right="520" w:hanging="2"/>
              <w:jc w:val="both"/>
              <w:rPr>
                <w:rFonts w:ascii="新細明體" w:hAnsi="新細明體"/>
                <w:color w:val="000000"/>
                <w:kern w:val="0"/>
                <w:position w:val="0"/>
                <w:szCs w:val="20"/>
              </w:rPr>
            </w:pPr>
            <w:r w:rsidRPr="000D7066">
              <w:rPr>
                <w:rFonts w:ascii="新細明體" w:hAnsi="新細明體" w:hint="eastAsia"/>
                <w:color w:val="000000"/>
              </w:rPr>
              <w:t>人物寫作：如何寫人：人物特寫與角色刻畫</w:t>
            </w:r>
          </w:p>
          <w:p w14:paraId="250BFDA5" w14:textId="77777777" w:rsidR="00AA4476" w:rsidRPr="000D7066" w:rsidRDefault="00AA4476" w:rsidP="00AA4476">
            <w:pPr>
              <w:ind w:left="0" w:right="520" w:hanging="2"/>
              <w:jc w:val="both"/>
              <w:rPr>
                <w:rFonts w:ascii="新細明體" w:hAnsi="新細明體" w:hint="eastAsia"/>
                <w:color w:val="000000"/>
              </w:rPr>
            </w:pPr>
            <w:r w:rsidRPr="000D7066">
              <w:rPr>
                <w:rFonts w:ascii="新細明體" w:hAnsi="新細明體" w:hint="eastAsia"/>
                <w:color w:val="000000"/>
              </w:rPr>
              <w:t xml:space="preserve">作業一：寫人：凝觀眾生悲喜情 </w:t>
            </w:r>
          </w:p>
          <w:p w14:paraId="367CE2C1" w14:textId="72E63E68" w:rsidR="00983099" w:rsidRPr="000D7066" w:rsidRDefault="0098309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</w:tr>
      <w:tr w:rsidR="00983099" w14:paraId="4506EDFB" w14:textId="77777777">
        <w:trPr>
          <w:trHeight w:val="220"/>
          <w:jc w:val="center"/>
        </w:trPr>
        <w:tc>
          <w:tcPr>
            <w:tcW w:w="10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18B01" w14:textId="77777777" w:rsidR="00AA4476" w:rsidRPr="000D7066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</w:rPr>
            </w:pPr>
            <w:r w:rsidRPr="000D7066">
              <w:rPr>
                <w:rFonts w:ascii="微軟正黑體" w:eastAsia="微軟正黑體" w:hAnsi="微軟正黑體" w:cs="微軟正黑體"/>
                <w:color w:val="000000"/>
              </w:rPr>
              <w:lastRenderedPageBreak/>
              <w:t>第三週：</w:t>
            </w:r>
          </w:p>
          <w:p w14:paraId="468059EF" w14:textId="0FF1CF3F" w:rsidR="00983099" w:rsidRPr="000D7066" w:rsidRDefault="00AA44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</w:rPr>
            </w:pPr>
            <w:r w:rsidRPr="000D7066">
              <w:rPr>
                <w:rFonts w:ascii="新細明體" w:hAnsi="新細明體" w:hint="eastAsia"/>
                <w:color w:val="000000"/>
              </w:rPr>
              <w:t>角色刻畫（續）</w:t>
            </w:r>
          </w:p>
        </w:tc>
      </w:tr>
      <w:tr w:rsidR="00983099" w14:paraId="1C002D28" w14:textId="77777777">
        <w:trPr>
          <w:trHeight w:val="220"/>
          <w:jc w:val="center"/>
        </w:trPr>
        <w:tc>
          <w:tcPr>
            <w:tcW w:w="10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349B1" w14:textId="77777777" w:rsidR="00983099" w:rsidRPr="000D7066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</w:rPr>
            </w:pPr>
            <w:r w:rsidRPr="000D7066">
              <w:rPr>
                <w:rFonts w:ascii="微軟正黑體" w:eastAsia="微軟正黑體" w:hAnsi="微軟正黑體" w:cs="微軟正黑體"/>
                <w:color w:val="000000"/>
              </w:rPr>
              <w:t>第四週：</w:t>
            </w:r>
          </w:p>
          <w:p w14:paraId="6CD7C9AC" w14:textId="77777777" w:rsidR="00AA4476" w:rsidRPr="000D7066" w:rsidRDefault="00AA4476" w:rsidP="00AA4476">
            <w:pPr>
              <w:ind w:left="0" w:right="520" w:hanging="2"/>
              <w:jc w:val="both"/>
              <w:rPr>
                <w:rFonts w:ascii="新細明體" w:hAnsi="新細明體"/>
                <w:color w:val="000000"/>
                <w:kern w:val="0"/>
                <w:position w:val="0"/>
                <w:szCs w:val="20"/>
              </w:rPr>
            </w:pPr>
            <w:r w:rsidRPr="000D7066">
              <w:rPr>
                <w:rFonts w:ascii="新細明體" w:hAnsi="新細明體" w:hint="eastAsia"/>
                <w:color w:val="000000"/>
              </w:rPr>
              <w:t xml:space="preserve">極短篇  </w:t>
            </w:r>
          </w:p>
          <w:p w14:paraId="35E48CF4" w14:textId="7B3DC9FD" w:rsidR="00AA4476" w:rsidRPr="000D7066" w:rsidRDefault="00AA4476" w:rsidP="00AA4476">
            <w:pPr>
              <w:ind w:left="0" w:right="520" w:hanging="2"/>
              <w:jc w:val="both"/>
              <w:rPr>
                <w:rFonts w:ascii="新細明體" w:hAnsi="新細明體" w:hint="eastAsia"/>
                <w:color w:val="000000"/>
              </w:rPr>
            </w:pPr>
            <w:r w:rsidRPr="000D7066">
              <w:rPr>
                <w:rFonts w:ascii="新細明體" w:hAnsi="新細明體" w:hint="eastAsia"/>
                <w:color w:val="000000"/>
              </w:rPr>
              <w:t>作業二：極短篇</w:t>
            </w:r>
          </w:p>
        </w:tc>
      </w:tr>
      <w:tr w:rsidR="00983099" w14:paraId="69E1E367" w14:textId="77777777">
        <w:trPr>
          <w:trHeight w:val="220"/>
          <w:jc w:val="center"/>
        </w:trPr>
        <w:tc>
          <w:tcPr>
            <w:tcW w:w="10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245FF" w14:textId="77777777" w:rsidR="00983099" w:rsidRPr="000D7066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</w:rPr>
            </w:pPr>
            <w:r w:rsidRPr="000D7066">
              <w:rPr>
                <w:rFonts w:ascii="微軟正黑體" w:eastAsia="微軟正黑體" w:hAnsi="微軟正黑體" w:cs="微軟正黑體"/>
                <w:color w:val="000000"/>
              </w:rPr>
              <w:t>第五週：</w:t>
            </w:r>
          </w:p>
          <w:p w14:paraId="5D74DC2B" w14:textId="77777777" w:rsidR="00AA4476" w:rsidRPr="000D7066" w:rsidRDefault="00AA4476" w:rsidP="00AA4476">
            <w:pPr>
              <w:widowControl/>
              <w:ind w:left="0" w:right="520" w:hanging="2"/>
              <w:jc w:val="both"/>
              <w:rPr>
                <w:rFonts w:ascii="新細明體" w:hAnsi="新細明體"/>
                <w:kern w:val="0"/>
                <w:position w:val="0"/>
                <w:szCs w:val="20"/>
              </w:rPr>
            </w:pPr>
            <w:r w:rsidRPr="000D7066">
              <w:rPr>
                <w:rFonts w:ascii="新細明體" w:hAnsi="新細明體" w:hint="eastAsia"/>
                <w:color w:val="000000"/>
              </w:rPr>
              <w:t>歌詞創作</w:t>
            </w:r>
          </w:p>
          <w:p w14:paraId="4DD11A11" w14:textId="4A0B9533" w:rsidR="00AA4476" w:rsidRPr="000D7066" w:rsidRDefault="00AA4476" w:rsidP="00AA4476">
            <w:pPr>
              <w:widowControl/>
              <w:ind w:left="0" w:right="520" w:hanging="2"/>
              <w:jc w:val="both"/>
              <w:rPr>
                <w:rFonts w:ascii="新細明體" w:hAnsi="新細明體" w:hint="eastAsia"/>
                <w:color w:val="000000"/>
              </w:rPr>
            </w:pPr>
            <w:r w:rsidRPr="000D7066">
              <w:rPr>
                <w:rFonts w:ascii="新細明體" w:hAnsi="新細明體" w:hint="eastAsia"/>
                <w:color w:val="000000"/>
              </w:rPr>
              <w:t>作業三：歌詞創作</w:t>
            </w:r>
          </w:p>
        </w:tc>
      </w:tr>
      <w:tr w:rsidR="00983099" w14:paraId="6D6CFB65" w14:textId="77777777">
        <w:trPr>
          <w:trHeight w:val="220"/>
          <w:jc w:val="center"/>
        </w:trPr>
        <w:tc>
          <w:tcPr>
            <w:tcW w:w="10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79597" w14:textId="77777777" w:rsidR="00983099" w:rsidRPr="000D7066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</w:rPr>
            </w:pPr>
            <w:r w:rsidRPr="000D7066">
              <w:rPr>
                <w:rFonts w:ascii="微軟正黑體" w:eastAsia="微軟正黑體" w:hAnsi="微軟正黑體" w:cs="微軟正黑體"/>
                <w:color w:val="000000"/>
              </w:rPr>
              <w:t>第六週：</w:t>
            </w:r>
          </w:p>
          <w:p w14:paraId="3CFF7399" w14:textId="77777777" w:rsidR="00AA4476" w:rsidRPr="000D7066" w:rsidRDefault="00AA4476" w:rsidP="00AA4476">
            <w:pPr>
              <w:widowControl/>
              <w:ind w:left="0" w:right="520" w:hanging="2"/>
              <w:jc w:val="both"/>
              <w:rPr>
                <w:rFonts w:ascii="新細明體" w:hAnsi="新細明體"/>
                <w:color w:val="000000"/>
                <w:kern w:val="0"/>
                <w:position w:val="0"/>
                <w:szCs w:val="20"/>
              </w:rPr>
            </w:pPr>
            <w:r w:rsidRPr="000D7066">
              <w:rPr>
                <w:rFonts w:ascii="新細明體" w:hAnsi="新細明體" w:hint="eastAsia"/>
                <w:color w:val="000000"/>
              </w:rPr>
              <w:t xml:space="preserve">如何寫我  </w:t>
            </w:r>
            <w:r w:rsidRPr="000D7066">
              <w:rPr>
                <w:rFonts w:ascii="新細明體" w:hAnsi="新細明體" w:hint="eastAsia"/>
              </w:rPr>
              <w:t xml:space="preserve"> </w:t>
            </w:r>
          </w:p>
          <w:p w14:paraId="19DDCF78" w14:textId="351944DA" w:rsidR="00AA4476" w:rsidRPr="000D7066" w:rsidRDefault="00AA4476" w:rsidP="00AA4476">
            <w:pPr>
              <w:ind w:left="0" w:right="520" w:hanging="2"/>
              <w:jc w:val="both"/>
              <w:rPr>
                <w:rFonts w:ascii="新細明體" w:hAnsi="新細明體" w:hint="eastAsia"/>
                <w:color w:val="000000"/>
              </w:rPr>
            </w:pPr>
            <w:r w:rsidRPr="000D7066">
              <w:rPr>
                <w:rFonts w:ascii="新細明體" w:hAnsi="新細明體" w:hint="eastAsia"/>
                <w:color w:val="000000"/>
              </w:rPr>
              <w:t>作業四：寫我：回首心中愛恨愁/自傳</w:t>
            </w:r>
          </w:p>
        </w:tc>
      </w:tr>
      <w:tr w:rsidR="00983099" w14:paraId="419F260D" w14:textId="77777777">
        <w:trPr>
          <w:trHeight w:val="220"/>
          <w:jc w:val="center"/>
        </w:trPr>
        <w:tc>
          <w:tcPr>
            <w:tcW w:w="10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2D4B1" w14:textId="77777777" w:rsidR="00983099" w:rsidRPr="000D7066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</w:rPr>
            </w:pPr>
            <w:r w:rsidRPr="000D7066">
              <w:rPr>
                <w:rFonts w:ascii="微軟正黑體" w:eastAsia="微軟正黑體" w:hAnsi="微軟正黑體" w:cs="微軟正黑體"/>
                <w:color w:val="000000"/>
              </w:rPr>
              <w:t>第七週：</w:t>
            </w:r>
          </w:p>
          <w:p w14:paraId="5597DCE4" w14:textId="77777777" w:rsidR="00AA4476" w:rsidRPr="000D7066" w:rsidRDefault="00AA4476" w:rsidP="00AA4476">
            <w:pPr>
              <w:widowControl/>
              <w:ind w:left="0" w:right="520" w:hanging="2"/>
              <w:jc w:val="both"/>
              <w:rPr>
                <w:rFonts w:ascii="新細明體" w:hAnsi="新細明體"/>
                <w:kern w:val="0"/>
                <w:position w:val="0"/>
                <w:szCs w:val="20"/>
              </w:rPr>
            </w:pPr>
            <w:r w:rsidRPr="000D7066">
              <w:rPr>
                <w:rFonts w:ascii="新細明體" w:hAnsi="新細明體" w:hint="eastAsia"/>
              </w:rPr>
              <w:t xml:space="preserve">摘要文件寫作 </w:t>
            </w:r>
            <w:r w:rsidRPr="000D7066">
              <w:rPr>
                <w:rFonts w:ascii="新細明體" w:hAnsi="新細明體" w:hint="eastAsia"/>
                <w:color w:val="008000"/>
              </w:rPr>
              <w:t xml:space="preserve"> </w:t>
            </w:r>
          </w:p>
          <w:p w14:paraId="08F53281" w14:textId="6FED171F" w:rsidR="00AA4476" w:rsidRPr="000D7066" w:rsidRDefault="00AA4476" w:rsidP="00AA4476">
            <w:pPr>
              <w:widowControl/>
              <w:ind w:left="0" w:right="520" w:hanging="2"/>
              <w:jc w:val="both"/>
              <w:rPr>
                <w:rFonts w:ascii="新細明體" w:hAnsi="新細明體" w:hint="eastAsia"/>
                <w:color w:val="000000"/>
              </w:rPr>
            </w:pPr>
            <w:r w:rsidRPr="000D7066">
              <w:rPr>
                <w:rFonts w:ascii="新細明體" w:hAnsi="新細明體" w:hint="eastAsia"/>
                <w:color w:val="000000"/>
              </w:rPr>
              <w:t>作業五：寫</w:t>
            </w:r>
            <w:r w:rsidRPr="000D7066">
              <w:rPr>
                <w:rFonts w:ascii="新細明體" w:hAnsi="新細明體" w:hint="eastAsia"/>
              </w:rPr>
              <w:t>what</w:t>
            </w:r>
            <w:r w:rsidRPr="000D7066">
              <w:rPr>
                <w:rFonts w:ascii="新細明體" w:hAnsi="新細明體" w:hint="eastAsia"/>
                <w:color w:val="000000"/>
              </w:rPr>
              <w:t>：抽絲剝繭抓重點（一）</w:t>
            </w:r>
          </w:p>
        </w:tc>
      </w:tr>
      <w:tr w:rsidR="00983099" w14:paraId="00CA781E" w14:textId="77777777">
        <w:trPr>
          <w:trHeight w:val="220"/>
          <w:jc w:val="center"/>
        </w:trPr>
        <w:tc>
          <w:tcPr>
            <w:tcW w:w="10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3C8D2" w14:textId="77777777" w:rsidR="00983099" w:rsidRPr="000D7066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</w:rPr>
            </w:pPr>
            <w:r w:rsidRPr="000D7066">
              <w:rPr>
                <w:rFonts w:ascii="微軟正黑體" w:eastAsia="微軟正黑體" w:hAnsi="微軟正黑體" w:cs="微軟正黑體"/>
                <w:color w:val="000000"/>
              </w:rPr>
              <w:t>第八週：</w:t>
            </w:r>
          </w:p>
          <w:p w14:paraId="59A98F25" w14:textId="77777777" w:rsidR="00AA4476" w:rsidRPr="000D7066" w:rsidRDefault="00AA4476" w:rsidP="00AA4476">
            <w:pPr>
              <w:widowControl/>
              <w:ind w:left="0" w:right="520" w:hanging="2"/>
              <w:jc w:val="both"/>
              <w:rPr>
                <w:rFonts w:ascii="新細明體" w:hAnsi="新細明體"/>
                <w:kern w:val="0"/>
                <w:position w:val="0"/>
                <w:szCs w:val="20"/>
              </w:rPr>
            </w:pPr>
            <w:r w:rsidRPr="000D7066">
              <w:rPr>
                <w:rFonts w:ascii="新細明體" w:hAnsi="新細明體" w:hint="eastAsia"/>
              </w:rPr>
              <w:t xml:space="preserve">新聞導言 </w:t>
            </w:r>
            <w:r w:rsidRPr="000D7066">
              <w:rPr>
                <w:rFonts w:ascii="新細明體" w:hAnsi="新細明體" w:hint="eastAsia"/>
                <w:color w:val="008000"/>
              </w:rPr>
              <w:t xml:space="preserve"> </w:t>
            </w:r>
          </w:p>
          <w:p w14:paraId="11839A7D" w14:textId="58E55FB2" w:rsidR="00AA4476" w:rsidRPr="000D7066" w:rsidRDefault="00AA4476" w:rsidP="00AA44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 w:hint="eastAsia"/>
                <w:color w:val="000000"/>
              </w:rPr>
            </w:pPr>
            <w:r w:rsidRPr="000D7066">
              <w:rPr>
                <w:rFonts w:ascii="新細明體" w:hAnsi="新細明體" w:hint="eastAsia"/>
                <w:color w:val="000000"/>
              </w:rPr>
              <w:t>作業六：寫</w:t>
            </w:r>
            <w:r w:rsidRPr="000D7066">
              <w:rPr>
                <w:rFonts w:ascii="新細明體" w:hAnsi="新細明體" w:hint="eastAsia"/>
              </w:rPr>
              <w:t>what</w:t>
            </w:r>
            <w:r w:rsidRPr="000D7066">
              <w:rPr>
                <w:rFonts w:ascii="新細明體" w:hAnsi="新細明體" w:hint="eastAsia"/>
                <w:color w:val="000000"/>
              </w:rPr>
              <w:t>：抽絲剝繭抓重點（二</w:t>
            </w:r>
          </w:p>
        </w:tc>
      </w:tr>
      <w:tr w:rsidR="00983099" w14:paraId="1FE37037" w14:textId="77777777">
        <w:trPr>
          <w:trHeight w:val="220"/>
          <w:jc w:val="center"/>
        </w:trPr>
        <w:tc>
          <w:tcPr>
            <w:tcW w:w="10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ECE0B" w14:textId="77777777" w:rsidR="00983099" w:rsidRPr="000D7066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</w:rPr>
            </w:pPr>
            <w:r w:rsidRPr="000D7066">
              <w:rPr>
                <w:rFonts w:ascii="微軟正黑體" w:eastAsia="微軟正黑體" w:hAnsi="微軟正黑體" w:cs="微軟正黑體"/>
                <w:color w:val="000000"/>
              </w:rPr>
              <w:t>第九週：</w:t>
            </w:r>
            <w:r w:rsidRPr="000D7066">
              <w:rPr>
                <w:rFonts w:ascii="微軟正黑體" w:eastAsia="微軟正黑體" w:hAnsi="微軟正黑體" w:cs="微軟正黑體"/>
              </w:rPr>
              <w:t>期中報告</w:t>
            </w:r>
          </w:p>
        </w:tc>
      </w:tr>
      <w:tr w:rsidR="00983099" w14:paraId="10EB155E" w14:textId="77777777">
        <w:trPr>
          <w:trHeight w:val="220"/>
          <w:jc w:val="center"/>
        </w:trPr>
        <w:tc>
          <w:tcPr>
            <w:tcW w:w="10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D1B59" w14:textId="77777777" w:rsidR="00983099" w:rsidRPr="000D7066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</w:rPr>
            </w:pPr>
            <w:r w:rsidRPr="000D7066">
              <w:rPr>
                <w:rFonts w:ascii="微軟正黑體" w:eastAsia="微軟正黑體" w:hAnsi="微軟正黑體" w:cs="微軟正黑體"/>
                <w:color w:val="000000"/>
              </w:rPr>
              <w:t>第十週：</w:t>
            </w:r>
          </w:p>
          <w:p w14:paraId="35B361DA" w14:textId="77777777" w:rsidR="00AA4476" w:rsidRPr="000D7066" w:rsidRDefault="00AA4476" w:rsidP="00AA4476">
            <w:pPr>
              <w:widowControl/>
              <w:ind w:left="0" w:right="520" w:hanging="2"/>
              <w:jc w:val="both"/>
              <w:rPr>
                <w:rFonts w:ascii="新細明體" w:hAnsi="新細明體"/>
                <w:kern w:val="0"/>
                <w:position w:val="0"/>
                <w:szCs w:val="20"/>
              </w:rPr>
            </w:pPr>
            <w:r w:rsidRPr="000D7066">
              <w:rPr>
                <w:rFonts w:ascii="新細明體" w:hAnsi="新細明體" w:hint="eastAsia"/>
                <w:color w:val="000000"/>
              </w:rPr>
              <w:t>記者會摘要寫作練習</w:t>
            </w:r>
          </w:p>
          <w:p w14:paraId="7354A281" w14:textId="726B5ABB" w:rsidR="00AA4476" w:rsidRPr="000D7066" w:rsidRDefault="00AA4476" w:rsidP="00AA4476">
            <w:pPr>
              <w:widowControl/>
              <w:ind w:left="0" w:right="520" w:hanging="2"/>
              <w:jc w:val="both"/>
              <w:rPr>
                <w:rFonts w:ascii="新細明體" w:hAnsi="新細明體" w:hint="eastAsia"/>
                <w:color w:val="000000"/>
              </w:rPr>
            </w:pPr>
            <w:r w:rsidRPr="000D7066">
              <w:rPr>
                <w:rFonts w:ascii="新細明體" w:hAnsi="新細明體" w:hint="eastAsia"/>
                <w:color w:val="000000"/>
              </w:rPr>
              <w:t>作業七： 資編稿練習：</w:t>
            </w:r>
          </w:p>
        </w:tc>
      </w:tr>
      <w:tr w:rsidR="00983099" w14:paraId="72932DB9" w14:textId="77777777">
        <w:trPr>
          <w:trHeight w:val="220"/>
          <w:jc w:val="center"/>
        </w:trPr>
        <w:tc>
          <w:tcPr>
            <w:tcW w:w="10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808CF" w14:textId="77777777" w:rsidR="00983099" w:rsidRPr="000D7066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</w:rPr>
            </w:pPr>
            <w:r w:rsidRPr="000D7066">
              <w:rPr>
                <w:rFonts w:ascii="微軟正黑體" w:eastAsia="微軟正黑體" w:hAnsi="微軟正黑體" w:cs="微軟正黑體"/>
                <w:color w:val="000000"/>
              </w:rPr>
              <w:t>第十一週：</w:t>
            </w:r>
          </w:p>
          <w:p w14:paraId="259F7D35" w14:textId="61220150" w:rsidR="00AA4476" w:rsidRPr="000D7066" w:rsidRDefault="00AA44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 w:hint="eastAsia"/>
                <w:color w:val="000000"/>
              </w:rPr>
            </w:pPr>
            <w:r w:rsidRPr="000D7066">
              <w:rPr>
                <w:rFonts w:ascii="新細明體" w:hAnsi="新細明體" w:hint="eastAsia"/>
                <w:color w:val="000000"/>
              </w:rPr>
              <w:t xml:space="preserve">資編稿寫作：抓新聞角度   </w:t>
            </w:r>
          </w:p>
        </w:tc>
      </w:tr>
      <w:tr w:rsidR="00983099" w14:paraId="31650316" w14:textId="77777777">
        <w:trPr>
          <w:trHeight w:val="220"/>
          <w:jc w:val="center"/>
        </w:trPr>
        <w:tc>
          <w:tcPr>
            <w:tcW w:w="10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C4FF3" w14:textId="77777777" w:rsidR="00983099" w:rsidRPr="000D7066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</w:rPr>
            </w:pPr>
            <w:r w:rsidRPr="000D7066">
              <w:rPr>
                <w:rFonts w:ascii="微軟正黑體" w:eastAsia="微軟正黑體" w:hAnsi="微軟正黑體" w:cs="微軟正黑體"/>
                <w:color w:val="000000"/>
              </w:rPr>
              <w:t>第十二週：</w:t>
            </w:r>
          </w:p>
          <w:p w14:paraId="134DF963" w14:textId="68779F96" w:rsidR="00AA4476" w:rsidRPr="000D7066" w:rsidRDefault="00AA44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 w:hint="eastAsia"/>
                <w:color w:val="000000"/>
              </w:rPr>
            </w:pPr>
            <w:r w:rsidRPr="000D7066">
              <w:rPr>
                <w:rFonts w:ascii="新細明體" w:hAnsi="新細明體" w:hint="eastAsia"/>
                <w:color w:val="000000"/>
              </w:rPr>
              <w:t>如何寫數字、如何避免數字陷阱、如何正確解讀數字。</w:t>
            </w:r>
          </w:p>
        </w:tc>
      </w:tr>
      <w:tr w:rsidR="00983099" w14:paraId="6E5665D1" w14:textId="77777777">
        <w:trPr>
          <w:trHeight w:val="220"/>
          <w:jc w:val="center"/>
        </w:trPr>
        <w:tc>
          <w:tcPr>
            <w:tcW w:w="10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DCD23" w14:textId="77777777" w:rsidR="00983099" w:rsidRPr="000D7066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</w:rPr>
            </w:pPr>
            <w:r w:rsidRPr="000D7066">
              <w:rPr>
                <w:rFonts w:ascii="微軟正黑體" w:eastAsia="微軟正黑體" w:hAnsi="微軟正黑體" w:cs="微軟正黑體"/>
                <w:color w:val="000000"/>
              </w:rPr>
              <w:t>第十三週：</w:t>
            </w:r>
          </w:p>
          <w:p w14:paraId="3EAB3C49" w14:textId="77777777" w:rsidR="00AA4476" w:rsidRPr="000D7066" w:rsidRDefault="00AA4476" w:rsidP="00AA4476">
            <w:pPr>
              <w:widowControl/>
              <w:ind w:left="0" w:right="520" w:hanging="2"/>
              <w:jc w:val="both"/>
              <w:rPr>
                <w:rFonts w:ascii="新細明體" w:hAnsi="新細明體"/>
                <w:color w:val="000000"/>
              </w:rPr>
            </w:pPr>
            <w:r w:rsidRPr="000D7066">
              <w:rPr>
                <w:rFonts w:ascii="新細明體" w:hAnsi="新細明體" w:hint="eastAsia"/>
                <w:color w:val="000000"/>
              </w:rPr>
              <w:t>如何避免數字陷阱（續），性的氾濫、</w:t>
            </w:r>
            <w:r w:rsidRPr="000D7066">
              <w:rPr>
                <w:rFonts w:ascii="新細明體" w:hAnsi="新細明體" w:hint="eastAsia"/>
              </w:rPr>
              <w:t>報導寫作（之字形寫作法，寫段落，結構四式）</w:t>
            </w:r>
            <w:r w:rsidRPr="000D7066">
              <w:rPr>
                <w:rFonts w:ascii="新細明體" w:hAnsi="新細明體" w:hint="eastAsia"/>
                <w:color w:val="000000"/>
              </w:rPr>
              <w:t xml:space="preserve"> </w:t>
            </w:r>
          </w:p>
          <w:p w14:paraId="2BBD2C99" w14:textId="57DEC014" w:rsidR="000D7066" w:rsidRPr="000D7066" w:rsidRDefault="000D7066" w:rsidP="000D7066">
            <w:pPr>
              <w:pStyle w:val="ad"/>
              <w:widowControl/>
              <w:numPr>
                <w:ilvl w:val="0"/>
                <w:numId w:val="1"/>
              </w:numPr>
              <w:ind w:leftChars="0" w:right="520" w:firstLineChars="0"/>
              <w:jc w:val="both"/>
              <w:rPr>
                <w:rFonts w:ascii="新細明體" w:hAnsi="新細明體"/>
                <w:color w:val="000000"/>
                <w:kern w:val="0"/>
                <w:position w:val="0"/>
                <w:szCs w:val="20"/>
              </w:rPr>
            </w:pPr>
            <w:r w:rsidRPr="000D7066">
              <w:rPr>
                <w:rFonts w:ascii="新細明體" w:hAnsi="新細明體" w:hint="eastAsia"/>
                <w:color w:val="000000"/>
                <w:kern w:val="0"/>
                <w:position w:val="0"/>
                <w:szCs w:val="20"/>
              </w:rPr>
              <w:t>評論稿的基本概念</w:t>
            </w:r>
            <w:r w:rsidRPr="000D7066">
              <w:rPr>
                <w:rFonts w:ascii="新細明體" w:hAnsi="新細明體" w:hint="eastAsia"/>
                <w:color w:val="000000"/>
                <w:kern w:val="0"/>
                <w:position w:val="0"/>
                <w:szCs w:val="20"/>
              </w:rPr>
              <w:t>(</w:t>
            </w:r>
            <w:r w:rsidRPr="000D7066">
              <w:rPr>
                <w:rFonts w:ascii="新細明體" w:hAnsi="新細明體"/>
                <w:color w:val="000000"/>
                <w:kern w:val="0"/>
                <w:position w:val="0"/>
                <w:szCs w:val="20"/>
              </w:rPr>
              <w:t>http://scholar.fju.edu.tw/%E8%AA%B2%E7%A8%8B%E5%A4%A7%E7%B6%B1/upload/042110/content/962/D-1204-05534-.doc</w:t>
            </w:r>
            <w:r w:rsidRPr="000D7066">
              <w:rPr>
                <w:rFonts w:ascii="新細明體" w:hAnsi="新細明體" w:hint="eastAsia"/>
                <w:color w:val="000000"/>
                <w:kern w:val="0"/>
                <w:position w:val="0"/>
                <w:szCs w:val="20"/>
              </w:rPr>
              <w:t>)</w:t>
            </w:r>
          </w:p>
          <w:p w14:paraId="0B343EB5" w14:textId="651CFFCA" w:rsidR="000D7066" w:rsidRPr="000D7066" w:rsidRDefault="000D7066" w:rsidP="000D7066">
            <w:pPr>
              <w:pStyle w:val="ad"/>
              <w:widowControl/>
              <w:numPr>
                <w:ilvl w:val="0"/>
                <w:numId w:val="1"/>
              </w:numPr>
              <w:ind w:leftChars="0" w:right="520" w:firstLineChars="0"/>
              <w:jc w:val="both"/>
              <w:rPr>
                <w:rFonts w:ascii="新細明體" w:hAnsi="新細明體" w:hint="eastAsia"/>
                <w:color w:val="000000"/>
                <w:kern w:val="0"/>
                <w:position w:val="0"/>
                <w:szCs w:val="20"/>
              </w:rPr>
            </w:pPr>
            <w:r w:rsidRPr="000D7066">
              <w:rPr>
                <w:rFonts w:ascii="新細明體" w:hAnsi="新細明體" w:hint="eastAsia"/>
                <w:color w:val="000000"/>
                <w:kern w:val="0"/>
                <w:position w:val="0"/>
                <w:szCs w:val="20"/>
              </w:rPr>
              <w:t>蕭耀文</w:t>
            </w:r>
            <w:r w:rsidRPr="000D7066">
              <w:rPr>
                <w:rFonts w:ascii="新細明體" w:hAnsi="新細明體" w:hint="eastAsia"/>
                <w:color w:val="000000"/>
                <w:kern w:val="0"/>
                <w:position w:val="0"/>
                <w:szCs w:val="20"/>
              </w:rPr>
              <w:t>(</w:t>
            </w:r>
            <w:r w:rsidRPr="000D7066">
              <w:rPr>
                <w:rFonts w:ascii="新細明體" w:hAnsi="新細明體"/>
                <w:color w:val="000000"/>
                <w:kern w:val="0"/>
                <w:position w:val="0"/>
                <w:szCs w:val="20"/>
              </w:rPr>
              <w:t>2009)</w:t>
            </w:r>
            <w:r w:rsidRPr="000D7066">
              <w:rPr>
                <w:rFonts w:ascii="新細明體" w:hAnsi="新細明體" w:hint="eastAsia"/>
                <w:color w:val="000000"/>
                <w:kern w:val="0"/>
                <w:position w:val="0"/>
                <w:szCs w:val="20"/>
              </w:rPr>
              <w:t>。</w:t>
            </w:r>
            <w:r w:rsidRPr="000D7066">
              <w:rPr>
                <w:rFonts w:ascii="新細明體" w:hAnsi="新細明體" w:hint="eastAsia"/>
                <w:color w:val="000000"/>
                <w:kern w:val="0"/>
                <w:position w:val="0"/>
                <w:szCs w:val="20"/>
              </w:rPr>
              <w:t>新聞的結構與分類之一</w:t>
            </w:r>
            <w:r w:rsidRPr="000D7066">
              <w:rPr>
                <w:rFonts w:ascii="新細明體" w:hAnsi="新細明體" w:hint="eastAsia"/>
                <w:color w:val="000000"/>
                <w:kern w:val="0"/>
                <w:position w:val="0"/>
                <w:szCs w:val="20"/>
              </w:rPr>
              <w:t>(</w:t>
            </w:r>
            <w:r w:rsidRPr="000D7066">
              <w:rPr>
                <w:rFonts w:ascii="新細明體" w:hAnsi="新細明體"/>
                <w:color w:val="000000"/>
                <w:kern w:val="0"/>
                <w:position w:val="0"/>
                <w:szCs w:val="20"/>
              </w:rPr>
              <w:t>https://blog.udn.com/yaowen/2998631</w:t>
            </w:r>
            <w:r w:rsidRPr="000D7066">
              <w:rPr>
                <w:rFonts w:ascii="新細明體" w:hAnsi="新細明體"/>
                <w:color w:val="000000"/>
                <w:kern w:val="0"/>
                <w:position w:val="0"/>
                <w:szCs w:val="20"/>
              </w:rPr>
              <w:t>)</w:t>
            </w:r>
          </w:p>
        </w:tc>
      </w:tr>
      <w:tr w:rsidR="00983099" w14:paraId="4FBBA8FB" w14:textId="77777777">
        <w:trPr>
          <w:trHeight w:val="220"/>
          <w:jc w:val="center"/>
        </w:trPr>
        <w:tc>
          <w:tcPr>
            <w:tcW w:w="10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F5D0B" w14:textId="77777777" w:rsidR="00983099" w:rsidRPr="000D7066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</w:rPr>
            </w:pPr>
            <w:r w:rsidRPr="000D7066">
              <w:rPr>
                <w:rFonts w:ascii="微軟正黑體" w:eastAsia="微軟正黑體" w:hAnsi="微軟正黑體" w:cs="微軟正黑體"/>
                <w:color w:val="000000"/>
              </w:rPr>
              <w:t>第十四週：</w:t>
            </w:r>
          </w:p>
          <w:p w14:paraId="038CE862" w14:textId="1DBAA862" w:rsidR="000D7066" w:rsidRPr="000D7066" w:rsidRDefault="000D70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 w:hint="eastAsia"/>
                <w:color w:val="000000"/>
              </w:rPr>
            </w:pPr>
            <w:r w:rsidRPr="000D7066">
              <w:rPr>
                <w:rFonts w:ascii="微軟正黑體" w:eastAsia="微軟正黑體" w:hAnsi="微軟正黑體" w:cs="微軟正黑體" w:hint="eastAsia"/>
                <w:color w:val="000000"/>
              </w:rPr>
              <w:t>政治公關稿：參選/當選/敗選感言</w:t>
            </w:r>
          </w:p>
        </w:tc>
      </w:tr>
      <w:tr w:rsidR="00983099" w14:paraId="75B40EA3" w14:textId="77777777">
        <w:trPr>
          <w:trHeight w:val="220"/>
          <w:jc w:val="center"/>
        </w:trPr>
        <w:tc>
          <w:tcPr>
            <w:tcW w:w="10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73BEE" w14:textId="77777777" w:rsidR="00983099" w:rsidRPr="000D7066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</w:rPr>
            </w:pPr>
            <w:r w:rsidRPr="000D7066">
              <w:rPr>
                <w:rFonts w:ascii="微軟正黑體" w:eastAsia="微軟正黑體" w:hAnsi="微軟正黑體" w:cs="微軟正黑體"/>
                <w:color w:val="000000"/>
              </w:rPr>
              <w:t>第十五週：</w:t>
            </w:r>
          </w:p>
          <w:p w14:paraId="6D4E738E" w14:textId="080AB9D7" w:rsidR="000D7066" w:rsidRPr="000D7066" w:rsidRDefault="000D70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 w:hint="eastAsia"/>
                <w:color w:val="000000"/>
              </w:rPr>
            </w:pPr>
            <w:r w:rsidRPr="000D7066">
              <w:rPr>
                <w:rFonts w:ascii="微軟正黑體" w:eastAsia="微軟正黑體" w:hAnsi="微軟正黑體" w:cs="微軟正黑體" w:hint="eastAsia"/>
                <w:color w:val="000000"/>
              </w:rPr>
              <w:t>評論寫作 （報社評論專欄 選舉廣告/商業廣告/專欄、評論/書評/影評/樂評）</w:t>
            </w:r>
          </w:p>
        </w:tc>
      </w:tr>
      <w:tr w:rsidR="00983099" w14:paraId="4D4B57A4" w14:textId="77777777">
        <w:trPr>
          <w:trHeight w:val="220"/>
          <w:jc w:val="center"/>
        </w:trPr>
        <w:tc>
          <w:tcPr>
            <w:tcW w:w="10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F9D0A" w14:textId="77777777" w:rsidR="00983099" w:rsidRPr="000D7066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</w:rPr>
            </w:pPr>
            <w:r w:rsidRPr="000D7066">
              <w:rPr>
                <w:rFonts w:ascii="微軟正黑體" w:eastAsia="微軟正黑體" w:hAnsi="微軟正黑體" w:cs="微軟正黑體"/>
                <w:color w:val="000000"/>
              </w:rPr>
              <w:t>第十六週：</w:t>
            </w:r>
          </w:p>
          <w:p w14:paraId="17A26D64" w14:textId="00FCE026" w:rsidR="000D7066" w:rsidRPr="000D7066" w:rsidRDefault="000D7066" w:rsidP="000D7066">
            <w:pPr>
              <w:ind w:left="0" w:right="520" w:hanging="2"/>
              <w:jc w:val="both"/>
              <w:rPr>
                <w:rFonts w:ascii="新細明體" w:hAnsi="新細明體" w:hint="eastAsia"/>
                <w:color w:val="000000"/>
                <w:kern w:val="0"/>
                <w:position w:val="0"/>
                <w:szCs w:val="20"/>
              </w:rPr>
            </w:pPr>
            <w:r w:rsidRPr="000D7066">
              <w:rPr>
                <w:rFonts w:ascii="新細明體" w:hAnsi="新細明體" w:hint="eastAsia"/>
                <w:color w:val="000000"/>
              </w:rPr>
              <w:t>新媒體寫作</w:t>
            </w:r>
          </w:p>
        </w:tc>
      </w:tr>
      <w:tr w:rsidR="00983099" w14:paraId="3CD8B2F8" w14:textId="77777777">
        <w:trPr>
          <w:trHeight w:val="220"/>
          <w:jc w:val="center"/>
        </w:trPr>
        <w:tc>
          <w:tcPr>
            <w:tcW w:w="10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96DD0" w14:textId="77777777" w:rsidR="00983099" w:rsidRPr="000D7066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</w:rPr>
            </w:pPr>
            <w:r w:rsidRPr="000D7066">
              <w:rPr>
                <w:rFonts w:ascii="微軟正黑體" w:eastAsia="微軟正黑體" w:hAnsi="微軟正黑體" w:cs="微軟正黑體"/>
                <w:color w:val="000000"/>
              </w:rPr>
              <w:t>第十七週：</w:t>
            </w:r>
          </w:p>
          <w:p w14:paraId="5E6DFEE6" w14:textId="7FD18596" w:rsidR="000D7066" w:rsidRPr="000D7066" w:rsidRDefault="000D70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 w:hint="eastAsia"/>
                <w:color w:val="000000"/>
              </w:rPr>
            </w:pPr>
            <w:r w:rsidRPr="000D7066">
              <w:rPr>
                <w:rFonts w:ascii="新細明體" w:hAnsi="新細明體" w:hint="eastAsia"/>
                <w:color w:val="000000"/>
              </w:rPr>
              <w:lastRenderedPageBreak/>
              <w:t>新媒體寫作</w:t>
            </w:r>
            <w:r w:rsidRPr="000D7066">
              <w:rPr>
                <w:rFonts w:ascii="新細明體" w:hAnsi="新細明體" w:hint="eastAsia"/>
                <w:color w:val="000000"/>
              </w:rPr>
              <w:t>(續)</w:t>
            </w:r>
          </w:p>
        </w:tc>
      </w:tr>
      <w:tr w:rsidR="00983099" w14:paraId="763C33F0" w14:textId="77777777">
        <w:trPr>
          <w:trHeight w:val="220"/>
          <w:jc w:val="center"/>
        </w:trPr>
        <w:tc>
          <w:tcPr>
            <w:tcW w:w="10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69FC5" w14:textId="3CDD9D13" w:rsidR="00983099" w:rsidRPr="000D7066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</w:rPr>
            </w:pPr>
            <w:r w:rsidRPr="000D7066">
              <w:rPr>
                <w:rFonts w:ascii="微軟正黑體" w:eastAsia="微軟正黑體" w:hAnsi="微軟正黑體" w:cs="微軟正黑體"/>
                <w:color w:val="000000"/>
              </w:rPr>
              <w:lastRenderedPageBreak/>
              <w:t>第十八週：</w:t>
            </w:r>
            <w:r w:rsidR="000D7066" w:rsidRPr="000D7066">
              <w:rPr>
                <w:rFonts w:ascii="微軟正黑體" w:eastAsia="微軟正黑體" w:hAnsi="微軟正黑體" w:cs="微軟正黑體"/>
              </w:rPr>
              <w:t>期末</w:t>
            </w:r>
            <w:r w:rsidR="000D7066" w:rsidRPr="000D7066">
              <w:rPr>
                <w:rFonts w:ascii="微軟正黑體" w:eastAsia="微軟正黑體" w:hAnsi="微軟正黑體" w:cs="微軟正黑體" w:hint="eastAsia"/>
              </w:rPr>
              <w:t>報告</w:t>
            </w:r>
          </w:p>
        </w:tc>
      </w:tr>
      <w:tr w:rsidR="00983099" w14:paraId="106722F3" w14:textId="77777777">
        <w:trPr>
          <w:trHeight w:val="220"/>
          <w:jc w:val="center"/>
        </w:trPr>
        <w:tc>
          <w:tcPr>
            <w:tcW w:w="10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vAlign w:val="center"/>
          </w:tcPr>
          <w:p w14:paraId="7EA16330" w14:textId="77777777" w:rsidR="0098309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</w:rPr>
              <w:t>核心能力</w:t>
            </w:r>
          </w:p>
        </w:tc>
      </w:tr>
      <w:tr w:rsidR="00983099" w14:paraId="294BF9D2" w14:textId="77777777">
        <w:trPr>
          <w:trHeight w:val="4280"/>
          <w:jc w:val="center"/>
        </w:trPr>
        <w:tc>
          <w:tcPr>
            <w:tcW w:w="10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B47727" w14:textId="77777777" w:rsidR="00983099" w:rsidRDefault="0098309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</w:tr>
    </w:tbl>
    <w:p w14:paraId="62BBC148" w14:textId="77777777" w:rsidR="00983099" w:rsidRDefault="009830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57F2D8BF" w14:textId="77777777" w:rsidR="00983099" w:rsidRDefault="009830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983099">
      <w:headerReference w:type="default" r:id="rId8"/>
      <w:footerReference w:type="default" r:id="rId9"/>
      <w:pgSz w:w="11906" w:h="16838"/>
      <w:pgMar w:top="567" w:right="567" w:bottom="851" w:left="567" w:header="851" w:footer="2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AE5AA" w14:textId="77777777" w:rsidR="004D3430" w:rsidRDefault="004D3430">
      <w:pPr>
        <w:spacing w:line="240" w:lineRule="auto"/>
        <w:ind w:left="0" w:hanging="2"/>
      </w:pPr>
      <w:r>
        <w:separator/>
      </w:r>
    </w:p>
  </w:endnote>
  <w:endnote w:type="continuationSeparator" w:id="0">
    <w:p w14:paraId="5176072B" w14:textId="77777777" w:rsidR="004D3430" w:rsidRDefault="004D343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EA6EE" w14:textId="77777777" w:rsidR="00983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right"/>
      <w:rPr>
        <w:rFonts w:ascii="Arial Black" w:eastAsia="Arial Black" w:hAnsi="Arial Black" w:cs="Arial Black"/>
        <w:color w:val="000000"/>
        <w:sz w:val="20"/>
        <w:szCs w:val="20"/>
      </w:rPr>
    </w:pPr>
    <w:r>
      <w:rPr>
        <w:rFonts w:ascii="Arial Black" w:eastAsia="Arial Black" w:hAnsi="Arial Black" w:cs="Arial Black"/>
        <w:color w:val="000000"/>
        <w:sz w:val="20"/>
        <w:szCs w:val="20"/>
      </w:rPr>
      <w:fldChar w:fldCharType="begin"/>
    </w:r>
    <w:r>
      <w:rPr>
        <w:rFonts w:ascii="Arial Black" w:eastAsia="Arial Black" w:hAnsi="Arial Black" w:cs="Arial Black"/>
        <w:color w:val="000000"/>
        <w:sz w:val="20"/>
        <w:szCs w:val="20"/>
      </w:rPr>
      <w:instrText>PAGE</w:instrText>
    </w:r>
    <w:r>
      <w:rPr>
        <w:rFonts w:ascii="Arial Black" w:eastAsia="Arial Black" w:hAnsi="Arial Black" w:cs="Arial Black"/>
        <w:color w:val="000000"/>
        <w:sz w:val="20"/>
        <w:szCs w:val="20"/>
      </w:rPr>
      <w:fldChar w:fldCharType="separate"/>
    </w:r>
    <w:r w:rsidR="00AA4476">
      <w:rPr>
        <w:rFonts w:ascii="Arial Black" w:eastAsia="Arial Black" w:hAnsi="Arial Black" w:cs="Arial Black"/>
        <w:noProof/>
        <w:color w:val="000000"/>
        <w:sz w:val="20"/>
        <w:szCs w:val="20"/>
      </w:rPr>
      <w:t>1</w:t>
    </w:r>
    <w:r>
      <w:rPr>
        <w:rFonts w:ascii="Arial Black" w:eastAsia="Arial Black" w:hAnsi="Arial Black" w:cs="Arial Black"/>
        <w:color w:val="000000"/>
        <w:sz w:val="20"/>
        <w:szCs w:val="20"/>
      </w:rPr>
      <w:fldChar w:fldCharType="end"/>
    </w:r>
  </w:p>
  <w:p w14:paraId="30D6D61F" w14:textId="77777777" w:rsidR="00983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微軟正黑體" w:eastAsia="微軟正黑體" w:hAnsi="微軟正黑體" w:cs="微軟正黑體"/>
        <w:color w:val="000000"/>
        <w:sz w:val="20"/>
        <w:szCs w:val="20"/>
      </w:rPr>
    </w:pPr>
    <w:r>
      <w:rPr>
        <w:rFonts w:ascii="微軟正黑體" w:eastAsia="微軟正黑體" w:hAnsi="微軟正黑體" w:cs="微軟正黑體"/>
        <w:color w:val="000000"/>
        <w:sz w:val="20"/>
        <w:szCs w:val="20"/>
      </w:rPr>
      <w:t>請尊重智慧財產權，不得非法影印教師指定之教科書籍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BBFB1" w14:textId="77777777" w:rsidR="004D3430" w:rsidRDefault="004D3430">
      <w:pPr>
        <w:spacing w:line="240" w:lineRule="auto"/>
        <w:ind w:left="0" w:hanging="2"/>
      </w:pPr>
      <w:r>
        <w:separator/>
      </w:r>
    </w:p>
  </w:footnote>
  <w:footnote w:type="continuationSeparator" w:id="0">
    <w:p w14:paraId="65A1BCF0" w14:textId="77777777" w:rsidR="004D3430" w:rsidRDefault="004D343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F2BE4" w14:textId="77777777" w:rsidR="00983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8567972" wp14:editId="687DE261">
          <wp:simplePos x="0" y="0"/>
          <wp:positionH relativeFrom="column">
            <wp:posOffset>5214620</wp:posOffset>
          </wp:positionH>
          <wp:positionV relativeFrom="paragraph">
            <wp:posOffset>-356869</wp:posOffset>
          </wp:positionV>
          <wp:extent cx="1623060" cy="40386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23060" cy="403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35683"/>
    <w:multiLevelType w:val="hybridMultilevel"/>
    <w:tmpl w:val="3AB498E0"/>
    <w:lvl w:ilvl="0" w:tplc="FBD269D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num w:numId="1" w16cid:durableId="1801460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099"/>
    <w:rsid w:val="000D7066"/>
    <w:rsid w:val="004D3430"/>
    <w:rsid w:val="00983099"/>
    <w:rsid w:val="00AA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F69A5"/>
  <w15:docId w15:val="{3297A70E-ABE5-42C0-8B88-9BDFD92C8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ab">
    <w:name w:val="Hyperlink"/>
    <w:basedOn w:val="a0"/>
    <w:uiPriority w:val="99"/>
    <w:unhideWhenUsed/>
    <w:rsid w:val="000D7066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0D7066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0D706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B3eA5Kq07qwHilFaeXdlmF7T/Q==">AMUW2mUvnEG5iefGSxaqy6j54r9wedhZdcQ4s7d3sh3lNik4trS6Pp4Y7ERw2vwFXx/ZWJIWsTmtwDZfekvN+GPaaUFuQ6/HXeMyiczZX9z0IzmsYEFZ/z8=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CANDY</dc:creator>
  <cp:lastModifiedBy>emile liu</cp:lastModifiedBy>
  <cp:revision>2</cp:revision>
  <dcterms:created xsi:type="dcterms:W3CDTF">2011-09-05T09:13:00Z</dcterms:created>
  <dcterms:modified xsi:type="dcterms:W3CDTF">2023-08-24T01:57:00Z</dcterms:modified>
</cp:coreProperties>
</file>