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050AE7" w:rsidR="00E47EAB" w:rsidRDefault="00011221">
      <w:pPr>
        <w:spacing w:after="0" w:line="240" w:lineRule="auto"/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36"/>
          <w:szCs w:val="36"/>
        </w:rPr>
        <w:t>國立中正大學社會福利</w:t>
      </w:r>
      <w:r w:rsidR="007756CD">
        <w:rPr>
          <w:rFonts w:ascii="微軟正黑體" w:eastAsia="微軟正黑體" w:hAnsi="微軟正黑體" w:cs="微軟正黑體" w:hint="eastAsia"/>
          <w:sz w:val="36"/>
          <w:szCs w:val="36"/>
        </w:rPr>
        <w:t>學系課程大綱</w:t>
      </w:r>
    </w:p>
    <w:p w14:paraId="00000002" w14:textId="085C295A" w:rsidR="00E47EAB" w:rsidRDefault="00011221">
      <w:pPr>
        <w:spacing w:after="0" w:line="240" w:lineRule="auto"/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36"/>
          <w:szCs w:val="36"/>
        </w:rPr>
        <w:t>11</w:t>
      </w:r>
      <w:r w:rsidR="00DF7F8C">
        <w:rPr>
          <w:rFonts w:ascii="微軟正黑體" w:eastAsia="微軟正黑體" w:hAnsi="微軟正黑體" w:cs="微軟正黑體"/>
          <w:sz w:val="36"/>
          <w:szCs w:val="36"/>
        </w:rPr>
        <w:t>4</w:t>
      </w:r>
      <w:r>
        <w:rPr>
          <w:rFonts w:ascii="微軟正黑體" w:eastAsia="微軟正黑體" w:hAnsi="微軟正黑體" w:cs="微軟正黑體"/>
          <w:sz w:val="36"/>
          <w:szCs w:val="36"/>
        </w:rPr>
        <w:t>學年度第</w:t>
      </w:r>
      <w:r w:rsidR="007756CD">
        <w:rPr>
          <w:rFonts w:ascii="微軟正黑體" w:eastAsia="微軟正黑體" w:hAnsi="微軟正黑體" w:cs="微軟正黑體"/>
          <w:sz w:val="36"/>
          <w:szCs w:val="36"/>
        </w:rPr>
        <w:t>1</w:t>
      </w:r>
      <w:r>
        <w:rPr>
          <w:rFonts w:ascii="微軟正黑體" w:eastAsia="微軟正黑體" w:hAnsi="微軟正黑體" w:cs="微軟正黑體"/>
          <w:sz w:val="36"/>
          <w:szCs w:val="36"/>
        </w:rPr>
        <w:t>學期</w:t>
      </w:r>
    </w:p>
    <w:p w14:paraId="00000003" w14:textId="77777777" w:rsidR="00E47EAB" w:rsidRDefault="00E47EAB">
      <w:pPr>
        <w:spacing w:after="0" w:line="240" w:lineRule="auto"/>
        <w:rPr>
          <w:rFonts w:ascii="微軟正黑體" w:eastAsia="微軟正黑體" w:hAnsi="微軟正黑體" w:cs="微軟正黑體"/>
        </w:rPr>
      </w:pPr>
    </w:p>
    <w:p w14:paraId="00000004" w14:textId="05513A72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課程名稱：</w:t>
      </w:r>
      <w:r w:rsidR="007756CD">
        <w:rPr>
          <w:rFonts w:ascii="微軟正黑體" w:eastAsia="微軟正黑體" w:hAnsi="微軟正黑體" w:cs="微軟正黑體" w:hint="eastAsia"/>
        </w:rPr>
        <w:t>社會統計（一）</w:t>
      </w:r>
      <w:r>
        <w:rPr>
          <w:rFonts w:ascii="微軟正黑體" w:eastAsia="微軟正黑體" w:hAnsi="微軟正黑體" w:cs="微軟正黑體"/>
        </w:rPr>
        <w:t>/</w:t>
      </w:r>
      <w:r w:rsidR="007756CD" w:rsidRPr="007756CD">
        <w:rPr>
          <w:rFonts w:ascii="微軟正黑體" w:eastAsia="微軟正黑體" w:hAnsi="微軟正黑體" w:cs="微軟正黑體" w:hint="eastAsia"/>
        </w:rPr>
        <w:t xml:space="preserve"> Social Statistics (I)</w:t>
      </w:r>
    </w:p>
    <w:p w14:paraId="00000005" w14:textId="639BD32F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課程代碼：</w:t>
      </w:r>
      <w:r w:rsidR="007756CD" w:rsidRPr="007756CD">
        <w:rPr>
          <w:rFonts w:ascii="微軟正黑體" w:eastAsia="微軟正黑體" w:hAnsi="微軟正黑體" w:cs="微軟正黑體" w:hint="eastAsia"/>
        </w:rPr>
        <w:t>3101061</w:t>
      </w:r>
      <w:r>
        <w:rPr>
          <w:rFonts w:ascii="微軟正黑體" w:eastAsia="微軟正黑體" w:hAnsi="微軟正黑體" w:cs="微軟正黑體"/>
        </w:rPr>
        <w:t>_01</w:t>
      </w:r>
    </w:p>
    <w:p w14:paraId="00000006" w14:textId="77777777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學分數：3學分</w:t>
      </w:r>
    </w:p>
    <w:p w14:paraId="00000007" w14:textId="09507A71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授課時間：星期</w:t>
      </w:r>
      <w:r w:rsidR="007756CD">
        <w:rPr>
          <w:rFonts w:ascii="微軟正黑體" w:eastAsia="微軟正黑體" w:hAnsi="微軟正黑體" w:cs="微軟正黑體" w:hint="eastAsia"/>
        </w:rPr>
        <w:t xml:space="preserve">三 </w:t>
      </w:r>
      <w:r w:rsidR="007756CD">
        <w:rPr>
          <w:rFonts w:ascii="微軟正黑體" w:eastAsia="微軟正黑體" w:hAnsi="微軟正黑體" w:cs="微軟正黑體"/>
        </w:rPr>
        <w:t>EF</w:t>
      </w:r>
      <w:r w:rsidR="007756CD">
        <w:rPr>
          <w:rFonts w:ascii="微軟正黑體" w:eastAsia="微軟正黑體" w:hAnsi="微軟正黑體" w:cs="微軟正黑體" w:hint="eastAsia"/>
        </w:rPr>
        <w:t xml:space="preserve"> </w:t>
      </w:r>
      <w:r w:rsidR="002B0E1A">
        <w:rPr>
          <w:rFonts w:ascii="微軟正黑體" w:eastAsia="微軟正黑體" w:hAnsi="微軟正黑體" w:cs="微軟正黑體" w:hint="eastAsia"/>
        </w:rPr>
        <w:t>（</w:t>
      </w:r>
      <w:r>
        <w:rPr>
          <w:rFonts w:ascii="微軟正黑體" w:eastAsia="微軟正黑體" w:hAnsi="微軟正黑體" w:cs="微軟正黑體"/>
        </w:rPr>
        <w:t>1</w:t>
      </w:r>
      <w:r w:rsidR="002B0E1A">
        <w:rPr>
          <w:rFonts w:ascii="微軟正黑體" w:eastAsia="微軟正黑體" w:hAnsi="微軟正黑體" w:cs="微軟正黑體"/>
        </w:rPr>
        <w:t>3</w:t>
      </w:r>
      <w:r>
        <w:rPr>
          <w:rFonts w:ascii="微軟正黑體" w:eastAsia="微軟正黑體" w:hAnsi="微軟正黑體" w:cs="微軟正黑體"/>
        </w:rPr>
        <w:t>：15</w:t>
      </w:r>
      <w:r w:rsidR="002B0E1A">
        <w:rPr>
          <w:rFonts w:ascii="微軟正黑體" w:eastAsia="微軟正黑體" w:hAnsi="微軟正黑體" w:cs="微軟正黑體" w:hint="eastAsia"/>
        </w:rPr>
        <w:t xml:space="preserve"> </w:t>
      </w:r>
      <w:r>
        <w:rPr>
          <w:rFonts w:ascii="微軟正黑體" w:eastAsia="微軟正黑體" w:hAnsi="微軟正黑體" w:cs="微軟正黑體"/>
        </w:rPr>
        <w:t>-</w:t>
      </w:r>
      <w:r w:rsidR="002B0E1A">
        <w:rPr>
          <w:rFonts w:ascii="微軟正黑體" w:eastAsia="微軟正黑體" w:hAnsi="微軟正黑體" w:cs="微軟正黑體" w:hint="eastAsia"/>
        </w:rPr>
        <w:t xml:space="preserve"> </w:t>
      </w:r>
      <w:r>
        <w:rPr>
          <w:rFonts w:ascii="微軟正黑體" w:eastAsia="微軟正黑體" w:hAnsi="微軟正黑體" w:cs="微軟正黑體"/>
        </w:rPr>
        <w:t>16：00</w:t>
      </w:r>
      <w:r w:rsidR="002B0E1A">
        <w:rPr>
          <w:rFonts w:ascii="微軟正黑體" w:eastAsia="微軟正黑體" w:hAnsi="微軟正黑體" w:cs="微軟正黑體" w:hint="eastAsia"/>
        </w:rPr>
        <w:t>）</w:t>
      </w:r>
    </w:p>
    <w:p w14:paraId="0A664F14" w14:textId="490F4B36" w:rsidR="00AF5181" w:rsidRPr="007B26F9" w:rsidRDefault="00AF5181" w:rsidP="007B26F9">
      <w:pPr>
        <w:spacing w:after="0" w:line="240" w:lineRule="auto"/>
        <w:ind w:leftChars="1" w:left="1102" w:hangingChars="500" w:hanging="110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授課地點：社科院R</w:t>
      </w:r>
      <w:r>
        <w:rPr>
          <w:rFonts w:ascii="微軟正黑體" w:eastAsia="微軟正黑體" w:hAnsi="微軟正黑體" w:cs="微軟正黑體"/>
        </w:rPr>
        <w:t>327</w:t>
      </w:r>
    </w:p>
    <w:p w14:paraId="00000008" w14:textId="732C6D34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授課老師：翁康容</w:t>
      </w:r>
    </w:p>
    <w:p w14:paraId="00000009" w14:textId="1F717CAE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聯絡方式：</w:t>
      </w:r>
      <w:r w:rsidR="005015B9">
        <w:rPr>
          <w:rFonts w:ascii="微軟正黑體" w:eastAsia="微軟正黑體" w:hAnsi="微軟正黑體" w:cs="微軟正黑體"/>
        </w:rPr>
        <w:fldChar w:fldCharType="begin"/>
      </w:r>
      <w:r w:rsidR="005015B9">
        <w:rPr>
          <w:rFonts w:ascii="微軟正黑體" w:eastAsia="微軟正黑體" w:hAnsi="微軟正黑體" w:cs="微軟正黑體"/>
        </w:rPr>
        <w:instrText xml:space="preserve"> HYPERLINK "mailto:</w:instrText>
      </w:r>
      <w:r w:rsidR="005015B9">
        <w:rPr>
          <w:rFonts w:ascii="微軟正黑體" w:eastAsia="微軟正黑體" w:hAnsi="微軟正黑體" w:cs="微軟正黑體" w:hint="eastAsia"/>
        </w:rPr>
        <w:instrText>kjwong5526@gmail.com</w:instrText>
      </w:r>
      <w:r w:rsidR="005015B9">
        <w:rPr>
          <w:rFonts w:ascii="微軟正黑體" w:eastAsia="微軟正黑體" w:hAnsi="微軟正黑體" w:cs="微軟正黑體"/>
        </w:rPr>
        <w:instrText xml:space="preserve">" </w:instrText>
      </w:r>
      <w:r w:rsidR="005015B9">
        <w:rPr>
          <w:rFonts w:ascii="微軟正黑體" w:eastAsia="微軟正黑體" w:hAnsi="微軟正黑體" w:cs="微軟正黑體"/>
        </w:rPr>
        <w:fldChar w:fldCharType="separate"/>
      </w:r>
      <w:r w:rsidR="005015B9" w:rsidRPr="002E01A0">
        <w:rPr>
          <w:rStyle w:val="ac"/>
          <w:rFonts w:ascii="微軟正黑體" w:eastAsia="微軟正黑體" w:hAnsi="微軟正黑體" w:cs="微軟正黑體" w:hint="eastAsia"/>
        </w:rPr>
        <w:t>kjwong5526@gmail.com</w:t>
      </w:r>
      <w:r w:rsidR="005015B9">
        <w:rPr>
          <w:rFonts w:ascii="微軟正黑體" w:eastAsia="微軟正黑體" w:hAnsi="微軟正黑體" w:cs="微軟正黑體"/>
        </w:rPr>
        <w:fldChar w:fldCharType="end"/>
      </w:r>
      <w:r w:rsidR="005015B9">
        <w:rPr>
          <w:rFonts w:ascii="微軟正黑體" w:eastAsia="微軟正黑體" w:hAnsi="微軟正黑體" w:cs="微軟正黑體"/>
        </w:rPr>
        <w:t xml:space="preserve"> </w:t>
      </w:r>
    </w:p>
    <w:p w14:paraId="0000000A" w14:textId="15887F8B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修改日期：202</w:t>
      </w:r>
      <w:r w:rsidR="00DF7F8C">
        <w:rPr>
          <w:rFonts w:ascii="微軟正黑體" w:eastAsia="微軟正黑體" w:hAnsi="微軟正黑體" w:cs="微軟正黑體"/>
        </w:rPr>
        <w:t>5</w:t>
      </w:r>
      <w:r>
        <w:rPr>
          <w:rFonts w:ascii="微軟正黑體" w:eastAsia="微軟正黑體" w:hAnsi="微軟正黑體" w:cs="微軟正黑體"/>
        </w:rPr>
        <w:t>/</w:t>
      </w:r>
      <w:r w:rsidR="00F23EE4">
        <w:rPr>
          <w:rFonts w:ascii="微軟正黑體" w:eastAsia="微軟正黑體" w:hAnsi="微軟正黑體" w:cs="微軟正黑體"/>
        </w:rPr>
        <w:t>0</w:t>
      </w:r>
      <w:r w:rsidR="00DF7F8C">
        <w:rPr>
          <w:rFonts w:ascii="微軟正黑體" w:eastAsia="微軟正黑體" w:hAnsi="微軟正黑體" w:cs="微軟正黑體"/>
        </w:rPr>
        <w:t>9</w:t>
      </w:r>
      <w:r>
        <w:rPr>
          <w:rFonts w:ascii="微軟正黑體" w:eastAsia="微軟正黑體" w:hAnsi="微軟正黑體" w:cs="微軟正黑體"/>
        </w:rPr>
        <w:t>/</w:t>
      </w:r>
      <w:r w:rsidR="00DF7F8C">
        <w:rPr>
          <w:rFonts w:ascii="微軟正黑體" w:eastAsia="微軟正黑體" w:hAnsi="微軟正黑體" w:cs="微軟正黑體"/>
        </w:rPr>
        <w:t>10</w:t>
      </w:r>
    </w:p>
    <w:p w14:paraId="2AC210A0" w14:textId="4D56DD28" w:rsidR="00FB2E36" w:rsidRDefault="00FB2E36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課程助教</w:t>
      </w:r>
      <w:r>
        <w:rPr>
          <w:rFonts w:ascii="微軟正黑體" w:eastAsia="微軟正黑體" w:hAnsi="微軟正黑體" w:cs="微軟正黑體"/>
        </w:rPr>
        <w:t>：</w:t>
      </w:r>
    </w:p>
    <w:p w14:paraId="134A9913" w14:textId="186F384D" w:rsidR="00FB2E36" w:rsidRPr="00FB2E36" w:rsidRDefault="00410892" w:rsidP="00410892">
      <w:pPr>
        <w:spacing w:after="0" w:line="240" w:lineRule="auto"/>
        <w:ind w:leftChars="1" w:left="1102" w:hangingChars="500" w:hanging="110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助教時間：</w:t>
      </w:r>
    </w:p>
    <w:p w14:paraId="0000000B" w14:textId="77777777" w:rsidR="00E47EAB" w:rsidRDefault="00E47EAB">
      <w:pPr>
        <w:spacing w:after="0" w:line="240" w:lineRule="auto"/>
        <w:rPr>
          <w:rFonts w:ascii="微軟正黑體" w:eastAsia="微軟正黑體" w:hAnsi="微軟正黑體" w:cs="微軟正黑體"/>
        </w:rPr>
      </w:pPr>
    </w:p>
    <w:p w14:paraId="0000000C" w14:textId="77777777" w:rsidR="00E47EAB" w:rsidRDefault="00011221">
      <w:pPr>
        <w:spacing w:after="0" w:line="24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課程簡介</w:t>
      </w:r>
    </w:p>
    <w:p w14:paraId="0000000D" w14:textId="09F86252" w:rsidR="00E47EAB" w:rsidRDefault="00C42E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40"/>
        <w:jc w:val="left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課程目的在於傳遞</w:t>
      </w:r>
      <w:r>
        <w:rPr>
          <w:rFonts w:ascii="微軟正黑體" w:eastAsia="微軟正黑體" w:hAnsi="微軟正黑體" w:cs="微軟正黑體" w:hint="eastAsia"/>
          <w:color w:val="000000"/>
        </w:rPr>
        <w:t>社會科學</w:t>
      </w:r>
      <w:r w:rsidR="00436321">
        <w:rPr>
          <w:rFonts w:ascii="微軟正黑體" w:eastAsia="微軟正黑體" w:hAnsi="微軟正黑體" w:cs="微軟正黑體" w:hint="eastAsia"/>
          <w:color w:val="000000"/>
        </w:rPr>
        <w:t>統計</w:t>
      </w:r>
      <w:r>
        <w:rPr>
          <w:rFonts w:ascii="微軟正黑體" w:eastAsia="微軟正黑體" w:hAnsi="微軟正黑體" w:cs="微軟正黑體" w:hint="eastAsia"/>
          <w:color w:val="000000"/>
        </w:rPr>
        <w:t>的</w:t>
      </w:r>
      <w:r w:rsidR="00436321">
        <w:rPr>
          <w:rFonts w:ascii="微軟正黑體" w:eastAsia="微軟正黑體" w:hAnsi="微軟正黑體" w:cs="微軟正黑體" w:hint="eastAsia"/>
          <w:color w:val="000000"/>
        </w:rPr>
        <w:t>基礎知識與分析方法</w:t>
      </w:r>
      <w:r w:rsidR="002D55E2">
        <w:rPr>
          <w:rFonts w:ascii="微軟正黑體" w:eastAsia="微軟正黑體" w:hAnsi="微軟正黑體" w:cs="微軟正黑體" w:hint="eastAsia"/>
          <w:color w:val="000000"/>
        </w:rPr>
        <w:t>，同時習得如何</w:t>
      </w:r>
      <w:r>
        <w:rPr>
          <w:rFonts w:ascii="微軟正黑體" w:eastAsia="微軟正黑體" w:hAnsi="微軟正黑體" w:cs="微軟正黑體" w:hint="eastAsia"/>
          <w:color w:val="000000"/>
        </w:rPr>
        <w:t>閱讀與</w:t>
      </w:r>
      <w:r w:rsidR="00A12A43">
        <w:rPr>
          <w:rFonts w:ascii="微軟正黑體" w:eastAsia="微軟正黑體" w:hAnsi="微軟正黑體" w:cs="微軟正黑體" w:hint="eastAsia"/>
          <w:color w:val="000000"/>
        </w:rPr>
        <w:t>解釋</w:t>
      </w:r>
      <w:r>
        <w:rPr>
          <w:rFonts w:ascii="微軟正黑體" w:eastAsia="微軟正黑體" w:hAnsi="微軟正黑體" w:cs="微軟正黑體" w:hint="eastAsia"/>
          <w:color w:val="000000"/>
        </w:rPr>
        <w:t>實證數據，也</w:t>
      </w:r>
      <w:r w:rsidR="00514291">
        <w:rPr>
          <w:rFonts w:ascii="微軟正黑體" w:eastAsia="微軟正黑體" w:hAnsi="微軟正黑體" w:cs="微軟正黑體" w:hint="eastAsia"/>
          <w:color w:val="000000"/>
        </w:rPr>
        <w:t>訓練學生將不同統計</w:t>
      </w:r>
      <w:r>
        <w:rPr>
          <w:rFonts w:ascii="微軟正黑體" w:eastAsia="微軟正黑體" w:hAnsi="微軟正黑體" w:cs="微軟正黑體" w:hint="eastAsia"/>
          <w:color w:val="000000"/>
        </w:rPr>
        <w:t>分析方法套用在不同的社會福利議題上</w:t>
      </w:r>
      <w:r w:rsidR="00514291">
        <w:rPr>
          <w:rFonts w:ascii="微軟正黑體" w:eastAsia="微軟正黑體" w:hAnsi="微軟正黑體" w:cs="微軟正黑體" w:hint="eastAsia"/>
          <w:color w:val="000000"/>
        </w:rPr>
        <w:t>。</w:t>
      </w:r>
    </w:p>
    <w:p w14:paraId="0000000E" w14:textId="77777777" w:rsidR="00E47EAB" w:rsidRDefault="00E47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40"/>
        <w:jc w:val="left"/>
        <w:rPr>
          <w:rFonts w:ascii="微軟正黑體" w:eastAsia="微軟正黑體" w:hAnsi="微軟正黑體" w:cs="微軟正黑體"/>
          <w:color w:val="000000"/>
        </w:rPr>
      </w:pPr>
    </w:p>
    <w:p w14:paraId="0000000F" w14:textId="77777777" w:rsidR="00E47EAB" w:rsidRDefault="00011221">
      <w:pPr>
        <w:spacing w:after="0" w:line="240" w:lineRule="auto"/>
        <w:rPr>
          <w:rFonts w:ascii="微軟正黑體" w:eastAsia="微軟正黑體" w:hAnsi="微軟正黑體" w:cs="微軟正黑體"/>
          <w:b/>
          <w:color w:val="7030A0"/>
          <w:u w:val="single"/>
        </w:rPr>
      </w:pPr>
      <w:r>
        <w:rPr>
          <w:rFonts w:ascii="微軟正黑體" w:eastAsia="微軟正黑體" w:hAnsi="微軟正黑體" w:cs="微軟正黑體"/>
          <w:b/>
        </w:rPr>
        <w:t>課程目標</w:t>
      </w:r>
    </w:p>
    <w:p w14:paraId="00000010" w14:textId="7D297184" w:rsidR="00E47EAB" w:rsidRDefault="00C42E3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64" w:hanging="482"/>
        <w:jc w:val="left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熟悉</w:t>
      </w:r>
      <w:r>
        <w:rPr>
          <w:rFonts w:ascii="微軟正黑體" w:eastAsia="微軟正黑體" w:hAnsi="微軟正黑體" w:cs="微軟正黑體" w:hint="eastAsia"/>
          <w:color w:val="000000"/>
        </w:rPr>
        <w:t>社會科學統計基礎知識</w:t>
      </w:r>
    </w:p>
    <w:p w14:paraId="6D9DF07E" w14:textId="5835BFB2" w:rsidR="00C42E3F" w:rsidRDefault="00C42E3F" w:rsidP="00C42E3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64" w:hanging="482"/>
        <w:jc w:val="left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理解與執行常見</w:t>
      </w:r>
      <w:r>
        <w:rPr>
          <w:rFonts w:ascii="微軟正黑體" w:eastAsia="微軟正黑體" w:hAnsi="微軟正黑體" w:cs="微軟正黑體" w:hint="eastAsia"/>
          <w:color w:val="000000"/>
        </w:rPr>
        <w:t>社會科學基礎</w:t>
      </w:r>
      <w:r>
        <w:rPr>
          <w:rFonts w:ascii="微軟正黑體" w:eastAsia="微軟正黑體" w:hAnsi="微軟正黑體" w:cs="微軟正黑體"/>
          <w:color w:val="000000"/>
        </w:rPr>
        <w:t>統計分析方法</w:t>
      </w:r>
    </w:p>
    <w:p w14:paraId="00000011" w14:textId="7FF827BC" w:rsidR="00E47EAB" w:rsidRDefault="00C42E3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64" w:hanging="482"/>
        <w:jc w:val="left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 w:hint="eastAsia"/>
          <w:color w:val="000000"/>
        </w:rPr>
        <w:t>運用社會科學統計分析方法於實際現象的分析上</w:t>
      </w:r>
    </w:p>
    <w:p w14:paraId="00000013" w14:textId="77777777" w:rsidR="00E47EAB" w:rsidRDefault="00E47EAB">
      <w:pPr>
        <w:spacing w:after="0" w:line="240" w:lineRule="auto"/>
        <w:rPr>
          <w:rFonts w:ascii="微軟正黑體" w:eastAsia="微軟正黑體" w:hAnsi="微軟正黑體" w:cs="微軟正黑體"/>
        </w:rPr>
      </w:pPr>
    </w:p>
    <w:p w14:paraId="00000016" w14:textId="444B6D90" w:rsidR="00E47EAB" w:rsidRDefault="00011221">
      <w:pPr>
        <w:spacing w:after="0" w:line="24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評量方式與說明</w:t>
      </w:r>
    </w:p>
    <w:p w14:paraId="2F09C8E8" w14:textId="2D9DD0BC" w:rsidR="002B0E1A" w:rsidRDefault="002B0E1A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（1）平時作業</w:t>
      </w:r>
      <w:r w:rsidR="003D0149">
        <w:rPr>
          <w:rFonts w:ascii="微軟正黑體" w:eastAsia="微軟正黑體" w:hAnsi="微軟正黑體" w:cs="微軟正黑體" w:hint="eastAsia"/>
        </w:rPr>
        <w:t>：</w:t>
      </w:r>
      <w:r w:rsidR="00A823CB">
        <w:rPr>
          <w:rFonts w:ascii="微軟正黑體" w:eastAsia="微軟正黑體" w:hAnsi="微軟正黑體" w:cs="微軟正黑體" w:hint="eastAsia"/>
        </w:rPr>
        <w:t>30％</w:t>
      </w:r>
    </w:p>
    <w:p w14:paraId="0000001C" w14:textId="6416F766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（</w:t>
      </w:r>
      <w:r w:rsidR="00A823CB">
        <w:rPr>
          <w:rFonts w:ascii="微軟正黑體" w:eastAsia="微軟正黑體" w:hAnsi="微軟正黑體" w:cs="微軟正黑體"/>
        </w:rPr>
        <w:t>2</w:t>
      </w:r>
      <w:r w:rsidR="002B0E1A">
        <w:rPr>
          <w:rFonts w:ascii="微軟正黑體" w:eastAsia="微軟正黑體" w:hAnsi="微軟正黑體" w:cs="微軟正黑體"/>
        </w:rPr>
        <w:t>）期中</w:t>
      </w:r>
      <w:r>
        <w:rPr>
          <w:rFonts w:ascii="微軟正黑體" w:eastAsia="微軟正黑體" w:hAnsi="微軟正黑體" w:cs="微軟正黑體"/>
        </w:rPr>
        <w:t>考</w:t>
      </w:r>
      <w:r w:rsidR="003D0149">
        <w:rPr>
          <w:rFonts w:ascii="微軟正黑體" w:eastAsia="微軟正黑體" w:hAnsi="微軟正黑體" w:cs="微軟正黑體" w:hint="eastAsia"/>
        </w:rPr>
        <w:t>：</w:t>
      </w:r>
      <w:r w:rsidR="002B0E1A">
        <w:rPr>
          <w:rFonts w:ascii="微軟正黑體" w:eastAsia="微軟正黑體" w:hAnsi="微軟正黑體" w:cs="微軟正黑體"/>
        </w:rPr>
        <w:t>3</w:t>
      </w:r>
      <w:r>
        <w:rPr>
          <w:rFonts w:ascii="微軟正黑體" w:eastAsia="微軟正黑體" w:hAnsi="微軟正黑體" w:cs="微軟正黑體"/>
        </w:rPr>
        <w:t>0%</w:t>
      </w:r>
    </w:p>
    <w:p w14:paraId="0000001D" w14:textId="10B0133F" w:rsidR="00E47EAB" w:rsidRDefault="00011221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（</w:t>
      </w:r>
      <w:r w:rsidR="00A823CB">
        <w:rPr>
          <w:rFonts w:ascii="微軟正黑體" w:eastAsia="微軟正黑體" w:hAnsi="微軟正黑體" w:cs="微軟正黑體"/>
        </w:rPr>
        <w:t>3</w:t>
      </w:r>
      <w:r w:rsidR="002B0E1A">
        <w:rPr>
          <w:rFonts w:ascii="微軟正黑體" w:eastAsia="微軟正黑體" w:hAnsi="微軟正黑體" w:cs="微軟正黑體"/>
        </w:rPr>
        <w:t>）期</w:t>
      </w:r>
      <w:r w:rsidR="002B0E1A">
        <w:rPr>
          <w:rFonts w:ascii="微軟正黑體" w:eastAsia="微軟正黑體" w:hAnsi="微軟正黑體" w:cs="微軟正黑體" w:hint="eastAsia"/>
        </w:rPr>
        <w:t>末考</w:t>
      </w:r>
      <w:r>
        <w:rPr>
          <w:rFonts w:ascii="微軟正黑體" w:eastAsia="微軟正黑體" w:hAnsi="微軟正黑體" w:cs="微軟正黑體"/>
        </w:rPr>
        <w:t>：</w:t>
      </w:r>
      <w:r w:rsidR="00A823CB"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%</w:t>
      </w:r>
    </w:p>
    <w:p w14:paraId="4DDF1AA6" w14:textId="146CD9C5" w:rsidR="003D0149" w:rsidRDefault="003D0149">
      <w:pPr>
        <w:spacing w:after="0" w:line="240" w:lineRule="auto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（4）課堂出席與參與：10％</w:t>
      </w:r>
    </w:p>
    <w:p w14:paraId="00000022" w14:textId="77777777" w:rsidR="00E47EAB" w:rsidRDefault="00E47EAB">
      <w:pPr>
        <w:spacing w:after="0" w:line="240" w:lineRule="auto"/>
        <w:rPr>
          <w:rFonts w:ascii="微軟正黑體" w:eastAsia="微軟正黑體" w:hAnsi="微軟正黑體" w:cs="微軟正黑體"/>
        </w:rPr>
      </w:pPr>
    </w:p>
    <w:p w14:paraId="00000023" w14:textId="77777777" w:rsidR="00E47EAB" w:rsidRDefault="00011221">
      <w:pPr>
        <w:spacing w:after="0" w:line="24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使用教材</w:t>
      </w:r>
    </w:p>
    <w:p w14:paraId="00000024" w14:textId="77777777" w:rsidR="00E47EAB" w:rsidRDefault="00011221">
      <w:pPr>
        <w:spacing w:after="0" w:line="240" w:lineRule="auto"/>
        <w:ind w:left="425" w:hanging="425"/>
        <w:jc w:val="left"/>
        <w:rPr>
          <w:rFonts w:ascii="微軟正黑體" w:eastAsia="微軟正黑體" w:hAnsi="微軟正黑體" w:cs="微軟正黑體"/>
          <w:sz w:val="24"/>
          <w:szCs w:val="24"/>
        </w:rPr>
      </w:pPr>
      <w:r w:rsidRPr="00A823CB">
        <w:rPr>
          <w:rFonts w:ascii="微軟正黑體" w:eastAsia="微軟正黑體" w:hAnsi="微軟正黑體" w:cs="微軟正黑體"/>
          <w:sz w:val="24"/>
          <w:szCs w:val="24"/>
        </w:rPr>
        <w:t>B1</w:t>
      </w:r>
      <w:r>
        <w:rPr>
          <w:rFonts w:ascii="微軟正黑體" w:eastAsia="微軟正黑體" w:hAnsi="微軟正黑體" w:cs="微軟正黑體"/>
          <w:sz w:val="24"/>
          <w:szCs w:val="24"/>
        </w:rPr>
        <w:t xml:space="preserve"> </w:t>
      </w:r>
      <w:proofErr w:type="spellStart"/>
      <w:r>
        <w:rPr>
          <w:rFonts w:ascii="微軟正黑體" w:eastAsia="微軟正黑體" w:hAnsi="微軟正黑體" w:cs="微軟正黑體"/>
          <w:sz w:val="24"/>
          <w:szCs w:val="24"/>
        </w:rPr>
        <w:t>Agresti</w:t>
      </w:r>
      <w:proofErr w:type="spellEnd"/>
      <w:r>
        <w:rPr>
          <w:rFonts w:ascii="微軟正黑體" w:eastAsia="微軟正黑體" w:hAnsi="微軟正黑體" w:cs="微軟正黑體"/>
          <w:sz w:val="24"/>
          <w:szCs w:val="24"/>
        </w:rPr>
        <w:t>, Alan and Barbara Finlay. (2018) Statistical Methods for the Social Sciences, 5</w:t>
      </w:r>
      <w:r>
        <w:rPr>
          <w:rFonts w:ascii="微軟正黑體" w:eastAsia="微軟正黑體" w:hAnsi="微軟正黑體" w:cs="微軟正黑體"/>
          <w:sz w:val="24"/>
          <w:szCs w:val="24"/>
          <w:vertAlign w:val="superscript"/>
        </w:rPr>
        <w:t>th</w:t>
      </w:r>
      <w:r>
        <w:rPr>
          <w:rFonts w:ascii="微軟正黑體" w:eastAsia="微軟正黑體" w:hAnsi="微軟正黑體" w:cs="微軟正黑體"/>
          <w:sz w:val="24"/>
          <w:szCs w:val="24"/>
        </w:rPr>
        <w:t xml:space="preserve"> edition（Global Edition）.（雙葉）</w:t>
      </w:r>
    </w:p>
    <w:p w14:paraId="00000028" w14:textId="77777777" w:rsidR="00E47EAB" w:rsidRDefault="00E47EAB">
      <w:pPr>
        <w:spacing w:after="0" w:line="240" w:lineRule="auto"/>
        <w:ind w:left="425" w:hanging="425"/>
        <w:rPr>
          <w:rFonts w:ascii="微軟正黑體" w:eastAsia="微軟正黑體" w:hAnsi="微軟正黑體" w:cs="微軟正黑體"/>
          <w:sz w:val="24"/>
          <w:szCs w:val="24"/>
        </w:rPr>
      </w:pPr>
    </w:p>
    <w:p w14:paraId="00000029" w14:textId="1585E225" w:rsidR="00E47EAB" w:rsidRDefault="00011221">
      <w:pPr>
        <w:spacing w:after="0" w:line="240" w:lineRule="auto"/>
        <w:jc w:val="left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每週進度與閱讀範圍</w:t>
      </w:r>
      <w:r>
        <w:rPr>
          <w:rFonts w:ascii="微軟正黑體" w:eastAsia="微軟正黑體" w:hAnsi="微軟正黑體" w:cs="微軟正黑體" w:hint="eastAsia"/>
          <w:b/>
        </w:rPr>
        <w:t>（</w:t>
      </w:r>
      <w:r w:rsidR="00DC020E">
        <w:rPr>
          <w:rFonts w:ascii="微軟正黑體" w:eastAsia="微軟正黑體" w:hAnsi="微軟正黑體" w:cs="微軟正黑體" w:hint="eastAsia"/>
          <w:b/>
        </w:rPr>
        <w:t>隨課程進度調整</w:t>
      </w:r>
      <w:r>
        <w:rPr>
          <w:rFonts w:ascii="微軟正黑體" w:eastAsia="微軟正黑體" w:hAnsi="微軟正黑體" w:cs="微軟正黑體" w:hint="eastAsia"/>
          <w:b/>
        </w:rPr>
        <w:t>）</w:t>
      </w:r>
    </w:p>
    <w:p w14:paraId="0000002A" w14:textId="00D5441B" w:rsidR="00E47EAB" w:rsidRPr="00C65B6C" w:rsidRDefault="000112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第一週（</w:t>
      </w:r>
      <w:r w:rsidR="00A823CB" w:rsidRPr="00C65B6C">
        <w:rPr>
          <w:rFonts w:ascii="微軟正黑體" w:eastAsia="微軟正黑體" w:hAnsi="微軟正黑體" w:cs="微軟正黑體"/>
          <w:color w:val="000000"/>
        </w:rPr>
        <w:t>9/</w:t>
      </w:r>
      <w:r w:rsidR="00F23EE4">
        <w:rPr>
          <w:rFonts w:ascii="微軟正黑體" w:eastAsia="微軟正黑體" w:hAnsi="微軟正黑體" w:cs="微軟正黑體"/>
          <w:color w:val="000000"/>
        </w:rPr>
        <w:t>11</w:t>
      </w:r>
      <w:r w:rsidRPr="00C65B6C">
        <w:rPr>
          <w:rFonts w:ascii="微軟正黑體" w:eastAsia="微軟正黑體" w:hAnsi="微軟正黑體" w:cs="微軟正黑體"/>
          <w:color w:val="000000"/>
        </w:rPr>
        <w:t xml:space="preserve">） </w:t>
      </w:r>
      <w:r w:rsidR="001E1559" w:rsidRPr="00C65B6C">
        <w:rPr>
          <w:rFonts w:ascii="微軟正黑體" w:eastAsia="微軟正黑體" w:hAnsi="微軟正黑體" w:cs="微軟正黑體" w:hint="eastAsia"/>
          <w:color w:val="000000"/>
        </w:rPr>
        <w:t>課程介紹</w:t>
      </w:r>
    </w:p>
    <w:p w14:paraId="1BF12ED9" w14:textId="096FD7AE" w:rsidR="001E1559" w:rsidRPr="00C65B6C" w:rsidRDefault="000112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lastRenderedPageBreak/>
        <w:t>第二週（</w:t>
      </w:r>
      <w:r w:rsidR="00A823CB" w:rsidRPr="00C65B6C">
        <w:rPr>
          <w:rFonts w:ascii="微軟正黑體" w:eastAsia="微軟正黑體" w:hAnsi="微軟正黑體" w:cs="微軟正黑體"/>
          <w:color w:val="000000"/>
        </w:rPr>
        <w:t>9/1</w:t>
      </w:r>
      <w:r w:rsidR="00F23EE4">
        <w:rPr>
          <w:rFonts w:ascii="微軟正黑體" w:eastAsia="微軟正黑體" w:hAnsi="微軟正黑體" w:cs="微軟正黑體"/>
          <w:color w:val="000000"/>
        </w:rPr>
        <w:t>8</w:t>
      </w:r>
      <w:r w:rsidRPr="00C65B6C">
        <w:rPr>
          <w:rFonts w:ascii="微軟正黑體" w:eastAsia="微軟正黑體" w:hAnsi="微軟正黑體" w:cs="微軟正黑體"/>
          <w:color w:val="000000"/>
        </w:rPr>
        <w:t xml:space="preserve">） </w:t>
      </w:r>
      <w:r w:rsidR="001E1559" w:rsidRPr="00C65B6C">
        <w:rPr>
          <w:rFonts w:ascii="微軟正黑體" w:eastAsia="微軟正黑體" w:hAnsi="微軟正黑體" w:cs="微軟正黑體" w:hint="eastAsia"/>
          <w:color w:val="000000"/>
        </w:rPr>
        <w:t>抽</w:t>
      </w:r>
      <w:r w:rsidR="008B627C">
        <w:rPr>
          <w:rFonts w:ascii="微軟正黑體" w:eastAsia="微軟正黑體" w:hAnsi="微軟正黑體" w:cs="微軟正黑體" w:hint="eastAsia"/>
          <w:color w:val="000000"/>
        </w:rPr>
        <w:t>樣</w:t>
      </w:r>
      <w:r w:rsidR="001E1559" w:rsidRPr="00C65B6C">
        <w:rPr>
          <w:rFonts w:ascii="微軟正黑體" w:eastAsia="微軟正黑體" w:hAnsi="微軟正黑體" w:cs="微軟正黑體" w:hint="eastAsia"/>
          <w:color w:val="000000"/>
        </w:rPr>
        <w:t>與測量</w:t>
      </w:r>
    </w:p>
    <w:p w14:paraId="197F1EE9" w14:textId="16425020" w:rsidR="001E1559" w:rsidRPr="00C65B6C" w:rsidRDefault="001E1559" w:rsidP="001E15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Chapter2 Sampling and Measurement</w:t>
      </w:r>
    </w:p>
    <w:p w14:paraId="1CF0DA5F" w14:textId="1E0C2486" w:rsidR="001E1559" w:rsidRPr="00C65B6C" w:rsidRDefault="001E1559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第三週（9/2</w:t>
      </w:r>
      <w:r w:rsidR="00F23EE4">
        <w:rPr>
          <w:rFonts w:ascii="微軟正黑體" w:eastAsia="微軟正黑體" w:hAnsi="微軟正黑體" w:cs="微軟正黑體"/>
          <w:color w:val="000000"/>
        </w:rPr>
        <w:t>5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Pr="00C65B6C">
        <w:rPr>
          <w:rFonts w:ascii="微軟正黑體" w:eastAsia="微軟正黑體" w:hAnsi="微軟正黑體" w:cs="微軟正黑體" w:hint="eastAsia"/>
          <w:color w:val="000000"/>
        </w:rPr>
        <w:t>描述性統計</w:t>
      </w:r>
    </w:p>
    <w:p w14:paraId="27F96F09" w14:textId="01DF5357" w:rsidR="001E1559" w:rsidRPr="00C65B6C" w:rsidRDefault="001E1559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 w:hint="eastAsia"/>
          <w:color w:val="000000"/>
        </w:rPr>
        <w:t>C</w:t>
      </w:r>
      <w:r w:rsidRPr="00C65B6C">
        <w:rPr>
          <w:rFonts w:ascii="微軟正黑體" w:eastAsia="微軟正黑體" w:hAnsi="微軟正黑體" w:cs="微軟正黑體"/>
          <w:color w:val="000000"/>
        </w:rPr>
        <w:t>hapter3 Descriptive Statistics</w:t>
      </w:r>
    </w:p>
    <w:p w14:paraId="3D49A58C" w14:textId="7DF3B0D8" w:rsidR="00103BF1" w:rsidRDefault="001E1559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 w:themeColor="text1"/>
          <w:highlight w:val="lightGray"/>
          <w:shd w:val="pct15" w:color="auto" w:fill="FFFFFF"/>
        </w:rPr>
      </w:pP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第四週（</w:t>
      </w:r>
      <w:r w:rsidR="00F23EE4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10</w:t>
      </w: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/</w:t>
      </w:r>
      <w:r w:rsidR="00F23EE4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0</w:t>
      </w: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2）</w:t>
      </w:r>
      <w:r w:rsidR="00103BF1" w:rsidRPr="00184A43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>統計軟體</w:t>
      </w:r>
      <w:r w:rsidR="00DC020E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>操作教學</w:t>
      </w:r>
      <w:r w:rsidR="00103BF1" w:rsidRPr="00184A43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>I</w:t>
      </w:r>
      <w:r w:rsidR="00184A43" w:rsidRPr="00184A43">
        <w:rPr>
          <w:rFonts w:ascii="微軟正黑體" w:eastAsia="微軟正黑體" w:hAnsi="微軟正黑體" w:cs="微軟正黑體" w:hint="eastAsia"/>
          <w:color w:val="000000" w:themeColor="text1"/>
          <w:highlight w:val="lightGray"/>
          <w:shd w:val="pct15" w:color="auto" w:fill="FFFFFF"/>
        </w:rPr>
        <w:t xml:space="preserve"> </w:t>
      </w:r>
    </w:p>
    <w:p w14:paraId="70387E71" w14:textId="08B4D015" w:rsidR="00D35026" w:rsidRPr="00C26776" w:rsidRDefault="00D35026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涵蓋範圍：統計軟體視窗</w:t>
      </w:r>
      <w:r w:rsidRPr="00781952">
        <w:rPr>
          <w:rFonts w:ascii="微軟正黑體" w:eastAsia="微軟正黑體" w:hAnsi="微軟正黑體" w:cs="微軟正黑體" w:hint="eastAsia"/>
        </w:rPr>
        <w:t>介紹</w:t>
      </w:r>
      <w:r>
        <w:rPr>
          <w:rFonts w:ascii="微軟正黑體" w:eastAsia="微軟正黑體" w:hAnsi="微軟正黑體" w:cs="微軟正黑體" w:hint="eastAsia"/>
        </w:rPr>
        <w:t>、檔案匯入匯出、資料處理與資料編碼（</w:t>
      </w:r>
      <w:r w:rsidR="00BF4021">
        <w:rPr>
          <w:rFonts w:ascii="微軟正黑體" w:eastAsia="微軟正黑體" w:hAnsi="微軟正黑體" w:cs="微軟正黑體" w:hint="eastAsia"/>
        </w:rPr>
        <w:t>含</w:t>
      </w:r>
      <w:r w:rsidRPr="00C26776">
        <w:rPr>
          <w:rFonts w:ascii="微軟正黑體" w:eastAsia="微軟正黑體" w:hAnsi="微軟正黑體" w:cs="微軟正黑體"/>
        </w:rPr>
        <w:t>if/switch</w:t>
      </w:r>
      <w:r w:rsidRPr="00C26776">
        <w:rPr>
          <w:rFonts w:ascii="微軟正黑體" w:eastAsia="微軟正黑體" w:hAnsi="微軟正黑體" w:cs="微軟正黑體" w:hint="eastAsia"/>
        </w:rPr>
        <w:t>指令</w:t>
      </w:r>
      <w:r>
        <w:rPr>
          <w:rFonts w:ascii="微軟正黑體" w:eastAsia="微軟正黑體" w:hAnsi="微軟正黑體" w:cs="微軟正黑體" w:hint="eastAsia"/>
        </w:rPr>
        <w:t>）、創造變數（含函數呼叫）、描述性統計分析（含函數呼叫）、</w:t>
      </w:r>
      <w:r w:rsidR="007609BB">
        <w:rPr>
          <w:rFonts w:ascii="微軟正黑體" w:eastAsia="微軟正黑體" w:hAnsi="微軟正黑體" w:cs="微軟正黑體" w:hint="eastAsia"/>
        </w:rPr>
        <w:t>單變項</w:t>
      </w:r>
      <w:r>
        <w:rPr>
          <w:rFonts w:ascii="微軟正黑體" w:eastAsia="微軟正黑體" w:hAnsi="微軟正黑體" w:cs="微軟正黑體" w:hint="eastAsia"/>
        </w:rPr>
        <w:t>圖形製作</w:t>
      </w:r>
      <w:r w:rsidR="00BF4021">
        <w:rPr>
          <w:rFonts w:ascii="微軟正黑體" w:eastAsia="微軟正黑體" w:hAnsi="微軟正黑體" w:cs="微軟正黑體" w:hint="eastAsia"/>
        </w:rPr>
        <w:t>（含函數呼叫）</w:t>
      </w:r>
    </w:p>
    <w:p w14:paraId="7E0AC142" w14:textId="508254C5" w:rsidR="001E1559" w:rsidRPr="00C65B6C" w:rsidRDefault="00103BF1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第五週（10/0</w:t>
      </w:r>
      <w:r w:rsidR="00F23EE4">
        <w:rPr>
          <w:rFonts w:ascii="微軟正黑體" w:eastAsia="微軟正黑體" w:hAnsi="微軟正黑體" w:cs="微軟正黑體"/>
          <w:color w:val="000000"/>
        </w:rPr>
        <w:t>9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1E1559" w:rsidRPr="00C65B6C">
        <w:rPr>
          <w:rFonts w:ascii="微軟正黑體" w:eastAsia="微軟正黑體" w:hAnsi="微軟正黑體" w:cs="微軟正黑體" w:hint="eastAsia"/>
          <w:color w:val="000000"/>
        </w:rPr>
        <w:t>機率</w:t>
      </w:r>
      <w:r w:rsidR="00011221" w:rsidRPr="00C65B6C">
        <w:rPr>
          <w:rFonts w:ascii="微軟正黑體" w:eastAsia="微軟正黑體" w:hAnsi="微軟正黑體" w:cs="微軟正黑體"/>
          <w:color w:val="000000"/>
        </w:rPr>
        <w:t>分配</w:t>
      </w:r>
      <w:r w:rsidR="00833E08" w:rsidRPr="00C65B6C">
        <w:rPr>
          <w:rFonts w:ascii="微軟正黑體" w:eastAsia="微軟正黑體" w:hAnsi="微軟正黑體" w:cs="微軟正黑體" w:hint="eastAsia"/>
          <w:color w:val="000000"/>
        </w:rPr>
        <w:t>與抽樣分配</w:t>
      </w:r>
    </w:p>
    <w:p w14:paraId="013D21A2" w14:textId="1EE9AC71" w:rsidR="001E1559" w:rsidRPr="00C65B6C" w:rsidRDefault="00833E08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Chapter</w:t>
      </w:r>
      <w:r w:rsidR="001E1559" w:rsidRPr="00C65B6C">
        <w:rPr>
          <w:rFonts w:ascii="微軟正黑體" w:eastAsia="微軟正黑體" w:hAnsi="微軟正黑體" w:cs="微軟正黑體"/>
          <w:color w:val="000000"/>
        </w:rPr>
        <w:t>4 Probability Distribution</w:t>
      </w:r>
    </w:p>
    <w:p w14:paraId="3ED78BB3" w14:textId="5EFE326D" w:rsidR="001E1559" w:rsidRPr="00C65B6C" w:rsidRDefault="00103BF1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</w:t>
      </w:r>
      <w:r w:rsidRPr="00C65B6C">
        <w:rPr>
          <w:rFonts w:ascii="微軟正黑體" w:eastAsia="微軟正黑體" w:hAnsi="微軟正黑體" w:cs="微軟正黑體" w:hint="eastAsia"/>
          <w:color w:val="000000"/>
        </w:rPr>
        <w:t>六</w:t>
      </w:r>
      <w:r w:rsidRPr="00C65B6C">
        <w:rPr>
          <w:rFonts w:ascii="微軟正黑體" w:eastAsia="微軟正黑體" w:hAnsi="微軟正黑體" w:cs="微軟正黑體"/>
          <w:color w:val="000000"/>
        </w:rPr>
        <w:t>週（10/1</w:t>
      </w:r>
      <w:r w:rsidR="00F23EE4">
        <w:rPr>
          <w:rFonts w:ascii="微軟正黑體" w:eastAsia="微軟正黑體" w:hAnsi="微軟正黑體" w:cs="微軟正黑體"/>
          <w:color w:val="000000"/>
        </w:rPr>
        <w:t>6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833E08" w:rsidRPr="00C65B6C">
        <w:rPr>
          <w:rFonts w:ascii="微軟正黑體" w:eastAsia="微軟正黑體" w:hAnsi="微軟正黑體" w:cs="微軟正黑體" w:hint="eastAsia"/>
          <w:color w:val="000000"/>
        </w:rPr>
        <w:t>區間估計</w:t>
      </w:r>
      <w:r w:rsidR="004327B8" w:rsidRPr="00C65B6C">
        <w:rPr>
          <w:rFonts w:ascii="微軟正黑體" w:eastAsia="微軟正黑體" w:hAnsi="微軟正黑體" w:cs="微軟正黑體" w:hint="eastAsia"/>
          <w:color w:val="000000"/>
        </w:rPr>
        <w:t>I</w:t>
      </w:r>
    </w:p>
    <w:p w14:paraId="03F4D0C5" w14:textId="2B9B8414" w:rsidR="00833E08" w:rsidRPr="00C65B6C" w:rsidRDefault="00833E08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Chapter5 Statistical Inference: Estimation</w:t>
      </w:r>
    </w:p>
    <w:p w14:paraId="13374F76" w14:textId="7A150BEB" w:rsidR="004327B8" w:rsidRPr="00C65B6C" w:rsidRDefault="00103BF1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第七週（10/</w:t>
      </w:r>
      <w:r w:rsidR="00F23EE4">
        <w:rPr>
          <w:rFonts w:ascii="微軟正黑體" w:eastAsia="微軟正黑體" w:hAnsi="微軟正黑體" w:cs="微軟正黑體"/>
          <w:color w:val="000000"/>
        </w:rPr>
        <w:t>23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4327B8" w:rsidRPr="00C65B6C">
        <w:rPr>
          <w:rFonts w:ascii="微軟正黑體" w:eastAsia="微軟正黑體" w:hAnsi="微軟正黑體" w:cs="微軟正黑體" w:hint="eastAsia"/>
          <w:color w:val="000000"/>
        </w:rPr>
        <w:t>區間估計I</w:t>
      </w:r>
      <w:r w:rsidR="004327B8" w:rsidRPr="00C65B6C">
        <w:rPr>
          <w:rFonts w:ascii="微軟正黑體" w:eastAsia="微軟正黑體" w:hAnsi="微軟正黑體" w:cs="微軟正黑體"/>
          <w:color w:val="000000"/>
        </w:rPr>
        <w:t>I</w:t>
      </w:r>
    </w:p>
    <w:p w14:paraId="6D1EBD97" w14:textId="77777777" w:rsidR="004327B8" w:rsidRPr="00C65B6C" w:rsidRDefault="004327B8" w:rsidP="004327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Chapter5 Statistical Inference: Estimation</w:t>
      </w:r>
    </w:p>
    <w:p w14:paraId="6D3C0EBC" w14:textId="15669EA9" w:rsidR="004327B8" w:rsidRDefault="004327B8" w:rsidP="004327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</w:pP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第八週（10/</w:t>
      </w:r>
      <w:r w:rsidR="00F23EE4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30</w:t>
      </w: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）</w:t>
      </w:r>
      <w:r w:rsidRPr="00184A43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>統計軟體</w:t>
      </w:r>
      <w:r w:rsidR="00DC020E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>教學</w:t>
      </w:r>
      <w:r w:rsidRPr="00184A43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>I</w:t>
      </w: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I</w:t>
      </w:r>
      <w:r w:rsidR="00184A43" w:rsidRPr="00184A43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 xml:space="preserve"> </w:t>
      </w:r>
    </w:p>
    <w:p w14:paraId="4DD17E50" w14:textId="10C7C39D" w:rsidR="00D35026" w:rsidRPr="00C26776" w:rsidRDefault="007609BB" w:rsidP="00D350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涵蓋範圍：</w:t>
      </w:r>
      <w:r w:rsidR="00D35026">
        <w:rPr>
          <w:rFonts w:ascii="微軟正黑體" w:eastAsia="微軟正黑體" w:hAnsi="微軟正黑體" w:cs="微軟正黑體" w:hint="eastAsia"/>
        </w:rPr>
        <w:t>資料分割與合併（含</w:t>
      </w:r>
      <w:r w:rsidR="00D35026" w:rsidRPr="00C26776">
        <w:rPr>
          <w:rFonts w:ascii="微軟正黑體" w:eastAsia="微軟正黑體" w:hAnsi="微軟正黑體" w:cs="微軟正黑體"/>
        </w:rPr>
        <w:t>選擇結構if/switch</w:t>
      </w:r>
      <w:r w:rsidR="00D35026">
        <w:rPr>
          <w:rFonts w:ascii="微軟正黑體" w:eastAsia="微軟正黑體" w:hAnsi="微軟正黑體" w:cs="微軟正黑體" w:hint="eastAsia"/>
        </w:rPr>
        <w:t>）、雙變數分析（含函數呼叫）、雙變數圖形製作</w:t>
      </w:r>
      <w:r w:rsidR="00BD4538">
        <w:rPr>
          <w:rFonts w:ascii="微軟正黑體" w:eastAsia="微軟正黑體" w:hAnsi="微軟正黑體" w:cs="微軟正黑體" w:hint="eastAsia"/>
        </w:rPr>
        <w:t>（含函數呼叫）</w:t>
      </w:r>
      <w:r w:rsidR="00D35026">
        <w:rPr>
          <w:rFonts w:ascii="微軟正黑體" w:eastAsia="微軟正黑體" w:hAnsi="微軟正黑體" w:cs="微軟正黑體" w:hint="eastAsia"/>
        </w:rPr>
        <w:t>、標準化分數計算</w:t>
      </w:r>
      <w:r w:rsidR="00BD4538">
        <w:rPr>
          <w:rFonts w:ascii="微軟正黑體" w:eastAsia="微軟正黑體" w:hAnsi="微軟正黑體" w:cs="微軟正黑體" w:hint="eastAsia"/>
        </w:rPr>
        <w:t>（含函數呼叫）</w:t>
      </w:r>
      <w:r w:rsidR="00D35026">
        <w:rPr>
          <w:rFonts w:ascii="微軟正黑體" w:eastAsia="微軟正黑體" w:hAnsi="微軟正黑體" w:cs="微軟正黑體" w:hint="eastAsia"/>
        </w:rPr>
        <w:t>、單一樣本T檢定（</w:t>
      </w:r>
      <w:r w:rsidR="00BD4538">
        <w:rPr>
          <w:rFonts w:ascii="微軟正黑體" w:eastAsia="微軟正黑體" w:hAnsi="微軟正黑體" w:cs="微軟正黑體" w:hint="eastAsia"/>
        </w:rPr>
        <w:t>含</w:t>
      </w:r>
      <w:r w:rsidR="00D35026">
        <w:rPr>
          <w:rFonts w:ascii="微軟正黑體" w:eastAsia="微軟正黑體" w:hAnsi="微軟正黑體" w:cs="微軟正黑體" w:hint="eastAsia"/>
        </w:rPr>
        <w:t>函數呼叫）</w:t>
      </w:r>
    </w:p>
    <w:p w14:paraId="1E0EBB68" w14:textId="452C6B4E" w:rsidR="004327B8" w:rsidRPr="00C65B6C" w:rsidRDefault="004327B8" w:rsidP="004327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第九</w:t>
      </w:r>
      <w:proofErr w:type="gramStart"/>
      <w:r w:rsidRPr="00C65B6C">
        <w:rPr>
          <w:rFonts w:ascii="微軟正黑體" w:eastAsia="微軟正黑體" w:hAnsi="微軟正黑體" w:cs="微軟正黑體"/>
          <w:color w:val="000000"/>
        </w:rPr>
        <w:t>週</w:t>
      </w:r>
      <w:proofErr w:type="gramEnd"/>
      <w:r w:rsidRPr="00C65B6C">
        <w:rPr>
          <w:rFonts w:ascii="微軟正黑體" w:eastAsia="微軟正黑體" w:hAnsi="微軟正黑體" w:cs="微軟正黑體"/>
          <w:color w:val="000000"/>
        </w:rPr>
        <w:t>（11/0</w:t>
      </w:r>
      <w:r w:rsidR="00F23EE4">
        <w:rPr>
          <w:rFonts w:ascii="微軟正黑體" w:eastAsia="微軟正黑體" w:hAnsi="微軟正黑體" w:cs="微軟正黑體"/>
          <w:color w:val="000000"/>
        </w:rPr>
        <w:t>6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8745F5">
        <w:rPr>
          <w:rFonts w:ascii="微軟正黑體" w:eastAsia="微軟正黑體" w:hAnsi="微軟正黑體" w:cs="微軟正黑體" w:hint="eastAsia"/>
          <w:color w:val="000000"/>
        </w:rPr>
        <w:t>自主學習I</w:t>
      </w:r>
    </w:p>
    <w:p w14:paraId="363835DC" w14:textId="3757B0EC" w:rsidR="004327B8" w:rsidRPr="00C65B6C" w:rsidRDefault="004327B8" w:rsidP="004327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第十</w:t>
      </w:r>
      <w:proofErr w:type="gramStart"/>
      <w:r w:rsidRPr="00C65B6C">
        <w:rPr>
          <w:rFonts w:ascii="微軟正黑體" w:eastAsia="微軟正黑體" w:hAnsi="微軟正黑體" w:cs="微軟正黑體"/>
          <w:color w:val="000000"/>
        </w:rPr>
        <w:t>週</w:t>
      </w:r>
      <w:proofErr w:type="gramEnd"/>
      <w:r w:rsidRPr="00C65B6C">
        <w:rPr>
          <w:rFonts w:ascii="微軟正黑體" w:eastAsia="微軟正黑體" w:hAnsi="微軟正黑體" w:cs="微軟正黑體"/>
          <w:color w:val="000000"/>
        </w:rPr>
        <w:t>（11/</w:t>
      </w:r>
      <w:r w:rsidR="00F23EE4">
        <w:rPr>
          <w:rFonts w:ascii="微軟正黑體" w:eastAsia="微軟正黑體" w:hAnsi="微軟正黑體" w:cs="微軟正黑體"/>
          <w:color w:val="000000"/>
        </w:rPr>
        <w:t>13</w:t>
      </w:r>
      <w:r w:rsidRPr="00C65B6C">
        <w:rPr>
          <w:rFonts w:ascii="微軟正黑體" w:eastAsia="微軟正黑體" w:hAnsi="微軟正黑體" w:cs="微軟正黑體"/>
          <w:color w:val="000000"/>
        </w:rPr>
        <w:t>）期中考</w:t>
      </w:r>
    </w:p>
    <w:p w14:paraId="4E40218D" w14:textId="0A6261A0" w:rsidR="000535D2" w:rsidRPr="00C65B6C" w:rsidRDefault="004327B8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第十一週（11/</w:t>
      </w:r>
      <w:r w:rsidR="00F23EE4">
        <w:rPr>
          <w:rFonts w:ascii="微軟正黑體" w:eastAsia="微軟正黑體" w:hAnsi="微軟正黑體" w:cs="微軟正黑體"/>
          <w:color w:val="000000"/>
        </w:rPr>
        <w:t>20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0535D2" w:rsidRPr="00C65B6C">
        <w:rPr>
          <w:rFonts w:ascii="微軟正黑體" w:eastAsia="微軟正黑體" w:hAnsi="微軟正黑體" w:cs="微軟正黑體" w:hint="eastAsia"/>
          <w:color w:val="000000"/>
        </w:rPr>
        <w:t>假設檢定</w:t>
      </w:r>
      <w:r w:rsidRPr="00C65B6C">
        <w:rPr>
          <w:rFonts w:ascii="微軟正黑體" w:eastAsia="微軟正黑體" w:hAnsi="微軟正黑體" w:cs="微軟正黑體" w:hint="eastAsia"/>
          <w:color w:val="000000"/>
        </w:rPr>
        <w:t>I</w:t>
      </w:r>
    </w:p>
    <w:p w14:paraId="69A3733E" w14:textId="77777777" w:rsidR="000535D2" w:rsidRPr="00C65B6C" w:rsidRDefault="000535D2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Chapter6 Statistical Inference: Test of Significance</w:t>
      </w:r>
    </w:p>
    <w:p w14:paraId="1DFCC73F" w14:textId="12AF1439" w:rsidR="004327B8" w:rsidRPr="00C65B6C" w:rsidRDefault="004327B8" w:rsidP="00506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第十二週（11/2</w:t>
      </w:r>
      <w:r w:rsidR="00F23EE4">
        <w:rPr>
          <w:rFonts w:ascii="微軟正黑體" w:eastAsia="微軟正黑體" w:hAnsi="微軟正黑體" w:cs="微軟正黑體"/>
          <w:color w:val="000000"/>
        </w:rPr>
        <w:t>7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Pr="00C65B6C">
        <w:rPr>
          <w:rFonts w:ascii="微軟正黑體" w:eastAsia="微軟正黑體" w:hAnsi="微軟正黑體" w:cs="微軟正黑體" w:hint="eastAsia"/>
          <w:color w:val="000000"/>
        </w:rPr>
        <w:t>假設檢定I</w:t>
      </w:r>
      <w:r w:rsidRPr="00C65B6C">
        <w:rPr>
          <w:rFonts w:ascii="微軟正黑體" w:eastAsia="微軟正黑體" w:hAnsi="微軟正黑體" w:cs="微軟正黑體"/>
          <w:color w:val="000000"/>
        </w:rPr>
        <w:t>I</w:t>
      </w:r>
    </w:p>
    <w:p w14:paraId="1C850B0A" w14:textId="77777777" w:rsidR="004327B8" w:rsidRPr="00C65B6C" w:rsidRDefault="004327B8" w:rsidP="004327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Chapter6 Statistical Inference: Test of Significance</w:t>
      </w:r>
    </w:p>
    <w:p w14:paraId="5F0D9EBC" w14:textId="49D0719E" w:rsidR="004327B8" w:rsidRDefault="004327B8" w:rsidP="004327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</w:pP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第十三週（1</w:t>
      </w:r>
      <w:r w:rsidR="00F23EE4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2</w:t>
      </w: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/</w:t>
      </w:r>
      <w:r w:rsidR="00F23EE4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4</w:t>
      </w:r>
      <w:r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）</w:t>
      </w:r>
      <w:r w:rsidR="005057F6" w:rsidRPr="00184A43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>統計軟體實作I</w:t>
      </w:r>
      <w:r w:rsidR="005057F6" w:rsidRPr="00184A43">
        <w:rPr>
          <w:rFonts w:ascii="微軟正黑體" w:eastAsia="微軟正黑體" w:hAnsi="微軟正黑體" w:cs="微軟正黑體"/>
          <w:color w:val="000000" w:themeColor="text1"/>
          <w:shd w:val="pct15" w:color="auto" w:fill="FFFFFF"/>
        </w:rPr>
        <w:t>II</w:t>
      </w:r>
      <w:r w:rsidR="00184A43" w:rsidRPr="00184A43">
        <w:rPr>
          <w:rFonts w:ascii="微軟正黑體" w:eastAsia="微軟正黑體" w:hAnsi="微軟正黑體" w:cs="微軟正黑體" w:hint="eastAsia"/>
          <w:color w:val="000000" w:themeColor="text1"/>
          <w:shd w:val="pct15" w:color="auto" w:fill="FFFFFF"/>
        </w:rPr>
        <w:t xml:space="preserve"> </w:t>
      </w:r>
    </w:p>
    <w:p w14:paraId="7E0956A6" w14:textId="1DED2002" w:rsidR="00D35026" w:rsidRPr="00C26776" w:rsidRDefault="007609BB" w:rsidP="004327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 w:hint="eastAsia"/>
        </w:rPr>
        <w:t>涵蓋範圍：單一樣本T檢定（包含函數呼叫）、遺漏值設定（含</w:t>
      </w:r>
      <w:r w:rsidRPr="00C26776">
        <w:rPr>
          <w:rFonts w:ascii="微軟正黑體" w:eastAsia="微軟正黑體" w:hAnsi="微軟正黑體" w:cs="微軟正黑體"/>
        </w:rPr>
        <w:t>選擇結構if/switch</w:t>
      </w:r>
      <w:r>
        <w:rPr>
          <w:rFonts w:ascii="微軟正黑體" w:eastAsia="微軟正黑體" w:hAnsi="微軟正黑體" w:cs="微軟正黑體" w:hint="eastAsia"/>
        </w:rPr>
        <w:t>）</w:t>
      </w:r>
      <w:r w:rsidR="00BF4021">
        <w:rPr>
          <w:rFonts w:ascii="微軟正黑體" w:eastAsia="微軟正黑體" w:hAnsi="微軟正黑體" w:cs="微軟正黑體" w:hint="eastAsia"/>
        </w:rPr>
        <w:t>、報表解讀</w:t>
      </w:r>
    </w:p>
    <w:p w14:paraId="04FC3B3A" w14:textId="237C3528" w:rsidR="0050667F" w:rsidRPr="00C65B6C" w:rsidRDefault="004327B8" w:rsidP="00506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第十四週（12/</w:t>
      </w:r>
      <w:r w:rsidR="00F23EE4">
        <w:rPr>
          <w:rFonts w:ascii="微軟正黑體" w:eastAsia="微軟正黑體" w:hAnsi="微軟正黑體" w:cs="微軟正黑體"/>
          <w:color w:val="000000"/>
        </w:rPr>
        <w:t>11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50667F" w:rsidRPr="00C65B6C">
        <w:rPr>
          <w:rFonts w:ascii="微軟正黑體" w:eastAsia="微軟正黑體" w:hAnsi="微軟正黑體" w:cs="微軟正黑體" w:hint="eastAsia"/>
          <w:color w:val="000000"/>
        </w:rPr>
        <w:t>雙樣本比較</w:t>
      </w:r>
    </w:p>
    <w:p w14:paraId="05E2A0B7" w14:textId="77777777" w:rsidR="0050667F" w:rsidRPr="00C65B6C" w:rsidRDefault="0050667F" w:rsidP="00506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Chapter7</w:t>
      </w:r>
      <w:r w:rsidRPr="00C65B6C">
        <w:rPr>
          <w:rFonts w:ascii="微軟正黑體" w:eastAsia="微軟正黑體" w:hAnsi="微軟正黑體" w:cs="微軟正黑體" w:hint="eastAsia"/>
          <w:color w:val="000000"/>
        </w:rPr>
        <w:t xml:space="preserve"> </w:t>
      </w:r>
      <w:r w:rsidRPr="00C65B6C">
        <w:rPr>
          <w:rFonts w:ascii="微軟正黑體" w:eastAsia="微軟正黑體" w:hAnsi="微軟正黑體" w:cs="微軟正黑體"/>
          <w:color w:val="000000"/>
        </w:rPr>
        <w:t>Comparison of Two Groups</w:t>
      </w:r>
    </w:p>
    <w:p w14:paraId="72CB2C45" w14:textId="11511CE5" w:rsidR="0050667F" w:rsidRPr="00C65B6C" w:rsidRDefault="005057F6" w:rsidP="005066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第十五</w:t>
      </w:r>
      <w:proofErr w:type="gramStart"/>
      <w:r w:rsidRPr="00C65B6C">
        <w:rPr>
          <w:rFonts w:ascii="微軟正黑體" w:eastAsia="微軟正黑體" w:hAnsi="微軟正黑體" w:cs="微軟正黑體"/>
          <w:color w:val="000000"/>
        </w:rPr>
        <w:t>週</w:t>
      </w:r>
      <w:proofErr w:type="gramEnd"/>
      <w:r w:rsidRPr="00C65B6C">
        <w:rPr>
          <w:rFonts w:ascii="微軟正黑體" w:eastAsia="微軟正黑體" w:hAnsi="微軟正黑體" w:cs="微軟正黑體"/>
          <w:color w:val="000000"/>
        </w:rPr>
        <w:t>（12/</w:t>
      </w:r>
      <w:r w:rsidR="00F23EE4">
        <w:rPr>
          <w:rFonts w:ascii="微軟正黑體" w:eastAsia="微軟正黑體" w:hAnsi="微軟正黑體" w:cs="微軟正黑體"/>
          <w:color w:val="000000"/>
        </w:rPr>
        <w:t>18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3006AB">
        <w:rPr>
          <w:rFonts w:ascii="微軟正黑體" w:eastAsia="微軟正黑體" w:hAnsi="微軟正黑體" w:cs="微軟正黑體" w:hint="eastAsia"/>
          <w:color w:val="000000"/>
        </w:rPr>
        <w:t>考前複習</w:t>
      </w:r>
    </w:p>
    <w:p w14:paraId="69E56CF4" w14:textId="413109C8" w:rsidR="007609BB" w:rsidRPr="008745F5" w:rsidRDefault="005057F6" w:rsidP="008745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8745F5">
        <w:rPr>
          <w:rFonts w:ascii="微軟正黑體" w:eastAsia="微軟正黑體" w:hAnsi="微軟正黑體" w:cs="微軟正黑體"/>
          <w:color w:val="000000"/>
        </w:rPr>
        <w:lastRenderedPageBreak/>
        <w:t>第十六</w:t>
      </w:r>
      <w:proofErr w:type="gramStart"/>
      <w:r w:rsidRPr="008745F5">
        <w:rPr>
          <w:rFonts w:ascii="微軟正黑體" w:eastAsia="微軟正黑體" w:hAnsi="微軟正黑體" w:cs="微軟正黑體"/>
          <w:color w:val="000000"/>
        </w:rPr>
        <w:t>週</w:t>
      </w:r>
      <w:proofErr w:type="gramEnd"/>
      <w:r w:rsidRPr="008745F5">
        <w:rPr>
          <w:rFonts w:ascii="微軟正黑體" w:eastAsia="微軟正黑體" w:hAnsi="微軟正黑體" w:cs="微軟正黑體"/>
          <w:color w:val="000000"/>
        </w:rPr>
        <w:t>（12/2</w:t>
      </w:r>
      <w:r w:rsidR="00F23EE4" w:rsidRPr="008745F5">
        <w:rPr>
          <w:rFonts w:ascii="微軟正黑體" w:eastAsia="微軟正黑體" w:hAnsi="微軟正黑體" w:cs="微軟正黑體"/>
          <w:color w:val="000000"/>
        </w:rPr>
        <w:t>5</w:t>
      </w:r>
      <w:r w:rsidRPr="008745F5">
        <w:rPr>
          <w:rFonts w:ascii="微軟正黑體" w:eastAsia="微軟正黑體" w:hAnsi="微軟正黑體" w:cs="微軟正黑體"/>
          <w:color w:val="000000"/>
        </w:rPr>
        <w:t>）</w:t>
      </w:r>
      <w:r w:rsidR="003006AB" w:rsidRPr="00C65B6C">
        <w:rPr>
          <w:rFonts w:ascii="微軟正黑體" w:eastAsia="微軟正黑體" w:hAnsi="微軟正黑體" w:cs="微軟正黑體"/>
          <w:color w:val="000000"/>
        </w:rPr>
        <w:t>期</w:t>
      </w:r>
      <w:r w:rsidR="003006AB" w:rsidRPr="00C65B6C">
        <w:rPr>
          <w:rFonts w:ascii="微軟正黑體" w:eastAsia="微軟正黑體" w:hAnsi="微軟正黑體" w:cs="微軟正黑體" w:hint="eastAsia"/>
          <w:color w:val="000000"/>
        </w:rPr>
        <w:t>末</w:t>
      </w:r>
      <w:r w:rsidR="003006AB" w:rsidRPr="00C65B6C">
        <w:rPr>
          <w:rFonts w:ascii="微軟正黑體" w:eastAsia="微軟正黑體" w:hAnsi="微軟正黑體" w:cs="微軟正黑體"/>
          <w:color w:val="000000"/>
        </w:rPr>
        <w:t>考</w:t>
      </w:r>
    </w:p>
    <w:p w14:paraId="07F3F610" w14:textId="3E6943F8" w:rsidR="005057F6" w:rsidRPr="00C65B6C" w:rsidRDefault="005057F6" w:rsidP="005057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</w:pPr>
      <w:r w:rsidRPr="00C65B6C">
        <w:rPr>
          <w:rFonts w:ascii="微軟正黑體" w:eastAsia="微軟正黑體" w:hAnsi="微軟正黑體" w:cs="微軟正黑體"/>
          <w:color w:val="000000"/>
        </w:rPr>
        <w:t>第十七</w:t>
      </w:r>
      <w:proofErr w:type="gramStart"/>
      <w:r w:rsidRPr="00C65B6C">
        <w:rPr>
          <w:rFonts w:ascii="微軟正黑體" w:eastAsia="微軟正黑體" w:hAnsi="微軟正黑體" w:cs="微軟正黑體"/>
          <w:color w:val="000000"/>
        </w:rPr>
        <w:t>週</w:t>
      </w:r>
      <w:proofErr w:type="gramEnd"/>
      <w:r w:rsidRPr="00C65B6C">
        <w:rPr>
          <w:rFonts w:ascii="微軟正黑體" w:eastAsia="微軟正黑體" w:hAnsi="微軟正黑體" w:cs="微軟正黑體"/>
          <w:color w:val="000000"/>
        </w:rPr>
        <w:t>（</w:t>
      </w:r>
      <w:r w:rsidR="00F23EE4">
        <w:rPr>
          <w:rFonts w:ascii="微軟正黑體" w:eastAsia="微軟正黑體" w:hAnsi="微軟正黑體" w:cs="微軟正黑體"/>
          <w:color w:val="000000"/>
        </w:rPr>
        <w:t>01</w:t>
      </w:r>
      <w:r w:rsidRPr="00C65B6C">
        <w:rPr>
          <w:rFonts w:ascii="微軟正黑體" w:eastAsia="微軟正黑體" w:hAnsi="微軟正黑體" w:cs="微軟正黑體"/>
          <w:color w:val="000000"/>
        </w:rPr>
        <w:t>/</w:t>
      </w:r>
      <w:r w:rsidR="00F23EE4">
        <w:rPr>
          <w:rFonts w:ascii="微軟正黑體" w:eastAsia="微軟正黑體" w:hAnsi="微軟正黑體" w:cs="微軟正黑體"/>
          <w:color w:val="000000"/>
        </w:rPr>
        <w:t>01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F23EE4">
        <w:rPr>
          <w:rFonts w:ascii="微軟正黑體" w:eastAsia="微軟正黑體" w:hAnsi="微軟正黑體" w:cs="微軟正黑體" w:hint="eastAsia"/>
          <w:color w:val="000000"/>
        </w:rPr>
        <w:t>國定假日，課程放假一次</w:t>
      </w:r>
    </w:p>
    <w:p w14:paraId="2E312B40" w14:textId="54B29E46" w:rsidR="005057F6" w:rsidRDefault="00011221" w:rsidP="000535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left"/>
        <w:rPr>
          <w:rFonts w:ascii="微軟正黑體" w:eastAsia="微軟正黑體" w:hAnsi="微軟正黑體" w:cs="微軟正黑體"/>
          <w:color w:val="000000"/>
        </w:rPr>
        <w:sectPr w:rsidR="005057F6">
          <w:pgSz w:w="11906" w:h="16838"/>
          <w:pgMar w:top="1440" w:right="1800" w:bottom="1440" w:left="1800" w:header="851" w:footer="992" w:gutter="0"/>
          <w:pgNumType w:start="1"/>
          <w:cols w:space="720"/>
        </w:sectPr>
      </w:pPr>
      <w:bookmarkStart w:id="0" w:name="_heading=h.gjdgxs" w:colFirst="0" w:colLast="0"/>
      <w:bookmarkEnd w:id="0"/>
      <w:r w:rsidRPr="00C65B6C">
        <w:rPr>
          <w:rFonts w:ascii="微軟正黑體" w:eastAsia="微軟正黑體" w:hAnsi="微軟正黑體" w:cs="微軟正黑體"/>
          <w:color w:val="000000"/>
        </w:rPr>
        <w:t>第十八</w:t>
      </w:r>
      <w:proofErr w:type="gramStart"/>
      <w:r w:rsidRPr="00C65B6C">
        <w:rPr>
          <w:rFonts w:ascii="微軟正黑體" w:eastAsia="微軟正黑體" w:hAnsi="微軟正黑體" w:cs="微軟正黑體"/>
          <w:color w:val="000000"/>
        </w:rPr>
        <w:t>週</w:t>
      </w:r>
      <w:proofErr w:type="gramEnd"/>
      <w:r w:rsidRPr="00C65B6C">
        <w:rPr>
          <w:rFonts w:ascii="微軟正黑體" w:eastAsia="微軟正黑體" w:hAnsi="微軟正黑體" w:cs="微軟正黑體"/>
          <w:color w:val="000000"/>
        </w:rPr>
        <w:t>（</w:t>
      </w:r>
      <w:r w:rsidR="001E1559" w:rsidRPr="00C65B6C">
        <w:rPr>
          <w:rFonts w:ascii="微軟正黑體" w:eastAsia="微軟正黑體" w:hAnsi="微軟正黑體" w:cs="微軟正黑體" w:hint="eastAsia"/>
          <w:color w:val="000000"/>
        </w:rPr>
        <w:t>0</w:t>
      </w:r>
      <w:r w:rsidR="001E1559" w:rsidRPr="00C65B6C">
        <w:rPr>
          <w:rFonts w:ascii="微軟正黑體" w:eastAsia="微軟正黑體" w:hAnsi="微軟正黑體" w:cs="微軟正黑體"/>
          <w:color w:val="000000"/>
        </w:rPr>
        <w:t>1/0</w:t>
      </w:r>
      <w:r w:rsidR="00F23EE4">
        <w:rPr>
          <w:rFonts w:ascii="微軟正黑體" w:eastAsia="微軟正黑體" w:hAnsi="微軟正黑體" w:cs="微軟正黑體"/>
          <w:color w:val="000000"/>
        </w:rPr>
        <w:t>8</w:t>
      </w:r>
      <w:r w:rsidRPr="00C65B6C">
        <w:rPr>
          <w:rFonts w:ascii="微軟正黑體" w:eastAsia="微軟正黑體" w:hAnsi="微軟正黑體" w:cs="微軟正黑體"/>
          <w:color w:val="000000"/>
        </w:rPr>
        <w:t>）</w:t>
      </w:r>
      <w:r w:rsidR="003006AB">
        <w:rPr>
          <w:rFonts w:ascii="微軟正黑體" w:eastAsia="微軟正黑體" w:hAnsi="微軟正黑體" w:cs="微軟正黑體" w:hint="eastAsia"/>
          <w:color w:val="000000"/>
        </w:rPr>
        <w:t>自主學習I</w:t>
      </w:r>
      <w:r w:rsidR="003006AB">
        <w:rPr>
          <w:rFonts w:ascii="微軟正黑體" w:eastAsia="微軟正黑體" w:hAnsi="微軟正黑體" w:cs="微軟正黑體"/>
          <w:color w:val="000000"/>
        </w:rPr>
        <w:t>I</w:t>
      </w:r>
    </w:p>
    <w:p w14:paraId="30B83F60" w14:textId="77777777" w:rsidR="00EC3E40" w:rsidRPr="008F33F8" w:rsidRDefault="00EC3E40" w:rsidP="00EC3E40">
      <w:pPr>
        <w:tabs>
          <w:tab w:val="left" w:pos="574"/>
        </w:tabs>
        <w:rPr>
          <w:rFonts w:ascii="標楷體" w:eastAsia="標楷體" w:hAnsi="標楷體"/>
          <w:b/>
          <w:szCs w:val="24"/>
        </w:rPr>
      </w:pPr>
      <w:r w:rsidRPr="008F33F8">
        <w:rPr>
          <w:rFonts w:ascii="標楷體" w:eastAsia="標楷體" w:hAnsi="標楷體" w:hint="eastAsia"/>
          <w:b/>
          <w:szCs w:val="24"/>
        </w:rPr>
        <w:lastRenderedPageBreak/>
        <w:t>學士班課程核心能力: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56"/>
        <w:gridCol w:w="4240"/>
      </w:tblGrid>
      <w:tr w:rsidR="00EC3E40" w:rsidRPr="008F33F8" w14:paraId="520F6831" w14:textId="77777777" w:rsidTr="00EC3E40">
        <w:trPr>
          <w:jc w:val="center"/>
        </w:trPr>
        <w:tc>
          <w:tcPr>
            <w:tcW w:w="4253" w:type="dxa"/>
          </w:tcPr>
          <w:p w14:paraId="27641500" w14:textId="77777777" w:rsidR="00EC3E40" w:rsidRPr="008F33F8" w:rsidRDefault="00EC3E40" w:rsidP="00EC3E40">
            <w:pPr>
              <w:ind w:left="440" w:hangingChars="200" w:hanging="44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█1.激發學生對於國內外社會問題關懷的熱忱與深入研究興趣</w:t>
            </w:r>
          </w:p>
        </w:tc>
        <w:tc>
          <w:tcPr>
            <w:tcW w:w="4445" w:type="dxa"/>
          </w:tcPr>
          <w:p w14:paraId="458673A5" w14:textId="4E17F228" w:rsidR="00EC3E40" w:rsidRPr="008F33F8" w:rsidRDefault="00EC3E40" w:rsidP="00EC3E40">
            <w:pPr>
              <w:ind w:left="440" w:hangingChars="200" w:hanging="44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□5.政策規劃：分析、研究、與論述能力</w:t>
            </w:r>
          </w:p>
        </w:tc>
      </w:tr>
      <w:tr w:rsidR="00EC3E40" w:rsidRPr="008F33F8" w14:paraId="709A55CD" w14:textId="77777777" w:rsidTr="00EC3E40">
        <w:trPr>
          <w:jc w:val="center"/>
        </w:trPr>
        <w:tc>
          <w:tcPr>
            <w:tcW w:w="4253" w:type="dxa"/>
          </w:tcPr>
          <w:p w14:paraId="341D052E" w14:textId="77777777" w:rsidR="00EC3E40" w:rsidRPr="008F33F8" w:rsidRDefault="00EC3E40" w:rsidP="00EC3E40">
            <w:pPr>
              <w:ind w:left="440" w:hangingChars="200" w:hanging="44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█2.基本學識：具備基本社會科學相關知識之能力</w:t>
            </w:r>
          </w:p>
        </w:tc>
        <w:tc>
          <w:tcPr>
            <w:tcW w:w="4445" w:type="dxa"/>
          </w:tcPr>
          <w:p w14:paraId="585C8655" w14:textId="77777777" w:rsidR="00EC3E40" w:rsidRPr="008F33F8" w:rsidRDefault="00EC3E40" w:rsidP="00EC3E40">
            <w:pPr>
              <w:ind w:left="440" w:hangingChars="200" w:hanging="44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□6.概念運用：政策分析、理論之運用與執行</w:t>
            </w:r>
          </w:p>
        </w:tc>
      </w:tr>
      <w:tr w:rsidR="00EC3E40" w:rsidRPr="008F33F8" w14:paraId="055A6060" w14:textId="77777777" w:rsidTr="00EC3E40">
        <w:trPr>
          <w:jc w:val="center"/>
        </w:trPr>
        <w:tc>
          <w:tcPr>
            <w:tcW w:w="4253" w:type="dxa"/>
          </w:tcPr>
          <w:p w14:paraId="6BDA7B07" w14:textId="4385DB44" w:rsidR="00EC3E40" w:rsidRPr="008F33F8" w:rsidRDefault="00EC3E40" w:rsidP="00EC3E40">
            <w:pPr>
              <w:ind w:left="440" w:hangingChars="200" w:hanging="44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□3.基本學識：社會、政治、經濟基本社會科學能力之理解與運用</w:t>
            </w:r>
          </w:p>
        </w:tc>
        <w:tc>
          <w:tcPr>
            <w:tcW w:w="4445" w:type="dxa"/>
          </w:tcPr>
          <w:p w14:paraId="37AEA891" w14:textId="77777777" w:rsidR="00EC3E40" w:rsidRPr="008F33F8" w:rsidRDefault="00EC3E40" w:rsidP="00EC3E40">
            <w:pPr>
              <w:ind w:firstLineChars="100" w:firstLine="22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7.研究技能：</w:t>
            </w:r>
          </w:p>
          <w:p w14:paraId="4285813E" w14:textId="77777777" w:rsidR="00EC3E40" w:rsidRPr="008F33F8" w:rsidRDefault="00EC3E40" w:rsidP="00EC3E40">
            <w:pPr>
              <w:ind w:left="550" w:hangingChars="250" w:hanging="55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█(1)基本社會科學研究方法之理解與運用</w:t>
            </w:r>
          </w:p>
          <w:p w14:paraId="16BBF4B4" w14:textId="40F653AD" w:rsidR="00EC3E40" w:rsidRPr="008F33F8" w:rsidRDefault="00EC3E40" w:rsidP="00EC3E40">
            <w:pPr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█(2)獨立設計研究問題、方法之能力</w:t>
            </w:r>
          </w:p>
          <w:p w14:paraId="43A75450" w14:textId="77777777" w:rsidR="00EC3E40" w:rsidRPr="008F33F8" w:rsidRDefault="00EC3E40" w:rsidP="00EC3E40">
            <w:pPr>
              <w:pStyle w:val="a5"/>
              <w:ind w:leftChars="0" w:left="600" w:hangingChars="250" w:hanging="600"/>
              <w:jc w:val="both"/>
              <w:rPr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kern w:val="0"/>
                <w:szCs w:val="24"/>
              </w:rPr>
              <w:t>█(3)分析問題與邏輯思考之培養</w:t>
            </w:r>
          </w:p>
        </w:tc>
      </w:tr>
      <w:tr w:rsidR="00EC3E40" w:rsidRPr="008F33F8" w14:paraId="13A0E97C" w14:textId="77777777" w:rsidTr="00EC3E40">
        <w:trPr>
          <w:jc w:val="center"/>
        </w:trPr>
        <w:tc>
          <w:tcPr>
            <w:tcW w:w="4253" w:type="dxa"/>
          </w:tcPr>
          <w:p w14:paraId="772FF825" w14:textId="60A19E01" w:rsidR="00EC3E40" w:rsidRPr="008F33F8" w:rsidRDefault="00EC3E40" w:rsidP="00EC3E40">
            <w:pPr>
              <w:ind w:left="440" w:hangingChars="200" w:hanging="440"/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█4.研究方法：量性與質性方法之基本概念與運用</w:t>
            </w:r>
          </w:p>
        </w:tc>
        <w:tc>
          <w:tcPr>
            <w:tcW w:w="4445" w:type="dxa"/>
          </w:tcPr>
          <w:p w14:paraId="064FA944" w14:textId="77777777" w:rsidR="00EC3E40" w:rsidRPr="008F33F8" w:rsidRDefault="00EC3E40" w:rsidP="00EC3E40">
            <w:pPr>
              <w:pStyle w:val="a5"/>
              <w:ind w:leftChars="0" w:left="0"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kern w:val="0"/>
                <w:szCs w:val="24"/>
              </w:rPr>
              <w:t>8.實際應用：</w:t>
            </w:r>
          </w:p>
          <w:p w14:paraId="391D5910" w14:textId="77777777" w:rsidR="00EC3E40" w:rsidRPr="008F33F8" w:rsidRDefault="00EC3E40" w:rsidP="00EC3E40">
            <w:pPr>
              <w:rPr>
                <w:rFonts w:ascii="標楷體" w:eastAsia="標楷體" w:hAnsi="標楷體" w:cs="新細明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□(1)社會福利方案設計與評估</w:t>
            </w:r>
          </w:p>
          <w:p w14:paraId="35EE9FF7" w14:textId="77777777" w:rsidR="00EC3E40" w:rsidRPr="008F33F8" w:rsidRDefault="00EC3E40" w:rsidP="00EC3E40">
            <w:pPr>
              <w:rPr>
                <w:rFonts w:ascii="標楷體" w:eastAsia="標楷體" w:hAnsi="標楷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□(2)</w:t>
            </w:r>
            <w:r w:rsidRPr="008F33F8">
              <w:rPr>
                <w:rFonts w:ascii="標楷體" w:eastAsia="標楷體" w:hAnsi="標楷體"/>
                <w:szCs w:val="24"/>
              </w:rPr>
              <w:t>實務實習與運用</w:t>
            </w:r>
          </w:p>
          <w:p w14:paraId="1E7BA8D0" w14:textId="0485BCA5" w:rsidR="00EC3E40" w:rsidRPr="008F33F8" w:rsidRDefault="00EC3E40" w:rsidP="00EC3E40">
            <w:pPr>
              <w:rPr>
                <w:rFonts w:ascii="標楷體" w:eastAsia="標楷體" w:hAnsi="標楷體"/>
                <w:szCs w:val="24"/>
              </w:rPr>
            </w:pPr>
            <w:r w:rsidRPr="008F33F8">
              <w:rPr>
                <w:rFonts w:ascii="標楷體" w:eastAsia="標楷體" w:hAnsi="標楷體" w:cs="新細明體" w:hint="eastAsia"/>
                <w:szCs w:val="24"/>
              </w:rPr>
              <w:t>█(3)</w:t>
            </w:r>
            <w:r w:rsidRPr="008F33F8">
              <w:rPr>
                <w:rFonts w:ascii="標楷體" w:eastAsia="標楷體" w:hAnsi="標楷體"/>
                <w:szCs w:val="24"/>
              </w:rPr>
              <w:t>收集相關社會福利政策資訊與</w:t>
            </w:r>
          </w:p>
          <w:p w14:paraId="0908047D" w14:textId="77777777" w:rsidR="00EC3E40" w:rsidRPr="008F33F8" w:rsidRDefault="00EC3E40" w:rsidP="00EC3E40">
            <w:pPr>
              <w:ind w:firstLineChars="250" w:firstLine="550"/>
              <w:rPr>
                <w:rFonts w:ascii="標楷體" w:eastAsia="標楷體" w:hAnsi="標楷體"/>
                <w:szCs w:val="24"/>
              </w:rPr>
            </w:pPr>
            <w:r w:rsidRPr="008F33F8">
              <w:rPr>
                <w:rFonts w:ascii="標楷體" w:eastAsia="標楷體" w:hAnsi="標楷體"/>
                <w:szCs w:val="24"/>
              </w:rPr>
              <w:t>分析方法之運用</w:t>
            </w:r>
          </w:p>
        </w:tc>
      </w:tr>
    </w:tbl>
    <w:p w14:paraId="3057655A" w14:textId="23D8000B" w:rsidR="00EC3E40" w:rsidRDefault="00EC3E40">
      <w:pPr>
        <w:spacing w:after="0" w:line="240" w:lineRule="auto"/>
        <w:rPr>
          <w:rFonts w:ascii="微軟正黑體" w:eastAsia="微軟正黑體" w:hAnsi="微軟正黑體" w:cs="微軟正黑體"/>
          <w:color w:val="000000"/>
        </w:rPr>
      </w:pPr>
    </w:p>
    <w:p w14:paraId="00000083" w14:textId="0A4F6630" w:rsidR="00E47EAB" w:rsidRDefault="00E47EAB" w:rsidP="00C07B5E">
      <w:pPr>
        <w:rPr>
          <w:rFonts w:ascii="微軟正黑體" w:eastAsia="微軟正黑體" w:hAnsi="微軟正黑體" w:cs="微軟正黑體"/>
          <w:color w:val="000000"/>
          <w:sz w:val="24"/>
          <w:szCs w:val="24"/>
        </w:rPr>
      </w:pPr>
    </w:p>
    <w:sectPr w:rsidR="00E47EAB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EC2E" w14:textId="77777777" w:rsidR="00F52A07" w:rsidRDefault="00F52A07" w:rsidP="00184A43">
      <w:pPr>
        <w:spacing w:after="0" w:line="240" w:lineRule="auto"/>
      </w:pPr>
      <w:r>
        <w:separator/>
      </w:r>
    </w:p>
  </w:endnote>
  <w:endnote w:type="continuationSeparator" w:id="0">
    <w:p w14:paraId="36239097" w14:textId="77777777" w:rsidR="00F52A07" w:rsidRDefault="00F52A07" w:rsidP="0018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46C6" w14:textId="77777777" w:rsidR="00F52A07" w:rsidRDefault="00F52A07" w:rsidP="00184A43">
      <w:pPr>
        <w:spacing w:after="0" w:line="240" w:lineRule="auto"/>
      </w:pPr>
      <w:r>
        <w:separator/>
      </w:r>
    </w:p>
  </w:footnote>
  <w:footnote w:type="continuationSeparator" w:id="0">
    <w:p w14:paraId="06AE5BF9" w14:textId="77777777" w:rsidR="00F52A07" w:rsidRDefault="00F52A07" w:rsidP="00184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A92"/>
    <w:multiLevelType w:val="multilevel"/>
    <w:tmpl w:val="696E28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BE5CD9"/>
    <w:multiLevelType w:val="multilevel"/>
    <w:tmpl w:val="9372FDA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EB74EB"/>
    <w:multiLevelType w:val="multilevel"/>
    <w:tmpl w:val="4E7E981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2537D44"/>
    <w:multiLevelType w:val="multilevel"/>
    <w:tmpl w:val="B6067A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30581A"/>
    <w:multiLevelType w:val="multilevel"/>
    <w:tmpl w:val="4EFA588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6D780D"/>
    <w:multiLevelType w:val="multilevel"/>
    <w:tmpl w:val="DF8EC91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AB"/>
    <w:rsid w:val="0000714C"/>
    <w:rsid w:val="00011221"/>
    <w:rsid w:val="0002008C"/>
    <w:rsid w:val="000535D2"/>
    <w:rsid w:val="000A49F2"/>
    <w:rsid w:val="00103BF1"/>
    <w:rsid w:val="00184A43"/>
    <w:rsid w:val="001C7AB1"/>
    <w:rsid w:val="001D59AB"/>
    <w:rsid w:val="001E1559"/>
    <w:rsid w:val="0022421C"/>
    <w:rsid w:val="0028420B"/>
    <w:rsid w:val="002B0E1A"/>
    <w:rsid w:val="002D55E2"/>
    <w:rsid w:val="003006AB"/>
    <w:rsid w:val="003D0149"/>
    <w:rsid w:val="00410892"/>
    <w:rsid w:val="004149A6"/>
    <w:rsid w:val="004327B8"/>
    <w:rsid w:val="00436321"/>
    <w:rsid w:val="004B5D88"/>
    <w:rsid w:val="005015B9"/>
    <w:rsid w:val="005057F6"/>
    <w:rsid w:val="0050667F"/>
    <w:rsid w:val="00514291"/>
    <w:rsid w:val="00524BFF"/>
    <w:rsid w:val="00566049"/>
    <w:rsid w:val="00695AE8"/>
    <w:rsid w:val="007609BB"/>
    <w:rsid w:val="007756CD"/>
    <w:rsid w:val="0078641E"/>
    <w:rsid w:val="007B26F9"/>
    <w:rsid w:val="00833E08"/>
    <w:rsid w:val="00853946"/>
    <w:rsid w:val="008745F5"/>
    <w:rsid w:val="008752DE"/>
    <w:rsid w:val="008B627C"/>
    <w:rsid w:val="00A12A43"/>
    <w:rsid w:val="00A823CB"/>
    <w:rsid w:val="00AD3E83"/>
    <w:rsid w:val="00AF5181"/>
    <w:rsid w:val="00B55B2D"/>
    <w:rsid w:val="00BD4538"/>
    <w:rsid w:val="00BF4021"/>
    <w:rsid w:val="00C07B5E"/>
    <w:rsid w:val="00C25A0D"/>
    <w:rsid w:val="00C26776"/>
    <w:rsid w:val="00C42E3F"/>
    <w:rsid w:val="00C65B6C"/>
    <w:rsid w:val="00C748C3"/>
    <w:rsid w:val="00CA13BA"/>
    <w:rsid w:val="00D35026"/>
    <w:rsid w:val="00DC020E"/>
    <w:rsid w:val="00DC2ACC"/>
    <w:rsid w:val="00DF7F8C"/>
    <w:rsid w:val="00E47EAB"/>
    <w:rsid w:val="00E92F4C"/>
    <w:rsid w:val="00EC3E40"/>
    <w:rsid w:val="00F16C67"/>
    <w:rsid w:val="00F23EE4"/>
    <w:rsid w:val="00F52A07"/>
    <w:rsid w:val="00F7703D"/>
    <w:rsid w:val="00FB2E36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3CDCB"/>
  <w15:docId w15:val="{8A6354FD-563C-4A67-85A0-0DC4C1B3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9BB"/>
  </w:style>
  <w:style w:type="paragraph" w:styleId="1">
    <w:name w:val="heading 1"/>
    <w:basedOn w:val="a"/>
    <w:link w:val="10"/>
    <w:uiPriority w:val="9"/>
    <w:qFormat/>
    <w:rsid w:val="00E32CC1"/>
    <w:pPr>
      <w:spacing w:before="100" w:beforeAutospacing="1" w:after="100" w:afterAutospacing="1" w:line="240" w:lineRule="auto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02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9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2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B20C2E"/>
    <w:pPr>
      <w:widowControl w:val="0"/>
      <w:spacing w:after="0" w:line="240" w:lineRule="auto"/>
      <w:ind w:leftChars="200" w:left="480"/>
      <w:jc w:val="left"/>
    </w:pPr>
    <w:rPr>
      <w:rFonts w:ascii="Arial" w:eastAsia="微軟正黑體" w:hAnsi="Arial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8F5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2C7"/>
    <w:rPr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52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52C7"/>
    <w:rPr>
      <w:kern w:val="0"/>
      <w:sz w:val="20"/>
      <w:szCs w:val="20"/>
    </w:rPr>
  </w:style>
  <w:style w:type="character" w:styleId="ab">
    <w:name w:val="Strong"/>
    <w:basedOn w:val="a0"/>
    <w:uiPriority w:val="22"/>
    <w:qFormat/>
    <w:rsid w:val="00E32CC1"/>
    <w:rPr>
      <w:b/>
      <w:bCs/>
    </w:rPr>
  </w:style>
  <w:style w:type="character" w:customStyle="1" w:styleId="10">
    <w:name w:val="標題 1 字元"/>
    <w:basedOn w:val="a0"/>
    <w:link w:val="1"/>
    <w:uiPriority w:val="9"/>
    <w:rsid w:val="00E32CC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16795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A22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A227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F05027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559B5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C2253"/>
    <w:pPr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sz w:val="24"/>
      <w:szCs w:val="24"/>
    </w:rPr>
  </w:style>
  <w:style w:type="character" w:customStyle="1" w:styleId="a6">
    <w:name w:val="清單段落 字元"/>
    <w:basedOn w:val="a0"/>
    <w:link w:val="a5"/>
    <w:uiPriority w:val="34"/>
    <w:rsid w:val="0085325A"/>
    <w:rPr>
      <w:rFonts w:ascii="Arial" w:eastAsia="微軟正黑體" w:hAnsi="Arial"/>
    </w:rPr>
  </w:style>
  <w:style w:type="paragraph" w:customStyle="1" w:styleId="Default">
    <w:name w:val="Default"/>
    <w:rsid w:val="003304D8"/>
    <w:pPr>
      <w:widowControl w:val="0"/>
      <w:autoSpaceDE w:val="0"/>
      <w:autoSpaceDN w:val="0"/>
      <w:adjustRightInd w:val="0"/>
    </w:pPr>
    <w:rPr>
      <w:rFonts w:ascii="Code" w:eastAsia="Code" w:cs="Code"/>
      <w:color w:val="000000"/>
      <w:szCs w:val="24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1">
    <w:name w:val="未解析的提及項目1"/>
    <w:basedOn w:val="a0"/>
    <w:uiPriority w:val="99"/>
    <w:semiHidden/>
    <w:unhideWhenUsed/>
    <w:rsid w:val="00FB2E36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501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zFh8JDvhG8CSvyRjvaLDI0WzDQ==">AMUW2mW0SbKYdp32+iikvb9+EzmaVFdV3y5AEPtVGQGRGgimETduVCjAY9BgvHbws3bEhZrOnstSxuznclGlati7K9gE4R/P2dXZ4wThRBkQzV4GuEs5j+8+NwlHu5w5s8XkA5uCKpAi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Weng</dc:creator>
  <cp:lastModifiedBy>Faith Weng</cp:lastModifiedBy>
  <cp:revision>39</cp:revision>
  <dcterms:created xsi:type="dcterms:W3CDTF">2022-04-17T07:34:00Z</dcterms:created>
  <dcterms:modified xsi:type="dcterms:W3CDTF">2025-09-10T03:55:00Z</dcterms:modified>
</cp:coreProperties>
</file>