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BD0BA" w14:textId="77777777" w:rsidR="00EA3BF3" w:rsidRDefault="0044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新細明體" w:eastAsia="新細明體" w:hAnsi="新細明體" w:cs="新細明體"/>
          <w:sz w:val="36"/>
        </w:rPr>
        <w:t>國立中正大學中國文學系教學大綱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7671"/>
      </w:tblGrid>
      <w:tr w:rsidR="00EA3BF3" w14:paraId="584FAC01" w14:textId="77777777"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934A4F" w14:textId="77777777" w:rsidR="00EA3BF3" w:rsidRDefault="00444EAC">
            <w:pPr>
              <w:spacing w:after="0" w:line="240" w:lineRule="auto"/>
              <w:jc w:val="center"/>
            </w:pPr>
            <w:r>
              <w:rPr>
                <w:rFonts w:ascii="新細明體" w:eastAsia="新細明體" w:hAnsi="新細明體" w:cs="新細明體"/>
                <w:b/>
                <w:sz w:val="24"/>
              </w:rPr>
              <w:t>開設</w:t>
            </w:r>
            <w:r>
              <w:rPr>
                <w:rFonts w:ascii="新細明體" w:eastAsia="新細明體" w:hAnsi="新細明體" w:cs="新細明體"/>
                <w:sz w:val="24"/>
              </w:rPr>
              <w:t>學年度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新細明體" w:eastAsia="新細明體" w:hAnsi="新細明體" w:cs="新細明體"/>
                <w:sz w:val="24"/>
              </w:rPr>
              <w:t>學期</w:t>
            </w:r>
          </w:p>
        </w:tc>
        <w:tc>
          <w:tcPr>
            <w:tcW w:w="8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969145" w14:textId="489179C2" w:rsidR="00EA3BF3" w:rsidRDefault="00444E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新細明體" w:eastAsia="新細明體" w:hAnsi="新細明體" w:cs="新細明體" w:hint="eastAsia"/>
                <w:sz w:val="24"/>
              </w:rPr>
              <w:t>1</w:t>
            </w:r>
            <w:r w:rsidR="00DE03F8">
              <w:rPr>
                <w:rFonts w:ascii="新細明體" w:eastAsia="新細明體" w:hAnsi="新細明體" w:cs="新細明體" w:hint="eastAsia"/>
                <w:sz w:val="24"/>
              </w:rPr>
              <w:t>4</w:t>
            </w:r>
            <w:r>
              <w:rPr>
                <w:rFonts w:ascii="新細明體" w:eastAsia="新細明體" w:hAnsi="新細明體" w:cs="新細明體"/>
                <w:sz w:val="24"/>
              </w:rPr>
              <w:t>學年度第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新細明體" w:eastAsia="新細明體" w:hAnsi="新細明體" w:cs="新細明體"/>
                <w:sz w:val="24"/>
              </w:rPr>
              <w:t>學期</w:t>
            </w:r>
          </w:p>
        </w:tc>
      </w:tr>
      <w:tr w:rsidR="00EA3BF3" w14:paraId="26C92A17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3867517" w14:textId="77777777" w:rsidR="00EA3BF3" w:rsidRDefault="00444EAC">
            <w:pPr>
              <w:spacing w:after="0" w:line="240" w:lineRule="auto"/>
              <w:jc w:val="center"/>
            </w:pPr>
            <w:r>
              <w:rPr>
                <w:rFonts w:ascii="新細明體" w:eastAsia="新細明體" w:hAnsi="新細明體" w:cs="新細明體"/>
                <w:sz w:val="24"/>
              </w:rPr>
              <w:t>課程名稱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新細明體" w:eastAsia="新細明體" w:hAnsi="新細明體" w:cs="新細明體"/>
                <w:sz w:val="24"/>
              </w:rPr>
              <w:t>中文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4694D9" w14:textId="77777777" w:rsidR="00EA3BF3" w:rsidRDefault="00444EAC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b/>
                <w:sz w:val="28"/>
              </w:rPr>
              <w:t>水墨創作：花鳥</w:t>
            </w:r>
          </w:p>
        </w:tc>
      </w:tr>
      <w:tr w:rsidR="00EA3BF3" w14:paraId="25784D09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60855B" w14:textId="77777777" w:rsidR="00EA3BF3" w:rsidRDefault="00444EAC">
            <w:pPr>
              <w:spacing w:after="0" w:line="240" w:lineRule="auto"/>
              <w:jc w:val="center"/>
            </w:pPr>
            <w:r>
              <w:rPr>
                <w:rFonts w:ascii="新細明體" w:eastAsia="新細明體" w:hAnsi="新細明體" w:cs="新細明體"/>
                <w:sz w:val="24"/>
              </w:rPr>
              <w:t>課程名稱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新細明體" w:eastAsia="新細明體" w:hAnsi="新細明體" w:cs="新細明體"/>
                <w:sz w:val="24"/>
              </w:rPr>
              <w:t>英文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E8B519" w14:textId="77777777" w:rsidR="00EA3BF3" w:rsidRDefault="00444E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Studies in Chinese Painting (birds and flowers).</w:t>
            </w:r>
          </w:p>
        </w:tc>
      </w:tr>
      <w:tr w:rsidR="00EA3BF3" w14:paraId="0E057A56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301AA7" w14:textId="77777777" w:rsidR="00EA3BF3" w:rsidRDefault="00444EAC">
            <w:pPr>
              <w:spacing w:after="0" w:line="240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7B3DFA" w14:textId="77777777" w:rsidR="00EA3BF3" w:rsidRDefault="00444E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EA3BF3" w14:paraId="334E75BB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332F8E8" w14:textId="77777777" w:rsidR="00EA3BF3" w:rsidRDefault="00444EAC">
            <w:pPr>
              <w:spacing w:after="0" w:line="24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5839095" w14:textId="77777777" w:rsidR="00EA3BF3" w:rsidRDefault="00444EAC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■</w:t>
            </w:r>
            <w:r>
              <w:rPr>
                <w:rFonts w:ascii="新細明體" w:eastAsia="新細明體" w:hAnsi="新細明體" w:cs="新細明體"/>
                <w:sz w:val="24"/>
              </w:rPr>
              <w:t>課堂上課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Segoe UI Symbol" w:eastAsia="Segoe UI Symbol" w:hAnsi="Segoe UI Symbol" w:cs="Segoe UI Symbol"/>
                <w:sz w:val="24"/>
              </w:rPr>
              <w:t>□</w:t>
            </w:r>
            <w:r>
              <w:rPr>
                <w:rFonts w:ascii="新細明體" w:eastAsia="新細明體" w:hAnsi="新細明體" w:cs="新細明體"/>
                <w:sz w:val="24"/>
              </w:rPr>
              <w:t>網路教學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Segoe UI Symbol" w:eastAsia="Segoe UI Symbol" w:hAnsi="Segoe UI Symbol" w:cs="Segoe UI Symbol"/>
                <w:sz w:val="24"/>
              </w:rPr>
              <w:t>□</w:t>
            </w:r>
            <w:r>
              <w:rPr>
                <w:rFonts w:ascii="新細明體" w:eastAsia="新細明體" w:hAnsi="新細明體" w:cs="新細明體"/>
                <w:sz w:val="24"/>
              </w:rPr>
              <w:t>其他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           </w:t>
            </w:r>
          </w:p>
        </w:tc>
      </w:tr>
      <w:tr w:rsidR="00EA3BF3" w14:paraId="2E7F91D4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0749FE" w14:textId="77777777" w:rsidR="00EA3BF3" w:rsidRDefault="0044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先修科目或</w:t>
            </w:r>
          </w:p>
          <w:p w14:paraId="06AE84EC" w14:textId="77777777" w:rsidR="00EA3BF3" w:rsidRDefault="00444EAC">
            <w:pPr>
              <w:spacing w:after="0" w:line="240" w:lineRule="auto"/>
              <w:jc w:val="both"/>
            </w:pPr>
            <w:r>
              <w:rPr>
                <w:rFonts w:ascii="新細明體" w:eastAsia="新細明體" w:hAnsi="新細明體" w:cs="新細明體"/>
                <w:sz w:val="24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02DF792" w14:textId="77777777" w:rsidR="00EA3BF3" w:rsidRDefault="00444EAC">
            <w:pPr>
              <w:spacing w:before="100" w:after="100" w:line="480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具備素描基礎</w:t>
            </w:r>
          </w:p>
        </w:tc>
      </w:tr>
      <w:tr w:rsidR="00EA3BF3" w14:paraId="4BD09ED7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F0A3A2B" w14:textId="77777777" w:rsidR="00EA3BF3" w:rsidRDefault="00444EAC">
            <w:pPr>
              <w:spacing w:after="0" w:line="24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66680C0" w14:textId="77777777" w:rsidR="00EA3BF3" w:rsidRDefault="00444EAC">
            <w:pPr>
              <w:spacing w:after="0"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    </w:t>
            </w:r>
            <w:r>
              <w:rPr>
                <w:rFonts w:ascii="新細明體" w:eastAsia="新細明體" w:hAnsi="新細明體" w:cs="新細明體"/>
                <w:sz w:val="24"/>
              </w:rPr>
              <w:t>水墨</w:t>
            </w:r>
            <w:r>
              <w:rPr>
                <w:rFonts w:ascii="新細明體" w:eastAsia="新細明體" w:hAnsi="新細明體" w:cs="新細明體"/>
                <w:color w:val="000000"/>
                <w:sz w:val="24"/>
              </w:rPr>
              <w:t>創作</w:t>
            </w:r>
            <w:r>
              <w:rPr>
                <w:rFonts w:ascii="新細明體" w:eastAsia="新細明體" w:hAnsi="新細明體" w:cs="新細明體"/>
                <w:sz w:val="24"/>
              </w:rPr>
              <w:t>，即中國繪畫</w:t>
            </w:r>
            <w:r>
              <w:rPr>
                <w:rFonts w:ascii="新細明體" w:eastAsia="新細明體" w:hAnsi="新細明體" w:cs="新細明體"/>
                <w:color w:val="000000"/>
                <w:sz w:val="24"/>
              </w:rPr>
              <w:t>創作</w:t>
            </w:r>
            <w:r>
              <w:rPr>
                <w:rFonts w:ascii="新細明體" w:eastAsia="新細明體" w:hAnsi="新細明體" w:cs="新細明體"/>
                <w:sz w:val="24"/>
              </w:rPr>
              <w:t>。本課程著重在花鳥教學，</w:t>
            </w:r>
            <w:proofErr w:type="gramStart"/>
            <w:r>
              <w:rPr>
                <w:rFonts w:ascii="新細明體" w:eastAsia="新細明體" w:hAnsi="新細明體" w:cs="新細明體"/>
                <w:sz w:val="24"/>
              </w:rPr>
              <w:t>採</w:t>
            </w:r>
            <w:proofErr w:type="gramEnd"/>
            <w:r>
              <w:rPr>
                <w:rFonts w:ascii="新細明體" w:eastAsia="新細明體" w:hAnsi="新細明體" w:cs="新細明體"/>
                <w:sz w:val="24"/>
              </w:rPr>
              <w:t>「書」、「畫」並進方式，由淺入深，逐步引導</w:t>
            </w:r>
            <w:r>
              <w:rPr>
                <w:rFonts w:ascii="新細明體" w:eastAsia="新細明體" w:hAnsi="新細明體" w:cs="新細明體"/>
                <w:color w:val="000000"/>
                <w:sz w:val="24"/>
              </w:rPr>
              <w:t>學生觀察寫生，精進筆墨表現技法。書畫無他，親近自然，磨練眼睛，最後凝聚成一顆心，一點生命。</w:t>
            </w:r>
          </w:p>
          <w:p w14:paraId="55662CC7" w14:textId="77777777" w:rsidR="00EA3BF3" w:rsidRDefault="00EA3BF3">
            <w:pPr>
              <w:spacing w:after="0" w:line="240" w:lineRule="auto"/>
            </w:pPr>
          </w:p>
        </w:tc>
      </w:tr>
      <w:tr w:rsidR="00EA3BF3" w14:paraId="6F6C0069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6A8210" w14:textId="77777777" w:rsidR="00EA3BF3" w:rsidRDefault="00444EAC">
            <w:pPr>
              <w:spacing w:after="0" w:line="24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A0C5F21" w14:textId="77777777" w:rsidR="00EA3BF3" w:rsidRDefault="00444EAC">
            <w:pPr>
              <w:spacing w:after="0"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1.</w:t>
            </w:r>
            <w:r>
              <w:rPr>
                <w:rFonts w:ascii="新細明體" w:eastAsia="新細明體" w:hAnsi="新細明體" w:cs="新細明體"/>
                <w:sz w:val="24"/>
              </w:rPr>
              <w:t>認識水墨繪畫，熟稔書藝技巧。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67AA3B1E" w14:textId="77777777" w:rsidR="00EA3BF3" w:rsidRDefault="00444EAC">
            <w:pPr>
              <w:spacing w:after="0"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2.</w:t>
            </w:r>
            <w:r>
              <w:rPr>
                <w:rFonts w:ascii="新細明體" w:eastAsia="新細明體" w:hAnsi="新細明體" w:cs="新細明體"/>
                <w:sz w:val="24"/>
              </w:rPr>
              <w:t>字畫怡情，激發學習興趣。</w:t>
            </w:r>
          </w:p>
          <w:p w14:paraId="08AAEEB4" w14:textId="77777777" w:rsidR="00EA3BF3" w:rsidRDefault="00444EAC">
            <w:pPr>
              <w:spacing w:after="0"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3.</w:t>
            </w:r>
            <w:r>
              <w:rPr>
                <w:rFonts w:ascii="新細明體" w:eastAsia="新細明體" w:hAnsi="新細明體" w:cs="新細明體"/>
                <w:sz w:val="24"/>
              </w:rPr>
              <w:t>培養欣賞與創作能力。</w:t>
            </w:r>
          </w:p>
          <w:p w14:paraId="20942C16" w14:textId="77777777" w:rsidR="00EA3BF3" w:rsidRDefault="00EA3BF3">
            <w:pPr>
              <w:spacing w:after="0" w:line="240" w:lineRule="auto"/>
            </w:pPr>
          </w:p>
        </w:tc>
      </w:tr>
      <w:tr w:rsidR="00EA3BF3" w14:paraId="1F085ECC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58B3BC" w14:textId="77777777" w:rsidR="00EA3BF3" w:rsidRDefault="00444EAC">
            <w:pPr>
              <w:spacing w:after="0" w:line="24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EF3E2E0" w14:textId="77777777" w:rsidR="00EA3BF3" w:rsidRDefault="00444EA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新細明體" w:eastAsia="新細明體" w:hAnsi="新細明體" w:cs="新細明體"/>
                <w:b/>
                <w:sz w:val="24"/>
              </w:rPr>
              <w:t>預定每週教學進度及內容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4641"/>
            </w:tblGrid>
            <w:tr w:rsidR="00DE03F8" w14:paraId="26EE74F1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D539254" w14:textId="77777777" w:rsidR="00DE03F8" w:rsidRDefault="00DE03F8">
                  <w:pPr>
                    <w:widowControl w:val="0"/>
                    <w:spacing w:after="0" w:line="240" w:lineRule="auto"/>
                  </w:pPr>
                  <w:r>
                    <w:rPr>
                      <w:rFonts w:ascii="新細明體" w:eastAsia="新細明體" w:hAnsi="新細明體" w:cs="新細明體"/>
                      <w:b/>
                      <w:color w:val="000000"/>
                      <w:sz w:val="24"/>
                    </w:rPr>
                    <w:t>期數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(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b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A216A2C" w14:textId="77777777" w:rsidR="00DE03F8" w:rsidRDefault="00DE03F8">
                  <w:pPr>
                    <w:widowControl w:val="0"/>
                    <w:spacing w:after="0" w:line="240" w:lineRule="auto"/>
                    <w:jc w:val="center"/>
                    <w:rPr>
                      <w:rFonts w:ascii="新細明體" w:eastAsia="新細明體" w:hAnsi="新細明體" w:cs="新細明體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color w:val="000000"/>
                      <w:sz w:val="24"/>
                    </w:rPr>
                    <w:t>內容</w:t>
                  </w:r>
                </w:p>
              </w:tc>
            </w:tr>
            <w:tr w:rsidR="00DE03F8" w14:paraId="0EB7647C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5090B95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1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70E1849" w14:textId="77777777" w:rsidR="00DE03F8" w:rsidRDefault="00DE03F8">
                  <w:pPr>
                    <w:widowControl w:val="0"/>
                    <w:spacing w:after="0" w:line="240" w:lineRule="auto"/>
                    <w:rPr>
                      <w:rFonts w:ascii="標楷體" w:eastAsia="標楷體" w:hAnsi="標楷體" w:cs="標楷體"/>
                      <w:b/>
                      <w:color w:val="800000"/>
                      <w:sz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color w:val="800000"/>
                      <w:sz w:val="24"/>
                    </w:rPr>
                    <w:t>總論：黑線條的世界</w:t>
                  </w:r>
                </w:p>
                <w:p w14:paraId="22C69B76" w14:textId="77777777" w:rsidR="00DE03F8" w:rsidRDefault="00DE03F8">
                  <w:pPr>
                    <w:widowControl w:val="0"/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20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水墨創作概述、用具介紹、描繪練習。</w:t>
                  </w:r>
                </w:p>
              </w:tc>
            </w:tr>
            <w:tr w:rsidR="00DE03F8" w14:paraId="19F68C32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C969B53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2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8D1946C" w14:textId="77777777" w:rsidR="00DE03F8" w:rsidRDefault="00DE03F8">
                  <w:pPr>
                    <w:widowControl w:val="0"/>
                    <w:spacing w:after="0" w:line="240" w:lineRule="auto"/>
                    <w:rPr>
                      <w:rFonts w:ascii="標楷體" w:eastAsia="標楷體" w:hAnsi="標楷體" w:cs="標楷體"/>
                      <w:b/>
                      <w:color w:val="800000"/>
                      <w:sz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color w:val="800000"/>
                      <w:sz w:val="24"/>
                    </w:rPr>
                    <w:t>單元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b/>
                      <w:color w:val="800000"/>
                      <w:sz w:val="24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cs="標楷體"/>
                      <w:b/>
                      <w:color w:val="80000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800000"/>
                      <w:sz w:val="24"/>
                    </w:rPr>
                    <w:t>：蔬果篇</w:t>
                  </w:r>
                </w:p>
                <w:p w14:paraId="0B37C1D6" w14:textId="77777777" w:rsidR="00DE03F8" w:rsidRDefault="00DE03F8">
                  <w:pPr>
                    <w:widowControl w:val="0"/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野白菜與紅蘿蔔</w:t>
                  </w:r>
                </w:p>
              </w:tc>
            </w:tr>
            <w:tr w:rsidR="00DE03F8" w14:paraId="2EE83823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26D16A2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3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E0A0EBB" w14:textId="77777777" w:rsidR="00DE03F8" w:rsidRDefault="00DE03F8">
                  <w:pPr>
                    <w:widowControl w:val="0"/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新鮮瓜果</w:t>
                  </w:r>
                </w:p>
              </w:tc>
            </w:tr>
            <w:tr w:rsidR="00DE03F8" w14:paraId="1970F6A2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DBE61DF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4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BBD629B" w14:textId="77777777" w:rsidR="00DE03F8" w:rsidRDefault="00DE03F8">
                  <w:pPr>
                    <w:widowControl w:val="0"/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春天的綠葫蘆</w:t>
                  </w:r>
                </w:p>
              </w:tc>
            </w:tr>
            <w:tr w:rsidR="00DE03F8" w14:paraId="7E056D5A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DB2704F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5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18B36CD" w14:textId="77777777" w:rsidR="00DE03F8" w:rsidRDefault="00DE03F8">
                  <w:pPr>
                    <w:spacing w:after="0" w:line="240" w:lineRule="auto"/>
                    <w:rPr>
                      <w:rFonts w:ascii="標楷體" w:eastAsia="標楷體" w:hAnsi="標楷體" w:cs="標楷體"/>
                      <w:b/>
                      <w:color w:val="002060"/>
                      <w:sz w:val="24"/>
                    </w:rPr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竹籬絲瓜</w:t>
                  </w:r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24"/>
                    </w:rPr>
                    <w:t xml:space="preserve"> </w:t>
                  </w:r>
                </w:p>
                <w:p w14:paraId="34C247D7" w14:textId="77777777" w:rsidR="00DE03F8" w:rsidRDefault="00DE03F8">
                  <w:pPr>
                    <w:spacing w:after="0" w:line="240" w:lineRule="auto"/>
                  </w:pPr>
                </w:p>
              </w:tc>
            </w:tr>
            <w:tr w:rsidR="00DE03F8" w14:paraId="2A998E3B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1410CD5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6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7961A07" w14:textId="77777777" w:rsidR="00DE03F8" w:rsidRDefault="00DE03F8">
                  <w:pPr>
                    <w:spacing w:after="0" w:line="240" w:lineRule="auto"/>
                    <w:rPr>
                      <w:rFonts w:ascii="標楷體" w:eastAsia="標楷體" w:hAnsi="標楷體" w:cs="標楷體"/>
                      <w:b/>
                      <w:color w:val="800000"/>
                      <w:sz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color w:val="800000"/>
                      <w:sz w:val="24"/>
                    </w:rPr>
                    <w:t>單元二：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b/>
                      <w:color w:val="800000"/>
                      <w:sz w:val="24"/>
                    </w:rPr>
                    <w:t>魚戲篇</w:t>
                  </w:r>
                  <w:proofErr w:type="gramEnd"/>
                </w:p>
                <w:p w14:paraId="44713F6E" w14:textId="77777777" w:rsidR="00DE03F8" w:rsidRDefault="00DE03F8">
                  <w:pPr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16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綠波間的鱖魚</w:t>
                  </w:r>
                </w:p>
              </w:tc>
            </w:tr>
            <w:tr w:rsidR="00DE03F8" w14:paraId="5BA05661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FF231FE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7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974BED4" w14:textId="77777777" w:rsidR="00DE03F8" w:rsidRDefault="00DE03F8">
                  <w:pPr>
                    <w:widowControl w:val="0"/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橫行螃蟹</w:t>
                  </w:r>
                </w:p>
              </w:tc>
            </w:tr>
            <w:tr w:rsidR="00DE03F8" w14:paraId="6BD3CFDD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11EBC0D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8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3211F62" w14:textId="77777777" w:rsidR="00DE03F8" w:rsidRDefault="00DE03F8">
                  <w:pPr>
                    <w:widowControl w:val="0"/>
                    <w:spacing w:after="0" w:line="240" w:lineRule="auto"/>
                    <w:rPr>
                      <w:rFonts w:ascii="標楷體" w:eastAsia="標楷體" w:hAnsi="標楷體" w:cs="標楷體"/>
                      <w:b/>
                      <w:color w:val="002060"/>
                      <w:sz w:val="24"/>
                    </w:rPr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20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被霓虹附身的熱帶魚</w:t>
                  </w:r>
                </w:p>
                <w:p w14:paraId="28BDB238" w14:textId="77777777" w:rsidR="00DE03F8" w:rsidRDefault="00DE03F8">
                  <w:pPr>
                    <w:widowControl w:val="0"/>
                    <w:spacing w:after="0" w:line="240" w:lineRule="auto"/>
                  </w:pPr>
                </w:p>
              </w:tc>
            </w:tr>
            <w:tr w:rsidR="00DE03F8" w14:paraId="4B98F312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7DA5323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9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5BACA7D" w14:textId="2B6E5E93" w:rsidR="00DE03F8" w:rsidRPr="00DE03F8" w:rsidRDefault="00DE03F8" w:rsidP="00DE03F8">
                  <w:pPr>
                    <w:pStyle w:val="a3"/>
                    <w:widowControl w:val="0"/>
                    <w:numPr>
                      <w:ilvl w:val="0"/>
                      <w:numId w:val="1"/>
                    </w:numPr>
                    <w:spacing w:after="0" w:line="240" w:lineRule="auto"/>
                    <w:ind w:leftChars="0"/>
                    <w:rPr>
                      <w:b/>
                      <w:color w:val="833C0B" w:themeColor="accent2" w:themeShade="80"/>
                    </w:rPr>
                  </w:pPr>
                  <w:r w:rsidRPr="00DE03F8">
                    <w:rPr>
                      <w:rFonts w:hint="eastAsia"/>
                      <w:b/>
                      <w:color w:val="833C0B" w:themeColor="accent2" w:themeShade="80"/>
                    </w:rPr>
                    <w:t>期中考</w:t>
                  </w:r>
                </w:p>
              </w:tc>
            </w:tr>
            <w:tr w:rsidR="00DE03F8" w14:paraId="1D99E884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5B1C90A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10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8DDE351" w14:textId="77777777" w:rsidR="00DE03F8" w:rsidRDefault="00DE03F8" w:rsidP="00DE03F8">
                  <w:pPr>
                    <w:widowControl w:val="0"/>
                    <w:spacing w:after="0" w:line="240" w:lineRule="auto"/>
                    <w:rPr>
                      <w:rFonts w:ascii="標楷體" w:eastAsia="標楷體" w:hAnsi="標楷體" w:cs="標楷體"/>
                      <w:b/>
                      <w:color w:val="800000"/>
                      <w:sz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color w:val="800000"/>
                      <w:sz w:val="24"/>
                    </w:rPr>
                    <w:t>單元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b/>
                      <w:color w:val="800000"/>
                      <w:sz w:val="24"/>
                    </w:rPr>
                    <w:t>三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b/>
                      <w:color w:val="800000"/>
                      <w:sz w:val="24"/>
                    </w:rPr>
                    <w:t>：花卉篇</w:t>
                  </w:r>
                </w:p>
                <w:p w14:paraId="507A53C2" w14:textId="0CC69262" w:rsidR="00DE03F8" w:rsidRDefault="00DE03F8" w:rsidP="00DE03F8">
                  <w:pPr>
                    <w:widowControl w:val="0"/>
                    <w:spacing w:after="0" w:line="240" w:lineRule="auto"/>
                  </w:pPr>
                  <w:proofErr w:type="gramStart"/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proofErr w:type="gramEnd"/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20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空谷幽蘭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color w:val="00206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 xml:space="preserve"> </w:t>
                  </w: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橫塘風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荷</w:t>
                  </w:r>
                </w:p>
              </w:tc>
            </w:tr>
            <w:tr w:rsidR="00DE03F8" w14:paraId="74215B10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479CF1E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11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lastRenderedPageBreak/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00B9075" w14:textId="77777777" w:rsidR="00DE03F8" w:rsidRDefault="00DE03F8">
                  <w:pPr>
                    <w:widowControl w:val="0"/>
                    <w:spacing w:after="0" w:line="240" w:lineRule="auto"/>
                    <w:rPr>
                      <w:rFonts w:ascii="標楷體" w:eastAsia="標楷體" w:hAnsi="標楷體" w:cs="標楷體"/>
                      <w:b/>
                      <w:color w:val="800000"/>
                      <w:sz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color w:val="800000"/>
                      <w:sz w:val="24"/>
                    </w:rPr>
                    <w:lastRenderedPageBreak/>
                    <w:t>單元四：昆蟲篇</w:t>
                  </w:r>
                </w:p>
                <w:p w14:paraId="16B1BB30" w14:textId="77777777" w:rsidR="00DE03F8" w:rsidRDefault="00DE03F8">
                  <w:pPr>
                    <w:widowControl w:val="0"/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lastRenderedPageBreak/>
                    <w:t>▓</w:t>
                  </w:r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20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青蛙是夜晚的精靈</w:t>
                  </w:r>
                </w:p>
              </w:tc>
            </w:tr>
            <w:tr w:rsidR="00DE03F8" w14:paraId="23EA5900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EAF6F3F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lastRenderedPageBreak/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12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B4B963B" w14:textId="77777777" w:rsidR="00DE03F8" w:rsidRDefault="00DE03F8">
                  <w:pPr>
                    <w:widowControl w:val="0"/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16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穿花蝴蝶</w:t>
                  </w:r>
                </w:p>
              </w:tc>
            </w:tr>
            <w:tr w:rsidR="00DE03F8" w14:paraId="50C6C6ED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0650BB2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13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F7E9C6E" w14:textId="77777777" w:rsidR="00DE03F8" w:rsidRDefault="00DE03F8">
                  <w:pPr>
                    <w:widowControl w:val="0"/>
                    <w:spacing w:after="0" w:line="240" w:lineRule="auto"/>
                    <w:rPr>
                      <w:rFonts w:ascii="標楷體" w:eastAsia="標楷體" w:hAnsi="標楷體" w:cs="標楷體"/>
                      <w:b/>
                      <w:color w:val="632423"/>
                      <w:sz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color w:val="632423"/>
                      <w:sz w:val="24"/>
                    </w:rPr>
                    <w:t>單元五：鳥禽篇</w:t>
                  </w:r>
                </w:p>
                <w:p w14:paraId="67441009" w14:textId="77777777" w:rsidR="00DE03F8" w:rsidRDefault="00DE03F8">
                  <w:pPr>
                    <w:widowControl w:val="0"/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鬧春的麻雀</w:t>
                  </w:r>
                </w:p>
              </w:tc>
            </w:tr>
            <w:tr w:rsidR="00DE03F8" w14:paraId="70416542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4CA5D04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14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25F6A60" w14:textId="77777777" w:rsidR="00DE03F8" w:rsidRDefault="00DE03F8">
                  <w:pPr>
                    <w:widowControl w:val="0"/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8"/>
                    </w:rPr>
                    <w:t>▓</w:t>
                  </w:r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啾啾的小雞</w:t>
                  </w:r>
                </w:p>
              </w:tc>
            </w:tr>
            <w:tr w:rsidR="00DE03F8" w14:paraId="23990AAC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7D681B3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15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B3A7916" w14:textId="77777777" w:rsidR="00DE03F8" w:rsidRDefault="00DE03F8">
                  <w:pPr>
                    <w:widowControl w:val="0"/>
                    <w:spacing w:after="0" w:line="240" w:lineRule="auto"/>
                  </w:pPr>
                  <w:proofErr w:type="gramStart"/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proofErr w:type="gramEnd"/>
                  <w:r>
                    <w:rPr>
                      <w:rFonts w:ascii="標楷體" w:eastAsia="標楷體" w:hAnsi="標楷體" w:cs="標楷體"/>
                      <w:b/>
                      <w:color w:val="002060"/>
                      <w:sz w:val="16"/>
                    </w:rPr>
                    <w:t xml:space="preserve">  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鳥中精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b/>
                      <w:color w:val="002060"/>
                      <w:sz w:val="24"/>
                    </w:rPr>
                    <w:t>靈：八哥</w:t>
                  </w:r>
                </w:p>
              </w:tc>
            </w:tr>
            <w:tr w:rsidR="00DE03F8" w14:paraId="3ABCBC54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13B2F84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16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69ABC4A" w14:textId="274631BB" w:rsidR="00DE03F8" w:rsidRDefault="00DE03F8">
                  <w:pPr>
                    <w:widowControl w:val="0"/>
                    <w:spacing w:after="0" w:line="240" w:lineRule="auto"/>
                  </w:pPr>
                  <w:proofErr w:type="gramStart"/>
                  <w:r>
                    <w:rPr>
                      <w:rFonts w:ascii="Segoe UI Symbol" w:eastAsia="Segoe UI Symbol" w:hAnsi="Segoe UI Symbol" w:cs="Segoe UI Symbol"/>
                      <w:b/>
                      <w:color w:val="002060"/>
                      <w:sz w:val="16"/>
                    </w:rPr>
                    <w:t>▓</w:t>
                  </w:r>
                  <w:proofErr w:type="gramEnd"/>
                  <w:r>
                    <w:rPr>
                      <w:rFonts w:asciiTheme="minorEastAsia" w:hAnsiTheme="minorEastAsia" w:cs="Segoe UI Symbol" w:hint="eastAsia"/>
                      <w:b/>
                      <w:color w:val="002060"/>
                      <w:sz w:val="16"/>
                    </w:rPr>
                    <w:t xml:space="preserve">  </w:t>
                  </w:r>
                  <w:r w:rsidRPr="00DE03F8">
                    <w:rPr>
                      <w:rFonts w:asciiTheme="minorEastAsia" w:hAnsiTheme="minorEastAsia" w:cs="Segoe UI Symbol" w:hint="eastAsia"/>
                      <w:b/>
                      <w:color w:val="C00000"/>
                      <w:sz w:val="24"/>
                    </w:rPr>
                    <w:t>期</w:t>
                  </w:r>
                  <w:r>
                    <w:rPr>
                      <w:rFonts w:asciiTheme="minorEastAsia" w:hAnsiTheme="minorEastAsia" w:cs="Segoe UI Symbol" w:hint="eastAsia"/>
                      <w:b/>
                      <w:color w:val="C00000"/>
                      <w:sz w:val="24"/>
                    </w:rPr>
                    <w:t>末</w:t>
                  </w:r>
                  <w:r w:rsidRPr="00DE03F8">
                    <w:rPr>
                      <w:rFonts w:asciiTheme="minorEastAsia" w:hAnsiTheme="minorEastAsia" w:cs="Segoe UI Symbol" w:hint="eastAsia"/>
                      <w:b/>
                      <w:color w:val="C00000"/>
                      <w:sz w:val="24"/>
                    </w:rPr>
                    <w:t>考</w:t>
                  </w:r>
                </w:p>
              </w:tc>
            </w:tr>
            <w:tr w:rsidR="00DE03F8" w14:paraId="59688F76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591AFD7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17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113B653" w14:textId="56A1152E" w:rsidR="00DE03F8" w:rsidRDefault="00DE03F8">
                  <w:pPr>
                    <w:widowControl w:val="0"/>
                    <w:spacing w:after="0" w:line="240" w:lineRule="auto"/>
                    <w:rPr>
                      <w:rFonts w:ascii="新細明體" w:eastAsia="新細明體" w:hAnsi="新細明體" w:cs="新細明體"/>
                    </w:rPr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FF0000"/>
                      <w:sz w:val="24"/>
                    </w:rPr>
                    <w:t>★★</w:t>
                  </w:r>
                  <w:r w:rsidR="00610920" w:rsidRPr="00610920">
                    <w:rPr>
                      <w:rFonts w:ascii="微軟正黑體" w:eastAsia="微軟正黑體" w:hAnsi="微軟正黑體" w:cs="微軟正黑體" w:hint="eastAsia"/>
                      <w:b/>
                      <w:color w:val="FF0000"/>
                      <w:sz w:val="24"/>
                    </w:rPr>
                    <w:t>自我探索練習</w:t>
                  </w:r>
                  <w:r w:rsidR="00610920">
                    <w:rPr>
                      <w:rFonts w:ascii="新細明體" w:eastAsia="新細明體" w:hAnsi="新細明體" w:cs="新細明體"/>
                    </w:rPr>
                    <w:t xml:space="preserve"> </w:t>
                  </w:r>
                </w:p>
              </w:tc>
            </w:tr>
            <w:tr w:rsidR="00DE03F8" w14:paraId="105201FE" w14:textId="77777777" w:rsidTr="00DE03F8"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B547D22" w14:textId="77777777" w:rsidR="00DE03F8" w:rsidRDefault="00DE03F8">
                  <w:pPr>
                    <w:widowControl w:val="0"/>
                    <w:spacing w:before="100" w:after="100" w:line="240" w:lineRule="auto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第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18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（</w:t>
                  </w:r>
                  <w:r>
                    <w:rPr>
                      <w:rFonts w:ascii="標楷體" w:eastAsia="標楷體" w:hAnsi="標楷體" w:cs="標楷體"/>
                      <w:color w:val="000000"/>
                      <w:sz w:val="24"/>
                    </w:rPr>
                    <w:t>/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）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3513DF9" w14:textId="0B0D59CC" w:rsidR="00DE03F8" w:rsidRDefault="00610920">
                  <w:pPr>
                    <w:widowControl w:val="0"/>
                    <w:spacing w:after="0" w:line="240" w:lineRule="auto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FF0000"/>
                      <w:sz w:val="24"/>
                    </w:rPr>
                    <w:t>★★</w:t>
                  </w:r>
                  <w:r w:rsidRPr="00610920">
                    <w:rPr>
                      <w:rFonts w:ascii="微軟正黑體" w:eastAsia="微軟正黑體" w:hAnsi="微軟正黑體" w:cs="微軟正黑體" w:hint="eastAsia"/>
                      <w:b/>
                      <w:color w:val="FF0000"/>
                      <w:sz w:val="24"/>
                    </w:rPr>
                    <w:t>自我探索練習</w:t>
                  </w:r>
                  <w:bookmarkStart w:id="0" w:name="_GoBack"/>
                  <w:bookmarkEnd w:id="0"/>
                </w:p>
              </w:tc>
            </w:tr>
          </w:tbl>
          <w:p w14:paraId="35231C7B" w14:textId="77777777" w:rsidR="00EA3BF3" w:rsidRDefault="00EA3BF3">
            <w:pPr>
              <w:spacing w:after="0" w:line="240" w:lineRule="auto"/>
            </w:pPr>
          </w:p>
        </w:tc>
      </w:tr>
      <w:tr w:rsidR="00EA3BF3" w14:paraId="225F576B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F296FDC" w14:textId="77777777" w:rsidR="00EA3BF3" w:rsidRDefault="00EA3BF3">
            <w:pPr>
              <w:spacing w:after="0" w:line="240" w:lineRule="auto"/>
              <w:jc w:val="both"/>
              <w:rPr>
                <w:rFonts w:ascii="新細明體" w:eastAsia="新細明體" w:hAnsi="新細明體" w:cs="新細明體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3B503CC" w14:textId="77777777" w:rsidR="00EA3BF3" w:rsidRDefault="00EA3BF3">
            <w:pPr>
              <w:spacing w:before="100" w:after="100" w:line="240" w:lineRule="auto"/>
              <w:rPr>
                <w:rFonts w:ascii="新細明體" w:eastAsia="新細明體" w:hAnsi="新細明體" w:cs="新細明體"/>
              </w:rPr>
            </w:pPr>
          </w:p>
        </w:tc>
      </w:tr>
      <w:tr w:rsidR="00EA3BF3" w14:paraId="5BD2DA57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EA96117" w14:textId="77777777" w:rsidR="00EA3BF3" w:rsidRDefault="00444EAC">
            <w:pPr>
              <w:spacing w:after="0" w:line="24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教科書及參考書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2FE7232" w14:textId="77777777" w:rsidR="00EA3BF3" w:rsidRDefault="0044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李德：《一廬畫談》，台北：</w:t>
            </w:r>
            <w:proofErr w:type="gramStart"/>
            <w:r>
              <w:rPr>
                <w:rFonts w:ascii="新細明體" w:eastAsia="新細明體" w:hAnsi="新細明體" w:cs="新細明體"/>
                <w:sz w:val="24"/>
              </w:rPr>
              <w:t>一廬畫學</w:t>
            </w:r>
            <w:proofErr w:type="gramEnd"/>
            <w:r>
              <w:rPr>
                <w:rFonts w:ascii="新細明體" w:eastAsia="新細明體" w:hAnsi="新細明體" w:cs="新細明體"/>
                <w:sz w:val="24"/>
              </w:rPr>
              <w:t>會，</w:t>
            </w:r>
            <w:r>
              <w:rPr>
                <w:rFonts w:ascii="Times New Roman" w:eastAsia="Times New Roman" w:hAnsi="Times New Roman" w:cs="Times New Roman"/>
                <w:sz w:val="24"/>
              </w:rPr>
              <w:t>2004</w:t>
            </w:r>
            <w:r>
              <w:rPr>
                <w:rFonts w:ascii="新細明體" w:eastAsia="新細明體" w:hAnsi="新細明體" w:cs="新細明體"/>
                <w:sz w:val="24"/>
              </w:rPr>
              <w:t>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66F9C89" w14:textId="77777777" w:rsidR="00EA3BF3" w:rsidRDefault="0044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何懷碩：《給未來的藝術家》，台北：立</w:t>
            </w:r>
            <w:proofErr w:type="gramStart"/>
            <w:r>
              <w:rPr>
                <w:rFonts w:ascii="新細明體" w:eastAsia="新細明體" w:hAnsi="新細明體" w:cs="新細明體"/>
                <w:sz w:val="24"/>
              </w:rPr>
              <w:t>緒</w:t>
            </w:r>
            <w:proofErr w:type="gramEnd"/>
            <w:r>
              <w:rPr>
                <w:rFonts w:ascii="新細明體" w:eastAsia="新細明體" w:hAnsi="新細明體" w:cs="新細明體"/>
                <w:sz w:val="24"/>
              </w:rPr>
              <w:t>，</w:t>
            </w:r>
            <w:r>
              <w:rPr>
                <w:rFonts w:ascii="Times New Roman" w:eastAsia="Times New Roman" w:hAnsi="Times New Roman" w:cs="Times New Roman"/>
                <w:sz w:val="24"/>
              </w:rPr>
              <w:t>2003</w:t>
            </w:r>
            <w:r>
              <w:rPr>
                <w:rFonts w:ascii="新細明體" w:eastAsia="新細明體" w:hAnsi="新細明體" w:cs="新細明體"/>
                <w:sz w:val="24"/>
              </w:rPr>
              <w:t>。</w:t>
            </w:r>
          </w:p>
          <w:p w14:paraId="32D532B4" w14:textId="77777777" w:rsidR="00EA3BF3" w:rsidRDefault="0044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李義弘：《自然與畫意》，雄獅美術，</w:t>
            </w:r>
            <w:r>
              <w:rPr>
                <w:rFonts w:ascii="Times New Roman" w:eastAsia="Times New Roman" w:hAnsi="Times New Roman" w:cs="Times New Roman"/>
                <w:sz w:val="24"/>
              </w:rPr>
              <w:t>1993</w:t>
            </w:r>
            <w:r>
              <w:rPr>
                <w:rFonts w:ascii="新細明體" w:eastAsia="新細明體" w:hAnsi="新細明體" w:cs="新細明體"/>
                <w:sz w:val="24"/>
              </w:rPr>
              <w:t>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806E268" w14:textId="77777777" w:rsidR="00EA3BF3" w:rsidRDefault="0044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鄭明：《現代水墨畫家探索》，雄獅美術，</w:t>
            </w:r>
            <w:r>
              <w:rPr>
                <w:rFonts w:ascii="Times New Roman" w:eastAsia="Times New Roman" w:hAnsi="Times New Roman" w:cs="Times New Roman"/>
                <w:sz w:val="24"/>
              </w:rPr>
              <w:t>1989</w:t>
            </w:r>
            <w:r>
              <w:rPr>
                <w:rFonts w:ascii="新細明體" w:eastAsia="新細明體" w:hAnsi="新細明體" w:cs="新細明體"/>
                <w:sz w:val="24"/>
              </w:rPr>
              <w:t>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288067" w14:textId="77777777" w:rsidR="00EA3BF3" w:rsidRDefault="00444E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</w:tc>
      </w:tr>
      <w:tr w:rsidR="00EA3BF3" w14:paraId="7C18310F" w14:textId="77777777" w:rsidTr="00DE03F8">
        <w:trPr>
          <w:trHeight w:val="2306"/>
        </w:trPr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30F1D3D" w14:textId="77777777" w:rsidR="00EA3BF3" w:rsidRDefault="00444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作業繳交日期</w:t>
            </w:r>
          </w:p>
          <w:p w14:paraId="35E17AA3" w14:textId="77777777" w:rsidR="00EA3BF3" w:rsidRDefault="00444EAC">
            <w:pPr>
              <w:spacing w:after="0" w:line="240" w:lineRule="auto"/>
              <w:jc w:val="both"/>
            </w:pPr>
            <w:r>
              <w:rPr>
                <w:rFonts w:ascii="新細明體" w:eastAsia="新細明體" w:hAnsi="新細明體" w:cs="新細明體"/>
                <w:sz w:val="24"/>
              </w:rPr>
              <w:t>與評量方式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62A9203" w14:textId="77777777" w:rsidR="00EA3BF3" w:rsidRDefault="00EA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tbl>
            <w:tblPr>
              <w:tblW w:w="0" w:type="auto"/>
              <w:tblInd w:w="41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33"/>
              <w:gridCol w:w="1335"/>
            </w:tblGrid>
            <w:tr w:rsidR="00DE03F8" w14:paraId="7B295DD5" w14:textId="77777777" w:rsidTr="00DE03F8"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A304BEA" w14:textId="1421BB40" w:rsidR="00DE03F8" w:rsidRDefault="00DE03F8">
                  <w:pPr>
                    <w:spacing w:after="0" w:line="240" w:lineRule="auto"/>
                    <w:jc w:val="center"/>
                    <w:rPr>
                      <w:rFonts w:ascii="新細明體" w:eastAsia="新細明體" w:hAnsi="新細明體" w:cs="新細明體"/>
                    </w:rPr>
                  </w:pPr>
                  <w:r>
                    <w:rPr>
                      <w:rFonts w:ascii="新細明體" w:eastAsia="新細明體" w:hAnsi="新細明體" w:cs="新細明體" w:hint="eastAsia"/>
                    </w:rPr>
                    <w:t>評量項目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660D070" w14:textId="77777777" w:rsidR="00DE03F8" w:rsidRDefault="00DE03F8">
                  <w:pPr>
                    <w:spacing w:after="0" w:line="240" w:lineRule="auto"/>
                    <w:jc w:val="center"/>
                    <w:rPr>
                      <w:rFonts w:ascii="新細明體" w:eastAsia="新細明體" w:hAnsi="新細明體" w:cs="新細明體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成績比重</w:t>
                  </w:r>
                </w:p>
              </w:tc>
            </w:tr>
            <w:tr w:rsidR="00DE03F8" w14:paraId="3173815F" w14:textId="77777777" w:rsidTr="00DE03F8"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D01AC09" w14:textId="05AFAD86" w:rsidR="00DE03F8" w:rsidRDefault="00DE03F8">
                  <w:pPr>
                    <w:spacing w:after="0" w:line="240" w:lineRule="auto"/>
                    <w:rPr>
                      <w:rFonts w:ascii="新細明體" w:eastAsia="新細明體" w:hAnsi="新細明體" w:cs="新細明體"/>
                    </w:rPr>
                  </w:pPr>
                  <w:proofErr w:type="gramStart"/>
                  <w:r>
                    <w:rPr>
                      <w:rFonts w:ascii="新細明體" w:eastAsia="新細明體" w:hAnsi="新細明體" w:cs="新細明體" w:hint="eastAsia"/>
                    </w:rPr>
                    <w:t>週</w:t>
                  </w:r>
                  <w:proofErr w:type="gramEnd"/>
                  <w:r>
                    <w:rPr>
                      <w:rFonts w:ascii="新細明體" w:eastAsia="新細明體" w:hAnsi="新細明體" w:cs="新細明體" w:hint="eastAsia"/>
                    </w:rPr>
                    <w:t>作業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566BD28" w14:textId="124CF24B" w:rsidR="00DE03F8" w:rsidRDefault="0091592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5</w:t>
                  </w:r>
                  <w:r w:rsidR="00DE03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0</w:t>
                  </w:r>
                  <w:r w:rsidR="00DE03F8"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％</w:t>
                  </w:r>
                </w:p>
              </w:tc>
            </w:tr>
            <w:tr w:rsidR="00DE03F8" w14:paraId="05DE7DF5" w14:textId="77777777" w:rsidTr="00DE03F8"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736EB2F" w14:textId="5DB1897C" w:rsidR="00DE03F8" w:rsidRDefault="00DE03F8">
                  <w:pPr>
                    <w:spacing w:after="0" w:line="240" w:lineRule="auto"/>
                    <w:rPr>
                      <w:rFonts w:ascii="新細明體" w:eastAsia="新細明體" w:hAnsi="新細明體" w:cs="新細明體"/>
                    </w:rPr>
                  </w:pPr>
                  <w:r>
                    <w:rPr>
                      <w:rFonts w:ascii="新細明體" w:eastAsia="新細明體" w:hAnsi="新細明體" w:cs="新細明體" w:hint="eastAsia"/>
                    </w:rPr>
                    <w:t>出缺席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C0E2642" w14:textId="77777777" w:rsidR="00DE03F8" w:rsidRDefault="00DE03F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20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％</w:t>
                  </w:r>
                </w:p>
              </w:tc>
            </w:tr>
            <w:tr w:rsidR="00DE03F8" w14:paraId="023B67C0" w14:textId="77777777" w:rsidTr="00DE03F8"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392DA86" w14:textId="47991A01" w:rsidR="00DE03F8" w:rsidRDefault="00DE03F8">
                  <w:pPr>
                    <w:spacing w:after="0" w:line="240" w:lineRule="auto"/>
                    <w:rPr>
                      <w:rFonts w:ascii="新細明體" w:eastAsia="新細明體" w:hAnsi="新細明體" w:cs="新細明體"/>
                    </w:rPr>
                  </w:pPr>
                  <w:r>
                    <w:rPr>
                      <w:rFonts w:ascii="新細明體" w:eastAsia="新細明體" w:hAnsi="新細明體" w:cs="新細明體" w:hint="eastAsia"/>
                    </w:rPr>
                    <w:t>期中考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5A9E824" w14:textId="04538866" w:rsidR="00DE03F8" w:rsidRDefault="00DE03F8">
                  <w:pPr>
                    <w:spacing w:after="0" w:line="240" w:lineRule="auto"/>
                    <w:jc w:val="center"/>
                  </w:pPr>
                  <w:r>
                    <w:rPr>
                      <w:rFonts w:ascii="新細明體" w:eastAsia="新細明體" w:hAnsi="新細明體" w:cs="新細明體" w:hint="eastAsia"/>
                      <w:color w:val="000000"/>
                      <w:sz w:val="24"/>
                    </w:rPr>
                    <w:t>1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5％</w:t>
                  </w:r>
                </w:p>
              </w:tc>
            </w:tr>
            <w:tr w:rsidR="00DE03F8" w14:paraId="1C8AB3EC" w14:textId="77777777" w:rsidTr="00DE03F8"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C07ECD8" w14:textId="4DEB0194" w:rsidR="00DE03F8" w:rsidRDefault="00DE03F8">
                  <w:pPr>
                    <w:spacing w:after="0" w:line="240" w:lineRule="auto"/>
                    <w:rPr>
                      <w:rFonts w:ascii="新細明體" w:eastAsia="新細明體" w:hAnsi="新細明體" w:cs="新細明體"/>
                    </w:rPr>
                  </w:pPr>
                  <w:r>
                    <w:rPr>
                      <w:rFonts w:ascii="新細明體" w:eastAsia="新細明體" w:hAnsi="新細明體" w:cs="新細明體" w:hint="eastAsia"/>
                    </w:rPr>
                    <w:t>期末考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F2A8058" w14:textId="5A8C2A20" w:rsidR="00DE03F8" w:rsidRDefault="00DE03F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15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％</w:t>
                  </w:r>
                </w:p>
              </w:tc>
            </w:tr>
          </w:tbl>
          <w:p w14:paraId="37A6264D" w14:textId="77777777" w:rsidR="00EA3BF3" w:rsidRDefault="00EA3BF3">
            <w:pPr>
              <w:spacing w:after="0" w:line="240" w:lineRule="auto"/>
            </w:pPr>
          </w:p>
        </w:tc>
      </w:tr>
      <w:tr w:rsidR="00EA3BF3" w14:paraId="570592A2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71F0B87" w14:textId="77777777" w:rsidR="00EA3BF3" w:rsidRDefault="00444EAC">
            <w:pPr>
              <w:spacing w:after="0" w:line="24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0A1648" w14:textId="77777777" w:rsidR="00EA3BF3" w:rsidRDefault="00444EAC">
            <w:pPr>
              <w:spacing w:after="0" w:line="480" w:lineRule="auto"/>
              <w:jc w:val="both"/>
            </w:pPr>
            <w:r>
              <w:rPr>
                <w:rFonts w:ascii="新細明體" w:eastAsia="新細明體" w:hAnsi="新細明體" w:cs="新細明體"/>
                <w:sz w:val="24"/>
              </w:rPr>
              <w:t>自編教材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A3BF3" w14:paraId="44E96403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BD73FD3" w14:textId="77777777" w:rsidR="00EA3BF3" w:rsidRDefault="00444EAC">
            <w:pPr>
              <w:spacing w:after="0" w:line="24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BB83580" w14:textId="77777777" w:rsidR="00EA3BF3" w:rsidRDefault="00444EAC">
            <w:pPr>
              <w:spacing w:after="0" w:line="48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投影片講述、筆墨演示、觀察寫生</w:t>
            </w:r>
          </w:p>
        </w:tc>
      </w:tr>
      <w:tr w:rsidR="00EA3BF3" w14:paraId="0CDC2A7D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8AEB23D" w14:textId="77777777" w:rsidR="00EA3BF3" w:rsidRDefault="00444EAC">
            <w:pPr>
              <w:spacing w:after="0" w:line="24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0F89E41" w14:textId="77777777" w:rsidR="00EA3BF3" w:rsidRDefault="00444EAC">
            <w:pPr>
              <w:spacing w:after="0" w:line="480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□</w:t>
            </w:r>
            <w:r>
              <w:rPr>
                <w:rFonts w:ascii="新細明體" w:eastAsia="新細明體" w:hAnsi="新細明體" w:cs="新細明體"/>
                <w:sz w:val="24"/>
              </w:rPr>
              <w:t>課程網站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□</w:t>
            </w:r>
            <w:r>
              <w:rPr>
                <w:rFonts w:ascii="新細明體" w:eastAsia="新細明體" w:hAnsi="新細明體" w:cs="新細明體"/>
                <w:sz w:val="24"/>
              </w:rPr>
              <w:t>教材電子檔供下載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□</w:t>
            </w:r>
            <w:r>
              <w:rPr>
                <w:rFonts w:ascii="新細明體" w:eastAsia="新細明體" w:hAnsi="新細明體" w:cs="新細明體"/>
                <w:sz w:val="24"/>
              </w:rPr>
              <w:t>實習網站</w:t>
            </w:r>
          </w:p>
        </w:tc>
      </w:tr>
      <w:tr w:rsidR="00EA3BF3" w14:paraId="10E74851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556AF16" w14:textId="77777777" w:rsidR="00EA3BF3" w:rsidRDefault="00444EAC">
            <w:pPr>
              <w:spacing w:after="0" w:line="240" w:lineRule="auto"/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4"/>
              </w:rPr>
              <w:lastRenderedPageBreak/>
              <w:t>核心能力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987C93E" w14:textId="77777777" w:rsidR="00EA3BF3" w:rsidRDefault="00EA3BF3">
            <w:pPr>
              <w:spacing w:after="0" w:line="480" w:lineRule="auto"/>
              <w:ind w:left="691" w:hanging="69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93"/>
              <w:gridCol w:w="1750"/>
            </w:tblGrid>
            <w:tr w:rsidR="00EA3BF3" w14:paraId="609EAFF2" w14:textId="77777777">
              <w:trPr>
                <w:jc w:val="center"/>
              </w:trPr>
              <w:tc>
                <w:tcPr>
                  <w:tcW w:w="5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94018E2" w14:textId="77777777" w:rsidR="00EA3BF3" w:rsidRDefault="00444EAC">
                  <w:pPr>
                    <w:widowControl w:val="0"/>
                    <w:spacing w:after="0" w:line="240" w:lineRule="auto"/>
                    <w:jc w:val="both"/>
                    <w:rPr>
                      <w:rFonts w:ascii="新細明體" w:eastAsia="新細明體" w:hAnsi="新細明體" w:cs="新細明體"/>
                    </w:rPr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中文系課程核心能力指標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7B0742E8" w14:textId="77777777" w:rsidR="00EA3BF3" w:rsidRDefault="00444EAC">
                  <w:pPr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本課程能培養學生此項核心能力者請打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(</w:t>
                  </w:r>
                  <w:r>
                    <w:rPr>
                      <w:rFonts w:ascii="新細明體" w:eastAsia="新細明體" w:hAnsi="新細明體" w:cs="新細明體"/>
                      <w:color w:val="000000"/>
                    </w:rPr>
                    <w:t>可複選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)</w:t>
                  </w:r>
                </w:p>
              </w:tc>
            </w:tr>
            <w:tr w:rsidR="00EA3BF3" w14:paraId="7CBD7693" w14:textId="77777777">
              <w:trPr>
                <w:jc w:val="center"/>
              </w:trPr>
              <w:tc>
                <w:tcPr>
                  <w:tcW w:w="5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2D0C5E2" w14:textId="77777777" w:rsidR="00EA3BF3" w:rsidRDefault="00444EAC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(1)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E444950" w14:textId="77777777" w:rsidR="00EA3BF3" w:rsidRDefault="00444EAC">
                  <w:pPr>
                    <w:widowControl w:val="0"/>
                    <w:spacing w:after="0" w:line="36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ˇ</w:t>
                  </w:r>
                </w:p>
              </w:tc>
            </w:tr>
            <w:tr w:rsidR="00EA3BF3" w14:paraId="5F36C709" w14:textId="77777777">
              <w:trPr>
                <w:jc w:val="center"/>
              </w:trPr>
              <w:tc>
                <w:tcPr>
                  <w:tcW w:w="5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B7AD08E" w14:textId="77777777" w:rsidR="00EA3BF3" w:rsidRDefault="00444EAC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(2)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19F817A" w14:textId="77777777" w:rsidR="00EA3BF3" w:rsidRDefault="00444EAC">
                  <w:pPr>
                    <w:widowControl w:val="0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ˇ</w:t>
                  </w:r>
                </w:p>
              </w:tc>
            </w:tr>
            <w:tr w:rsidR="00EA3BF3" w14:paraId="3FD463BE" w14:textId="77777777">
              <w:trPr>
                <w:jc w:val="center"/>
              </w:trPr>
              <w:tc>
                <w:tcPr>
                  <w:tcW w:w="5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37E9A6F" w14:textId="77777777" w:rsidR="00EA3BF3" w:rsidRDefault="00444EAC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(3)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自我認識與溝通表達能力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3AF7646C" w14:textId="77777777" w:rsidR="00EA3BF3" w:rsidRDefault="00EA3BF3">
                  <w:pPr>
                    <w:widowControl w:val="0"/>
                    <w:spacing w:after="0" w:line="240" w:lineRule="auto"/>
                    <w:ind w:right="147"/>
                    <w:rPr>
                      <w:rFonts w:ascii="新細明體" w:eastAsia="新細明體" w:hAnsi="新細明體" w:cs="新細明體"/>
                    </w:rPr>
                  </w:pPr>
                </w:p>
              </w:tc>
            </w:tr>
            <w:tr w:rsidR="00EA3BF3" w14:paraId="3E3AC705" w14:textId="77777777">
              <w:trPr>
                <w:jc w:val="center"/>
              </w:trPr>
              <w:tc>
                <w:tcPr>
                  <w:tcW w:w="5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2034810" w14:textId="77777777" w:rsidR="00EA3BF3" w:rsidRDefault="00444EAC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(4)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語文分析</w:t>
                  </w:r>
                  <w:proofErr w:type="gramStart"/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與深描能力</w:t>
                  </w:r>
                  <w:proofErr w:type="gramEnd"/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62F0780F" w14:textId="77777777" w:rsidR="00EA3BF3" w:rsidRDefault="00EA3BF3">
                  <w:pPr>
                    <w:widowControl w:val="0"/>
                    <w:spacing w:after="0" w:line="240" w:lineRule="auto"/>
                    <w:ind w:right="150"/>
                    <w:rPr>
                      <w:rFonts w:ascii="新細明體" w:eastAsia="新細明體" w:hAnsi="新細明體" w:cs="新細明體"/>
                    </w:rPr>
                  </w:pPr>
                </w:p>
              </w:tc>
            </w:tr>
            <w:tr w:rsidR="00EA3BF3" w14:paraId="3C455CEC" w14:textId="77777777">
              <w:trPr>
                <w:jc w:val="center"/>
              </w:trPr>
              <w:tc>
                <w:tcPr>
                  <w:tcW w:w="5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6FF1D00C" w14:textId="77777777" w:rsidR="00EA3BF3" w:rsidRDefault="00444EAC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(5)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AC75645" w14:textId="77777777" w:rsidR="00EA3BF3" w:rsidRDefault="00EA3BF3">
                  <w:pPr>
                    <w:spacing w:after="0" w:line="240" w:lineRule="auto"/>
                    <w:rPr>
                      <w:rFonts w:ascii="新細明體" w:eastAsia="新細明體" w:hAnsi="新細明體" w:cs="新細明體"/>
                    </w:rPr>
                  </w:pPr>
                </w:p>
              </w:tc>
            </w:tr>
            <w:tr w:rsidR="00EA3BF3" w14:paraId="73DA7577" w14:textId="77777777">
              <w:trPr>
                <w:jc w:val="center"/>
              </w:trPr>
              <w:tc>
                <w:tcPr>
                  <w:tcW w:w="5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C0AAAFE" w14:textId="77777777" w:rsidR="00EA3BF3" w:rsidRDefault="00444EAC">
                  <w:pPr>
                    <w:widowControl w:val="0"/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(6)</w:t>
                  </w:r>
                  <w:r>
                    <w:rPr>
                      <w:rFonts w:ascii="新細明體" w:eastAsia="新細明體" w:hAnsi="新細明體" w:cs="新細明體"/>
                      <w:color w:val="000000"/>
                      <w:sz w:val="24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04EA345" w14:textId="77777777" w:rsidR="00EA3BF3" w:rsidRDefault="00444EAC">
                  <w:pPr>
                    <w:widowControl w:val="0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>ˇ</w:t>
                  </w:r>
                </w:p>
              </w:tc>
            </w:tr>
          </w:tbl>
          <w:p w14:paraId="1ED9498C" w14:textId="77777777" w:rsidR="00EA3BF3" w:rsidRDefault="00444EAC">
            <w:pPr>
              <w:spacing w:after="0" w:line="480" w:lineRule="auto"/>
              <w:ind w:left="691" w:hanging="691"/>
            </w:pPr>
            <w:r>
              <w:rPr>
                <w:rFonts w:ascii="新細明體" w:eastAsia="新細明體" w:hAnsi="新細明體" w:cs="新細明體"/>
                <w:color w:val="000000"/>
                <w:sz w:val="24"/>
              </w:rPr>
              <w:t>說明：請依據課程內涵判定其符合程度。</w:t>
            </w:r>
          </w:p>
        </w:tc>
      </w:tr>
      <w:tr w:rsidR="00EA3BF3" w14:paraId="1FE40FEF" w14:textId="77777777"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CE17B5" w14:textId="77777777" w:rsidR="00EA3BF3" w:rsidRDefault="00444EAC">
            <w:pPr>
              <w:spacing w:after="0" w:line="240" w:lineRule="auto"/>
              <w:jc w:val="center"/>
            </w:pPr>
            <w:r>
              <w:rPr>
                <w:rFonts w:ascii="新細明體" w:eastAsia="新細明體" w:hAnsi="新細明體" w:cs="新細明體"/>
                <w:sz w:val="24"/>
              </w:rPr>
              <w:t>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proofErr w:type="gramStart"/>
            <w:r>
              <w:rPr>
                <w:rFonts w:ascii="新細明體" w:eastAsia="新細明體" w:hAnsi="新細明體" w:cs="新細明體"/>
                <w:sz w:val="24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4702AC8" w14:textId="77777777" w:rsidR="00EA3BF3" w:rsidRDefault="00EA3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E26250E" w14:textId="15FCA83D" w:rsidR="00EA3BF3" w:rsidRDefault="0044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color w:val="984806"/>
                <w:sz w:val="24"/>
              </w:rPr>
              <w:t>▓</w:t>
            </w:r>
            <w:r w:rsidR="00242AF0">
              <w:rPr>
                <w:rFonts w:ascii="新細明體" w:eastAsia="新細明體" w:hAnsi="新細明體" w:cs="新細明體" w:hint="eastAsia"/>
                <w:b/>
                <w:sz w:val="24"/>
              </w:rPr>
              <w:t>實作課(非遠距課程)，</w:t>
            </w:r>
            <w:r w:rsidR="00242AF0" w:rsidRPr="00242AF0">
              <w:rPr>
                <w:rFonts w:ascii="新細明體" w:eastAsia="新細明體" w:hAnsi="新細明體" w:cs="新細明體" w:hint="eastAsia"/>
                <w:b/>
                <w:sz w:val="24"/>
              </w:rPr>
              <w:t>每</w:t>
            </w:r>
            <w:r>
              <w:rPr>
                <w:rFonts w:ascii="新細明體" w:eastAsia="新細明體" w:hAnsi="新細明體" w:cs="新細明體"/>
                <w:b/>
                <w:sz w:val="24"/>
              </w:rPr>
              <w:t>次上課必須攜帶書畫用具</w:t>
            </w:r>
            <w:r w:rsidR="00242AF0">
              <w:rPr>
                <w:rFonts w:ascii="新細明體" w:eastAsia="新細明體" w:hAnsi="新細明體" w:cs="新細明體" w:hint="eastAsia"/>
                <w:b/>
                <w:sz w:val="24"/>
              </w:rPr>
              <w:t>。</w:t>
            </w:r>
          </w:p>
          <w:p w14:paraId="3766D16D" w14:textId="2C0B8938" w:rsidR="00EA3BF3" w:rsidRPr="00242AF0" w:rsidRDefault="00EA3B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E7D16E3" w14:textId="77777777" w:rsidR="00EA3BF3" w:rsidRDefault="00EA3BF3">
            <w:pPr>
              <w:spacing w:after="0" w:line="240" w:lineRule="auto"/>
            </w:pPr>
          </w:p>
        </w:tc>
      </w:tr>
    </w:tbl>
    <w:p w14:paraId="0B43F4E8" w14:textId="77777777" w:rsidR="00EA3BF3" w:rsidRDefault="00EA3B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9171AC8" w14:textId="77777777" w:rsidR="00EA3BF3" w:rsidRDefault="00EA3B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6B54D5" w14:textId="77777777" w:rsidR="00EA3BF3" w:rsidRDefault="00EA3B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A3B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53C56"/>
    <w:multiLevelType w:val="hybridMultilevel"/>
    <w:tmpl w:val="27E8337A"/>
    <w:lvl w:ilvl="0" w:tplc="60B2FB7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BF3"/>
    <w:rsid w:val="00242AF0"/>
    <w:rsid w:val="00444EAC"/>
    <w:rsid w:val="00610920"/>
    <w:rsid w:val="00915928"/>
    <w:rsid w:val="00DB7352"/>
    <w:rsid w:val="00DE03F8"/>
    <w:rsid w:val="00E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43C1"/>
  <w15:docId w15:val="{9C6B7E40-508D-4D49-822B-B1876AEB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3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88692</cp:lastModifiedBy>
  <cp:revision>6</cp:revision>
  <dcterms:created xsi:type="dcterms:W3CDTF">2021-06-10T05:58:00Z</dcterms:created>
  <dcterms:modified xsi:type="dcterms:W3CDTF">2025-05-31T08:35:00Z</dcterms:modified>
</cp:coreProperties>
</file>