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6894" w14:textId="55156B64" w:rsidR="00DB268E" w:rsidRDefault="00DB268E" w:rsidP="00DB268E">
      <w:pPr>
        <w:jc w:val="center"/>
        <w:rPr>
          <w:rFonts w:ascii="Book Antiqua" w:eastAsia="新細明體" w:hAnsi="Book Antiqua"/>
          <w:b/>
          <w:sz w:val="28"/>
          <w:szCs w:val="28"/>
        </w:rPr>
      </w:pPr>
      <w:r>
        <w:rPr>
          <w:rFonts w:ascii="Book Antiqua" w:eastAsia="新細明體" w:hAnsi="Book Antiqua" w:hint="eastAsia"/>
          <w:b/>
          <w:sz w:val="28"/>
          <w:szCs w:val="28"/>
        </w:rPr>
        <w:t>民法繼承編</w:t>
      </w:r>
      <w:r>
        <w:rPr>
          <w:rFonts w:ascii="Book Antiqua" w:eastAsia="新細明體" w:hAnsi="Book Antiqua"/>
          <w:b/>
          <w:sz w:val="28"/>
          <w:szCs w:val="28"/>
        </w:rPr>
        <w:t xml:space="preserve"> </w:t>
      </w:r>
      <w:r>
        <w:rPr>
          <w:rFonts w:ascii="Book Antiqua" w:eastAsia="新細明體" w:hAnsi="Book Antiqua" w:hint="eastAsia"/>
          <w:b/>
          <w:sz w:val="28"/>
          <w:szCs w:val="28"/>
        </w:rPr>
        <w:t>第五單元：繼承之效力（四）</w:t>
      </w:r>
    </w:p>
    <w:p w14:paraId="1873F55F" w14:textId="77777777" w:rsidR="00DB268E" w:rsidRDefault="00DB268E" w:rsidP="00DB268E">
      <w:pPr>
        <w:jc w:val="center"/>
        <w:rPr>
          <w:rFonts w:ascii="Book Antiqua" w:eastAsia="新細明體" w:hAnsi="Book Antiqua"/>
          <w:szCs w:val="21"/>
        </w:rPr>
      </w:pPr>
      <w:r>
        <w:rPr>
          <w:rFonts w:ascii="Book Antiqua" w:eastAsia="新細明體" w:hAnsi="Book Antiqua" w:hint="eastAsia"/>
          <w:szCs w:val="21"/>
        </w:rPr>
        <w:t>授課教師：</w:t>
      </w:r>
      <w:r>
        <w:rPr>
          <w:rFonts w:ascii="Book Antiqua" w:eastAsia="新細明體" w:hAnsi="Book Antiqua" w:cs="MS Mincho" w:hint="eastAsia"/>
          <w:szCs w:val="21"/>
        </w:rPr>
        <w:t>張</w:t>
      </w:r>
      <w:r>
        <w:rPr>
          <w:rFonts w:ascii="Book Antiqua" w:eastAsia="新細明體" w:hAnsi="Book Antiqua" w:cs="MS Mincho"/>
          <w:szCs w:val="21"/>
        </w:rPr>
        <w:t xml:space="preserve"> </w:t>
      </w:r>
      <w:r>
        <w:rPr>
          <w:rFonts w:ascii="Book Antiqua" w:eastAsia="新細明體" w:hAnsi="Book Antiqua" w:cs="MS Mincho" w:hint="eastAsia"/>
          <w:szCs w:val="21"/>
        </w:rPr>
        <w:t>韻琪</w:t>
      </w:r>
    </w:p>
    <w:p w14:paraId="3398FDE0" w14:textId="77777777" w:rsidR="00DB268E" w:rsidRDefault="00DB268E" w:rsidP="00DB268E">
      <w:pPr>
        <w:jc w:val="both"/>
        <w:rPr>
          <w:rFonts w:ascii="Times New Roman" w:hAnsi="Times New Roman" w:cs="Times New Roman"/>
        </w:rPr>
      </w:pPr>
    </w:p>
    <w:p w14:paraId="6276AE18" w14:textId="77777777" w:rsidR="00350CA1" w:rsidRDefault="00DB268E" w:rsidP="007E1E1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學習內容：</w:t>
      </w:r>
      <w:bookmarkStart w:id="0" w:name="_GoBack"/>
      <w:bookmarkEnd w:id="0"/>
    </w:p>
    <w:p w14:paraId="1FC5D55F" w14:textId="18F08C8B" w:rsidR="00350CA1" w:rsidRDefault="007B6183" w:rsidP="007E1E16">
      <w:pPr>
        <w:jc w:val="center"/>
        <w:rPr>
          <w:rFonts w:ascii="Times New Roman" w:hAnsi="Times New Roman" w:cs="Times New Roman"/>
          <w:b/>
        </w:rPr>
      </w:pPr>
      <w:r>
        <w:rPr>
          <w:rFonts w:asciiTheme="minorEastAsia" w:hAnsiTheme="minorEastAsia" w:cs="Times New Roman" w:hint="eastAsia"/>
          <w:b/>
        </w:rPr>
        <w:t>①</w:t>
      </w:r>
      <w:r w:rsidR="00DB268E">
        <w:rPr>
          <w:rFonts w:ascii="Times New Roman" w:hAnsi="Times New Roman" w:cs="Times New Roman" w:hint="eastAsia"/>
          <w:b/>
        </w:rPr>
        <w:t>拋棄繼承</w:t>
      </w:r>
    </w:p>
    <w:p w14:paraId="083C7B6C" w14:textId="0063671A" w:rsidR="00DB268E" w:rsidRPr="00DB268E" w:rsidRDefault="008928EB" w:rsidP="007E1E1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Theme="minorEastAsia" w:hAnsiTheme="minorEastAsia" w:cs="Times New Roman" w:hint="eastAsia"/>
          <w:b/>
        </w:rPr>
        <w:t>②</w:t>
      </w:r>
      <w:r w:rsidR="00350CA1">
        <w:rPr>
          <w:rFonts w:ascii="Times New Roman" w:hAnsi="Times New Roman" w:cs="Times New Roman" w:hint="eastAsia"/>
          <w:b/>
        </w:rPr>
        <w:t>無人承認之繼承</w:t>
      </w:r>
    </w:p>
    <w:p w14:paraId="75D7AD27" w14:textId="709DEAC4" w:rsidR="00B2777B" w:rsidRDefault="00B2777B"/>
    <w:p w14:paraId="752A55E3" w14:textId="77777777" w:rsidR="00CF69A2" w:rsidRDefault="00CF69A2" w:rsidP="00CF69A2">
      <w:pPr>
        <w:jc w:val="both"/>
        <w:outlineLvl w:val="0"/>
        <w:rPr>
          <w:b/>
          <w:bCs/>
        </w:rPr>
      </w:pPr>
      <w:r>
        <w:rPr>
          <w:rFonts w:hint="eastAsia"/>
          <w:b/>
          <w:bCs/>
        </w:rPr>
        <w:t>條文及位置</w:t>
      </w:r>
    </w:p>
    <w:p w14:paraId="742DCA17" w14:textId="77777777" w:rsidR="00CF69A2" w:rsidRDefault="00CF69A2" w:rsidP="00CF69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五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編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繼承</w:t>
      </w:r>
    </w:p>
    <w:p w14:paraId="5B5104D7" w14:textId="0EAD16A0" w:rsidR="002057C3" w:rsidRPr="00CD7BE5" w:rsidRDefault="00CF69A2" w:rsidP="002057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</w:t>
      </w:r>
      <w:r w:rsidRPr="008A4F25">
        <w:rPr>
          <w:rFonts w:ascii="Times New Roman" w:hAnsi="Times New Roman" w:cs="Times New Roman" w:hint="eastAsia"/>
          <w:b/>
        </w:rPr>
        <w:t>第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二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章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遺產之繼承</w:t>
      </w:r>
    </w:p>
    <w:p w14:paraId="4E3391EF" w14:textId="0A8AAE3E" w:rsidR="002057C3" w:rsidRPr="00B20B37" w:rsidRDefault="00CD7BE5" w:rsidP="002057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  </w:t>
      </w:r>
      <w:r w:rsidR="002057C3" w:rsidRPr="00B20B37">
        <w:rPr>
          <w:rFonts w:ascii="Times New Roman" w:hAnsi="Times New Roman" w:cs="Times New Roman"/>
          <w:b/>
        </w:rPr>
        <w:t>第</w:t>
      </w:r>
      <w:r w:rsidR="002057C3" w:rsidRPr="00B20B37">
        <w:rPr>
          <w:rFonts w:ascii="Times New Roman" w:hAnsi="Times New Roman" w:cs="Times New Roman"/>
          <w:b/>
        </w:rPr>
        <w:t xml:space="preserve"> </w:t>
      </w:r>
      <w:r w:rsidR="002057C3" w:rsidRPr="00B20B37">
        <w:rPr>
          <w:rFonts w:ascii="Times New Roman" w:hAnsi="Times New Roman" w:cs="Times New Roman"/>
          <w:b/>
        </w:rPr>
        <w:t>四</w:t>
      </w:r>
      <w:r w:rsidR="002057C3" w:rsidRPr="00B20B37">
        <w:rPr>
          <w:rFonts w:ascii="Times New Roman" w:hAnsi="Times New Roman" w:cs="Times New Roman"/>
          <w:b/>
        </w:rPr>
        <w:t xml:space="preserve"> </w:t>
      </w:r>
      <w:r w:rsidR="002057C3" w:rsidRPr="00B20B37">
        <w:rPr>
          <w:rFonts w:ascii="Times New Roman" w:hAnsi="Times New Roman" w:cs="Times New Roman"/>
          <w:b/>
        </w:rPr>
        <w:t>節</w:t>
      </w:r>
      <w:r w:rsidR="002057C3" w:rsidRPr="00B20B37">
        <w:rPr>
          <w:rFonts w:ascii="Times New Roman" w:hAnsi="Times New Roman" w:cs="Times New Roman"/>
          <w:b/>
        </w:rPr>
        <w:t xml:space="preserve"> </w:t>
      </w:r>
      <w:r w:rsidR="002057C3" w:rsidRPr="00B20B37">
        <w:rPr>
          <w:rFonts w:ascii="Times New Roman" w:hAnsi="Times New Roman" w:cs="Times New Roman"/>
          <w:b/>
        </w:rPr>
        <w:t>繼承之拋棄</w:t>
      </w:r>
    </w:p>
    <w:p w14:paraId="2B7251E5" w14:textId="77777777" w:rsidR="002057C3" w:rsidRPr="00CF077E" w:rsidRDefault="002057C3" w:rsidP="002057C3">
      <w:pPr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</w:t>
      </w:r>
      <w:r w:rsidRPr="00CF077E">
        <w:rPr>
          <w:rFonts w:ascii="Times New Roman" w:hAnsi="Times New Roman" w:cs="Times New Roman"/>
        </w:rPr>
        <w:t xml:space="preserve"> 1174 </w:t>
      </w:r>
      <w:r w:rsidRPr="00CF077E">
        <w:rPr>
          <w:rFonts w:ascii="Times New Roman" w:hAnsi="Times New Roman" w:cs="Times New Roman"/>
        </w:rPr>
        <w:t>條</w:t>
      </w:r>
    </w:p>
    <w:p w14:paraId="5BBC9063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繼承人得拋棄其繼承權。</w:t>
      </w:r>
    </w:p>
    <w:p w14:paraId="6BFC09C4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前項拋棄，應於</w:t>
      </w:r>
      <w:r w:rsidRPr="00A149AF">
        <w:rPr>
          <w:rFonts w:ascii="Times New Roman" w:hAnsi="Times New Roman" w:cs="Times New Roman"/>
          <w:b/>
        </w:rPr>
        <w:t>知悉其得繼承之時</w:t>
      </w:r>
      <w:r w:rsidRPr="00CF077E">
        <w:rPr>
          <w:rFonts w:ascii="Times New Roman" w:hAnsi="Times New Roman" w:cs="Times New Roman"/>
        </w:rPr>
        <w:t>起三個月內，以書面向法院為之。</w:t>
      </w:r>
    </w:p>
    <w:p w14:paraId="3F0FA24F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拋棄繼承後，應以書面通知因其拋棄而應為繼承之人。但不能通知者，不在此限。</w:t>
      </w:r>
    </w:p>
    <w:p w14:paraId="55D27F26" w14:textId="77777777" w:rsidR="002057C3" w:rsidRPr="00CF077E" w:rsidRDefault="002057C3" w:rsidP="002057C3">
      <w:pPr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</w:t>
      </w:r>
      <w:r w:rsidRPr="00CF077E">
        <w:rPr>
          <w:rFonts w:ascii="Times New Roman" w:hAnsi="Times New Roman" w:cs="Times New Roman"/>
        </w:rPr>
        <w:t xml:space="preserve"> 1175 </w:t>
      </w:r>
      <w:r w:rsidRPr="00CF077E">
        <w:rPr>
          <w:rFonts w:ascii="Times New Roman" w:hAnsi="Times New Roman" w:cs="Times New Roman"/>
        </w:rPr>
        <w:t>條</w:t>
      </w:r>
    </w:p>
    <w:p w14:paraId="0764B577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繼承之拋棄，溯及於繼承開始時發生效力。</w:t>
      </w:r>
    </w:p>
    <w:p w14:paraId="3D9255D8" w14:textId="77777777" w:rsidR="002057C3" w:rsidRPr="00CF077E" w:rsidRDefault="002057C3" w:rsidP="002057C3">
      <w:pPr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</w:t>
      </w:r>
      <w:r w:rsidRPr="00CF077E">
        <w:rPr>
          <w:rFonts w:ascii="Times New Roman" w:hAnsi="Times New Roman" w:cs="Times New Roman"/>
        </w:rPr>
        <w:t xml:space="preserve"> 1176 </w:t>
      </w:r>
      <w:r w:rsidRPr="00CF077E">
        <w:rPr>
          <w:rFonts w:ascii="Times New Roman" w:hAnsi="Times New Roman" w:cs="Times New Roman"/>
        </w:rPr>
        <w:t>條</w:t>
      </w:r>
    </w:p>
    <w:p w14:paraId="31F4217A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第一千一百三十八條所定第一順序之繼承人中有拋棄繼承權者，其應繼分歸屬於其他同為繼承之人。</w:t>
      </w:r>
    </w:p>
    <w:p w14:paraId="7DB50F45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第二順序至第四順序之繼承人中，有拋棄繼承權者，其應繼分歸屬於其他同一順序之繼承人。</w:t>
      </w:r>
    </w:p>
    <w:p w14:paraId="2617D4FC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與配偶同為繼承之同一順序繼承人均拋棄繼承權，而無後順序之繼承人時，其應繼分歸屬於配偶。</w:t>
      </w:r>
    </w:p>
    <w:p w14:paraId="7B529864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配偶拋棄繼承權者，其應繼分歸屬於與其同為繼承之人。</w:t>
      </w:r>
    </w:p>
    <w:p w14:paraId="2AAD3428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第一順序之繼承人，其親等近者均拋棄繼承權時，</w:t>
      </w:r>
      <w:proofErr w:type="gramStart"/>
      <w:r w:rsidRPr="00CF077E">
        <w:rPr>
          <w:rFonts w:ascii="Times New Roman" w:hAnsi="Times New Roman" w:cs="Times New Roman"/>
        </w:rPr>
        <w:t>由次親等</w:t>
      </w:r>
      <w:proofErr w:type="gramEnd"/>
      <w:r w:rsidRPr="00CF077E">
        <w:rPr>
          <w:rFonts w:ascii="Times New Roman" w:hAnsi="Times New Roman" w:cs="Times New Roman"/>
        </w:rPr>
        <w:t>之直系血親卑親屬繼承。</w:t>
      </w:r>
    </w:p>
    <w:p w14:paraId="51B6B7E0" w14:textId="77777777" w:rsidR="002057C3" w:rsidRPr="00CF077E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先順序繼承人均拋棄其繼承權時，由次順序之繼承人繼承。其次順序繼承人有無不明或第四順序之繼承人均拋棄其繼承權者，</w:t>
      </w:r>
      <w:proofErr w:type="gramStart"/>
      <w:r w:rsidRPr="00CF077E">
        <w:rPr>
          <w:rFonts w:ascii="Times New Roman" w:hAnsi="Times New Roman" w:cs="Times New Roman"/>
        </w:rPr>
        <w:t>準</w:t>
      </w:r>
      <w:proofErr w:type="gramEnd"/>
      <w:r w:rsidRPr="00CF077E">
        <w:rPr>
          <w:rFonts w:ascii="Times New Roman" w:hAnsi="Times New Roman" w:cs="Times New Roman"/>
        </w:rPr>
        <w:t>用關於無人承認繼承之規定。</w:t>
      </w:r>
    </w:p>
    <w:p w14:paraId="69B8E1F1" w14:textId="77777777" w:rsidR="002057C3" w:rsidRPr="00CF077E" w:rsidRDefault="002057C3" w:rsidP="002057C3">
      <w:pPr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因他人拋棄繼承而應為繼承之人，為拋棄繼承時，應於知悉其得繼承之日起三個月內為之。</w:t>
      </w:r>
    </w:p>
    <w:p w14:paraId="74C0C505" w14:textId="77777777" w:rsidR="002057C3" w:rsidRPr="00CF077E" w:rsidRDefault="002057C3" w:rsidP="002057C3">
      <w:pPr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第</w:t>
      </w:r>
      <w:r w:rsidRPr="00CF077E">
        <w:rPr>
          <w:rFonts w:ascii="Times New Roman" w:hAnsi="Times New Roman" w:cs="Times New Roman"/>
        </w:rPr>
        <w:t xml:space="preserve"> 1176-1 </w:t>
      </w:r>
      <w:r w:rsidRPr="00CF077E">
        <w:rPr>
          <w:rFonts w:ascii="Times New Roman" w:hAnsi="Times New Roman" w:cs="Times New Roman"/>
        </w:rPr>
        <w:t>條</w:t>
      </w:r>
    </w:p>
    <w:p w14:paraId="2253554B" w14:textId="77777777" w:rsidR="002057C3" w:rsidRDefault="002057C3" w:rsidP="002057C3">
      <w:pPr>
        <w:ind w:firstLineChars="100" w:firstLine="240"/>
        <w:jc w:val="both"/>
        <w:rPr>
          <w:rFonts w:ascii="Times New Roman" w:hAnsi="Times New Roman" w:cs="Times New Roman"/>
        </w:rPr>
      </w:pPr>
      <w:r w:rsidRPr="00CF077E">
        <w:rPr>
          <w:rFonts w:ascii="Times New Roman" w:hAnsi="Times New Roman" w:cs="Times New Roman"/>
        </w:rPr>
        <w:t>拋棄繼承權者，就其所管理之遺產，於其他繼承人或遺產管理人開始管理前，應與處理自己事務為同一之注意，繼續管理之。</w:t>
      </w:r>
    </w:p>
    <w:p w14:paraId="7544612D" w14:textId="768BE1B8" w:rsidR="002057C3" w:rsidRDefault="002057C3"/>
    <w:p w14:paraId="6F5F4B06" w14:textId="77777777" w:rsidR="002132E3" w:rsidRDefault="002132E3"/>
    <w:p w14:paraId="359CDF44" w14:textId="5E04089C" w:rsidR="00DA6DD9" w:rsidRPr="00F5063B" w:rsidRDefault="00DA6DD9" w:rsidP="00DA6DD9">
      <w:pPr>
        <w:rPr>
          <w:b/>
        </w:rPr>
      </w:pPr>
      <w:r w:rsidRPr="00F5063B">
        <w:rPr>
          <w:rFonts w:hint="eastAsia"/>
          <w:b/>
        </w:rPr>
        <w:lastRenderedPageBreak/>
        <w:t xml:space="preserve">    </w:t>
      </w:r>
      <w:r w:rsidRPr="00F5063B">
        <w:rPr>
          <w:rFonts w:hint="eastAsia"/>
          <w:b/>
        </w:rPr>
        <w:t>第</w:t>
      </w:r>
      <w:r w:rsidRPr="00F5063B">
        <w:rPr>
          <w:rFonts w:hint="eastAsia"/>
          <w:b/>
        </w:rPr>
        <w:t xml:space="preserve"> </w:t>
      </w:r>
      <w:r w:rsidRPr="00F5063B">
        <w:rPr>
          <w:rFonts w:hint="eastAsia"/>
          <w:b/>
        </w:rPr>
        <w:t>五</w:t>
      </w:r>
      <w:r w:rsidRPr="00F5063B">
        <w:rPr>
          <w:rFonts w:hint="eastAsia"/>
          <w:b/>
        </w:rPr>
        <w:t xml:space="preserve"> </w:t>
      </w:r>
      <w:r w:rsidRPr="00F5063B">
        <w:rPr>
          <w:rFonts w:hint="eastAsia"/>
          <w:b/>
        </w:rPr>
        <w:t>節</w:t>
      </w:r>
      <w:r w:rsidRPr="00F5063B">
        <w:rPr>
          <w:rFonts w:hint="eastAsia"/>
          <w:b/>
        </w:rPr>
        <w:t xml:space="preserve"> </w:t>
      </w:r>
      <w:r w:rsidRPr="00F5063B">
        <w:rPr>
          <w:rFonts w:hint="eastAsia"/>
          <w:b/>
        </w:rPr>
        <w:t>無人承認之繼承</w:t>
      </w:r>
    </w:p>
    <w:p w14:paraId="7B1C8214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1177 </w:t>
      </w:r>
      <w:r w:rsidRPr="00A262E0">
        <w:rPr>
          <w:rFonts w:ascii="Times New Roman" w:hAnsi="Times New Roman" w:cs="Times New Roman"/>
        </w:rPr>
        <w:t>條</w:t>
      </w:r>
    </w:p>
    <w:p w14:paraId="0FB7258A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繼承開始時，繼承人之有無不明者，由親屬會議於一個月內選定遺產管理人，並將繼承開始及選定遺產管理人之事由，向</w:t>
      </w:r>
      <w:proofErr w:type="gramStart"/>
      <w:r w:rsidRPr="00A262E0">
        <w:rPr>
          <w:rFonts w:ascii="Times New Roman" w:hAnsi="Times New Roman" w:cs="Times New Roman"/>
        </w:rPr>
        <w:t>法院報明</w:t>
      </w:r>
      <w:proofErr w:type="gramEnd"/>
      <w:r w:rsidRPr="00A262E0">
        <w:rPr>
          <w:rFonts w:ascii="Times New Roman" w:hAnsi="Times New Roman" w:cs="Times New Roman"/>
        </w:rPr>
        <w:t>。</w:t>
      </w:r>
    </w:p>
    <w:p w14:paraId="0027E4BF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1178 </w:t>
      </w:r>
      <w:r w:rsidRPr="00A262E0">
        <w:rPr>
          <w:rFonts w:ascii="Times New Roman" w:hAnsi="Times New Roman" w:cs="Times New Roman"/>
        </w:rPr>
        <w:t>條</w:t>
      </w:r>
    </w:p>
    <w:p w14:paraId="157F1D0D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親屬會議依前條規定</w:t>
      </w:r>
      <w:proofErr w:type="gramStart"/>
      <w:r w:rsidRPr="00A262E0">
        <w:rPr>
          <w:rFonts w:ascii="Times New Roman" w:hAnsi="Times New Roman" w:cs="Times New Roman"/>
        </w:rPr>
        <w:t>為報明後</w:t>
      </w:r>
      <w:proofErr w:type="gramEnd"/>
      <w:r w:rsidRPr="00A262E0">
        <w:rPr>
          <w:rFonts w:ascii="Times New Roman" w:hAnsi="Times New Roman" w:cs="Times New Roman"/>
        </w:rPr>
        <w:t>，法院應依公示催告程序，定六個月以上之期限，公告繼承人，命其於期限內承認繼承。</w:t>
      </w:r>
    </w:p>
    <w:p w14:paraId="488A2EE6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無親屬會議或親屬會議未於前條所定期限內選定遺產管理人者，利害關係人或檢察官，得聲請法院選任遺產管理人，並由法院依前項規定為公示催告。</w:t>
      </w:r>
    </w:p>
    <w:p w14:paraId="78361815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1178-1 </w:t>
      </w:r>
      <w:r w:rsidRPr="00A262E0">
        <w:rPr>
          <w:rFonts w:ascii="Times New Roman" w:hAnsi="Times New Roman" w:cs="Times New Roman"/>
        </w:rPr>
        <w:t>條</w:t>
      </w:r>
    </w:p>
    <w:p w14:paraId="4E46CA93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繼承開始時繼承人之有無不明者，在遺產管理人選定前，法院得因利害關係人或檢察官之聲請，為保存遺產之必要處置。</w:t>
      </w:r>
    </w:p>
    <w:p w14:paraId="0CD64771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1179 </w:t>
      </w:r>
      <w:r w:rsidRPr="00A262E0">
        <w:rPr>
          <w:rFonts w:ascii="Times New Roman" w:hAnsi="Times New Roman" w:cs="Times New Roman"/>
        </w:rPr>
        <w:t>條</w:t>
      </w:r>
    </w:p>
    <w:p w14:paraId="137F6BF5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遺產管理人之職務如左：</w:t>
      </w:r>
    </w:p>
    <w:p w14:paraId="1A5D486F" w14:textId="77777777" w:rsidR="00BA3EF2" w:rsidRPr="00A262E0" w:rsidRDefault="00BA3EF2" w:rsidP="00CA5D96">
      <w:pPr>
        <w:ind w:firstLineChars="200" w:firstLine="48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一、編製遺產清冊。</w:t>
      </w:r>
    </w:p>
    <w:p w14:paraId="07B0872B" w14:textId="77777777" w:rsidR="00BA3EF2" w:rsidRPr="00A262E0" w:rsidRDefault="00BA3EF2" w:rsidP="00CA5D96">
      <w:pPr>
        <w:ind w:firstLineChars="200" w:firstLine="48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二、為保存遺產必要之處置。</w:t>
      </w:r>
    </w:p>
    <w:p w14:paraId="1A3E42FB" w14:textId="77777777" w:rsidR="00BA3EF2" w:rsidRPr="00A262E0" w:rsidRDefault="00BA3EF2" w:rsidP="00CA5D96">
      <w:pPr>
        <w:ind w:firstLineChars="200" w:firstLine="48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三、聲請法院依公示催告程序，限定一年以上之</w:t>
      </w:r>
      <w:proofErr w:type="gramStart"/>
      <w:r w:rsidRPr="00A262E0">
        <w:rPr>
          <w:rFonts w:ascii="Times New Roman" w:hAnsi="Times New Roman" w:cs="Times New Roman"/>
        </w:rPr>
        <w:t>期間，</w:t>
      </w:r>
      <w:proofErr w:type="gramEnd"/>
      <w:r w:rsidRPr="00A262E0">
        <w:rPr>
          <w:rFonts w:ascii="Times New Roman" w:hAnsi="Times New Roman" w:cs="Times New Roman"/>
        </w:rPr>
        <w:t>公告被繼承人之債權人及受遺贈人，命其於該期間</w:t>
      </w:r>
      <w:proofErr w:type="gramStart"/>
      <w:r w:rsidRPr="00A262E0">
        <w:rPr>
          <w:rFonts w:ascii="Times New Roman" w:hAnsi="Times New Roman" w:cs="Times New Roman"/>
        </w:rPr>
        <w:t>內報明債</w:t>
      </w:r>
      <w:proofErr w:type="gramEnd"/>
      <w:r w:rsidRPr="00A262E0">
        <w:rPr>
          <w:rFonts w:ascii="Times New Roman" w:hAnsi="Times New Roman" w:cs="Times New Roman"/>
        </w:rPr>
        <w:t>權及為願受遺贈與否之聲明，被繼承人之債權人及受遺贈人為管理人所已知者，應分別通知之。</w:t>
      </w:r>
    </w:p>
    <w:p w14:paraId="619C6029" w14:textId="77777777" w:rsidR="00BA3EF2" w:rsidRPr="00A262E0" w:rsidRDefault="00BA3EF2" w:rsidP="00CA5D96">
      <w:pPr>
        <w:ind w:firstLineChars="200" w:firstLine="48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四、清償債權或交付遺贈物。</w:t>
      </w:r>
    </w:p>
    <w:p w14:paraId="472201F3" w14:textId="77777777" w:rsidR="00BA3EF2" w:rsidRPr="00A262E0" w:rsidRDefault="00BA3EF2" w:rsidP="00CA5D96">
      <w:pPr>
        <w:ind w:firstLineChars="200" w:firstLine="48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五、有繼承人承認繼承或遺產歸屬國庫時，為遺產之移交。</w:t>
      </w:r>
    </w:p>
    <w:p w14:paraId="7EB1A72F" w14:textId="77777777" w:rsidR="00BA3EF2" w:rsidRPr="00A262E0" w:rsidRDefault="00BA3EF2" w:rsidP="00CA5D96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前項第一款所定之遺產清冊，管理人應於就職後三</w:t>
      </w:r>
      <w:proofErr w:type="gramStart"/>
      <w:r w:rsidRPr="00A262E0">
        <w:rPr>
          <w:rFonts w:ascii="Times New Roman" w:hAnsi="Times New Roman" w:cs="Times New Roman"/>
        </w:rPr>
        <w:t>個</w:t>
      </w:r>
      <w:proofErr w:type="gramEnd"/>
      <w:r w:rsidRPr="00A262E0">
        <w:rPr>
          <w:rFonts w:ascii="Times New Roman" w:hAnsi="Times New Roman" w:cs="Times New Roman"/>
        </w:rPr>
        <w:t>月內編製之；第四款所定債權之清償，應先於遺贈物之交付，為清償債權或交付遺贈物之必要，管理人經親屬會議之同意，得變賣遺產。</w:t>
      </w:r>
    </w:p>
    <w:p w14:paraId="0067A319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1180 </w:t>
      </w:r>
      <w:r w:rsidRPr="00A262E0">
        <w:rPr>
          <w:rFonts w:ascii="Times New Roman" w:hAnsi="Times New Roman" w:cs="Times New Roman"/>
        </w:rPr>
        <w:t>條</w:t>
      </w:r>
    </w:p>
    <w:p w14:paraId="22E8B4A6" w14:textId="77777777" w:rsidR="00BA3EF2" w:rsidRPr="00A262E0" w:rsidRDefault="00BA3EF2" w:rsidP="00A12275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遺產管理人，因親屬會議，被繼承人之債權人或受遺贈人之請求，應報告或說明遺產之狀況。</w:t>
      </w:r>
    </w:p>
    <w:p w14:paraId="5467117B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1181 </w:t>
      </w:r>
      <w:r w:rsidRPr="00A262E0">
        <w:rPr>
          <w:rFonts w:ascii="Times New Roman" w:hAnsi="Times New Roman" w:cs="Times New Roman"/>
        </w:rPr>
        <w:t>條</w:t>
      </w:r>
    </w:p>
    <w:p w14:paraId="1116875C" w14:textId="77777777" w:rsidR="00BA3EF2" w:rsidRPr="00A262E0" w:rsidRDefault="00BA3EF2" w:rsidP="00A12275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遺產管理人非於第一千一百七十九條第一項第三款所定期間屆滿後，不得對被繼承人之任何債權人或受遺贈人，償還債務或交付遺贈物。</w:t>
      </w:r>
    </w:p>
    <w:p w14:paraId="28538893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1182 </w:t>
      </w:r>
      <w:r w:rsidRPr="00A262E0">
        <w:rPr>
          <w:rFonts w:ascii="Times New Roman" w:hAnsi="Times New Roman" w:cs="Times New Roman"/>
        </w:rPr>
        <w:t>條</w:t>
      </w:r>
    </w:p>
    <w:p w14:paraId="27AB3310" w14:textId="77777777" w:rsidR="00BA3EF2" w:rsidRPr="00A262E0" w:rsidRDefault="00BA3EF2" w:rsidP="00A12275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被繼承人之債權人或受遺贈人，</w:t>
      </w:r>
      <w:proofErr w:type="gramStart"/>
      <w:r w:rsidRPr="00A262E0">
        <w:rPr>
          <w:rFonts w:ascii="Times New Roman" w:hAnsi="Times New Roman" w:cs="Times New Roman"/>
        </w:rPr>
        <w:t>不</w:t>
      </w:r>
      <w:proofErr w:type="gramEnd"/>
      <w:r w:rsidRPr="00A262E0">
        <w:rPr>
          <w:rFonts w:ascii="Times New Roman" w:hAnsi="Times New Roman" w:cs="Times New Roman"/>
        </w:rPr>
        <w:t>於第一千一百七十九條第一項第三款所定期間內</w:t>
      </w:r>
      <w:proofErr w:type="gramStart"/>
      <w:r w:rsidRPr="00A262E0">
        <w:rPr>
          <w:rFonts w:ascii="Times New Roman" w:hAnsi="Times New Roman" w:cs="Times New Roman"/>
        </w:rPr>
        <w:t>為報明</w:t>
      </w:r>
      <w:proofErr w:type="gramEnd"/>
      <w:r w:rsidRPr="00A262E0">
        <w:rPr>
          <w:rFonts w:ascii="Times New Roman" w:hAnsi="Times New Roman" w:cs="Times New Roman"/>
        </w:rPr>
        <w:t>或聲明者，僅得就賸餘遺產，行使其權利。</w:t>
      </w:r>
    </w:p>
    <w:p w14:paraId="6DD2C779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1183 </w:t>
      </w:r>
      <w:r w:rsidRPr="00A262E0">
        <w:rPr>
          <w:rFonts w:ascii="Times New Roman" w:hAnsi="Times New Roman" w:cs="Times New Roman"/>
        </w:rPr>
        <w:t>條</w:t>
      </w:r>
    </w:p>
    <w:p w14:paraId="4A3B64EB" w14:textId="77777777" w:rsidR="00BA3EF2" w:rsidRPr="00A262E0" w:rsidRDefault="00BA3EF2" w:rsidP="00A12275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遺產管理人得請求報酬，其數額由法院按其與被繼承人之關係、管理事務</w:t>
      </w:r>
      <w:proofErr w:type="gramStart"/>
      <w:r w:rsidRPr="00A262E0">
        <w:rPr>
          <w:rFonts w:ascii="Times New Roman" w:hAnsi="Times New Roman" w:cs="Times New Roman"/>
        </w:rPr>
        <w:t>之繁簡及</w:t>
      </w:r>
      <w:proofErr w:type="gramEnd"/>
      <w:r w:rsidRPr="00A262E0">
        <w:rPr>
          <w:rFonts w:ascii="Times New Roman" w:hAnsi="Times New Roman" w:cs="Times New Roman"/>
        </w:rPr>
        <w:t>其他情形，就遺產酌定之，必要時，</w:t>
      </w:r>
      <w:proofErr w:type="gramStart"/>
      <w:r w:rsidRPr="00A262E0">
        <w:rPr>
          <w:rFonts w:ascii="Times New Roman" w:hAnsi="Times New Roman" w:cs="Times New Roman"/>
        </w:rPr>
        <w:t>得命聲</w:t>
      </w:r>
      <w:proofErr w:type="gramEnd"/>
      <w:r w:rsidRPr="00A262E0">
        <w:rPr>
          <w:rFonts w:ascii="Times New Roman" w:hAnsi="Times New Roman" w:cs="Times New Roman"/>
        </w:rPr>
        <w:t>請人先為墊付。</w:t>
      </w:r>
    </w:p>
    <w:p w14:paraId="639B5DDE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1184 </w:t>
      </w:r>
      <w:r w:rsidRPr="00A262E0">
        <w:rPr>
          <w:rFonts w:ascii="Times New Roman" w:hAnsi="Times New Roman" w:cs="Times New Roman"/>
        </w:rPr>
        <w:t>條</w:t>
      </w:r>
    </w:p>
    <w:p w14:paraId="5A6CE6F6" w14:textId="77777777" w:rsidR="00BA3EF2" w:rsidRPr="00A262E0" w:rsidRDefault="00BA3EF2" w:rsidP="00A12275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lastRenderedPageBreak/>
        <w:t>第一千一百七十八條所定之期限內，有繼承人承認繼承時，遺產管理人在繼承人承認繼承前所為之職務上行為，視為繼承人之代理。</w:t>
      </w:r>
    </w:p>
    <w:p w14:paraId="1EE558FD" w14:textId="77777777" w:rsidR="00BA3EF2" w:rsidRPr="00A262E0" w:rsidRDefault="00BA3EF2" w:rsidP="00BA3EF2">
      <w:pPr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</w:t>
      </w:r>
      <w:r w:rsidRPr="00A262E0">
        <w:rPr>
          <w:rFonts w:ascii="Times New Roman" w:hAnsi="Times New Roman" w:cs="Times New Roman"/>
        </w:rPr>
        <w:t xml:space="preserve"> 1185 </w:t>
      </w:r>
      <w:r w:rsidRPr="00A262E0">
        <w:rPr>
          <w:rFonts w:ascii="Times New Roman" w:hAnsi="Times New Roman" w:cs="Times New Roman"/>
        </w:rPr>
        <w:t>條</w:t>
      </w:r>
    </w:p>
    <w:p w14:paraId="17378EE2" w14:textId="2F212B3B" w:rsidR="00A12275" w:rsidRDefault="00BA3EF2" w:rsidP="007A2538">
      <w:pPr>
        <w:ind w:firstLineChars="100" w:firstLine="240"/>
        <w:rPr>
          <w:rFonts w:ascii="Times New Roman" w:hAnsi="Times New Roman" w:cs="Times New Roman"/>
        </w:rPr>
      </w:pPr>
      <w:r w:rsidRPr="00A262E0">
        <w:rPr>
          <w:rFonts w:ascii="Times New Roman" w:hAnsi="Times New Roman" w:cs="Times New Roman"/>
        </w:rPr>
        <w:t>第一千一百七十八條所定之期限屆滿，無繼承人承認繼承時，其遺產於清償債權並交付遺贈物後，如有賸餘，歸屬國庫。</w:t>
      </w:r>
    </w:p>
    <w:p w14:paraId="5A1E7342" w14:textId="77777777" w:rsidR="007A2538" w:rsidRDefault="007A2538" w:rsidP="007A2538">
      <w:pPr>
        <w:jc w:val="both"/>
        <w:rPr>
          <w:rFonts w:ascii="Times New Roman" w:hAnsi="Times New Roman" w:cs="Times New Roman"/>
        </w:rPr>
      </w:pPr>
    </w:p>
    <w:p w14:paraId="5D389C0B" w14:textId="0BE2E40D" w:rsidR="007A2538" w:rsidRPr="00015A06" w:rsidRDefault="007A2538" w:rsidP="007A2538">
      <w:pPr>
        <w:jc w:val="both"/>
        <w:outlineLvl w:val="0"/>
        <w:rPr>
          <w:rFonts w:ascii="Times New Roman" w:hAnsi="Times New Roman" w:cs="Times New Roman"/>
          <w:b/>
        </w:rPr>
      </w:pPr>
      <w:r w:rsidRPr="00015A06">
        <w:rPr>
          <w:rFonts w:ascii="Times New Roman" w:hAnsi="Times New Roman" w:cs="Times New Roman" w:hint="eastAsia"/>
          <w:b/>
        </w:rPr>
        <w:t>一、</w:t>
      </w:r>
      <w:r>
        <w:rPr>
          <w:rFonts w:ascii="Times New Roman" w:hAnsi="Times New Roman" w:cs="Times New Roman" w:hint="eastAsia"/>
          <w:b/>
        </w:rPr>
        <w:t>拋棄繼承</w:t>
      </w:r>
      <w:r w:rsidR="00044862">
        <w:rPr>
          <w:rFonts w:ascii="Times New Roman" w:hAnsi="Times New Roman" w:cs="Times New Roman" w:hint="eastAsia"/>
          <w:b/>
        </w:rPr>
        <w:t xml:space="preserve"> </w:t>
      </w:r>
      <w:r w:rsidR="00044862" w:rsidRPr="00044862">
        <w:rPr>
          <w:rFonts w:ascii="Times New Roman" w:hAnsi="Times New Roman" w:cs="Times New Roman"/>
          <w:b/>
        </w:rPr>
        <w:t>§</w:t>
      </w:r>
      <w:r w:rsidR="00044862" w:rsidRPr="00044862">
        <w:rPr>
          <w:rFonts w:ascii="Times New Roman" w:hAnsi="Times New Roman" w:cs="Times New Roman" w:hint="eastAsia"/>
          <w:b/>
        </w:rPr>
        <w:t>1174</w:t>
      </w:r>
    </w:p>
    <w:p w14:paraId="5FC72F81" w14:textId="1E8FEFD0" w:rsidR="007A2538" w:rsidRPr="00353B49" w:rsidRDefault="007A2538" w:rsidP="007A2538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 w:rsidR="00B74DB0">
        <w:rPr>
          <w:rFonts w:ascii="Times New Roman" w:hAnsi="Times New Roman" w:cs="Times New Roman" w:hint="eastAsia"/>
          <w:b/>
        </w:rPr>
        <w:t>意義</w:t>
      </w:r>
    </w:p>
    <w:p w14:paraId="4E69F35E" w14:textId="226BDB4D" w:rsidR="007A2538" w:rsidRDefault="007A2538" w:rsidP="007A2538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繼承人</w:t>
      </w:r>
      <w:r w:rsidR="00E212B8">
        <w:rPr>
          <w:rFonts w:ascii="Times New Roman" w:hAnsi="Times New Roman" w:cs="Times New Roman" w:hint="eastAsia"/>
        </w:rPr>
        <w:t>拋棄其</w:t>
      </w:r>
      <w:r w:rsidR="00E212B8">
        <w:rPr>
          <w:rFonts w:ascii="Times New Roman" w:hAnsi="Times New Roman" w:cs="Times New Roman" w:hint="eastAsia"/>
        </w:rPr>
        <w:t>__</w:t>
      </w:r>
      <w:r w:rsidR="00E91512" w:rsidRPr="00E91512">
        <w:rPr>
          <w:rFonts w:ascii="Times New Roman" w:hAnsi="Times New Roman" w:cs="Times New Roman" w:hint="eastAsia"/>
          <w:b/>
        </w:rPr>
        <w:t>繼承權</w:t>
      </w:r>
      <w:r w:rsidR="00E212B8">
        <w:rPr>
          <w:rFonts w:ascii="Times New Roman" w:hAnsi="Times New Roman" w:cs="Times New Roman" w:hint="eastAsia"/>
        </w:rPr>
        <w:t>__</w:t>
      </w:r>
      <w:r w:rsidR="00E212B8">
        <w:rPr>
          <w:rFonts w:ascii="Times New Roman" w:hAnsi="Times New Roman" w:cs="Times New Roman" w:hint="eastAsia"/>
        </w:rPr>
        <w:t>（身分權</w:t>
      </w:r>
      <w:r w:rsidR="00E212B8">
        <w:rPr>
          <w:rFonts w:ascii="Times New Roman" w:hAnsi="Times New Roman" w:cs="Times New Roman" w:hint="eastAsia"/>
        </w:rPr>
        <w:t>+</w:t>
      </w:r>
      <w:r w:rsidR="00E212B8">
        <w:rPr>
          <w:rFonts w:ascii="Times New Roman" w:hAnsi="Times New Roman" w:cs="Times New Roman" w:hint="eastAsia"/>
        </w:rPr>
        <w:t>財產權）</w:t>
      </w:r>
      <w:r w:rsidR="0039074B">
        <w:rPr>
          <w:rFonts w:ascii="Times New Roman" w:hAnsi="Times New Roman" w:cs="Times New Roman" w:hint="eastAsia"/>
        </w:rPr>
        <w:t>，非僅是拋棄</w:t>
      </w:r>
      <w:proofErr w:type="gramStart"/>
      <w:r w:rsidR="0039074B">
        <w:rPr>
          <w:rFonts w:ascii="Times New Roman" w:hAnsi="Times New Roman" w:cs="Times New Roman" w:hint="eastAsia"/>
        </w:rPr>
        <w:t>應</w:t>
      </w:r>
      <w:r w:rsidR="00B26A98">
        <w:rPr>
          <w:rFonts w:ascii="Times New Roman" w:hAnsi="Times New Roman" w:cs="Times New Roman" w:hint="eastAsia"/>
        </w:rPr>
        <w:t>繼</w:t>
      </w:r>
      <w:r w:rsidR="0039074B">
        <w:rPr>
          <w:rFonts w:ascii="Times New Roman" w:hAnsi="Times New Roman" w:cs="Times New Roman" w:hint="eastAsia"/>
        </w:rPr>
        <w:t>分</w:t>
      </w:r>
      <w:proofErr w:type="gramEnd"/>
      <w:r w:rsidR="00B26A98">
        <w:rPr>
          <w:rFonts w:ascii="Times New Roman" w:hAnsi="Times New Roman" w:cs="Times New Roman" w:hint="eastAsia"/>
        </w:rPr>
        <w:t>。</w:t>
      </w:r>
    </w:p>
    <w:p w14:paraId="08183017" w14:textId="6870250D" w:rsidR="007A2538" w:rsidRDefault="007A2538" w:rsidP="00A12275">
      <w:pPr>
        <w:ind w:firstLineChars="100" w:firstLine="240"/>
        <w:rPr>
          <w:rFonts w:ascii="Times New Roman" w:hAnsi="Times New Roman" w:cs="Times New Roman"/>
        </w:rPr>
      </w:pPr>
    </w:p>
    <w:p w14:paraId="6DF2B222" w14:textId="1824B768" w:rsidR="00D15866" w:rsidRDefault="00D15866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F75103">
        <w:rPr>
          <w:rFonts w:ascii="Times New Roman" w:hAnsi="Times New Roman" w:cs="Times New Roman" w:hint="eastAsia"/>
        </w:rPr>
        <w:t>行為人</w:t>
      </w:r>
    </w:p>
    <w:p w14:paraId="2E7FE1B0" w14:textId="043474B2" w:rsidR="00D15866" w:rsidRDefault="007D0943" w:rsidP="0036330F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~7</w:t>
      </w:r>
      <w:r>
        <w:rPr>
          <w:rFonts w:ascii="Times New Roman" w:hAnsi="Times New Roman" w:cs="Times New Roman" w:hint="eastAsia"/>
        </w:rPr>
        <w:t>之未成年人，應以法定代理人代</w:t>
      </w:r>
      <w:r w:rsidR="00DF6AF6">
        <w:rPr>
          <w:rFonts w:ascii="Times New Roman" w:hAnsi="Times New Roman" w:cs="Times New Roman" w:hint="eastAsia"/>
        </w:rPr>
        <w:t>為</w:t>
      </w:r>
      <w:r>
        <w:rPr>
          <w:rFonts w:ascii="Times New Roman" w:hAnsi="Times New Roman" w:cs="Times New Roman" w:hint="eastAsia"/>
        </w:rPr>
        <w:t>之，</w:t>
      </w:r>
      <w:r w:rsidR="007B6E15">
        <w:rPr>
          <w:rFonts w:ascii="Times New Roman" w:hAnsi="Times New Roman" w:cs="Times New Roman" w:hint="eastAsia"/>
        </w:rPr>
        <w:t>為身分行為禁止</w:t>
      </w:r>
      <w:r w:rsidR="009A3AFB">
        <w:rPr>
          <w:rFonts w:ascii="Times New Roman" w:hAnsi="Times New Roman" w:cs="Times New Roman" w:hint="eastAsia"/>
        </w:rPr>
        <w:t>代理</w:t>
      </w:r>
      <w:r w:rsidR="007B6E15">
        <w:rPr>
          <w:rFonts w:ascii="Times New Roman" w:hAnsi="Times New Roman" w:cs="Times New Roman" w:hint="eastAsia"/>
        </w:rPr>
        <w:t>的例外</w:t>
      </w:r>
    </w:p>
    <w:p w14:paraId="127103FB" w14:textId="7C4FBB32" w:rsidR="00D15866" w:rsidRDefault="00DF6AF6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~20</w:t>
      </w:r>
      <w:r>
        <w:rPr>
          <w:rFonts w:ascii="Times New Roman" w:hAnsi="Times New Roman" w:cs="Times New Roman" w:hint="eastAsia"/>
        </w:rPr>
        <w:t>之未成年人，拋棄應得法定代理人同意</w:t>
      </w:r>
    </w:p>
    <w:p w14:paraId="19CD78C2" w14:textId="4D313625" w:rsidR="00DF6AF6" w:rsidRDefault="008E1465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注意父母和子女同為繼承人時，兩者利益相反，應選任</w:t>
      </w:r>
      <w:r w:rsidR="001A7421">
        <w:rPr>
          <w:rFonts w:ascii="Times New Roman" w:hAnsi="Times New Roman" w:cs="Times New Roman" w:hint="eastAsia"/>
        </w:rPr>
        <w:t>__</w:t>
      </w:r>
      <w:r w:rsidR="002C3785" w:rsidRPr="002C3785">
        <w:rPr>
          <w:rFonts w:ascii="Times New Roman" w:hAnsi="Times New Roman" w:cs="Times New Roman" w:hint="eastAsia"/>
          <w:b/>
        </w:rPr>
        <w:t>特別代理人</w:t>
      </w:r>
      <w:r w:rsidR="001A7421">
        <w:rPr>
          <w:rFonts w:ascii="Times New Roman" w:hAnsi="Times New Roman" w:cs="Times New Roman" w:hint="eastAsia"/>
        </w:rPr>
        <w:t>__</w:t>
      </w:r>
    </w:p>
    <w:p w14:paraId="3F3CFA38" w14:textId="77777777" w:rsidR="00CE2BC3" w:rsidRDefault="00CE2BC3" w:rsidP="00A12275">
      <w:pPr>
        <w:ind w:firstLineChars="100" w:firstLine="240"/>
        <w:rPr>
          <w:rFonts w:ascii="Times New Roman" w:hAnsi="Times New Roman" w:cs="Times New Roman"/>
        </w:rPr>
      </w:pPr>
    </w:p>
    <w:p w14:paraId="498B72BC" w14:textId="5CB174AF" w:rsidR="006701BE" w:rsidRDefault="00D15866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C61200">
        <w:rPr>
          <w:rFonts w:ascii="Times New Roman" w:hAnsi="Times New Roman" w:cs="Times New Roman" w:hint="eastAsia"/>
        </w:rPr>
        <w:t>為</w:t>
      </w:r>
      <w:r w:rsidR="006A16DA">
        <w:rPr>
          <w:rFonts w:ascii="Times New Roman" w:hAnsi="Times New Roman" w:cs="Times New Roman" w:hint="eastAsia"/>
        </w:rPr>
        <w:t>__</w:t>
      </w:r>
      <w:r w:rsidR="00C61200" w:rsidRPr="006A16DA">
        <w:rPr>
          <w:rFonts w:ascii="Times New Roman" w:hAnsi="Times New Roman" w:cs="Times New Roman" w:hint="eastAsia"/>
          <w:b/>
        </w:rPr>
        <w:t>無相對人之單獨行為</w:t>
      </w:r>
      <w:r w:rsidR="006A16DA" w:rsidRPr="006A16DA">
        <w:rPr>
          <w:rFonts w:ascii="Times New Roman" w:hAnsi="Times New Roman" w:cs="Times New Roman" w:hint="eastAsia"/>
        </w:rPr>
        <w:t>_</w:t>
      </w:r>
      <w:r w:rsidR="006A16DA">
        <w:rPr>
          <w:rFonts w:ascii="Times New Roman" w:hAnsi="Times New Roman" w:cs="Times New Roman" w:hint="eastAsia"/>
        </w:rPr>
        <w:t>_</w:t>
      </w:r>
    </w:p>
    <w:p w14:paraId="1F8BDF93" w14:textId="540CC90B" w:rsidR="00C3122E" w:rsidRDefault="00C3122E" w:rsidP="00A12275">
      <w:pPr>
        <w:ind w:firstLineChars="100" w:firstLine="240"/>
        <w:rPr>
          <w:rFonts w:ascii="Times New Roman" w:hAnsi="Times New Roman" w:cs="Times New Roman"/>
        </w:rPr>
      </w:pPr>
    </w:p>
    <w:p w14:paraId="09897F25" w14:textId="72B219AA" w:rsidR="00C3122E" w:rsidRDefault="00C3122E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拋棄</w:t>
      </w:r>
      <w:r w:rsidR="00237782">
        <w:rPr>
          <w:rFonts w:ascii="Times New Roman" w:hAnsi="Times New Roman" w:cs="Times New Roman" w:hint="eastAsia"/>
        </w:rPr>
        <w:t>可否撤回或</w:t>
      </w:r>
      <w:r>
        <w:rPr>
          <w:rFonts w:ascii="Times New Roman" w:hAnsi="Times New Roman" w:cs="Times New Roman" w:hint="eastAsia"/>
        </w:rPr>
        <w:t>撤銷</w:t>
      </w:r>
    </w:p>
    <w:p w14:paraId="70E45CF1" w14:textId="6DEACFFC" w:rsidR="00C3122E" w:rsidRDefault="00C3122E" w:rsidP="00A1227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撤回</w:t>
      </w:r>
      <w:r w:rsidR="00515F3F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有害繼承關係安定</w:t>
      </w:r>
      <w:r w:rsidR="00515F3F">
        <w:rPr>
          <w:rFonts w:ascii="Times New Roman" w:hAnsi="Times New Roman" w:cs="Times New Roman" w:hint="eastAsia"/>
        </w:rPr>
        <w:t>，不得撤回</w:t>
      </w:r>
    </w:p>
    <w:p w14:paraId="7CC2FC60" w14:textId="74868362" w:rsidR="00F20226" w:rsidRDefault="00515F3F" w:rsidP="00F20226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撤銷</w:t>
      </w:r>
      <w:r w:rsidR="008E2546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仍有</w:t>
      </w:r>
      <w:r w:rsidR="00037246">
        <w:rPr>
          <w:rFonts w:ascii="Times New Roman" w:hAnsi="Times New Roman" w:cs="Times New Roman"/>
        </w:rPr>
        <w:t>§92</w:t>
      </w:r>
      <w:r w:rsidR="00881605">
        <w:rPr>
          <w:rFonts w:ascii="Times New Roman" w:hAnsi="Times New Roman" w:cs="Times New Roman" w:hint="eastAsia"/>
        </w:rPr>
        <w:t>（受詐欺、脅迫而拋棄繼承）</w:t>
      </w:r>
      <w:r w:rsidR="00037246">
        <w:rPr>
          <w:rFonts w:ascii="Times New Roman" w:hAnsi="Times New Roman" w:cs="Times New Roman" w:hint="eastAsia"/>
        </w:rPr>
        <w:t>撤銷</w:t>
      </w:r>
      <w:r w:rsidR="00881605">
        <w:rPr>
          <w:rFonts w:ascii="Times New Roman" w:hAnsi="Times New Roman" w:cs="Times New Roman" w:hint="eastAsia"/>
        </w:rPr>
        <w:t>權</w:t>
      </w:r>
    </w:p>
    <w:p w14:paraId="3A9B61F3" w14:textId="3571D75B" w:rsidR="00F20226" w:rsidRDefault="00F20226" w:rsidP="00F20226">
      <w:pPr>
        <w:ind w:firstLineChars="100" w:firstLine="240"/>
        <w:rPr>
          <w:rFonts w:ascii="Times New Roman" w:hAnsi="Times New Roman" w:cs="Times New Roman"/>
        </w:rPr>
      </w:pPr>
    </w:p>
    <w:p w14:paraId="7574307D" w14:textId="343B7D8C" w:rsidR="00F20226" w:rsidRDefault="008A69EE" w:rsidP="00F20226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025582">
        <w:rPr>
          <w:rFonts w:ascii="Times New Roman" w:hAnsi="Times New Roman" w:cs="Times New Roman"/>
        </w:rPr>
        <w:t xml:space="preserve">. </w:t>
      </w:r>
      <w:r w:rsidR="00025582">
        <w:rPr>
          <w:rFonts w:ascii="Times New Roman" w:hAnsi="Times New Roman" w:cs="Times New Roman" w:hint="eastAsia"/>
        </w:rPr>
        <w:t>拋棄繼承權</w:t>
      </w:r>
      <w:r w:rsidR="008F573D">
        <w:rPr>
          <w:rFonts w:ascii="Times New Roman" w:hAnsi="Times New Roman" w:cs="Times New Roman" w:hint="eastAsia"/>
        </w:rPr>
        <w:t xml:space="preserve"> </w:t>
      </w:r>
      <w:r w:rsidR="00025582">
        <w:rPr>
          <w:rFonts w:ascii="Times New Roman" w:hAnsi="Times New Roman" w:cs="Times New Roman" w:hint="eastAsia"/>
        </w:rPr>
        <w:t>v</w:t>
      </w:r>
      <w:r w:rsidR="00025582">
        <w:rPr>
          <w:rFonts w:ascii="Times New Roman" w:hAnsi="Times New Roman" w:cs="Times New Roman"/>
        </w:rPr>
        <w:t>.</w:t>
      </w:r>
      <w:r w:rsidR="008F573D">
        <w:rPr>
          <w:rFonts w:ascii="Times New Roman" w:hAnsi="Times New Roman" w:cs="Times New Roman" w:hint="eastAsia"/>
        </w:rPr>
        <w:t xml:space="preserve"> </w:t>
      </w:r>
      <w:r w:rsidR="00025582">
        <w:rPr>
          <w:rFonts w:ascii="Times New Roman" w:hAnsi="Times New Roman" w:cs="Times New Roman" w:hint="eastAsia"/>
        </w:rPr>
        <w:t>拋棄繼承遺產</w:t>
      </w:r>
      <w:r w:rsidR="00CB0A25">
        <w:rPr>
          <w:rFonts w:ascii="Times New Roman" w:hAnsi="Times New Roman" w:cs="Times New Roman" w:hint="eastAsia"/>
        </w:rPr>
        <w:t>的比較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</w:tblGrid>
      <w:tr w:rsidR="00730784" w14:paraId="5DB082FA" w14:textId="77777777" w:rsidTr="009E2CD4">
        <w:tc>
          <w:tcPr>
            <w:tcW w:w="1271" w:type="dxa"/>
          </w:tcPr>
          <w:p w14:paraId="61A5E05E" w14:textId="77777777" w:rsidR="00730784" w:rsidRDefault="00730784" w:rsidP="00F20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20964C4" w14:textId="5227F319" w:rsidR="00730784" w:rsidRDefault="0073078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拋棄繼承權</w:t>
            </w:r>
          </w:p>
        </w:tc>
        <w:tc>
          <w:tcPr>
            <w:tcW w:w="2268" w:type="dxa"/>
          </w:tcPr>
          <w:p w14:paraId="3D6B6FE5" w14:textId="4EE3FFD8" w:rsidR="00730784" w:rsidRDefault="00730784" w:rsidP="00F20226">
            <w:pPr>
              <w:rPr>
                <w:rFonts w:ascii="Times New Roman" w:hAnsi="Times New Roman" w:cs="Times New Roman"/>
              </w:rPr>
            </w:pPr>
            <w:commentRangeStart w:id="1"/>
            <w:r>
              <w:rPr>
                <w:rFonts w:ascii="Times New Roman" w:hAnsi="Times New Roman" w:cs="Times New Roman" w:hint="eastAsia"/>
              </w:rPr>
              <w:t>拋棄繼承遺產</w:t>
            </w:r>
            <w:commentRangeEnd w:id="1"/>
            <w:r w:rsidR="00737644">
              <w:rPr>
                <w:rStyle w:val="a7"/>
              </w:rPr>
              <w:commentReference w:id="1"/>
            </w:r>
          </w:p>
        </w:tc>
      </w:tr>
      <w:tr w:rsidR="00730784" w14:paraId="65CB9B92" w14:textId="77777777" w:rsidTr="009E2CD4">
        <w:tc>
          <w:tcPr>
            <w:tcW w:w="1271" w:type="dxa"/>
          </w:tcPr>
          <w:p w14:paraId="3A1D1484" w14:textId="166AF253" w:rsidR="00730784" w:rsidRDefault="0073078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性質</w:t>
            </w:r>
          </w:p>
        </w:tc>
        <w:tc>
          <w:tcPr>
            <w:tcW w:w="2977" w:type="dxa"/>
          </w:tcPr>
          <w:p w14:paraId="579D990B" w14:textId="0F795AAD" w:rsidR="00730784" w:rsidRDefault="0073078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身分</w:t>
            </w:r>
            <w:r w:rsidR="00175723">
              <w:rPr>
                <w:rFonts w:ascii="Times New Roman" w:hAnsi="Times New Roman" w:cs="Times New Roman" w:hint="eastAsia"/>
              </w:rPr>
              <w:t>行為</w:t>
            </w:r>
            <w:r>
              <w:rPr>
                <w:rFonts w:ascii="Times New Roman" w:hAnsi="Times New Roman" w:cs="Times New Roman" w:hint="eastAsia"/>
              </w:rPr>
              <w:t>+</w:t>
            </w:r>
            <w:r>
              <w:rPr>
                <w:rFonts w:ascii="Times New Roman" w:hAnsi="Times New Roman" w:cs="Times New Roman" w:hint="eastAsia"/>
              </w:rPr>
              <w:t>財產行為</w:t>
            </w:r>
          </w:p>
        </w:tc>
        <w:tc>
          <w:tcPr>
            <w:tcW w:w="2268" w:type="dxa"/>
          </w:tcPr>
          <w:p w14:paraId="54052E3C" w14:textId="48F3AF50" w:rsidR="00730784" w:rsidRDefault="0073078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財產行為</w:t>
            </w:r>
          </w:p>
        </w:tc>
      </w:tr>
      <w:tr w:rsidR="00730784" w14:paraId="20999D80" w14:textId="77777777" w:rsidTr="009E2CD4">
        <w:tc>
          <w:tcPr>
            <w:tcW w:w="1271" w:type="dxa"/>
          </w:tcPr>
          <w:p w14:paraId="511D1E95" w14:textId="633AAB82" w:rsidR="00730784" w:rsidRDefault="0073078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方式</w:t>
            </w:r>
          </w:p>
        </w:tc>
        <w:tc>
          <w:tcPr>
            <w:tcW w:w="2977" w:type="dxa"/>
          </w:tcPr>
          <w:p w14:paraId="4F1C1FD5" w14:textId="3395685C" w:rsidR="00730784" w:rsidRDefault="00A45CE4" w:rsidP="00F2022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要式行為</w:t>
            </w:r>
          </w:p>
        </w:tc>
        <w:tc>
          <w:tcPr>
            <w:tcW w:w="2268" w:type="dxa"/>
          </w:tcPr>
          <w:p w14:paraId="04FE0886" w14:textId="3FBF0387" w:rsidR="00730784" w:rsidRDefault="007E435A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不要式</w:t>
            </w:r>
            <w:r w:rsidR="00A45CE4">
              <w:rPr>
                <w:rFonts w:ascii="Times New Roman" w:hAnsi="Times New Roman" w:cs="Times New Roman" w:hint="eastAsia"/>
              </w:rPr>
              <w:t>行為</w:t>
            </w:r>
          </w:p>
        </w:tc>
      </w:tr>
      <w:tr w:rsidR="00730784" w14:paraId="668AE9E4" w14:textId="77777777" w:rsidTr="009E2CD4">
        <w:tc>
          <w:tcPr>
            <w:tcW w:w="1271" w:type="dxa"/>
          </w:tcPr>
          <w:p w14:paraId="430E2738" w14:textId="460F269E" w:rsidR="00730784" w:rsidRDefault="0061376D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效果</w:t>
            </w:r>
          </w:p>
        </w:tc>
        <w:tc>
          <w:tcPr>
            <w:tcW w:w="2977" w:type="dxa"/>
          </w:tcPr>
          <w:p w14:paraId="403C0068" w14:textId="3F6E8212" w:rsidR="00730784" w:rsidRDefault="0061376D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拋棄者</w:t>
            </w:r>
            <w:commentRangeStart w:id="2"/>
            <w:proofErr w:type="gramStart"/>
            <w:r>
              <w:rPr>
                <w:rFonts w:ascii="Times New Roman" w:hAnsi="Times New Roman" w:cs="Times New Roman" w:hint="eastAsia"/>
              </w:rPr>
              <w:t>自始非繼承人</w:t>
            </w:r>
            <w:commentRangeEnd w:id="2"/>
            <w:proofErr w:type="gramEnd"/>
            <w:r w:rsidR="00177854">
              <w:rPr>
                <w:rStyle w:val="a7"/>
              </w:rPr>
              <w:commentReference w:id="2"/>
            </w:r>
          </w:p>
        </w:tc>
        <w:tc>
          <w:tcPr>
            <w:tcW w:w="2268" w:type="dxa"/>
          </w:tcPr>
          <w:p w14:paraId="58E86581" w14:textId="450532E0" w:rsidR="00730784" w:rsidRDefault="00177854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拋棄者</w:t>
            </w:r>
            <w:r w:rsidR="0061376D">
              <w:rPr>
                <w:rFonts w:ascii="Times New Roman" w:hAnsi="Times New Roman" w:cs="Times New Roman" w:hint="eastAsia"/>
              </w:rPr>
              <w:t>仍是繼承人</w:t>
            </w:r>
          </w:p>
        </w:tc>
      </w:tr>
      <w:tr w:rsidR="00730784" w14:paraId="678ED5C4" w14:textId="77777777" w:rsidTr="009E2CD4">
        <w:tc>
          <w:tcPr>
            <w:tcW w:w="1271" w:type="dxa"/>
          </w:tcPr>
          <w:p w14:paraId="4B851AA2" w14:textId="4FC52418" w:rsidR="00730784" w:rsidRDefault="00650357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拋棄後財產管理</w:t>
            </w:r>
          </w:p>
        </w:tc>
        <w:tc>
          <w:tcPr>
            <w:tcW w:w="2977" w:type="dxa"/>
          </w:tcPr>
          <w:p w14:paraId="7A3BBC79" w14:textId="5303BC54" w:rsidR="00730784" w:rsidRDefault="00D43C6A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應以處理自己事務同一注意</w:t>
            </w:r>
            <w:commentRangeStart w:id="3"/>
            <w:r>
              <w:rPr>
                <w:rFonts w:ascii="Times New Roman" w:hAnsi="Times New Roman" w:cs="Times New Roman" w:hint="eastAsia"/>
              </w:rPr>
              <w:t>繼續管理</w:t>
            </w:r>
            <w:commentRangeEnd w:id="3"/>
            <w:r w:rsidR="00E745BE">
              <w:rPr>
                <w:rStyle w:val="a7"/>
              </w:rPr>
              <w:commentReference w:id="3"/>
            </w:r>
          </w:p>
        </w:tc>
        <w:tc>
          <w:tcPr>
            <w:tcW w:w="2268" w:type="dxa"/>
          </w:tcPr>
          <w:p w14:paraId="60BA5655" w14:textId="5ED205FC" w:rsidR="00730784" w:rsidRDefault="00D43C6A" w:rsidP="00F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不需管理</w:t>
            </w:r>
          </w:p>
        </w:tc>
      </w:tr>
    </w:tbl>
    <w:p w14:paraId="0F258390" w14:textId="05A8C07B" w:rsidR="007A1B9D" w:rsidRDefault="007A1B9D" w:rsidP="00F20226">
      <w:pPr>
        <w:ind w:firstLineChars="100" w:firstLine="240"/>
        <w:rPr>
          <w:rFonts w:ascii="Times New Roman" w:hAnsi="Times New Roman" w:cs="Times New Roman"/>
        </w:rPr>
      </w:pPr>
    </w:p>
    <w:p w14:paraId="351F0518" w14:textId="3726A2B1" w:rsidR="009E2CD4" w:rsidRPr="00353B49" w:rsidRDefault="009E2CD4" w:rsidP="009E2CD4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要件</w:t>
      </w:r>
    </w:p>
    <w:p w14:paraId="35ECE4A2" w14:textId="01FE741A" w:rsidR="009E2CD4" w:rsidRDefault="00C10FB1" w:rsidP="00F20226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7D5474">
        <w:rPr>
          <w:rFonts w:ascii="Times New Roman" w:hAnsi="Times New Roman" w:cs="Times New Roman" w:hint="eastAsia"/>
        </w:rPr>
        <w:t>行為人：</w:t>
      </w:r>
      <w:r>
        <w:rPr>
          <w:rFonts w:ascii="Times New Roman" w:hAnsi="Times New Roman" w:cs="Times New Roman" w:hint="eastAsia"/>
        </w:rPr>
        <w:t>繼承人</w:t>
      </w:r>
      <w:r>
        <w:rPr>
          <w:rFonts w:asciiTheme="minorEastAsia" w:hAnsiTheme="minorEastAsia" w:cs="Times New Roman" w:hint="eastAsia"/>
        </w:rPr>
        <w:t>本人或法</w:t>
      </w:r>
      <w:r w:rsidR="007D5474">
        <w:rPr>
          <w:rFonts w:asciiTheme="minorEastAsia" w:hAnsiTheme="minorEastAsia" w:cs="Times New Roman" w:hint="eastAsia"/>
        </w:rPr>
        <w:t>定代理人</w:t>
      </w:r>
    </w:p>
    <w:p w14:paraId="584AFE48" w14:textId="0C54A37D" w:rsidR="00C10FB1" w:rsidRDefault="00C10FB1" w:rsidP="00F20226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E82D07">
        <w:rPr>
          <w:rFonts w:ascii="Times New Roman" w:hAnsi="Times New Roman" w:cs="Times New Roman" w:hint="eastAsia"/>
        </w:rPr>
        <w:t>於</w:t>
      </w:r>
      <w:r>
        <w:rPr>
          <w:rFonts w:ascii="Times New Roman" w:hAnsi="Times New Roman" w:cs="Times New Roman" w:hint="eastAsia"/>
        </w:rPr>
        <w:t>法定期間內：知悉</w:t>
      </w:r>
      <w:r>
        <w:rPr>
          <w:rFonts w:asciiTheme="minorEastAsia" w:hAnsiTheme="minorEastAsia" w:cs="Times New Roman" w:hint="eastAsia"/>
        </w:rPr>
        <w:t>①被繼承人死亡</w:t>
      </w:r>
      <w:r w:rsidR="00A73DF5">
        <w:rPr>
          <w:rFonts w:asciiTheme="minorEastAsia" w:hAnsiTheme="minorEastAsia" w:cs="Times New Roman" w:hint="eastAsia"/>
        </w:rPr>
        <w:t>，且</w:t>
      </w:r>
      <w:r>
        <w:rPr>
          <w:rFonts w:asciiTheme="minorEastAsia" w:hAnsiTheme="minorEastAsia" w:cs="Times New Roman" w:hint="eastAsia"/>
        </w:rPr>
        <w:t>知悉②自己是繼承人起三個月內</w:t>
      </w:r>
    </w:p>
    <w:p w14:paraId="4BFF09C3" w14:textId="7424BCA5" w:rsidR="00C10FB1" w:rsidRPr="00FB67DA" w:rsidRDefault="00C10FB1" w:rsidP="00F20226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1C7A91">
        <w:rPr>
          <w:rFonts w:ascii="Times New Roman" w:hAnsi="Times New Roman" w:cs="Times New Roman" w:hint="eastAsia"/>
        </w:rPr>
        <w:t>以書面向法院為之</w:t>
      </w:r>
      <w:r w:rsidR="008A7D71">
        <w:rPr>
          <w:rFonts w:ascii="Times New Roman" w:hAnsi="Times New Roman" w:cs="Times New Roman" w:hint="eastAsia"/>
        </w:rPr>
        <w:t>：</w:t>
      </w:r>
      <w:r w:rsidR="00FB67DA">
        <w:rPr>
          <w:rFonts w:ascii="Times New Roman" w:hAnsi="Times New Roman" w:cs="Times New Roman" w:hint="eastAsia"/>
        </w:rPr>
        <w:t>無</w:t>
      </w:r>
      <w:r w:rsidR="00CD7574">
        <w:rPr>
          <w:rFonts w:ascii="Times New Roman" w:hAnsi="Times New Roman" w:cs="Times New Roman" w:hint="eastAsia"/>
        </w:rPr>
        <w:t>書面</w:t>
      </w:r>
      <w:r w:rsidR="00FB67DA">
        <w:rPr>
          <w:rFonts w:ascii="Times New Roman" w:hAnsi="Times New Roman" w:cs="Times New Roman" w:hint="eastAsia"/>
        </w:rPr>
        <w:t>或未向</w:t>
      </w:r>
      <w:r w:rsidR="00CD7574">
        <w:rPr>
          <w:rFonts w:ascii="Times New Roman" w:hAnsi="Times New Roman" w:cs="Times New Roman" w:hint="eastAsia"/>
        </w:rPr>
        <w:t>法院為之</w:t>
      </w:r>
      <w:r w:rsidR="00FB67DA">
        <w:rPr>
          <w:rFonts w:ascii="Times New Roman" w:hAnsi="Times New Roman" w:cs="Times New Roman" w:hint="eastAsia"/>
        </w:rPr>
        <w:t>→</w:t>
      </w:r>
      <w:commentRangeStart w:id="4"/>
      <w:r w:rsidR="00CD7574">
        <w:rPr>
          <w:rFonts w:ascii="Times New Roman" w:hAnsi="Times New Roman" w:cs="Times New Roman" w:hint="eastAsia"/>
        </w:rPr>
        <w:t>無效</w:t>
      </w:r>
      <w:commentRangeEnd w:id="4"/>
      <w:r w:rsidR="005E10CE">
        <w:rPr>
          <w:rStyle w:val="a7"/>
        </w:rPr>
        <w:commentReference w:id="4"/>
      </w:r>
    </w:p>
    <w:p w14:paraId="601D7151" w14:textId="59000347" w:rsidR="00CE30D9" w:rsidRDefault="00CE30D9" w:rsidP="00F20226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163FB">
        <w:rPr>
          <w:rFonts w:ascii="Times New Roman" w:hAnsi="Times New Roman" w:cs="Times New Roman" w:hint="eastAsia"/>
        </w:rPr>
        <w:t xml:space="preserve"> </w:t>
      </w:r>
      <w:r w:rsidRPr="00CE30D9">
        <w:rPr>
          <w:rFonts w:ascii="Times New Roman" w:hAnsi="Times New Roman" w:cs="Times New Roman" w:hint="eastAsia"/>
        </w:rPr>
        <w:t>拋棄繼承後，應以書面通知因其拋棄而應為繼承之人</w:t>
      </w:r>
      <w:r w:rsidR="00D163FB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就算沒有通知也不會影響拋棄效力（</w:t>
      </w:r>
      <w:r w:rsidR="000A5213">
        <w:rPr>
          <w:rFonts w:ascii="Times New Roman" w:hAnsi="Times New Roman" w:cs="Times New Roman" w:hint="eastAsia"/>
        </w:rPr>
        <w:t>__</w:t>
      </w:r>
      <w:r w:rsidR="000A5213">
        <w:rPr>
          <w:rFonts w:ascii="Times New Roman" w:hAnsi="Times New Roman" w:cs="Times New Roman" w:hint="eastAsia"/>
          <w:b/>
        </w:rPr>
        <w:t>訓示規定</w:t>
      </w:r>
      <w:r w:rsidR="000A5213">
        <w:rPr>
          <w:rFonts w:ascii="Times New Roman" w:hAnsi="Times New Roman" w:cs="Times New Roman" w:hint="eastAsia"/>
        </w:rPr>
        <w:t>__</w:t>
      </w:r>
      <w:r>
        <w:rPr>
          <w:rFonts w:ascii="Times New Roman" w:hAnsi="Times New Roman" w:cs="Times New Roman" w:hint="eastAsia"/>
        </w:rPr>
        <w:t>）。</w:t>
      </w:r>
      <w:r>
        <w:rPr>
          <w:rFonts w:ascii="Times New Roman" w:hAnsi="Times New Roman" w:cs="Times New Roman"/>
        </w:rPr>
        <w:t>§1174III</w:t>
      </w:r>
      <w:r>
        <w:rPr>
          <w:rFonts w:ascii="Times New Roman" w:hAnsi="Times New Roman" w:cs="Times New Roman" w:hint="eastAsia"/>
        </w:rPr>
        <w:t>立法目的：</w:t>
      </w:r>
      <w:r w:rsidR="00D2079A">
        <w:rPr>
          <w:rFonts w:ascii="Times New Roman" w:hAnsi="Times New Roman" w:cs="Times New Roman" w:hint="eastAsia"/>
        </w:rPr>
        <w:t>促使</w:t>
      </w:r>
      <w:proofErr w:type="gramStart"/>
      <w:r w:rsidR="00E4177E">
        <w:rPr>
          <w:rFonts w:ascii="Times New Roman" w:hAnsi="Times New Roman" w:cs="Times New Roman" w:hint="eastAsia"/>
        </w:rPr>
        <w:t>應繼分</w:t>
      </w:r>
      <w:proofErr w:type="gramEnd"/>
      <w:r w:rsidR="00091F28">
        <w:rPr>
          <w:rFonts w:ascii="Times New Roman" w:hAnsi="Times New Roman" w:cs="Times New Roman" w:hint="eastAsia"/>
        </w:rPr>
        <w:t>、繼承</w:t>
      </w:r>
      <w:r w:rsidR="00E4177E">
        <w:rPr>
          <w:rFonts w:ascii="Times New Roman" w:hAnsi="Times New Roman" w:cs="Times New Roman" w:hint="eastAsia"/>
        </w:rPr>
        <w:t>順位</w:t>
      </w:r>
      <w:r w:rsidR="00D2079A">
        <w:rPr>
          <w:rFonts w:ascii="Times New Roman" w:hAnsi="Times New Roman" w:cs="Times New Roman" w:hint="eastAsia"/>
        </w:rPr>
        <w:t>被</w:t>
      </w:r>
      <w:r w:rsidR="00E4177E">
        <w:rPr>
          <w:rFonts w:ascii="Times New Roman" w:hAnsi="Times New Roman" w:cs="Times New Roman" w:hint="eastAsia"/>
        </w:rPr>
        <w:t>影響的人</w:t>
      </w:r>
      <w:r w:rsidR="00D2079A">
        <w:rPr>
          <w:rFonts w:ascii="Times New Roman" w:hAnsi="Times New Roman" w:cs="Times New Roman" w:hint="eastAsia"/>
        </w:rPr>
        <w:t>，</w:t>
      </w:r>
      <w:r w:rsidR="00E4177E">
        <w:rPr>
          <w:rFonts w:ascii="Times New Roman" w:hAnsi="Times New Roman" w:cs="Times New Roman" w:hint="eastAsia"/>
        </w:rPr>
        <w:t>知悉自身權利義務</w:t>
      </w:r>
    </w:p>
    <w:p w14:paraId="77A07353" w14:textId="617526CB" w:rsidR="009E2CD4" w:rsidRDefault="009E2CD4" w:rsidP="00AD66F7">
      <w:pPr>
        <w:rPr>
          <w:rFonts w:ascii="Times New Roman" w:hAnsi="Times New Roman" w:cs="Times New Roman"/>
        </w:rPr>
      </w:pPr>
    </w:p>
    <w:p w14:paraId="45DC883A" w14:textId="4FBD0C8E" w:rsidR="009E2CD4" w:rsidRPr="00353B49" w:rsidRDefault="009E2CD4" w:rsidP="009E2CD4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效果</w:t>
      </w:r>
    </w:p>
    <w:p w14:paraId="680EDBF7" w14:textId="1EF525F1" w:rsidR="000B4BA1" w:rsidRDefault="000B4BA1" w:rsidP="000B4BA1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hAnsi="Times New Roman" w:cs="Times New Roman"/>
        </w:rPr>
        <w:t>.</w:t>
      </w:r>
      <w:r w:rsidR="00DE187A">
        <w:rPr>
          <w:rFonts w:ascii="Times New Roman" w:hAnsi="Times New Roman" w:cs="Times New Roman" w:hint="eastAsia"/>
        </w:rPr>
        <w:t xml:space="preserve"> __</w:t>
      </w:r>
      <w:proofErr w:type="gramStart"/>
      <w:r w:rsidR="00DE187A" w:rsidRPr="00DE187A">
        <w:rPr>
          <w:rFonts w:ascii="Times New Roman" w:hAnsi="Times New Roman" w:cs="Times New Roman" w:hint="eastAsia"/>
          <w:b/>
        </w:rPr>
        <w:t>自始非繼承人</w:t>
      </w:r>
      <w:proofErr w:type="gramEnd"/>
      <w:r w:rsidR="00DE187A">
        <w:rPr>
          <w:rFonts w:ascii="Times New Roman" w:hAnsi="Times New Roman" w:cs="Times New Roman" w:hint="eastAsia"/>
        </w:rPr>
        <w:t xml:space="preserve">__ </w:t>
      </w:r>
      <w:r w:rsidR="00DE187A">
        <w:rPr>
          <w:rFonts w:ascii="Times New Roman" w:hAnsi="Times New Roman" w:cs="Times New Roman"/>
        </w:rPr>
        <w:t>§1175</w:t>
      </w:r>
    </w:p>
    <w:p w14:paraId="38AA3590" w14:textId="00B766C4" w:rsidR="004779CC" w:rsidRDefault="000B4BA1" w:rsidP="009964EA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C4463B" w:rsidRPr="00F258FF">
        <w:rPr>
          <w:rFonts w:ascii="Times New Roman" w:hAnsi="Times New Roman" w:cs="Times New Roman"/>
        </w:rPr>
        <w:t>仍需以與處理自己事務同一注意，繼續管理</w:t>
      </w:r>
      <w:r w:rsidR="004779CC" w:rsidRPr="00F258FF">
        <w:rPr>
          <w:rFonts w:ascii="Times New Roman" w:hAnsi="Times New Roman" w:cs="Times New Roman"/>
        </w:rPr>
        <w:t>§1176-1</w:t>
      </w:r>
    </w:p>
    <w:p w14:paraId="16EE2002" w14:textId="77777777" w:rsidR="009964EA" w:rsidRDefault="009964EA" w:rsidP="009964EA">
      <w:pPr>
        <w:ind w:firstLineChars="100" w:firstLine="240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63"/>
        <w:gridCol w:w="4184"/>
      </w:tblGrid>
      <w:tr w:rsidR="00CA5151" w:rsidRPr="0044618F" w14:paraId="21FFADA3" w14:textId="77777777" w:rsidTr="00EF04A9">
        <w:trPr>
          <w:trHeight w:val="2072"/>
        </w:trPr>
        <w:tc>
          <w:tcPr>
            <w:tcW w:w="8247" w:type="dxa"/>
            <w:gridSpan w:val="2"/>
          </w:tcPr>
          <w:p w14:paraId="0A8D4BD8" w14:textId="382CC988" w:rsidR="00A54F84" w:rsidRPr="00D65C00" w:rsidRDefault="00D65C00" w:rsidP="000B4B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Q</w:t>
            </w:r>
            <w:r w:rsidR="00A54F84" w:rsidRPr="00D65C00">
              <w:rPr>
                <w:rFonts w:ascii="Times New Roman" w:hAnsi="Times New Roman" w:cs="Times New Roman" w:hint="eastAsia"/>
                <w:b/>
              </w:rPr>
              <w:t>拋棄繼承可否成為債權人撤銷權之標的？</w:t>
            </w:r>
            <w:r w:rsidR="008B4B2C">
              <w:rPr>
                <w:rStyle w:val="af1"/>
                <w:rFonts w:ascii="Times New Roman" w:hAnsi="Times New Roman" w:cs="Times New Roman"/>
                <w:b/>
              </w:rPr>
              <w:footnoteReference w:id="1"/>
            </w:r>
          </w:p>
          <w:p w14:paraId="60A12B1C" w14:textId="6FAFBAC9" w:rsidR="00D65C00" w:rsidRPr="00FB20DC" w:rsidRDefault="00560FD2" w:rsidP="00EF04A9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F6EA0">
              <w:rPr>
                <w:rFonts w:ascii="標楷體" w:eastAsia="標楷體" w:hAnsi="標楷體" w:cs="Times New Roman" w:hint="eastAsia"/>
              </w:rPr>
              <w:t>甲</w:t>
            </w:r>
            <w:r w:rsidR="00C75156">
              <w:rPr>
                <w:rFonts w:ascii="標楷體" w:eastAsia="標楷體" w:hAnsi="標楷體" w:cs="Times New Roman" w:hint="eastAsia"/>
              </w:rPr>
              <w:t>男</w:t>
            </w:r>
            <w:r w:rsidRPr="00CF6EA0">
              <w:rPr>
                <w:rFonts w:ascii="標楷體" w:eastAsia="標楷體" w:hAnsi="標楷體" w:cs="Times New Roman" w:hint="eastAsia"/>
              </w:rPr>
              <w:t>很</w:t>
            </w:r>
            <w:proofErr w:type="gramEnd"/>
            <w:r w:rsidRPr="00CF6EA0">
              <w:rPr>
                <w:rFonts w:ascii="標楷體" w:eastAsia="標楷體" w:hAnsi="標楷體" w:cs="Times New Roman" w:hint="eastAsia"/>
              </w:rPr>
              <w:t>有錢，有三個子女乙</w:t>
            </w:r>
            <w:r w:rsidR="005C5B47" w:rsidRPr="00CF6EA0">
              <w:rPr>
                <w:rFonts w:ascii="標楷體" w:eastAsia="標楷體" w:hAnsi="標楷體" w:cs="Times New Roman" w:hint="eastAsia"/>
              </w:rPr>
              <w:t>、</w:t>
            </w:r>
            <w:r w:rsidRPr="00CF6EA0">
              <w:rPr>
                <w:rFonts w:ascii="標楷體" w:eastAsia="標楷體" w:hAnsi="標楷體" w:cs="Times New Roman" w:hint="eastAsia"/>
              </w:rPr>
              <w:t>丙</w:t>
            </w:r>
            <w:r w:rsidR="005C5B47" w:rsidRPr="00CF6EA0">
              <w:rPr>
                <w:rFonts w:ascii="標楷體" w:eastAsia="標楷體" w:hAnsi="標楷體" w:cs="Times New Roman" w:hint="eastAsia"/>
              </w:rPr>
              <w:t>、</w:t>
            </w:r>
            <w:proofErr w:type="gramStart"/>
            <w:r w:rsidRPr="00CF6EA0">
              <w:rPr>
                <w:rFonts w:ascii="標楷體" w:eastAsia="標楷體" w:hAnsi="標楷體" w:cs="Times New Roman" w:hint="eastAsia"/>
              </w:rPr>
              <w:t>丁為</w:t>
            </w:r>
            <w:r w:rsidR="00CF6EA0">
              <w:rPr>
                <w:rFonts w:ascii="標楷體" w:eastAsia="標楷體" w:hAnsi="標楷體" w:cs="Times New Roman" w:hint="eastAsia"/>
              </w:rPr>
              <w:t>其</w:t>
            </w:r>
            <w:proofErr w:type="gramEnd"/>
            <w:r w:rsidRPr="00CF6EA0">
              <w:rPr>
                <w:rFonts w:ascii="標楷體" w:eastAsia="標楷體" w:hAnsi="標楷體" w:cs="Times New Roman" w:hint="eastAsia"/>
              </w:rPr>
              <w:t>繼承人</w:t>
            </w:r>
            <w:r w:rsidR="00CF6EA0">
              <w:rPr>
                <w:rFonts w:ascii="標楷體" w:eastAsia="標楷體" w:hAnsi="標楷體" w:cs="Times New Roman" w:hint="eastAsia"/>
              </w:rPr>
              <w:t>。</w:t>
            </w:r>
            <w:proofErr w:type="gramStart"/>
            <w:r w:rsidRPr="00CF6EA0">
              <w:rPr>
                <w:rFonts w:ascii="標楷體" w:eastAsia="標楷體" w:hAnsi="標楷體" w:cs="Times New Roman" w:hint="eastAsia"/>
              </w:rPr>
              <w:t>乙是敗家子</w:t>
            </w:r>
            <w:proofErr w:type="gramEnd"/>
            <w:r w:rsidRPr="00CF6EA0">
              <w:rPr>
                <w:rFonts w:ascii="標楷體" w:eastAsia="標楷體" w:hAnsi="標楷體" w:cs="Times New Roman" w:hint="eastAsia"/>
              </w:rPr>
              <w:t>，在外欠了很多錢，</w:t>
            </w:r>
            <w:r w:rsidRPr="00FC641F">
              <w:rPr>
                <w:rFonts w:ascii="Times New Roman" w:eastAsia="標楷體" w:hAnsi="Times New Roman" w:cs="Times New Roman"/>
              </w:rPr>
              <w:t>X</w:t>
            </w:r>
            <w:r w:rsidRPr="00FC641F">
              <w:rPr>
                <w:rFonts w:ascii="Times New Roman" w:eastAsia="標楷體" w:hAnsi="Times New Roman" w:cs="Times New Roman"/>
              </w:rPr>
              <w:t>是乙的債權人，</w:t>
            </w:r>
            <w:r w:rsidR="0044618F" w:rsidRPr="00FC641F">
              <w:rPr>
                <w:rFonts w:ascii="Times New Roman" w:eastAsia="標楷體" w:hAnsi="Times New Roman" w:cs="Times New Roman"/>
              </w:rPr>
              <w:t>已經對乙</w:t>
            </w:r>
            <w:r w:rsidR="00FB20DC" w:rsidRPr="00FC641F">
              <w:rPr>
                <w:rFonts w:ascii="Times New Roman" w:eastAsia="標楷體" w:hAnsi="Times New Roman" w:cs="Times New Roman"/>
              </w:rPr>
              <w:t>多次</w:t>
            </w:r>
            <w:r w:rsidR="0044618F" w:rsidRPr="00FC641F">
              <w:rPr>
                <w:rFonts w:ascii="Times New Roman" w:eastAsia="標楷體" w:hAnsi="Times New Roman" w:cs="Times New Roman"/>
              </w:rPr>
              <w:t>強制執行</w:t>
            </w:r>
            <w:r w:rsidR="00FB20DC">
              <w:rPr>
                <w:rFonts w:ascii="Times New Roman" w:eastAsia="標楷體" w:hAnsi="Times New Roman" w:cs="Times New Roman" w:hint="eastAsia"/>
              </w:rPr>
              <w:t>，皆</w:t>
            </w:r>
            <w:r w:rsidR="0044618F" w:rsidRPr="00FC641F">
              <w:rPr>
                <w:rFonts w:ascii="Times New Roman" w:eastAsia="標楷體" w:hAnsi="Times New Roman" w:cs="Times New Roman"/>
              </w:rPr>
              <w:t>未</w:t>
            </w:r>
            <w:r w:rsidR="00FB20DC">
              <w:rPr>
                <w:rFonts w:ascii="Times New Roman" w:eastAsia="標楷體" w:hAnsi="Times New Roman" w:cs="Times New Roman" w:hint="eastAsia"/>
              </w:rPr>
              <w:t>獲清償</w:t>
            </w:r>
            <w:r w:rsidR="0044618F" w:rsidRPr="00FC641F">
              <w:rPr>
                <w:rFonts w:ascii="Times New Roman" w:eastAsia="標楷體" w:hAnsi="Times New Roman" w:cs="Times New Roman"/>
              </w:rPr>
              <w:t>。甲死亡，</w:t>
            </w:r>
            <w:r w:rsidR="006E3072" w:rsidRPr="00FC641F">
              <w:rPr>
                <w:rFonts w:ascii="Times New Roman" w:eastAsia="標楷體" w:hAnsi="Times New Roman" w:cs="Times New Roman"/>
              </w:rPr>
              <w:t>乙心想「就算我繼承老爸遺產</w:t>
            </w:r>
            <w:r w:rsidR="00C75156">
              <w:rPr>
                <w:rFonts w:ascii="Times New Roman" w:eastAsia="標楷體" w:hAnsi="Times New Roman" w:cs="Times New Roman" w:hint="eastAsia"/>
              </w:rPr>
              <w:t>，</w:t>
            </w:r>
            <w:r w:rsidR="006E3072" w:rsidRPr="00FC641F">
              <w:rPr>
                <w:rFonts w:ascii="Times New Roman" w:eastAsia="標楷體" w:hAnsi="Times New Roman" w:cs="Times New Roman"/>
              </w:rPr>
              <w:t>還不是會被</w:t>
            </w:r>
            <w:r w:rsidR="00701A57">
              <w:rPr>
                <w:rFonts w:ascii="Times New Roman" w:eastAsia="標楷體" w:hAnsi="Times New Roman" w:cs="Times New Roman" w:hint="eastAsia"/>
              </w:rPr>
              <w:t>X</w:t>
            </w:r>
            <w:r w:rsidR="006E3072" w:rsidRPr="00FC641F">
              <w:rPr>
                <w:rFonts w:ascii="Times New Roman" w:eastAsia="標楷體" w:hAnsi="Times New Roman" w:cs="Times New Roman"/>
              </w:rPr>
              <w:t>拿走？」</w:t>
            </w:r>
            <w:r w:rsidR="006927A3" w:rsidRPr="00FC641F">
              <w:rPr>
                <w:rFonts w:ascii="Times New Roman" w:eastAsia="標楷體" w:hAnsi="Times New Roman" w:cs="Times New Roman"/>
              </w:rPr>
              <w:t>於是辦理拋棄繼承，把所有</w:t>
            </w:r>
            <w:proofErr w:type="gramStart"/>
            <w:r w:rsidR="006927A3" w:rsidRPr="00FC641F">
              <w:rPr>
                <w:rFonts w:ascii="Times New Roman" w:eastAsia="標楷體" w:hAnsi="Times New Roman" w:cs="Times New Roman"/>
              </w:rPr>
              <w:t>遺產讓丙</w:t>
            </w:r>
            <w:proofErr w:type="gramEnd"/>
            <w:r w:rsidR="006927A3" w:rsidRPr="00FC641F">
              <w:rPr>
                <w:rFonts w:ascii="Times New Roman" w:eastAsia="標楷體" w:hAnsi="Times New Roman" w:cs="Times New Roman"/>
              </w:rPr>
              <w:t>、丁繼承，</w:t>
            </w:r>
            <w:r w:rsidR="006927A3" w:rsidRPr="00FC641F">
              <w:rPr>
                <w:rFonts w:ascii="Times New Roman" w:eastAsia="標楷體" w:hAnsi="Times New Roman" w:cs="Times New Roman"/>
              </w:rPr>
              <w:t>X</w:t>
            </w:r>
            <w:r w:rsidR="006927A3" w:rsidRPr="00FC641F">
              <w:rPr>
                <w:rFonts w:ascii="Times New Roman" w:eastAsia="標楷體" w:hAnsi="Times New Roman" w:cs="Times New Roman"/>
              </w:rPr>
              <w:t>氣得牙癢癢。請問，</w:t>
            </w:r>
            <w:r w:rsidR="006927A3" w:rsidRPr="00FC641F">
              <w:rPr>
                <w:rFonts w:ascii="Times New Roman" w:eastAsia="標楷體" w:hAnsi="Times New Roman" w:cs="Times New Roman"/>
              </w:rPr>
              <w:t>X</w:t>
            </w:r>
            <w:r w:rsidR="006927A3" w:rsidRPr="00FC641F">
              <w:rPr>
                <w:rFonts w:ascii="Times New Roman" w:eastAsia="標楷體" w:hAnsi="Times New Roman" w:cs="Times New Roman"/>
              </w:rPr>
              <w:t>是否能</w:t>
            </w:r>
            <w:r w:rsidR="00FD0477">
              <w:rPr>
                <w:rFonts w:ascii="Times New Roman" w:eastAsia="標楷體" w:hAnsi="Times New Roman" w:cs="Times New Roman" w:hint="eastAsia"/>
              </w:rPr>
              <w:t>主張</w:t>
            </w:r>
            <w:r w:rsidR="006927A3" w:rsidRPr="00FC641F">
              <w:rPr>
                <w:rFonts w:ascii="Times New Roman" w:eastAsia="標楷體" w:hAnsi="Times New Roman" w:cs="Times New Roman"/>
              </w:rPr>
              <w:t>乙</w:t>
            </w:r>
            <w:r w:rsidR="00FD0477">
              <w:rPr>
                <w:rFonts w:ascii="Times New Roman" w:eastAsia="標楷體" w:hAnsi="Times New Roman" w:cs="Times New Roman" w:hint="eastAsia"/>
              </w:rPr>
              <w:t>的</w:t>
            </w:r>
            <w:r w:rsidR="006927A3" w:rsidRPr="00FC641F">
              <w:rPr>
                <w:rFonts w:ascii="Times New Roman" w:eastAsia="標楷體" w:hAnsi="Times New Roman" w:cs="Times New Roman"/>
              </w:rPr>
              <w:t>拋棄繼承</w:t>
            </w:r>
            <w:r w:rsidR="00FD0477">
              <w:rPr>
                <w:rFonts w:ascii="Times New Roman" w:eastAsia="標楷體" w:hAnsi="Times New Roman" w:cs="Times New Roman" w:hint="eastAsia"/>
              </w:rPr>
              <w:t>是</w:t>
            </w:r>
            <w:r w:rsidR="006927A3" w:rsidRPr="00FC641F">
              <w:rPr>
                <w:rFonts w:ascii="Times New Roman" w:eastAsia="標楷體" w:hAnsi="Times New Roman" w:cs="Times New Roman"/>
              </w:rPr>
              <w:t>「</w:t>
            </w:r>
            <w:proofErr w:type="gramStart"/>
            <w:r w:rsidR="006927A3" w:rsidRPr="00FC641F">
              <w:rPr>
                <w:rFonts w:ascii="Times New Roman" w:eastAsia="標楷體" w:hAnsi="Times New Roman" w:cs="Times New Roman"/>
              </w:rPr>
              <w:t>詐害債權</w:t>
            </w:r>
            <w:proofErr w:type="gramEnd"/>
            <w:r w:rsidR="006927A3" w:rsidRPr="00FC641F">
              <w:rPr>
                <w:rFonts w:ascii="Times New Roman" w:eastAsia="標楷體" w:hAnsi="Times New Roman" w:cs="Times New Roman"/>
              </w:rPr>
              <w:t>」之行為，</w:t>
            </w:r>
            <w:proofErr w:type="gramStart"/>
            <w:r w:rsidR="006927A3" w:rsidRPr="00FC641F">
              <w:rPr>
                <w:rFonts w:ascii="Times New Roman" w:eastAsia="標楷體" w:hAnsi="Times New Roman" w:cs="Times New Roman"/>
              </w:rPr>
              <w:t>依照</w:t>
            </w:r>
            <w:commentRangeStart w:id="5"/>
            <w:r w:rsidR="006927A3" w:rsidRPr="00FC641F">
              <w:rPr>
                <w:rFonts w:ascii="Times New Roman" w:eastAsia="標楷體" w:hAnsi="Times New Roman" w:cs="Times New Roman"/>
              </w:rPr>
              <w:t>§</w:t>
            </w:r>
            <w:proofErr w:type="gramEnd"/>
            <w:r w:rsidR="006927A3" w:rsidRPr="00FC641F">
              <w:rPr>
                <w:rFonts w:ascii="Times New Roman" w:eastAsia="標楷體" w:hAnsi="Times New Roman" w:cs="Times New Roman"/>
              </w:rPr>
              <w:t>244</w:t>
            </w:r>
            <w:commentRangeEnd w:id="5"/>
            <w:r w:rsidR="000E1DE8">
              <w:rPr>
                <w:rStyle w:val="a7"/>
              </w:rPr>
              <w:commentReference w:id="5"/>
            </w:r>
            <w:r w:rsidR="006927A3" w:rsidRPr="00FC641F">
              <w:rPr>
                <w:rFonts w:ascii="Times New Roman" w:eastAsia="標楷體" w:hAnsi="Times New Roman" w:cs="Times New Roman"/>
              </w:rPr>
              <w:t>撤銷其拋棄繼承？</w:t>
            </w:r>
          </w:p>
        </w:tc>
      </w:tr>
      <w:tr w:rsidR="00D65C00" w:rsidRPr="0044618F" w14:paraId="18484BD3" w14:textId="301443B2" w:rsidTr="00EF04A9">
        <w:trPr>
          <w:trHeight w:val="346"/>
        </w:trPr>
        <w:tc>
          <w:tcPr>
            <w:tcW w:w="4063" w:type="dxa"/>
          </w:tcPr>
          <w:p w14:paraId="204F2B99" w14:textId="1E82D304" w:rsidR="00D65C00" w:rsidRPr="005C38FD" w:rsidRDefault="0092025A" w:rsidP="000B4BA1">
            <w:pPr>
              <w:rPr>
                <w:rFonts w:ascii="Times New Roman" w:hAnsi="Times New Roman" w:cs="Times New Roman"/>
                <w:b/>
              </w:rPr>
            </w:pPr>
            <w:r w:rsidRPr="005C38FD">
              <w:rPr>
                <w:rFonts w:ascii="Times New Roman" w:hAnsi="Times New Roman" w:cs="Times New Roman" w:hint="eastAsia"/>
                <w:b/>
              </w:rPr>
              <w:t>否定說</w:t>
            </w:r>
            <w:r w:rsidR="003D3BF7">
              <w:rPr>
                <w:rFonts w:ascii="Times New Roman" w:hAnsi="Times New Roman" w:cs="Times New Roman" w:hint="eastAsia"/>
                <w:b/>
              </w:rPr>
              <w:t>（實務）</w:t>
            </w:r>
          </w:p>
        </w:tc>
        <w:tc>
          <w:tcPr>
            <w:tcW w:w="4183" w:type="dxa"/>
          </w:tcPr>
          <w:p w14:paraId="1475DAF5" w14:textId="44EAAABA" w:rsidR="00D65C00" w:rsidRPr="005C38FD" w:rsidRDefault="0092025A" w:rsidP="000B4BA1">
            <w:pPr>
              <w:rPr>
                <w:rFonts w:ascii="Times New Roman" w:hAnsi="Times New Roman" w:cs="Times New Roman"/>
                <w:b/>
              </w:rPr>
            </w:pPr>
            <w:r w:rsidRPr="005C38FD">
              <w:rPr>
                <w:rFonts w:ascii="Times New Roman" w:hAnsi="Times New Roman" w:cs="Times New Roman" w:hint="eastAsia"/>
                <w:b/>
              </w:rPr>
              <w:t>肯定說</w:t>
            </w:r>
          </w:p>
        </w:tc>
      </w:tr>
      <w:tr w:rsidR="00D65C00" w:rsidRPr="0044618F" w14:paraId="7694D476" w14:textId="77777777" w:rsidTr="00A04799">
        <w:trPr>
          <w:trHeight w:val="1513"/>
        </w:trPr>
        <w:tc>
          <w:tcPr>
            <w:tcW w:w="4063" w:type="dxa"/>
          </w:tcPr>
          <w:p w14:paraId="67F07177" w14:textId="228D8EEE" w:rsidR="00D65C00" w:rsidRDefault="00CF1991" w:rsidP="0061790F">
            <w:pPr>
              <w:jc w:val="both"/>
              <w:rPr>
                <w:rFonts w:ascii="Times New Roman" w:hAnsi="Times New Roman" w:cs="Times New Roman"/>
              </w:rPr>
            </w:pPr>
            <w:r w:rsidRPr="00CF1991">
              <w:rPr>
                <w:rFonts w:ascii="Times New Roman" w:hAnsi="Times New Roman" w:cs="Times New Roman" w:hint="eastAsia"/>
              </w:rPr>
              <w:t>73</w:t>
            </w:r>
            <w:r w:rsidRPr="00CF1991">
              <w:rPr>
                <w:rFonts w:ascii="Times New Roman" w:hAnsi="Times New Roman" w:cs="Times New Roman" w:hint="eastAsia"/>
              </w:rPr>
              <w:t>年度第</w:t>
            </w:r>
            <w:r w:rsidRPr="00CF1991">
              <w:rPr>
                <w:rFonts w:ascii="Times New Roman" w:hAnsi="Times New Roman" w:cs="Times New Roman" w:hint="eastAsia"/>
              </w:rPr>
              <w:t>2</w:t>
            </w:r>
            <w:r w:rsidRPr="00CF1991">
              <w:rPr>
                <w:rFonts w:ascii="Times New Roman" w:hAnsi="Times New Roman" w:cs="Times New Roman" w:hint="eastAsia"/>
              </w:rPr>
              <w:t>次民事庭會議決議（一）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="008D26BC" w:rsidRPr="008D26BC">
              <w:rPr>
                <w:rFonts w:ascii="Times New Roman" w:hAnsi="Times New Roman" w:cs="Times New Roman" w:hint="eastAsia"/>
              </w:rPr>
              <w:t>最高法院</w:t>
            </w:r>
            <w:r w:rsidR="008D26BC" w:rsidRPr="008D26BC">
              <w:rPr>
                <w:rFonts w:ascii="Times New Roman" w:hAnsi="Times New Roman" w:cs="Times New Roman" w:hint="eastAsia"/>
              </w:rPr>
              <w:t>87</w:t>
            </w:r>
            <w:r w:rsidR="008D26BC" w:rsidRPr="008D26BC">
              <w:rPr>
                <w:rFonts w:ascii="Times New Roman" w:hAnsi="Times New Roman" w:cs="Times New Roman" w:hint="eastAsia"/>
              </w:rPr>
              <w:t>年度台上字</w:t>
            </w:r>
            <w:r w:rsidR="008D26BC" w:rsidRPr="008D26BC">
              <w:rPr>
                <w:rFonts w:ascii="Times New Roman" w:hAnsi="Times New Roman" w:cs="Times New Roman" w:hint="eastAsia"/>
              </w:rPr>
              <w:t>1610</w:t>
            </w:r>
            <w:r w:rsidR="008D26BC" w:rsidRPr="008D26BC">
              <w:rPr>
                <w:rFonts w:ascii="Times New Roman" w:hAnsi="Times New Roman" w:cs="Times New Roman" w:hint="eastAsia"/>
              </w:rPr>
              <w:t>號民事判決</w:t>
            </w:r>
            <w:r w:rsidR="006225AE">
              <w:rPr>
                <w:rFonts w:ascii="Times New Roman" w:hAnsi="Times New Roman" w:cs="Times New Roman" w:hint="eastAsia"/>
              </w:rPr>
              <w:t>、</w:t>
            </w:r>
            <w:r w:rsidR="00B409DE">
              <w:rPr>
                <w:rFonts w:ascii="Times New Roman" w:hAnsi="Times New Roman" w:cs="Times New Roman" w:hint="eastAsia"/>
              </w:rPr>
              <w:t>史尚寬、</w:t>
            </w:r>
            <w:r w:rsidR="002F063F">
              <w:rPr>
                <w:rFonts w:ascii="Times New Roman" w:hAnsi="Times New Roman" w:cs="Times New Roman" w:hint="eastAsia"/>
              </w:rPr>
              <w:t>林、三人</w:t>
            </w:r>
            <w:r w:rsidR="00BF3B51">
              <w:rPr>
                <w:rFonts w:ascii="Times New Roman" w:hAnsi="Times New Roman" w:cs="Times New Roman" w:hint="eastAsia"/>
              </w:rPr>
              <w:t>、王澤</w:t>
            </w:r>
            <w:proofErr w:type="gramStart"/>
            <w:r w:rsidR="00BF3B51">
              <w:rPr>
                <w:rFonts w:ascii="Times New Roman" w:hAnsi="Times New Roman" w:cs="Times New Roman" w:hint="eastAsia"/>
              </w:rPr>
              <w:t>鑑</w:t>
            </w:r>
            <w:proofErr w:type="gramEnd"/>
          </w:p>
        </w:tc>
        <w:tc>
          <w:tcPr>
            <w:tcW w:w="4183" w:type="dxa"/>
          </w:tcPr>
          <w:p w14:paraId="0E3DDEB1" w14:textId="272DB009" w:rsidR="00D65C00" w:rsidRDefault="00974691" w:rsidP="0061790F">
            <w:pPr>
              <w:jc w:val="both"/>
              <w:rPr>
                <w:rFonts w:ascii="Times New Roman" w:hAnsi="Times New Roman" w:cs="Times New Roman"/>
              </w:rPr>
            </w:pPr>
            <w:r w:rsidRPr="00974691">
              <w:rPr>
                <w:rFonts w:ascii="Times New Roman" w:hAnsi="Times New Roman" w:cs="Times New Roman" w:hint="eastAsia"/>
              </w:rPr>
              <w:t>最高法院</w:t>
            </w:r>
            <w:proofErr w:type="gramStart"/>
            <w:r w:rsidRPr="00974691">
              <w:rPr>
                <w:rFonts w:ascii="Times New Roman" w:hAnsi="Times New Roman" w:cs="Times New Roman" w:hint="eastAsia"/>
              </w:rPr>
              <w:t>69</w:t>
            </w:r>
            <w:proofErr w:type="gramEnd"/>
            <w:r w:rsidRPr="00974691">
              <w:rPr>
                <w:rFonts w:ascii="Times New Roman" w:hAnsi="Times New Roman" w:cs="Times New Roman" w:hint="eastAsia"/>
              </w:rPr>
              <w:t>年度台上字第</w:t>
            </w:r>
            <w:r w:rsidRPr="00974691">
              <w:rPr>
                <w:rFonts w:ascii="Times New Roman" w:hAnsi="Times New Roman" w:cs="Times New Roman" w:hint="eastAsia"/>
              </w:rPr>
              <w:t>847</w:t>
            </w:r>
            <w:r w:rsidRPr="00974691">
              <w:rPr>
                <w:rFonts w:ascii="Times New Roman" w:hAnsi="Times New Roman" w:cs="Times New Roman" w:hint="eastAsia"/>
              </w:rPr>
              <w:t>號民事判決</w:t>
            </w:r>
            <w:r w:rsidR="00A35F70">
              <w:rPr>
                <w:rFonts w:ascii="Times New Roman" w:hAnsi="Times New Roman" w:cs="Times New Roman" w:hint="eastAsia"/>
              </w:rPr>
              <w:t>、</w:t>
            </w:r>
            <w:r w:rsidR="00DF1FCC">
              <w:rPr>
                <w:rFonts w:ascii="Times New Roman" w:hAnsi="Times New Roman" w:cs="Times New Roman" w:hint="eastAsia"/>
              </w:rPr>
              <w:t>三戴、</w:t>
            </w:r>
            <w:r w:rsidR="00DF1FCC" w:rsidRPr="00DF1FCC">
              <w:rPr>
                <w:rFonts w:ascii="Times New Roman" w:hAnsi="Times New Roman" w:cs="Times New Roman" w:hint="eastAsia"/>
              </w:rPr>
              <w:t>孫森焱</w:t>
            </w:r>
            <w:r w:rsidR="00DF1FCC">
              <w:rPr>
                <w:rFonts w:ascii="Times New Roman" w:hAnsi="Times New Roman" w:cs="Times New Roman" w:hint="eastAsia"/>
              </w:rPr>
              <w:t>、</w:t>
            </w:r>
            <w:r w:rsidR="00DF1FCC" w:rsidRPr="00DF1FCC">
              <w:rPr>
                <w:rFonts w:ascii="Times New Roman" w:hAnsi="Times New Roman" w:cs="Times New Roman" w:hint="eastAsia"/>
              </w:rPr>
              <w:t>邱聰智</w:t>
            </w:r>
            <w:r w:rsidR="004F6419">
              <w:rPr>
                <w:rFonts w:ascii="Times New Roman" w:hAnsi="Times New Roman" w:cs="Times New Roman" w:hint="eastAsia"/>
              </w:rPr>
              <w:t>、</w:t>
            </w:r>
            <w:r w:rsidR="004F6419" w:rsidRPr="004F6419">
              <w:rPr>
                <w:rFonts w:ascii="Times New Roman" w:hAnsi="Times New Roman" w:cs="Times New Roman" w:hint="eastAsia"/>
              </w:rPr>
              <w:t>林誠二</w:t>
            </w:r>
          </w:p>
        </w:tc>
      </w:tr>
      <w:tr w:rsidR="00E368EA" w:rsidRPr="0044618F" w14:paraId="549BEF89" w14:textId="77777777" w:rsidTr="00EF04A9">
        <w:trPr>
          <w:trHeight w:val="2725"/>
        </w:trPr>
        <w:tc>
          <w:tcPr>
            <w:tcW w:w="4063" w:type="dxa"/>
          </w:tcPr>
          <w:p w14:paraId="158E146C" w14:textId="653E3BC5" w:rsidR="001D3759" w:rsidRDefault="000A0BD6" w:rsidP="000A0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①</w:t>
            </w:r>
            <w:r w:rsidR="0034508D">
              <w:rPr>
                <w:rFonts w:ascii="新細明體" w:eastAsia="新細明體" w:hAnsi="新細明體" w:cs="Times New Roman" w:hint="eastAsia"/>
              </w:rPr>
              <w:t xml:space="preserve"> </w:t>
            </w:r>
            <w:r w:rsidR="0034508D">
              <w:rPr>
                <w:rFonts w:ascii="Times New Roman" w:hAnsi="Times New Roman" w:cs="Times New Roman" w:hint="eastAsia"/>
              </w:rPr>
              <w:t>拋棄繼承是繼承人</w:t>
            </w:r>
            <w:r w:rsidR="003E1681">
              <w:rPr>
                <w:rFonts w:ascii="Times New Roman" w:hAnsi="Times New Roman" w:cs="Times New Roman" w:hint="eastAsia"/>
              </w:rPr>
              <w:t>的</w:t>
            </w:r>
            <w:r w:rsidR="0034508D">
              <w:rPr>
                <w:rFonts w:ascii="Times New Roman" w:hAnsi="Times New Roman" w:cs="Times New Roman" w:hint="eastAsia"/>
              </w:rPr>
              <w:t>自由，屬於身分行為</w:t>
            </w:r>
            <w:r w:rsidR="0034508D">
              <w:rPr>
                <w:rFonts w:ascii="Times New Roman" w:hAnsi="Times New Roman" w:cs="Times New Roman" w:hint="eastAsia"/>
              </w:rPr>
              <w:t>=</w:t>
            </w:r>
            <w:r w:rsidR="0034508D">
              <w:rPr>
                <w:rFonts w:ascii="Times New Roman" w:hAnsi="Times New Roman" w:cs="Times New Roman" w:hint="eastAsia"/>
              </w:rPr>
              <w:t>人格上法益，是</w:t>
            </w:r>
            <w:r w:rsidR="0034508D" w:rsidRPr="00577F49">
              <w:rPr>
                <w:rFonts w:ascii="標楷體" w:eastAsia="標楷體" w:hAnsi="標楷體" w:cs="Times New Roman" w:hint="eastAsia"/>
              </w:rPr>
              <w:t>專屬於繼承人之權利</w:t>
            </w:r>
            <w:r w:rsidR="0034508D">
              <w:rPr>
                <w:rFonts w:ascii="Times New Roman" w:hAnsi="Times New Roman" w:cs="Times New Roman" w:hint="eastAsia"/>
              </w:rPr>
              <w:t>，不可被撤銷</w:t>
            </w:r>
          </w:p>
          <w:p w14:paraId="4B7FFD5A" w14:textId="6C1C6B0B" w:rsidR="00720C71" w:rsidRDefault="00BB1863" w:rsidP="000A0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34508D">
              <w:rPr>
                <w:rFonts w:ascii="Times New Roman" w:hAnsi="Times New Roman" w:cs="Times New Roman"/>
              </w:rPr>
              <w:t>§244</w:t>
            </w:r>
            <w:r w:rsidR="0034508D">
              <w:rPr>
                <w:rFonts w:ascii="Times New Roman" w:hAnsi="Times New Roman" w:cs="Times New Roman" w:hint="eastAsia"/>
              </w:rPr>
              <w:t>是為了</w:t>
            </w:r>
            <w:r w:rsidR="0034508D" w:rsidRPr="00720C71">
              <w:rPr>
                <w:rFonts w:ascii="Times New Roman" w:hAnsi="Times New Roman" w:cs="Times New Roman" w:hint="eastAsia"/>
              </w:rPr>
              <w:t>防止債務人不當「減少」責任財產，並非強制其</w:t>
            </w:r>
            <w:r w:rsidR="0034508D">
              <w:rPr>
                <w:rFonts w:ascii="Times New Roman" w:hAnsi="Times New Roman" w:cs="Times New Roman" w:hint="eastAsia"/>
              </w:rPr>
              <w:t>不得放棄</w:t>
            </w:r>
            <w:r w:rsidR="0034508D" w:rsidRPr="00720C71">
              <w:rPr>
                <w:rFonts w:ascii="Times New Roman" w:hAnsi="Times New Roman" w:cs="Times New Roman" w:hint="eastAsia"/>
              </w:rPr>
              <w:t>「增加」資力</w:t>
            </w:r>
          </w:p>
          <w:p w14:paraId="38800CE5" w14:textId="7C5B5FD9" w:rsidR="00BB1863" w:rsidRDefault="00BB1863" w:rsidP="000A0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③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4C4DA0">
              <w:rPr>
                <w:rFonts w:ascii="Times New Roman" w:hAnsi="Times New Roman" w:cs="Times New Roman" w:hint="eastAsia"/>
              </w:rPr>
              <w:t>債務人之人格</w:t>
            </w:r>
            <w:r>
              <w:rPr>
                <w:rFonts w:ascii="Times New Roman" w:hAnsi="Times New Roman" w:cs="Times New Roman" w:hint="eastAsia"/>
              </w:rPr>
              <w:t>上法益</w:t>
            </w:r>
            <w:r w:rsidRPr="004C4DA0">
              <w:rPr>
                <w:rFonts w:ascii="Times New Roman" w:hAnsi="Times New Roman" w:cs="Times New Roman" w:hint="eastAsia"/>
              </w:rPr>
              <w:t>與「得而復失」的債權人權益相比，前者更須受保障</w:t>
            </w:r>
          </w:p>
          <w:p w14:paraId="0A215BB4" w14:textId="0CEF5123" w:rsidR="004C4DA0" w:rsidRPr="00BD1720" w:rsidRDefault="00DF2AD0" w:rsidP="00BB1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 xml:space="preserve">④ </w:t>
            </w:r>
            <w:r w:rsidR="00E53F04">
              <w:rPr>
                <w:rFonts w:ascii="Times New Roman" w:hAnsi="Times New Roman" w:cs="Times New Roman" w:hint="eastAsia"/>
              </w:rPr>
              <w:t>繼承人的</w:t>
            </w:r>
            <w:r w:rsidR="00720C71" w:rsidRPr="00720C71">
              <w:rPr>
                <w:rFonts w:ascii="Times New Roman" w:hAnsi="Times New Roman" w:cs="Times New Roman" w:hint="eastAsia"/>
              </w:rPr>
              <w:t>債權人</w:t>
            </w:r>
            <w:r w:rsidR="00BB1863">
              <w:rPr>
                <w:rFonts w:ascii="Times New Roman" w:hAnsi="Times New Roman" w:cs="Times New Roman" w:hint="eastAsia"/>
              </w:rPr>
              <w:t>借錢給繼承人時，根本不可能對「繼承人以後會因繼承而取得</w:t>
            </w:r>
            <w:r w:rsidR="0034508D">
              <w:rPr>
                <w:rFonts w:ascii="Times New Roman" w:hAnsi="Times New Roman" w:cs="Times New Roman" w:hint="eastAsia"/>
              </w:rPr>
              <w:t>遺產，這筆遺產可以拿來還我</w:t>
            </w:r>
            <w:r w:rsidR="000D05EC">
              <w:rPr>
                <w:rFonts w:ascii="Times New Roman" w:hAnsi="Times New Roman" w:cs="Times New Roman" w:hint="eastAsia"/>
              </w:rPr>
              <w:t>錢</w:t>
            </w:r>
            <w:r w:rsidR="00BB1863">
              <w:rPr>
                <w:rFonts w:ascii="Times New Roman" w:hAnsi="Times New Roman" w:cs="Times New Roman" w:hint="eastAsia"/>
              </w:rPr>
              <w:t>」有正當期待</w:t>
            </w:r>
            <w:r w:rsidR="004C4DA0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4183" w:type="dxa"/>
          </w:tcPr>
          <w:p w14:paraId="52CDB6D2" w14:textId="55E087C5" w:rsidR="00DC657E" w:rsidRDefault="000A0BD6" w:rsidP="00447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①</w:t>
            </w:r>
            <w:r w:rsidR="00DC657E">
              <w:rPr>
                <w:rFonts w:ascii="Times New Roman" w:hAnsi="Times New Roman" w:cs="Times New Roman"/>
              </w:rPr>
              <w:t xml:space="preserve"> </w:t>
            </w:r>
            <w:r w:rsidR="00DC657E" w:rsidRPr="00DC657E">
              <w:rPr>
                <w:rFonts w:ascii="Times New Roman" w:hAnsi="Times New Roman" w:cs="Times New Roman" w:hint="eastAsia"/>
              </w:rPr>
              <w:t>我國採</w:t>
            </w:r>
            <w:r w:rsidR="00DC657E" w:rsidRPr="00977FF8">
              <w:rPr>
                <w:rFonts w:ascii="標楷體" w:eastAsia="標楷體" w:hAnsi="標楷體" w:cs="Times New Roman" w:hint="eastAsia"/>
              </w:rPr>
              <w:t>當然繼承</w:t>
            </w:r>
            <w:r w:rsidR="00DC657E" w:rsidRPr="00DC657E">
              <w:rPr>
                <w:rFonts w:ascii="Times New Roman" w:hAnsi="Times New Roman" w:cs="Times New Roman" w:hint="eastAsia"/>
              </w:rPr>
              <w:t>，</w:t>
            </w:r>
            <w:r w:rsidR="00DC657E">
              <w:rPr>
                <w:rFonts w:ascii="Times New Roman" w:hAnsi="Times New Roman" w:cs="Times New Roman" w:hint="eastAsia"/>
              </w:rPr>
              <w:t>被繼承人死亡繼承人當然取得遺產，若其為了詐害自己的債權人而拋棄繼承，屬於</w:t>
            </w:r>
            <w:r w:rsidR="00253933">
              <w:rPr>
                <w:rFonts w:ascii="Times New Roman" w:hAnsi="Times New Roman" w:cs="Times New Roman" w:hint="eastAsia"/>
              </w:rPr>
              <w:t>「</w:t>
            </w:r>
            <w:r w:rsidR="00DC657E">
              <w:rPr>
                <w:rFonts w:ascii="Times New Roman" w:hAnsi="Times New Roman" w:cs="Times New Roman" w:hint="eastAsia"/>
              </w:rPr>
              <w:t>拋棄自</w:t>
            </w:r>
            <w:r w:rsidR="00253933">
              <w:rPr>
                <w:rFonts w:ascii="Times New Roman" w:hAnsi="Times New Roman" w:cs="Times New Roman" w:hint="eastAsia"/>
              </w:rPr>
              <w:t>己</w:t>
            </w:r>
            <w:r w:rsidR="00DC657E">
              <w:rPr>
                <w:rFonts w:ascii="Times New Roman" w:hAnsi="Times New Roman" w:cs="Times New Roman" w:hint="eastAsia"/>
              </w:rPr>
              <w:t>已取得</w:t>
            </w:r>
            <w:r w:rsidR="00253933">
              <w:rPr>
                <w:rFonts w:ascii="Times New Roman" w:hAnsi="Times New Roman" w:cs="Times New Roman" w:hint="eastAsia"/>
              </w:rPr>
              <w:t>」的</w:t>
            </w:r>
            <w:r w:rsidR="00DC657E">
              <w:rPr>
                <w:rFonts w:ascii="Times New Roman" w:hAnsi="Times New Roman" w:cs="Times New Roman" w:hint="eastAsia"/>
              </w:rPr>
              <w:t>財產的行為</w:t>
            </w:r>
          </w:p>
          <w:p w14:paraId="262CE485" w14:textId="57D16F66" w:rsidR="00DC657E" w:rsidRDefault="009203DE" w:rsidP="00447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②</w:t>
            </w:r>
            <w:r w:rsidR="00DC657E">
              <w:rPr>
                <w:rFonts w:ascii="Times New Roman" w:hAnsi="Times New Roman" w:cs="Times New Roman" w:hint="eastAsia"/>
              </w:rPr>
              <w:t xml:space="preserve"> </w:t>
            </w:r>
            <w:r w:rsidR="00DC657E">
              <w:rPr>
                <w:rFonts w:ascii="Times New Roman" w:hAnsi="Times New Roman" w:cs="Times New Roman" w:hint="eastAsia"/>
              </w:rPr>
              <w:t>拋棄繼承非單純</w:t>
            </w:r>
            <w:r w:rsidR="00DC657E" w:rsidRPr="00DC657E">
              <w:rPr>
                <w:rFonts w:ascii="Times New Roman" w:hAnsi="Times New Roman" w:cs="Times New Roman" w:hint="eastAsia"/>
              </w:rPr>
              <w:t>拒絕取得利益</w:t>
            </w:r>
            <w:r w:rsidR="00DC657E">
              <w:rPr>
                <w:rFonts w:ascii="Times New Roman" w:hAnsi="Times New Roman" w:cs="Times New Roman" w:hint="eastAsia"/>
              </w:rPr>
              <w:t>，而是拋棄已取得之財產</w:t>
            </w:r>
          </w:p>
          <w:p w14:paraId="61F9059C" w14:textId="48B9437E" w:rsidR="009054CF" w:rsidRDefault="00C90E26" w:rsidP="00447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③</w:t>
            </w:r>
            <w:r w:rsidR="009054CF">
              <w:rPr>
                <w:rFonts w:ascii="Times New Roman" w:hAnsi="Times New Roman" w:cs="Times New Roman" w:hint="eastAsia"/>
              </w:rPr>
              <w:t xml:space="preserve"> </w:t>
            </w:r>
            <w:r w:rsidR="00DC657E" w:rsidRPr="00DC657E">
              <w:rPr>
                <w:rFonts w:ascii="Times New Roman" w:hAnsi="Times New Roman" w:cs="Times New Roman" w:hint="eastAsia"/>
              </w:rPr>
              <w:t>拋棄繼承</w:t>
            </w:r>
            <w:r w:rsidR="009203DE">
              <w:rPr>
                <w:rFonts w:ascii="Times New Roman" w:hAnsi="Times New Roman" w:cs="Times New Roman" w:hint="eastAsia"/>
              </w:rPr>
              <w:t>制度</w:t>
            </w:r>
            <w:r w:rsidR="00ED1DD0">
              <w:rPr>
                <w:rFonts w:ascii="Times New Roman" w:hAnsi="Times New Roman" w:cs="Times New Roman" w:hint="eastAsia"/>
              </w:rPr>
              <w:t>目的是</w:t>
            </w:r>
            <w:r w:rsidR="00DC657E" w:rsidRPr="00DC657E">
              <w:rPr>
                <w:rFonts w:ascii="Times New Roman" w:hAnsi="Times New Roman" w:cs="Times New Roman" w:hint="eastAsia"/>
              </w:rPr>
              <w:t>保護繼承人</w:t>
            </w:r>
            <w:r w:rsidR="00A72FA6">
              <w:rPr>
                <w:rFonts w:ascii="Times New Roman" w:hAnsi="Times New Roman" w:cs="Times New Roman" w:hint="eastAsia"/>
              </w:rPr>
              <w:t>，讓他不需</w:t>
            </w:r>
            <w:r w:rsidR="009054CF">
              <w:rPr>
                <w:rFonts w:ascii="Times New Roman" w:hAnsi="Times New Roman" w:cs="Times New Roman" w:hint="eastAsia"/>
              </w:rPr>
              <w:t>對</w:t>
            </w:r>
            <w:r w:rsidR="00DC657E" w:rsidRPr="00A72FA6">
              <w:rPr>
                <w:rFonts w:ascii="標楷體" w:eastAsia="標楷體" w:hAnsi="標楷體" w:cs="Times New Roman" w:hint="eastAsia"/>
              </w:rPr>
              <w:t>被繼承人</w:t>
            </w:r>
            <w:r w:rsidR="009054CF" w:rsidRPr="00A72FA6">
              <w:rPr>
                <w:rFonts w:ascii="標楷體" w:eastAsia="標楷體" w:hAnsi="標楷體" w:cs="Times New Roman" w:hint="eastAsia"/>
              </w:rPr>
              <w:t>債權人</w:t>
            </w:r>
            <w:r w:rsidR="009054CF">
              <w:rPr>
                <w:rFonts w:ascii="Times New Roman" w:hAnsi="Times New Roman" w:cs="Times New Roman" w:hint="eastAsia"/>
              </w:rPr>
              <w:t>負責，但不是為了</w:t>
            </w:r>
            <w:r w:rsidR="00A72FA6">
              <w:rPr>
                <w:rFonts w:ascii="Times New Roman" w:hAnsi="Times New Roman" w:cs="Times New Roman" w:hint="eastAsia"/>
              </w:rPr>
              <w:t>讓他</w:t>
            </w:r>
            <w:r w:rsidR="009054CF">
              <w:rPr>
                <w:rFonts w:ascii="Times New Roman" w:hAnsi="Times New Roman" w:cs="Times New Roman" w:hint="eastAsia"/>
              </w:rPr>
              <w:t>逃避</w:t>
            </w:r>
            <w:r w:rsidR="00A72FA6">
              <w:rPr>
                <w:rFonts w:ascii="Times New Roman" w:hAnsi="Times New Roman" w:cs="Times New Roman" w:hint="eastAsia"/>
              </w:rPr>
              <w:t>對</w:t>
            </w:r>
            <w:r w:rsidR="00A72FA6" w:rsidRPr="00A72FA6">
              <w:rPr>
                <w:rFonts w:ascii="標楷體" w:eastAsia="標楷體" w:hAnsi="標楷體" w:cs="Times New Roman" w:hint="eastAsia"/>
              </w:rPr>
              <w:t>自己的</w:t>
            </w:r>
            <w:r w:rsidR="009054CF" w:rsidRPr="00A72FA6">
              <w:rPr>
                <w:rFonts w:ascii="標楷體" w:eastAsia="標楷體" w:hAnsi="標楷體" w:cs="Times New Roman" w:hint="eastAsia"/>
              </w:rPr>
              <w:t>債權人</w:t>
            </w:r>
            <w:r w:rsidR="009054CF">
              <w:rPr>
                <w:rFonts w:ascii="Times New Roman" w:hAnsi="Times New Roman" w:cs="Times New Roman" w:hint="eastAsia"/>
              </w:rPr>
              <w:t>的責任</w:t>
            </w:r>
          </w:p>
          <w:p w14:paraId="3CC7B5F3" w14:textId="1F8EC032" w:rsidR="00E368EA" w:rsidRPr="00974691" w:rsidRDefault="00C90E26" w:rsidP="00447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④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DC657E" w:rsidRPr="00DC657E">
              <w:rPr>
                <w:rFonts w:ascii="Times New Roman" w:hAnsi="Times New Roman" w:cs="Times New Roman" w:hint="eastAsia"/>
              </w:rPr>
              <w:t>繼承人為拋棄，使</w:t>
            </w:r>
            <w:r w:rsidR="009054CF">
              <w:rPr>
                <w:rFonts w:ascii="Times New Roman" w:hAnsi="Times New Roman" w:cs="Times New Roman" w:hint="eastAsia"/>
              </w:rPr>
              <w:t>其他</w:t>
            </w:r>
            <w:r w:rsidR="00DC657E" w:rsidRPr="00DC657E">
              <w:rPr>
                <w:rFonts w:ascii="Times New Roman" w:hAnsi="Times New Roman" w:cs="Times New Roman" w:hint="eastAsia"/>
              </w:rPr>
              <w:t>繼承</w:t>
            </w:r>
            <w:r w:rsidR="007C6A86">
              <w:rPr>
                <w:rFonts w:ascii="Times New Roman" w:hAnsi="Times New Roman" w:cs="Times New Roman" w:hint="eastAsia"/>
              </w:rPr>
              <w:t>人</w:t>
            </w:r>
            <w:r w:rsidR="00C3546E">
              <w:rPr>
                <w:rFonts w:ascii="Times New Roman" w:hAnsi="Times New Roman" w:cs="Times New Roman" w:hint="eastAsia"/>
              </w:rPr>
              <w:t>喜</w:t>
            </w:r>
            <w:r w:rsidR="00DC657E" w:rsidRPr="00DC657E">
              <w:rPr>
                <w:rFonts w:ascii="Times New Roman" w:hAnsi="Times New Roman" w:cs="Times New Roman" w:hint="eastAsia"/>
              </w:rPr>
              <w:t>獲得意外之財，</w:t>
            </w:r>
            <w:r w:rsidR="009054CF">
              <w:rPr>
                <w:rFonts w:ascii="Times New Roman" w:hAnsi="Times New Roman" w:cs="Times New Roman" w:hint="eastAsia"/>
              </w:rPr>
              <w:t>為</w:t>
            </w:r>
            <w:r w:rsidR="00DC657E" w:rsidRPr="00DC657E">
              <w:rPr>
                <w:rFonts w:ascii="Times New Roman" w:hAnsi="Times New Roman" w:cs="Times New Roman" w:hint="eastAsia"/>
              </w:rPr>
              <w:t>「錦上添花」</w:t>
            </w:r>
            <w:r w:rsidR="004741E2">
              <w:rPr>
                <w:rFonts w:ascii="Times New Roman" w:hAnsi="Times New Roman" w:cs="Times New Roman" w:hint="eastAsia"/>
              </w:rPr>
              <w:t>；相反的，</w:t>
            </w:r>
            <w:r w:rsidR="00DC657E" w:rsidRPr="00DC657E">
              <w:rPr>
                <w:rFonts w:ascii="Times New Roman" w:hAnsi="Times New Roman" w:cs="Times New Roman" w:hint="eastAsia"/>
              </w:rPr>
              <w:t>撤銷拋棄</w:t>
            </w:r>
            <w:r w:rsidR="009054CF">
              <w:rPr>
                <w:rFonts w:ascii="Times New Roman" w:hAnsi="Times New Roman" w:cs="Times New Roman" w:hint="eastAsia"/>
              </w:rPr>
              <w:t>繼承</w:t>
            </w:r>
            <w:r w:rsidR="00DC657E" w:rsidRPr="00DC657E">
              <w:rPr>
                <w:rFonts w:ascii="Times New Roman" w:hAnsi="Times New Roman" w:cs="Times New Roman" w:hint="eastAsia"/>
              </w:rPr>
              <w:t>，則是</w:t>
            </w:r>
            <w:r w:rsidR="009054CF">
              <w:rPr>
                <w:rFonts w:ascii="Times New Roman" w:hAnsi="Times New Roman" w:cs="Times New Roman" w:hint="eastAsia"/>
              </w:rPr>
              <w:t>讓繼承人之</w:t>
            </w:r>
            <w:r w:rsidR="00DC657E" w:rsidRPr="00DC657E">
              <w:rPr>
                <w:rFonts w:ascii="Times New Roman" w:hAnsi="Times New Roman" w:cs="Times New Roman" w:hint="eastAsia"/>
              </w:rPr>
              <w:t>債權人得受</w:t>
            </w:r>
            <w:r w:rsidR="00941E68">
              <w:rPr>
                <w:rFonts w:ascii="Times New Roman" w:hAnsi="Times New Roman" w:cs="Times New Roman" w:hint="eastAsia"/>
              </w:rPr>
              <w:t>清</w:t>
            </w:r>
            <w:r w:rsidR="00DC657E" w:rsidRPr="00DC657E">
              <w:rPr>
                <w:rFonts w:ascii="Times New Roman" w:hAnsi="Times New Roman" w:cs="Times New Roman" w:hint="eastAsia"/>
              </w:rPr>
              <w:t>償，</w:t>
            </w:r>
            <w:r w:rsidR="009054CF">
              <w:rPr>
                <w:rFonts w:ascii="Times New Roman" w:hAnsi="Times New Roman" w:cs="Times New Roman" w:hint="eastAsia"/>
              </w:rPr>
              <w:t>為</w:t>
            </w:r>
            <w:r w:rsidR="00DC657E" w:rsidRPr="00DC657E">
              <w:rPr>
                <w:rFonts w:ascii="Times New Roman" w:hAnsi="Times New Roman" w:cs="Times New Roman" w:hint="eastAsia"/>
              </w:rPr>
              <w:t>「雪中送炭」</w:t>
            </w:r>
            <w:r w:rsidR="004533C0">
              <w:rPr>
                <w:rFonts w:ascii="Times New Roman" w:hAnsi="Times New Roman" w:cs="Times New Roman" w:hint="eastAsia"/>
              </w:rPr>
              <w:t>，</w:t>
            </w:r>
            <w:r w:rsidR="00DC657E" w:rsidRPr="00DC657E">
              <w:rPr>
                <w:rFonts w:ascii="Times New Roman" w:hAnsi="Times New Roman" w:cs="Times New Roman" w:hint="eastAsia"/>
              </w:rPr>
              <w:t>雪中送炭優於錦上添花</w:t>
            </w:r>
          </w:p>
        </w:tc>
      </w:tr>
    </w:tbl>
    <w:p w14:paraId="139B3393" w14:textId="462D1892" w:rsidR="00811C1F" w:rsidRDefault="00811C1F" w:rsidP="000B4BA1">
      <w:pPr>
        <w:ind w:firstLineChars="100" w:firstLine="240"/>
        <w:rPr>
          <w:rFonts w:ascii="Times New Roman" w:hAnsi="Times New Roman" w:cs="Times New Roman"/>
        </w:rPr>
      </w:pPr>
    </w:p>
    <w:p w14:paraId="4B146A43" w14:textId="77777777" w:rsidR="00440C62" w:rsidRPr="00F258FF" w:rsidRDefault="00440C62" w:rsidP="000B4BA1">
      <w:pPr>
        <w:ind w:firstLineChars="100" w:firstLine="240"/>
        <w:rPr>
          <w:rFonts w:ascii="Times New Roman" w:hAnsi="Times New Roman" w:cs="Times New Roman"/>
        </w:rPr>
      </w:pPr>
    </w:p>
    <w:p w14:paraId="13F8CB91" w14:textId="257A2219" w:rsidR="003F58B4" w:rsidRDefault="003F58B4" w:rsidP="008A7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拋棄繼承對於其他繼承人的效力（</w:t>
      </w:r>
      <w:r w:rsidR="00FF385D">
        <w:rPr>
          <w:rFonts w:ascii="Times New Roman" w:hAnsi="Times New Roman" w:cs="Times New Roman"/>
        </w:rPr>
        <w:t>§1176</w:t>
      </w:r>
      <w:r w:rsidR="00FF385D">
        <w:rPr>
          <w:rFonts w:ascii="Times New Roman" w:hAnsi="Times New Roman" w:cs="Times New Roman" w:hint="eastAsia"/>
        </w:rPr>
        <w:t>）</w:t>
      </w:r>
      <w:r w:rsidR="00A7169C">
        <w:rPr>
          <w:rFonts w:ascii="Times New Roman" w:hAnsi="Times New Roman" w:cs="Times New Roman" w:hint="eastAsia"/>
        </w:rPr>
        <w:t>→</w:t>
      </w:r>
      <w:r w:rsidR="00274B80">
        <w:rPr>
          <w:rFonts w:ascii="Times New Roman" w:hAnsi="Times New Roman" w:cs="Times New Roman" w:hint="eastAsia"/>
        </w:rPr>
        <w:t>貼心提醒：</w:t>
      </w:r>
      <w:r w:rsidR="00066D5C">
        <w:rPr>
          <w:rFonts w:ascii="Times New Roman" w:hAnsi="Times New Roman" w:cs="Times New Roman" w:hint="eastAsia"/>
        </w:rPr>
        <w:t>請熟悉</w:t>
      </w:r>
      <w:r w:rsidR="00A7169C">
        <w:rPr>
          <w:rFonts w:ascii="Times New Roman" w:hAnsi="Times New Roman" w:cs="Times New Roman" w:hint="eastAsia"/>
        </w:rPr>
        <w:t>法條操作</w:t>
      </w:r>
      <w:r w:rsidR="00066D5C">
        <w:rPr>
          <w:rFonts w:ascii="Times New Roman" w:hAnsi="Times New Roman" w:cs="Times New Roman" w:hint="eastAsia"/>
        </w:rPr>
        <w:t>！</w:t>
      </w:r>
    </w:p>
    <w:p w14:paraId="0EE5C6A5" w14:textId="77777777" w:rsidR="00FF385D" w:rsidRPr="00F258FF" w:rsidRDefault="00FF385D" w:rsidP="003F58B4">
      <w:pPr>
        <w:ind w:firstLineChars="100" w:firstLine="240"/>
        <w:rPr>
          <w:rFonts w:ascii="Times New Roman" w:hAnsi="Times New Roman" w:cs="Times New Roman"/>
        </w:rPr>
      </w:pPr>
    </w:p>
    <w:p w14:paraId="1AA9F2EC" w14:textId="37609942" w:rsidR="00707ADD" w:rsidRDefault="003A64C8" w:rsidP="003A64C8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commentRangeStart w:id="6"/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I</w:t>
      </w:r>
      <w:commentRangeEnd w:id="6"/>
      <w:r w:rsidR="003E6554">
        <w:rPr>
          <w:rStyle w:val="a7"/>
        </w:rPr>
        <w:commentReference w:id="6"/>
      </w:r>
      <w:r w:rsidR="00202F1B" w:rsidRPr="00707ADD">
        <w:rPr>
          <w:rFonts w:ascii="Times New Roman" w:hAnsi="Times New Roman" w:cs="Times New Roman" w:hint="eastAsia"/>
        </w:rPr>
        <w:t>：</w:t>
      </w:r>
      <w:r w:rsidR="006B4C11">
        <w:rPr>
          <w:rFonts w:ascii="Times New Roman" w:hAnsi="Times New Roman" w:cs="Times New Roman" w:hint="eastAsia"/>
        </w:rPr>
        <w:t>直系血親</w:t>
      </w:r>
      <w:proofErr w:type="gramStart"/>
      <w:r w:rsidR="006B4C11">
        <w:rPr>
          <w:rFonts w:ascii="Times New Roman" w:hAnsi="Times New Roman" w:cs="Times New Roman" w:hint="eastAsia"/>
        </w:rPr>
        <w:t>卑</w:t>
      </w:r>
      <w:proofErr w:type="gramEnd"/>
      <w:r w:rsidR="006B4C11">
        <w:rPr>
          <w:rFonts w:ascii="Times New Roman" w:hAnsi="Times New Roman" w:cs="Times New Roman" w:hint="eastAsia"/>
        </w:rPr>
        <w:t>親屬</w:t>
      </w:r>
      <w:r w:rsidR="00762A0F">
        <w:rPr>
          <w:rFonts w:ascii="Times New Roman" w:hAnsi="Times New Roman" w:cs="Times New Roman" w:hint="eastAsia"/>
        </w:rPr>
        <w:t>的</w:t>
      </w:r>
      <w:r w:rsidR="006B4C11">
        <w:rPr>
          <w:rFonts w:ascii="Times New Roman" w:hAnsi="Times New Roman" w:cs="Times New Roman" w:hint="eastAsia"/>
        </w:rPr>
        <w:t>其中一人拋棄</w:t>
      </w:r>
      <w:r w:rsidR="00762A0F">
        <w:rPr>
          <w:rFonts w:ascii="Times New Roman" w:hAnsi="Times New Roman" w:cs="Times New Roman" w:hint="eastAsia"/>
        </w:rPr>
        <w:t>繼承</w:t>
      </w:r>
      <w:r w:rsidR="006B4C11">
        <w:rPr>
          <w:rFonts w:ascii="Times New Roman" w:hAnsi="Times New Roman" w:cs="Times New Roman" w:hint="eastAsia"/>
        </w:rPr>
        <w:t>，</w:t>
      </w:r>
      <w:r w:rsidR="003B0D12">
        <w:rPr>
          <w:rFonts w:ascii="Times New Roman" w:hAnsi="Times New Roman" w:cs="Times New Roman" w:hint="eastAsia"/>
        </w:rPr>
        <w:t>他的</w:t>
      </w:r>
      <w:r w:rsidR="006B4C11">
        <w:rPr>
          <w:rFonts w:ascii="Times New Roman" w:hAnsi="Times New Roman" w:cs="Times New Roman" w:hint="eastAsia"/>
        </w:rPr>
        <w:t>應繼分歸屬</w:t>
      </w:r>
      <w:r w:rsidR="003B0D12">
        <w:rPr>
          <w:rFonts w:ascii="Times New Roman" w:hAnsi="Times New Roman" w:cs="Times New Roman" w:hint="eastAsia"/>
        </w:rPr>
        <w:t>於</w:t>
      </w:r>
      <w:r w:rsidR="006B4C11" w:rsidRPr="0037094B">
        <w:rPr>
          <w:rFonts w:ascii="Times New Roman" w:hAnsi="Times New Roman" w:cs="Times New Roman" w:hint="eastAsia"/>
          <w:b/>
        </w:rPr>
        <w:t>其他</w:t>
      </w:r>
      <w:r w:rsidR="00AE7AE3" w:rsidRPr="0037094B">
        <w:rPr>
          <w:rFonts w:ascii="Times New Roman" w:hAnsi="Times New Roman" w:cs="Times New Roman" w:hint="eastAsia"/>
          <w:b/>
        </w:rPr>
        <w:t>繼承</w:t>
      </w:r>
      <w:r w:rsidR="006B4C11" w:rsidRPr="0037094B">
        <w:rPr>
          <w:rFonts w:ascii="Times New Roman" w:hAnsi="Times New Roman" w:cs="Times New Roman" w:hint="eastAsia"/>
          <w:b/>
        </w:rPr>
        <w:t>人</w:t>
      </w:r>
      <w:r w:rsidR="006B4C11">
        <w:rPr>
          <w:rFonts w:ascii="Times New Roman" w:hAnsi="Times New Roman" w:cs="Times New Roman" w:hint="eastAsia"/>
        </w:rPr>
        <w:t>（配偶</w:t>
      </w:r>
      <w:r w:rsidR="00267217">
        <w:rPr>
          <w:rFonts w:ascii="Times New Roman" w:hAnsi="Times New Roman" w:cs="Times New Roman" w:hint="eastAsia"/>
        </w:rPr>
        <w:t>也會得利</w:t>
      </w:r>
      <w:r w:rsidR="006B4C11">
        <w:rPr>
          <w:rFonts w:ascii="Times New Roman" w:hAnsi="Times New Roman" w:cs="Times New Roman" w:hint="eastAsia"/>
        </w:rPr>
        <w:t>）</w:t>
      </w:r>
    </w:p>
    <w:p w14:paraId="29B1A470" w14:textId="39E5E19B" w:rsidR="00707ADD" w:rsidRPr="00CB6296" w:rsidRDefault="003A64C8" w:rsidP="00CB629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commentRangeStart w:id="7"/>
      <w:r w:rsidRPr="00707ADD">
        <w:rPr>
          <w:rFonts w:ascii="Times New Roman" w:hAnsi="Times New Roman" w:cs="Times New Roman"/>
        </w:rPr>
        <w:lastRenderedPageBreak/>
        <w:t>§1176</w:t>
      </w:r>
      <w:r w:rsidRPr="00707ADD">
        <w:rPr>
          <w:rFonts w:ascii="Times New Roman" w:hAnsi="Times New Roman" w:cs="Times New Roman" w:hint="eastAsia"/>
        </w:rPr>
        <w:t>II</w:t>
      </w:r>
      <w:commentRangeEnd w:id="7"/>
      <w:r w:rsidR="001F4CA3">
        <w:rPr>
          <w:rStyle w:val="a7"/>
        </w:rPr>
        <w:commentReference w:id="7"/>
      </w:r>
      <w:r w:rsidR="00202F1B" w:rsidRPr="00707ADD">
        <w:rPr>
          <w:rFonts w:ascii="Times New Roman" w:hAnsi="Times New Roman" w:cs="Times New Roman" w:hint="eastAsia"/>
        </w:rPr>
        <w:t>：</w:t>
      </w:r>
      <w:r w:rsidR="00577274">
        <w:rPr>
          <w:rFonts w:ascii="Times New Roman" w:hAnsi="Times New Roman" w:cs="Times New Roman" w:hint="eastAsia"/>
        </w:rPr>
        <w:t>2</w:t>
      </w:r>
      <w:r w:rsidR="00577274">
        <w:rPr>
          <w:rFonts w:ascii="Times New Roman" w:hAnsi="Times New Roman" w:cs="Times New Roman"/>
        </w:rPr>
        <w:t>-4</w:t>
      </w:r>
      <w:r w:rsidR="00577274">
        <w:rPr>
          <w:rFonts w:ascii="Times New Roman" w:hAnsi="Times New Roman" w:cs="Times New Roman" w:hint="eastAsia"/>
        </w:rPr>
        <w:t>順位</w:t>
      </w:r>
      <w:r w:rsidR="00EC370F">
        <w:rPr>
          <w:rFonts w:ascii="Times New Roman" w:hAnsi="Times New Roman" w:cs="Times New Roman" w:hint="eastAsia"/>
        </w:rPr>
        <w:t>的</w:t>
      </w:r>
      <w:r w:rsidR="00577274">
        <w:rPr>
          <w:rFonts w:ascii="Times New Roman" w:hAnsi="Times New Roman" w:cs="Times New Roman" w:hint="eastAsia"/>
        </w:rPr>
        <w:t>繼承人拋棄繼承者，該應繼分歸屬</w:t>
      </w:r>
      <w:r w:rsidR="0037094B">
        <w:rPr>
          <w:rFonts w:ascii="Times New Roman" w:hAnsi="Times New Roman" w:cs="Times New Roman" w:hint="eastAsia"/>
        </w:rPr>
        <w:t>「</w:t>
      </w:r>
      <w:r w:rsidR="00577274">
        <w:rPr>
          <w:rFonts w:ascii="Times New Roman" w:hAnsi="Times New Roman" w:cs="Times New Roman" w:hint="eastAsia"/>
        </w:rPr>
        <w:t>其他同順位之人」（</w:t>
      </w:r>
      <w:r w:rsidR="00CB6296">
        <w:rPr>
          <w:rFonts w:ascii="Times New Roman" w:hAnsi="Times New Roman" w:cs="Times New Roman" w:hint="eastAsia"/>
        </w:rPr>
        <w:t>配偶不會得利，因為</w:t>
      </w:r>
      <w:r w:rsidR="00577274" w:rsidRPr="00CB6296">
        <w:rPr>
          <w:rFonts w:ascii="Times New Roman" w:hAnsi="Times New Roman" w:cs="Times New Roman" w:hint="eastAsia"/>
        </w:rPr>
        <w:t>配偶應繼分是固定的）</w:t>
      </w:r>
    </w:p>
    <w:p w14:paraId="79AFF2AE" w14:textId="3261A362" w:rsidR="00707ADD" w:rsidRDefault="003A64C8" w:rsidP="00F2022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III</w:t>
      </w:r>
      <w:r w:rsidR="00707ADD" w:rsidRPr="00707ADD">
        <w:rPr>
          <w:rFonts w:ascii="Times New Roman" w:hAnsi="Times New Roman" w:cs="Times New Roman" w:hint="eastAsia"/>
        </w:rPr>
        <w:t>：</w:t>
      </w:r>
      <w:r w:rsidR="00B52B86">
        <w:rPr>
          <w:rFonts w:ascii="Times New Roman" w:hAnsi="Times New Roman" w:cs="Times New Roman" w:hint="eastAsia"/>
        </w:rPr>
        <w:t>1</w:t>
      </w:r>
      <w:r w:rsidR="00B52B86">
        <w:rPr>
          <w:rFonts w:ascii="Times New Roman" w:hAnsi="Times New Roman" w:cs="Times New Roman"/>
        </w:rPr>
        <w:t>-4</w:t>
      </w:r>
      <w:r w:rsidR="00B52B86">
        <w:rPr>
          <w:rFonts w:ascii="Times New Roman" w:hAnsi="Times New Roman" w:cs="Times New Roman" w:hint="eastAsia"/>
        </w:rPr>
        <w:t>順位都沒有</w:t>
      </w:r>
      <w:r w:rsidR="008C1481">
        <w:rPr>
          <w:rFonts w:ascii="Times New Roman" w:hAnsi="Times New Roman" w:cs="Times New Roman" w:hint="eastAsia"/>
        </w:rPr>
        <w:t>繼承人</w:t>
      </w:r>
      <w:r w:rsidR="00B52B86">
        <w:rPr>
          <w:rFonts w:ascii="Times New Roman" w:hAnsi="Times New Roman" w:cs="Times New Roman" w:hint="eastAsia"/>
        </w:rPr>
        <w:t>時，全部</w:t>
      </w:r>
      <w:r w:rsidR="00FA130C">
        <w:rPr>
          <w:rFonts w:ascii="Times New Roman" w:hAnsi="Times New Roman" w:cs="Times New Roman" w:hint="eastAsia"/>
        </w:rPr>
        <w:t>歸</w:t>
      </w:r>
      <w:r w:rsidR="00B52B86">
        <w:rPr>
          <w:rFonts w:ascii="Times New Roman" w:hAnsi="Times New Roman" w:cs="Times New Roman" w:hint="eastAsia"/>
        </w:rPr>
        <w:t>配偶</w:t>
      </w:r>
    </w:p>
    <w:p w14:paraId="7495B027" w14:textId="252519C3" w:rsidR="00707ADD" w:rsidRDefault="003A64C8" w:rsidP="00F2022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IV</w:t>
      </w:r>
      <w:r w:rsidR="00707ADD" w:rsidRPr="00707ADD">
        <w:rPr>
          <w:rFonts w:ascii="Times New Roman" w:hAnsi="Times New Roman" w:cs="Times New Roman" w:hint="eastAsia"/>
        </w:rPr>
        <w:t>：</w:t>
      </w:r>
      <w:r w:rsidR="00B52B86">
        <w:rPr>
          <w:rFonts w:ascii="Times New Roman" w:hAnsi="Times New Roman" w:cs="Times New Roman" w:hint="eastAsia"/>
        </w:rPr>
        <w:t>配偶拋棄繼承時，</w:t>
      </w:r>
      <w:r w:rsidR="00AE7AE3">
        <w:rPr>
          <w:rFonts w:ascii="Times New Roman" w:hAnsi="Times New Roman" w:cs="Times New Roman" w:hint="eastAsia"/>
        </w:rPr>
        <w:t>歸屬於</w:t>
      </w:r>
      <w:r w:rsidR="00D56FCF">
        <w:rPr>
          <w:rFonts w:ascii="Times New Roman" w:hAnsi="Times New Roman" w:cs="Times New Roman" w:hint="eastAsia"/>
        </w:rPr>
        <w:t>「</w:t>
      </w:r>
      <w:r w:rsidR="00AE7AE3">
        <w:rPr>
          <w:rFonts w:ascii="Times New Roman" w:hAnsi="Times New Roman" w:cs="Times New Roman" w:hint="eastAsia"/>
        </w:rPr>
        <w:t>其他人</w:t>
      </w:r>
      <w:r w:rsidR="00D56FCF">
        <w:rPr>
          <w:rFonts w:ascii="Times New Roman" w:hAnsi="Times New Roman" w:cs="Times New Roman" w:hint="eastAsia"/>
        </w:rPr>
        <w:t>」</w:t>
      </w:r>
    </w:p>
    <w:p w14:paraId="5A1F41A8" w14:textId="56E4F8A3" w:rsidR="00707ADD" w:rsidRDefault="00AD1FF2" w:rsidP="00F2022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V</w:t>
      </w:r>
      <w:r w:rsidR="00707ADD" w:rsidRPr="00707ADD">
        <w:rPr>
          <w:rFonts w:ascii="Times New Roman" w:hAnsi="Times New Roman" w:cs="Times New Roman" w:hint="eastAsia"/>
        </w:rPr>
        <w:t>：</w:t>
      </w:r>
      <w:r w:rsidR="002D7B28">
        <w:rPr>
          <w:rFonts w:ascii="Times New Roman" w:hAnsi="Times New Roman" w:cs="Times New Roman" w:hint="eastAsia"/>
        </w:rPr>
        <w:t>子女都拋棄繼承時</w:t>
      </w:r>
      <w:r w:rsidR="002D7B28" w:rsidRPr="002D7B28">
        <w:rPr>
          <w:rFonts w:ascii="Times New Roman" w:hAnsi="Times New Roman" w:cs="Times New Roman" w:hint="eastAsia"/>
        </w:rPr>
        <w:t>，</w:t>
      </w:r>
      <w:r w:rsidR="002D7B28">
        <w:rPr>
          <w:rFonts w:ascii="Times New Roman" w:hAnsi="Times New Roman" w:cs="Times New Roman" w:hint="eastAsia"/>
        </w:rPr>
        <w:t>由孫子輩平均繼承：</w:t>
      </w:r>
      <w:r w:rsidR="00647538" w:rsidRPr="00707ADD">
        <w:rPr>
          <w:rFonts w:ascii="Times New Roman" w:hAnsi="Times New Roman" w:cs="Times New Roman"/>
        </w:rPr>
        <w:t>§11</w:t>
      </w:r>
      <w:r w:rsidR="00647538">
        <w:rPr>
          <w:rFonts w:ascii="Times New Roman" w:hAnsi="Times New Roman" w:cs="Times New Roman" w:hint="eastAsia"/>
        </w:rPr>
        <w:t>39</w:t>
      </w:r>
      <w:r w:rsidR="00647538">
        <w:rPr>
          <w:rFonts w:ascii="Times New Roman" w:hAnsi="Times New Roman" w:cs="Times New Roman" w:hint="eastAsia"/>
        </w:rPr>
        <w:t>就可</w:t>
      </w:r>
      <w:r w:rsidR="002D7B28">
        <w:rPr>
          <w:rFonts w:ascii="Times New Roman" w:hAnsi="Times New Roman" w:cs="Times New Roman" w:hint="eastAsia"/>
        </w:rPr>
        <w:t>推論出相同結果</w:t>
      </w:r>
      <w:r w:rsidR="00647538">
        <w:rPr>
          <w:rFonts w:ascii="Times New Roman" w:hAnsi="Times New Roman" w:cs="Times New Roman" w:hint="eastAsia"/>
        </w:rPr>
        <w:t>→</w:t>
      </w:r>
      <w:commentRangeStart w:id="8"/>
      <w:proofErr w:type="gramStart"/>
      <w:r w:rsidR="00647538">
        <w:rPr>
          <w:rFonts w:ascii="Times New Roman" w:hAnsi="Times New Roman" w:cs="Times New Roman" w:hint="eastAsia"/>
        </w:rPr>
        <w:t>子輩</w:t>
      </w:r>
      <w:r w:rsidR="002D7B28">
        <w:rPr>
          <w:rFonts w:ascii="Times New Roman" w:hAnsi="Times New Roman" w:cs="Times New Roman" w:hint="eastAsia"/>
        </w:rPr>
        <w:t>皆</w:t>
      </w:r>
      <w:proofErr w:type="gramEnd"/>
      <w:r w:rsidR="00647538">
        <w:rPr>
          <w:rFonts w:ascii="Times New Roman" w:hAnsi="Times New Roman" w:cs="Times New Roman" w:hint="eastAsia"/>
        </w:rPr>
        <w:t>拋棄</w:t>
      </w:r>
      <w:commentRangeEnd w:id="8"/>
      <w:r w:rsidR="00AE6D75">
        <w:rPr>
          <w:rStyle w:val="a7"/>
        </w:rPr>
        <w:commentReference w:id="8"/>
      </w:r>
      <w:r w:rsidR="00647538">
        <w:rPr>
          <w:rFonts w:ascii="Times New Roman" w:hAnsi="Times New Roman" w:cs="Times New Roman" w:hint="eastAsia"/>
        </w:rPr>
        <w:t>，由孫輩「本位繼承」（</w:t>
      </w:r>
      <w:r w:rsidR="00521BD0">
        <w:rPr>
          <w:rFonts w:ascii="Times New Roman" w:hAnsi="Times New Roman" w:cs="Times New Roman" w:hint="eastAsia"/>
        </w:rPr>
        <w:t>孫輩</w:t>
      </w:r>
      <w:r w:rsidR="00647538">
        <w:rPr>
          <w:rFonts w:ascii="Times New Roman" w:hAnsi="Times New Roman" w:cs="Times New Roman" w:hint="eastAsia"/>
        </w:rPr>
        <w:t>平分）</w:t>
      </w:r>
    </w:p>
    <w:p w14:paraId="44AC6D0A" w14:textId="77777777" w:rsidR="00EA4700" w:rsidRDefault="00AD1FF2" w:rsidP="00F2022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VI</w:t>
      </w:r>
      <w:r w:rsidR="00707ADD" w:rsidRPr="00707ADD">
        <w:rPr>
          <w:rFonts w:ascii="Times New Roman" w:hAnsi="Times New Roman" w:cs="Times New Roman" w:hint="eastAsia"/>
        </w:rPr>
        <w:t>：</w:t>
      </w:r>
    </w:p>
    <w:p w14:paraId="1CD5CD14" w14:textId="37221C53" w:rsidR="00EA4700" w:rsidRDefault="00EA4700" w:rsidP="00EA4700">
      <w:pPr>
        <w:pStyle w:val="af2"/>
        <w:ind w:leftChars="0" w:left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前段：</w:t>
      </w:r>
      <w:r w:rsidRPr="00EA4700">
        <w:rPr>
          <w:rFonts w:ascii="Times New Roman" w:hAnsi="Times New Roman" w:cs="Times New Roman" w:hint="eastAsia"/>
        </w:rPr>
        <w:t>先順序繼承人均拋棄其繼承權時，由次順序之繼承人繼承</w:t>
      </w:r>
      <w:r w:rsidR="008B5CAE">
        <w:rPr>
          <w:rFonts w:ascii="Times New Roman" w:hAnsi="Times New Roman" w:cs="Times New Roman" w:hint="eastAsia"/>
        </w:rPr>
        <w:t>→</w:t>
      </w:r>
      <w:r w:rsidR="0072693E" w:rsidRPr="00707ADD">
        <w:rPr>
          <w:rFonts w:ascii="Times New Roman" w:hAnsi="Times New Roman" w:cs="Times New Roman"/>
        </w:rPr>
        <w:t>§11</w:t>
      </w:r>
      <w:r w:rsidR="0072693E">
        <w:rPr>
          <w:rFonts w:ascii="Times New Roman" w:hAnsi="Times New Roman" w:cs="Times New Roman" w:hint="eastAsia"/>
        </w:rPr>
        <w:t>3</w:t>
      </w:r>
      <w:r w:rsidR="0072693E">
        <w:rPr>
          <w:rFonts w:ascii="Times New Roman" w:hAnsi="Times New Roman" w:cs="Times New Roman"/>
        </w:rPr>
        <w:t>8</w:t>
      </w:r>
      <w:r w:rsidR="008B5CAE">
        <w:rPr>
          <w:rFonts w:ascii="Times New Roman" w:hAnsi="Times New Roman" w:cs="Times New Roman" w:hint="eastAsia"/>
        </w:rPr>
        <w:t>就可推論出相同結果</w:t>
      </w:r>
    </w:p>
    <w:p w14:paraId="1648DDAE" w14:textId="196DED91" w:rsidR="00707ADD" w:rsidRDefault="0072693E" w:rsidP="00EA4700">
      <w:pPr>
        <w:pStyle w:val="af2"/>
        <w:ind w:leftChars="0" w:left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後段：</w:t>
      </w:r>
      <w:r w:rsidR="006E3E46">
        <w:rPr>
          <w:rFonts w:ascii="Times New Roman" w:hAnsi="Times New Roman" w:cs="Times New Roman" w:hint="eastAsia"/>
        </w:rPr>
        <w:t>次順位繼承人不明</w:t>
      </w:r>
      <w:r w:rsidR="00F31C2B">
        <w:rPr>
          <w:rFonts w:ascii="Times New Roman" w:hAnsi="Times New Roman" w:cs="Times New Roman" w:hint="eastAsia"/>
        </w:rPr>
        <w:t>、</w:t>
      </w:r>
      <w:r w:rsidR="00927371">
        <w:rPr>
          <w:rFonts w:ascii="Times New Roman" w:hAnsi="Times New Roman" w:cs="Times New Roman" w:hint="eastAsia"/>
        </w:rPr>
        <w:t>所有人</w:t>
      </w:r>
      <w:r w:rsidR="00F31C2B">
        <w:rPr>
          <w:rFonts w:ascii="Times New Roman" w:hAnsi="Times New Roman" w:cs="Times New Roman" w:hint="eastAsia"/>
        </w:rPr>
        <w:t>繼承人</w:t>
      </w:r>
      <w:r w:rsidR="00927371">
        <w:rPr>
          <w:rFonts w:ascii="Times New Roman" w:hAnsi="Times New Roman" w:cs="Times New Roman" w:hint="eastAsia"/>
        </w:rPr>
        <w:t>都拋棄</w:t>
      </w:r>
      <w:r w:rsidR="006E3E46">
        <w:rPr>
          <w:rFonts w:ascii="Times New Roman" w:hAnsi="Times New Roman" w:cs="Times New Roman" w:hint="eastAsia"/>
        </w:rPr>
        <w:t>時</w:t>
      </w:r>
      <w:r w:rsidR="0056372D">
        <w:rPr>
          <w:rFonts w:ascii="Times New Roman" w:hAnsi="Times New Roman" w:cs="Times New Roman" w:hint="eastAsia"/>
        </w:rPr>
        <w:t>，</w:t>
      </w:r>
      <w:proofErr w:type="gramStart"/>
      <w:r w:rsidR="00927371">
        <w:rPr>
          <w:rFonts w:ascii="Times New Roman" w:hAnsi="Times New Roman" w:cs="Times New Roman" w:hint="eastAsia"/>
        </w:rPr>
        <w:t>準</w:t>
      </w:r>
      <w:proofErr w:type="gramEnd"/>
      <w:r w:rsidR="00927371">
        <w:rPr>
          <w:rFonts w:ascii="Times New Roman" w:hAnsi="Times New Roman" w:cs="Times New Roman" w:hint="eastAsia"/>
        </w:rPr>
        <w:t>用無人繼承</w:t>
      </w:r>
      <w:r w:rsidR="00F31C2B">
        <w:rPr>
          <w:rFonts w:ascii="Times New Roman" w:hAnsi="Times New Roman" w:cs="Times New Roman" w:hint="eastAsia"/>
        </w:rPr>
        <w:t>之</w:t>
      </w:r>
      <w:r w:rsidR="00927371">
        <w:rPr>
          <w:rFonts w:ascii="Times New Roman" w:hAnsi="Times New Roman" w:cs="Times New Roman" w:hint="eastAsia"/>
        </w:rPr>
        <w:t>規定</w:t>
      </w:r>
      <w:r w:rsidR="00741AC3">
        <w:rPr>
          <w:rFonts w:ascii="Times New Roman" w:hAnsi="Times New Roman" w:cs="Times New Roman" w:hint="eastAsia"/>
        </w:rPr>
        <w:t>→</w:t>
      </w:r>
      <w:r w:rsidR="00DC601D">
        <w:rPr>
          <w:rFonts w:ascii="Times New Roman" w:hAnsi="Times New Roman" w:cs="Times New Roman" w:hint="eastAsia"/>
        </w:rPr>
        <w:t>清算後歸入國庫</w:t>
      </w:r>
    </w:p>
    <w:p w14:paraId="4BFDC884" w14:textId="72E944F1" w:rsidR="00AD1FF2" w:rsidRPr="00707ADD" w:rsidRDefault="00AD1FF2" w:rsidP="00F20226">
      <w:pPr>
        <w:pStyle w:val="af2"/>
        <w:numPr>
          <w:ilvl w:val="0"/>
          <w:numId w:val="1"/>
        </w:numPr>
        <w:ind w:leftChars="0" w:firstLineChars="100" w:firstLine="240"/>
        <w:rPr>
          <w:rFonts w:ascii="Times New Roman" w:hAnsi="Times New Roman" w:cs="Times New Roman"/>
        </w:rPr>
      </w:pPr>
      <w:commentRangeStart w:id="9"/>
      <w:r w:rsidRPr="00707ADD">
        <w:rPr>
          <w:rFonts w:ascii="Times New Roman" w:hAnsi="Times New Roman" w:cs="Times New Roman"/>
        </w:rPr>
        <w:t>§1176</w:t>
      </w:r>
      <w:r w:rsidRPr="00707ADD">
        <w:rPr>
          <w:rFonts w:ascii="Times New Roman" w:hAnsi="Times New Roman" w:cs="Times New Roman" w:hint="eastAsia"/>
        </w:rPr>
        <w:t>VII</w:t>
      </w:r>
      <w:r w:rsidR="00707ADD" w:rsidRPr="00707ADD">
        <w:rPr>
          <w:rFonts w:ascii="Times New Roman" w:hAnsi="Times New Roman" w:cs="Times New Roman" w:hint="eastAsia"/>
        </w:rPr>
        <w:t>：</w:t>
      </w:r>
      <w:r w:rsidR="00AF0939">
        <w:rPr>
          <w:rFonts w:ascii="Times New Roman" w:hAnsi="Times New Roman" w:cs="Times New Roman"/>
        </w:rPr>
        <w:t>§1174I</w:t>
      </w:r>
      <w:r w:rsidR="00EC0CE6">
        <w:rPr>
          <w:rFonts w:ascii="Times New Roman" w:hAnsi="Times New Roman" w:cs="Times New Roman"/>
        </w:rPr>
        <w:t>I</w:t>
      </w:r>
      <w:r w:rsidR="00AF0939">
        <w:rPr>
          <w:rFonts w:ascii="Times New Roman" w:hAnsi="Times New Roman" w:cs="Times New Roman" w:hint="eastAsia"/>
        </w:rPr>
        <w:t>之當然解釋</w:t>
      </w:r>
      <w:commentRangeEnd w:id="9"/>
      <w:r w:rsidR="00670368">
        <w:rPr>
          <w:rStyle w:val="a7"/>
        </w:rPr>
        <w:commentReference w:id="9"/>
      </w:r>
    </w:p>
    <w:p w14:paraId="7F3C0B65" w14:textId="77777777" w:rsidR="00D864F0" w:rsidRPr="00D864F0" w:rsidRDefault="00D864F0" w:rsidP="00495FEC">
      <w:pPr>
        <w:ind w:firstLineChars="100" w:firstLine="240"/>
        <w:rPr>
          <w:rFonts w:ascii="Times New Roman" w:hAnsi="Times New Roman" w:cs="Times New Roman"/>
        </w:rPr>
      </w:pPr>
    </w:p>
    <w:p w14:paraId="48041AF6" w14:textId="3E17E32E" w:rsidR="00660B4C" w:rsidRPr="00015A06" w:rsidRDefault="002A08A3" w:rsidP="00660B4C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</w:t>
      </w:r>
      <w:r w:rsidR="00660B4C" w:rsidRPr="00015A06">
        <w:rPr>
          <w:rFonts w:ascii="Times New Roman" w:hAnsi="Times New Roman" w:cs="Times New Roman" w:hint="eastAsia"/>
          <w:b/>
        </w:rPr>
        <w:t>、</w:t>
      </w:r>
      <w:r w:rsidR="00660B4C">
        <w:rPr>
          <w:rFonts w:ascii="Times New Roman" w:hAnsi="Times New Roman" w:cs="Times New Roman" w:hint="eastAsia"/>
          <w:b/>
        </w:rPr>
        <w:t>無人承認繼承</w:t>
      </w:r>
    </w:p>
    <w:p w14:paraId="608B2C5B" w14:textId="4040D6C1" w:rsidR="00660B4C" w:rsidRPr="00353B49" w:rsidRDefault="00660B4C" w:rsidP="00660B4C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>
        <w:rPr>
          <w:rFonts w:ascii="Times New Roman" w:hAnsi="Times New Roman" w:cs="Times New Roman" w:hint="eastAsia"/>
          <w:b/>
        </w:rPr>
        <w:t>簡介</w:t>
      </w:r>
    </w:p>
    <w:p w14:paraId="6F4F37CB" w14:textId="68D7E67B" w:rsidR="00DC601D" w:rsidRDefault="00A77355" w:rsidP="006F2D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A27306">
        <w:rPr>
          <w:rFonts w:ascii="Times New Roman" w:hAnsi="Times New Roman" w:cs="Times New Roman" w:hint="eastAsia"/>
        </w:rPr>
        <w:t xml:space="preserve">  </w:t>
      </w:r>
      <w:r w:rsidR="00A27306">
        <w:rPr>
          <w:rFonts w:ascii="Times New Roman" w:hAnsi="Times New Roman" w:cs="Times New Roman" w:hint="eastAsia"/>
        </w:rPr>
        <w:t>無繼承人</w:t>
      </w:r>
      <w:r w:rsidR="00B94101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有無繼承人不明時，要一面尋找繼承人、一面管理</w:t>
      </w:r>
      <w:r w:rsidR="00F323F9">
        <w:rPr>
          <w:rFonts w:ascii="Times New Roman" w:hAnsi="Times New Roman" w:cs="Times New Roman" w:hint="eastAsia"/>
        </w:rPr>
        <w:t>並</w:t>
      </w:r>
      <w:r>
        <w:rPr>
          <w:rFonts w:ascii="Times New Roman" w:hAnsi="Times New Roman" w:cs="Times New Roman" w:hint="eastAsia"/>
        </w:rPr>
        <w:t>清算遺產，</w:t>
      </w:r>
      <w:r w:rsidR="003B70B9">
        <w:rPr>
          <w:rFonts w:ascii="Times New Roman" w:hAnsi="Times New Roman" w:cs="Times New Roman" w:hint="eastAsia"/>
        </w:rPr>
        <w:t>以保護被繼承人的債權人、</w:t>
      </w:r>
      <w:r w:rsidR="00060600">
        <w:rPr>
          <w:rFonts w:ascii="Times New Roman" w:hAnsi="Times New Roman" w:cs="Times New Roman" w:hint="eastAsia"/>
        </w:rPr>
        <w:t>並保護可能出現的繼承人</w:t>
      </w:r>
    </w:p>
    <w:p w14:paraId="6B288A91" w14:textId="2BD70E20" w:rsidR="00A97B6C" w:rsidRDefault="00A97B6C" w:rsidP="00A27306">
      <w:pPr>
        <w:rPr>
          <w:rFonts w:ascii="Times New Roman" w:hAnsi="Times New Roman" w:cs="Times New Roman"/>
        </w:rPr>
      </w:pPr>
    </w:p>
    <w:p w14:paraId="1961ECA8" w14:textId="4CBF02A7" w:rsidR="00482114" w:rsidRPr="00353B49" w:rsidRDefault="00482114" w:rsidP="005A6A86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 w:rsidR="00FA0737">
        <w:rPr>
          <w:rFonts w:ascii="Times New Roman" w:hAnsi="Times New Roman" w:cs="Times New Roman" w:hint="eastAsia"/>
          <w:b/>
        </w:rPr>
        <w:t>無人承認繼承之情況</w:t>
      </w:r>
    </w:p>
    <w:p w14:paraId="770FDB56" w14:textId="106EDF65" w:rsidR="007B172C" w:rsidRPr="00927CCF" w:rsidRDefault="00482114" w:rsidP="005A6A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 xml:space="preserve">    </w:t>
      </w:r>
      <w:r w:rsidR="00FA0737" w:rsidRPr="00927CCF">
        <w:rPr>
          <w:rFonts w:ascii="Times New Roman" w:hAnsi="Times New Roman" w:cs="Times New Roman" w:hint="eastAsia"/>
          <w:b/>
        </w:rPr>
        <w:t>下列</w:t>
      </w:r>
      <w:r w:rsidR="00E52EC9" w:rsidRPr="00927CCF">
        <w:rPr>
          <w:rFonts w:ascii="Times New Roman" w:hAnsi="Times New Roman" w:cs="Times New Roman" w:hint="eastAsia"/>
          <w:b/>
        </w:rPr>
        <w:t>都屬於「</w:t>
      </w:r>
      <w:r w:rsidR="00FA0737" w:rsidRPr="00927CCF">
        <w:rPr>
          <w:rFonts w:ascii="Times New Roman" w:hAnsi="Times New Roman" w:cs="Times New Roman" w:hint="eastAsia"/>
          <w:b/>
        </w:rPr>
        <w:t>繼承人有無不明</w:t>
      </w:r>
      <w:r w:rsidR="00E52EC9" w:rsidRPr="00927CCF">
        <w:rPr>
          <w:rFonts w:ascii="Times New Roman" w:hAnsi="Times New Roman" w:cs="Times New Roman" w:hint="eastAsia"/>
          <w:b/>
        </w:rPr>
        <w:t>」或「</w:t>
      </w:r>
      <w:r w:rsidR="00894D39" w:rsidRPr="00927CCF">
        <w:rPr>
          <w:rFonts w:ascii="Times New Roman" w:hAnsi="Times New Roman" w:cs="Times New Roman" w:hint="eastAsia"/>
          <w:b/>
        </w:rPr>
        <w:t>無繼承人</w:t>
      </w:r>
      <w:r w:rsidR="00E52EC9" w:rsidRPr="00927CCF">
        <w:rPr>
          <w:rFonts w:ascii="Times New Roman" w:hAnsi="Times New Roman" w:cs="Times New Roman" w:hint="eastAsia"/>
          <w:b/>
        </w:rPr>
        <w:t>」</w:t>
      </w:r>
      <w:r w:rsidR="00FA0737" w:rsidRPr="00927CCF">
        <w:rPr>
          <w:rFonts w:ascii="Times New Roman" w:hAnsi="Times New Roman" w:cs="Times New Roman" w:hint="eastAsia"/>
          <w:b/>
        </w:rPr>
        <w:t>之</w:t>
      </w:r>
      <w:r w:rsidR="00E52EC9" w:rsidRPr="00927CCF">
        <w:rPr>
          <w:rFonts w:ascii="Times New Roman" w:hAnsi="Times New Roman" w:cs="Times New Roman" w:hint="eastAsia"/>
          <w:b/>
        </w:rPr>
        <w:t>情形，要適用「無人承認繼承」</w:t>
      </w:r>
      <w:r w:rsidR="00927CCF" w:rsidRPr="00927CCF">
        <w:rPr>
          <w:rFonts w:ascii="Times New Roman" w:hAnsi="Times New Roman" w:cs="Times New Roman" w:hint="eastAsia"/>
          <w:b/>
        </w:rPr>
        <w:t>的制度</w:t>
      </w:r>
    </w:p>
    <w:p w14:paraId="1E33DA23" w14:textId="6598B727" w:rsidR="007B172C" w:rsidRDefault="00CA3810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7B172C">
        <w:rPr>
          <w:rFonts w:ascii="Times New Roman" w:hAnsi="Times New Roman" w:cs="Times New Roman" w:hint="eastAsia"/>
        </w:rPr>
        <w:t>1</w:t>
      </w:r>
      <w:r w:rsidR="007B172C">
        <w:rPr>
          <w:rFonts w:ascii="Times New Roman" w:hAnsi="Times New Roman" w:cs="Times New Roman"/>
        </w:rPr>
        <w:t>.</w:t>
      </w:r>
      <w:r w:rsidR="004E5C91">
        <w:rPr>
          <w:rFonts w:ascii="Times New Roman" w:hAnsi="Times New Roman" w:cs="Times New Roman"/>
        </w:rPr>
        <w:t xml:space="preserve"> </w:t>
      </w:r>
      <w:r w:rsidR="002A556B">
        <w:rPr>
          <w:rFonts w:ascii="Times New Roman" w:hAnsi="Times New Roman" w:cs="Times New Roman" w:hint="eastAsia"/>
        </w:rPr>
        <w:t>無繼承人</w:t>
      </w:r>
      <w:r w:rsidR="00A05BD0">
        <w:rPr>
          <w:rFonts w:ascii="Times New Roman" w:hAnsi="Times New Roman" w:cs="Times New Roman" w:hint="eastAsia"/>
        </w:rPr>
        <w:t xml:space="preserve"> </w:t>
      </w:r>
    </w:p>
    <w:p w14:paraId="5E4868F5" w14:textId="476B5330" w:rsidR="007B172C" w:rsidRDefault="00CA3810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7B172C">
        <w:rPr>
          <w:rFonts w:ascii="Times New Roman" w:hAnsi="Times New Roman" w:cs="Times New Roman"/>
        </w:rPr>
        <w:t>2.</w:t>
      </w:r>
      <w:r w:rsidR="00D878CA">
        <w:rPr>
          <w:rFonts w:ascii="Times New Roman" w:hAnsi="Times New Roman" w:cs="Times New Roman" w:hint="eastAsia"/>
        </w:rPr>
        <w:t xml:space="preserve"> </w:t>
      </w:r>
      <w:r w:rsidR="002A556B">
        <w:rPr>
          <w:rFonts w:ascii="Times New Roman" w:hAnsi="Times New Roman" w:cs="Times New Roman" w:hint="eastAsia"/>
        </w:rPr>
        <w:t>知悉繼承人為</w:t>
      </w:r>
      <w:proofErr w:type="gramStart"/>
      <w:r w:rsidR="002A556B">
        <w:rPr>
          <w:rFonts w:ascii="Times New Roman" w:hAnsi="Times New Roman" w:cs="Times New Roman" w:hint="eastAsia"/>
        </w:rPr>
        <w:t>何人，</w:t>
      </w:r>
      <w:proofErr w:type="gramEnd"/>
      <w:r w:rsidR="002A556B">
        <w:rPr>
          <w:rFonts w:ascii="Times New Roman" w:hAnsi="Times New Roman" w:cs="Times New Roman" w:hint="eastAsia"/>
        </w:rPr>
        <w:t>但所在不明或生死不明</w:t>
      </w:r>
    </w:p>
    <w:p w14:paraId="2CFAE921" w14:textId="72A7DD66" w:rsidR="00DC42E8" w:rsidRDefault="00CA3810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7B172C">
        <w:rPr>
          <w:rFonts w:ascii="Times New Roman" w:hAnsi="Times New Roman" w:cs="Times New Roman" w:hint="eastAsia"/>
        </w:rPr>
        <w:t>3</w:t>
      </w:r>
      <w:r w:rsidR="007B172C">
        <w:rPr>
          <w:rFonts w:ascii="Times New Roman" w:hAnsi="Times New Roman" w:cs="Times New Roman"/>
        </w:rPr>
        <w:t>.</w:t>
      </w:r>
      <w:r w:rsidR="0064136D">
        <w:rPr>
          <w:rFonts w:ascii="Times New Roman" w:hAnsi="Times New Roman" w:cs="Times New Roman" w:hint="eastAsia"/>
        </w:rPr>
        <w:t xml:space="preserve"> </w:t>
      </w:r>
      <w:r w:rsidR="002A556B">
        <w:rPr>
          <w:rFonts w:ascii="Times New Roman" w:hAnsi="Times New Roman" w:cs="Times New Roman" w:hint="eastAsia"/>
        </w:rPr>
        <w:t>先順位繼承人拋棄</w:t>
      </w:r>
      <w:r w:rsidR="00DC42E8">
        <w:rPr>
          <w:rFonts w:ascii="Times New Roman" w:hAnsi="Times New Roman" w:cs="Times New Roman" w:hint="eastAsia"/>
        </w:rPr>
        <w:t>繼承</w:t>
      </w:r>
      <w:r w:rsidR="002A556B">
        <w:rPr>
          <w:rFonts w:ascii="Times New Roman" w:hAnsi="Times New Roman" w:cs="Times New Roman" w:hint="eastAsia"/>
        </w:rPr>
        <w:t>，次順位繼承人不明</w:t>
      </w:r>
    </w:p>
    <w:p w14:paraId="145C4742" w14:textId="6D3CAB51" w:rsidR="007B172C" w:rsidRDefault="00DC42E8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4. </w:t>
      </w:r>
      <w:r w:rsidR="002A556B">
        <w:rPr>
          <w:rFonts w:ascii="Times New Roman" w:hAnsi="Times New Roman" w:cs="Times New Roman" w:hint="eastAsia"/>
        </w:rPr>
        <w:t>所有人都</w:t>
      </w:r>
      <w:r>
        <w:rPr>
          <w:rFonts w:ascii="Times New Roman" w:hAnsi="Times New Roman" w:cs="Times New Roman" w:hint="eastAsia"/>
        </w:rPr>
        <w:t>拋棄繼承</w:t>
      </w:r>
      <w:r w:rsidR="0018320E">
        <w:rPr>
          <w:rFonts w:ascii="Times New Roman" w:hAnsi="Times New Roman" w:cs="Times New Roman" w:hint="eastAsia"/>
        </w:rPr>
        <w:t>→</w:t>
      </w:r>
      <w:r w:rsidR="002A556B" w:rsidRPr="00707ADD">
        <w:rPr>
          <w:rFonts w:ascii="Times New Roman" w:hAnsi="Times New Roman" w:cs="Times New Roman"/>
        </w:rPr>
        <w:t>§1176</w:t>
      </w:r>
      <w:r w:rsidR="002A556B" w:rsidRPr="00707ADD">
        <w:rPr>
          <w:rFonts w:ascii="Times New Roman" w:hAnsi="Times New Roman" w:cs="Times New Roman" w:hint="eastAsia"/>
        </w:rPr>
        <w:t>VI</w:t>
      </w:r>
      <w:r w:rsidR="0064136D">
        <w:rPr>
          <w:rFonts w:ascii="Times New Roman" w:hAnsi="Times New Roman" w:cs="Times New Roman" w:hint="eastAsia"/>
        </w:rPr>
        <w:t xml:space="preserve">  </w:t>
      </w:r>
    </w:p>
    <w:p w14:paraId="0E26E294" w14:textId="7CBF4B84" w:rsidR="007B172C" w:rsidRDefault="00CA3810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DC42E8">
        <w:rPr>
          <w:rFonts w:ascii="Times New Roman" w:hAnsi="Times New Roman" w:cs="Times New Roman" w:hint="eastAsia"/>
        </w:rPr>
        <w:t>5</w:t>
      </w:r>
      <w:r w:rsidR="007B172C">
        <w:rPr>
          <w:rFonts w:ascii="Times New Roman" w:hAnsi="Times New Roman" w:cs="Times New Roman"/>
        </w:rPr>
        <w:t>.</w:t>
      </w:r>
      <w:r w:rsidR="00D878CA">
        <w:rPr>
          <w:rFonts w:ascii="Times New Roman" w:hAnsi="Times New Roman" w:cs="Times New Roman" w:hint="eastAsia"/>
        </w:rPr>
        <w:t xml:space="preserve"> </w:t>
      </w:r>
      <w:r w:rsidR="00922158">
        <w:rPr>
          <w:rFonts w:ascii="Times New Roman" w:hAnsi="Times New Roman" w:cs="Times New Roman" w:hint="eastAsia"/>
        </w:rPr>
        <w:t>戶籍簿上有繼承人，但他的身分受到爭執時</w:t>
      </w:r>
      <w:r w:rsidR="0064136D">
        <w:rPr>
          <w:rFonts w:ascii="Times New Roman" w:hAnsi="Times New Roman" w:cs="Times New Roman" w:hint="eastAsia"/>
        </w:rPr>
        <w:t xml:space="preserve">    </w:t>
      </w:r>
    </w:p>
    <w:p w14:paraId="70422001" w14:textId="16D896E9" w:rsidR="007B172C" w:rsidRDefault="00CA3810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DC42E8">
        <w:rPr>
          <w:rFonts w:ascii="Times New Roman" w:hAnsi="Times New Roman" w:cs="Times New Roman" w:hint="eastAsia"/>
        </w:rPr>
        <w:t>6</w:t>
      </w:r>
      <w:r w:rsidR="007B172C">
        <w:rPr>
          <w:rFonts w:ascii="Times New Roman" w:hAnsi="Times New Roman" w:cs="Times New Roman"/>
        </w:rPr>
        <w:t>.</w:t>
      </w:r>
      <w:r w:rsidR="00D878CA">
        <w:rPr>
          <w:rFonts w:ascii="Times New Roman" w:hAnsi="Times New Roman" w:cs="Times New Roman" w:hint="eastAsia"/>
        </w:rPr>
        <w:t xml:space="preserve"> </w:t>
      </w:r>
      <w:r w:rsidR="000E4AAF">
        <w:rPr>
          <w:rFonts w:ascii="Times New Roman" w:hAnsi="Times New Roman" w:cs="Times New Roman" w:hint="eastAsia"/>
        </w:rPr>
        <w:t>戶籍簿上無繼承人，但可能會</w:t>
      </w:r>
      <w:commentRangeStart w:id="10"/>
      <w:r w:rsidR="000E4AAF">
        <w:rPr>
          <w:rFonts w:ascii="Times New Roman" w:hAnsi="Times New Roman" w:cs="Times New Roman" w:hint="eastAsia"/>
        </w:rPr>
        <w:t>有繼承人出現</w:t>
      </w:r>
      <w:commentRangeEnd w:id="10"/>
      <w:r w:rsidR="00CB4317">
        <w:rPr>
          <w:rStyle w:val="a7"/>
        </w:rPr>
        <w:commentReference w:id="10"/>
      </w:r>
      <w:r w:rsidR="00203B30">
        <w:rPr>
          <w:rFonts w:ascii="Times New Roman" w:hAnsi="Times New Roman" w:cs="Times New Roman" w:hint="eastAsia"/>
        </w:rPr>
        <w:t xml:space="preserve"> </w:t>
      </w:r>
    </w:p>
    <w:p w14:paraId="256C1212" w14:textId="43225876" w:rsidR="00A97B6C" w:rsidRDefault="00A97B6C" w:rsidP="00A27306">
      <w:pPr>
        <w:rPr>
          <w:rFonts w:ascii="Times New Roman" w:hAnsi="Times New Roman" w:cs="Times New Roman"/>
        </w:rPr>
      </w:pPr>
    </w:p>
    <w:p w14:paraId="380D9E07" w14:textId="1B84F98A" w:rsidR="00956F79" w:rsidRPr="00015A06" w:rsidRDefault="00C74823" w:rsidP="00956F79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三、無人承認繼承時</w:t>
      </w:r>
      <w:r w:rsidR="002D5230">
        <w:rPr>
          <w:rFonts w:ascii="Times New Roman" w:hAnsi="Times New Roman" w:cs="Times New Roman" w:hint="eastAsia"/>
          <w:b/>
        </w:rPr>
        <w:t>之</w:t>
      </w:r>
      <w:r>
        <w:rPr>
          <w:rFonts w:ascii="Times New Roman" w:hAnsi="Times New Roman" w:cs="Times New Roman" w:hint="eastAsia"/>
          <w:b/>
        </w:rPr>
        <w:t>程序</w:t>
      </w:r>
    </w:p>
    <w:p w14:paraId="295D7C2F" w14:textId="77777777" w:rsidR="00841760" w:rsidRDefault="00841760" w:rsidP="00933D6F">
      <w:pPr>
        <w:jc w:val="both"/>
        <w:rPr>
          <w:rFonts w:ascii="Times New Roman" w:hAnsi="Times New Roman" w:cs="Times New Roman"/>
        </w:rPr>
      </w:pPr>
    </w:p>
    <w:p w14:paraId="1160FBEF" w14:textId="697EEC44" w:rsidR="00A054C7" w:rsidRPr="00841760" w:rsidRDefault="00841760" w:rsidP="00841760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一</w:t>
      </w:r>
      <w:r w:rsidRPr="00353B49">
        <w:rPr>
          <w:rFonts w:ascii="Times New Roman" w:hAnsi="Times New Roman" w:cs="Times New Roman" w:hint="eastAsia"/>
          <w:b/>
        </w:rPr>
        <w:t>）</w:t>
      </w:r>
      <w:r w:rsidR="00E0724C">
        <w:rPr>
          <w:rFonts w:ascii="Times New Roman" w:hAnsi="Times New Roman" w:cs="Times New Roman" w:hint="eastAsia"/>
          <w:b/>
        </w:rPr>
        <w:t>管理遺產</w:t>
      </w:r>
      <w:r w:rsidR="00933D6F" w:rsidRPr="00841760">
        <w:rPr>
          <w:rFonts w:ascii="Times New Roman" w:hAnsi="Times New Roman" w:cs="Times New Roman" w:hint="eastAsia"/>
          <w:b/>
        </w:rPr>
        <w:t xml:space="preserve">  </w:t>
      </w:r>
    </w:p>
    <w:p w14:paraId="2D51762E" w14:textId="20B2A6D9" w:rsidR="00841760" w:rsidRPr="00353B49" w:rsidRDefault="00B56A37" w:rsidP="00841760">
      <w:pPr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1. </w:t>
      </w:r>
      <w:r w:rsidR="00841760">
        <w:rPr>
          <w:rFonts w:ascii="Times New Roman" w:hAnsi="Times New Roman" w:cs="Times New Roman" w:hint="eastAsia"/>
          <w:b/>
        </w:rPr>
        <w:t>選任遺產管理人</w:t>
      </w:r>
      <w:r w:rsidR="00E0724C" w:rsidRPr="00E0724C">
        <w:rPr>
          <w:rFonts w:ascii="Times New Roman" w:hAnsi="Times New Roman" w:cs="Times New Roman" w:hint="eastAsia"/>
          <w:b/>
          <w:i/>
        </w:rPr>
        <w:t xml:space="preserve"> </w:t>
      </w:r>
      <w:r w:rsidR="007C6B94" w:rsidRPr="00E0724C">
        <w:rPr>
          <w:rFonts w:ascii="Times New Roman" w:hAnsi="Times New Roman" w:cs="Times New Roman"/>
          <w:b/>
          <w:i/>
        </w:rPr>
        <w:t>§1177</w:t>
      </w:r>
    </w:p>
    <w:p w14:paraId="662579F2" w14:textId="328B62DD" w:rsidR="00933D6F" w:rsidRDefault="00A054C7" w:rsidP="00933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56A37">
        <w:rPr>
          <w:rFonts w:ascii="Times New Roman" w:hAnsi="Times New Roman" w:cs="Times New Roman" w:hint="eastAsia"/>
        </w:rPr>
        <w:t>(</w:t>
      </w:r>
      <w:r w:rsidR="00B56A37">
        <w:rPr>
          <w:rFonts w:ascii="Times New Roman" w:hAnsi="Times New Roman" w:cs="Times New Roman"/>
        </w:rPr>
        <w:t>1</w:t>
      </w:r>
      <w:r w:rsidR="00B56A37">
        <w:rPr>
          <w:rFonts w:ascii="Times New Roman" w:hAnsi="Times New Roman" w:cs="Times New Roman" w:hint="eastAsia"/>
        </w:rPr>
        <w:t>)</w:t>
      </w:r>
      <w:r w:rsidR="004C5990">
        <w:rPr>
          <w:rFonts w:ascii="Times New Roman" w:hAnsi="Times New Roman" w:cs="Times New Roman" w:hint="eastAsia"/>
        </w:rPr>
        <w:t>選任機關：親屬會議</w:t>
      </w:r>
    </w:p>
    <w:p w14:paraId="3B1F90E4" w14:textId="5ADED560" w:rsidR="004C5990" w:rsidRDefault="004C5990" w:rsidP="00933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56A37">
        <w:rPr>
          <w:rFonts w:ascii="Times New Roman" w:hAnsi="Times New Roman" w:cs="Times New Roman" w:hint="eastAsia"/>
        </w:rPr>
        <w:t>(2)</w:t>
      </w:r>
      <w:r>
        <w:rPr>
          <w:rFonts w:ascii="Times New Roman" w:hAnsi="Times New Roman" w:cs="Times New Roman" w:hint="eastAsia"/>
        </w:rPr>
        <w:t>選任期限：</w:t>
      </w:r>
      <w:r w:rsidR="0086616C">
        <w:rPr>
          <w:rFonts w:ascii="Times New Roman" w:hAnsi="Times New Roman" w:cs="Times New Roman" w:hint="eastAsia"/>
        </w:rPr>
        <w:t>死亡</w:t>
      </w:r>
      <w:r>
        <w:rPr>
          <w:rFonts w:ascii="Times New Roman" w:hAnsi="Times New Roman" w:cs="Times New Roman" w:hint="eastAsia"/>
        </w:rPr>
        <w:t>一個月內</w:t>
      </w:r>
    </w:p>
    <w:p w14:paraId="16D36253" w14:textId="77777777" w:rsidR="007C6B94" w:rsidRDefault="004C5990" w:rsidP="00933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56A37">
        <w:rPr>
          <w:rFonts w:ascii="Times New Roman" w:hAnsi="Times New Roman" w:cs="Times New Roman" w:hint="eastAsia"/>
        </w:rPr>
        <w:t>(</w:t>
      </w:r>
      <w:r w:rsidR="00B56A37">
        <w:rPr>
          <w:rFonts w:ascii="Times New Roman" w:hAnsi="Times New Roman" w:cs="Times New Roman"/>
        </w:rPr>
        <w:t>3</w:t>
      </w:r>
      <w:r w:rsidR="00B56A37">
        <w:rPr>
          <w:rFonts w:ascii="Times New Roman" w:hAnsi="Times New Roman" w:cs="Times New Roman" w:hint="eastAsia"/>
        </w:rPr>
        <w:t>)</w:t>
      </w:r>
      <w:r w:rsidR="00395765">
        <w:rPr>
          <w:rFonts w:ascii="Times New Roman" w:hAnsi="Times New Roman" w:cs="Times New Roman" w:hint="eastAsia"/>
        </w:rPr>
        <w:t>由</w:t>
      </w:r>
      <w:r w:rsidR="001F5273">
        <w:rPr>
          <w:rFonts w:ascii="Times New Roman" w:hAnsi="Times New Roman" w:cs="Times New Roman" w:hint="eastAsia"/>
        </w:rPr>
        <w:t>親屬會議選任</w:t>
      </w:r>
      <w:r w:rsidR="007C6B94">
        <w:rPr>
          <w:rFonts w:ascii="Times New Roman" w:hAnsi="Times New Roman" w:cs="Times New Roman" w:hint="eastAsia"/>
        </w:rPr>
        <w:t>→</w:t>
      </w:r>
      <w:r>
        <w:rPr>
          <w:rFonts w:ascii="Times New Roman" w:hAnsi="Times New Roman" w:cs="Times New Roman" w:hint="eastAsia"/>
        </w:rPr>
        <w:t>向法院報明</w:t>
      </w:r>
    </w:p>
    <w:p w14:paraId="013A47FA" w14:textId="132EE177" w:rsidR="004C5990" w:rsidRDefault="007C6B94" w:rsidP="00933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proofErr w:type="gramStart"/>
      <w:r>
        <w:rPr>
          <w:rFonts w:ascii="Times New Roman" w:hAnsi="Times New Roman" w:cs="Times New Roman" w:hint="eastAsia"/>
        </w:rPr>
        <w:t>報明內容</w:t>
      </w:r>
      <w:proofErr w:type="gramEnd"/>
      <w:r>
        <w:rPr>
          <w:rFonts w:ascii="Times New Roman" w:hAnsi="Times New Roman" w:cs="Times New Roman" w:hint="eastAsia"/>
        </w:rPr>
        <w:t>：</w:t>
      </w:r>
      <w:r w:rsidR="004C5990">
        <w:rPr>
          <w:rFonts w:ascii="Times New Roman" w:hAnsi="Times New Roman" w:cs="Times New Roman" w:hint="eastAsia"/>
        </w:rPr>
        <w:t>繼承開始之事實（</w:t>
      </w:r>
      <w:r w:rsidR="004C5990">
        <w:rPr>
          <w:rFonts w:ascii="Times New Roman" w:hAnsi="Times New Roman" w:cs="Times New Roman" w:hint="eastAsia"/>
        </w:rPr>
        <w:t>=</w:t>
      </w:r>
      <w:r w:rsidR="004C5990">
        <w:rPr>
          <w:rFonts w:ascii="Times New Roman" w:hAnsi="Times New Roman" w:cs="Times New Roman" w:hint="eastAsia"/>
        </w:rPr>
        <w:t>被繼承人死亡之事實）、</w:t>
      </w:r>
      <w:r>
        <w:rPr>
          <w:rFonts w:ascii="Times New Roman" w:hAnsi="Times New Roman" w:cs="Times New Roman" w:hint="eastAsia"/>
        </w:rPr>
        <w:t>已</w:t>
      </w:r>
      <w:r w:rsidR="004C5990">
        <w:rPr>
          <w:rFonts w:ascii="Times New Roman" w:hAnsi="Times New Roman" w:cs="Times New Roman" w:hint="eastAsia"/>
        </w:rPr>
        <w:t>選定遺產管理人</w:t>
      </w:r>
    </w:p>
    <w:p w14:paraId="14F57434" w14:textId="4E1C772E" w:rsidR="00395765" w:rsidRDefault="009744B3" w:rsidP="00933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56A37">
        <w:rPr>
          <w:rFonts w:ascii="Times New Roman" w:hAnsi="Times New Roman" w:cs="Times New Roman" w:hint="eastAsia"/>
        </w:rPr>
        <w:t>(</w:t>
      </w:r>
      <w:r w:rsidR="00B56A37">
        <w:rPr>
          <w:rFonts w:ascii="Times New Roman" w:hAnsi="Times New Roman" w:cs="Times New Roman"/>
        </w:rPr>
        <w:t>4</w:t>
      </w:r>
      <w:r w:rsidR="00B56A37">
        <w:rPr>
          <w:rFonts w:ascii="Times New Roman" w:hAnsi="Times New Roman" w:cs="Times New Roman" w:hint="eastAsia"/>
        </w:rPr>
        <w:t>)</w:t>
      </w:r>
      <w:r w:rsidR="001119EE">
        <w:rPr>
          <w:rFonts w:ascii="Times New Roman" w:hAnsi="Times New Roman" w:cs="Times New Roman" w:hint="eastAsia"/>
        </w:rPr>
        <w:t>無法以親屬會議選任</w:t>
      </w:r>
      <w:r w:rsidR="00501BE2">
        <w:rPr>
          <w:rFonts w:ascii="Times New Roman" w:hAnsi="Times New Roman" w:cs="Times New Roman" w:hint="eastAsia"/>
        </w:rPr>
        <w:t>（</w:t>
      </w:r>
      <w:commentRangeStart w:id="11"/>
      <w:r w:rsidR="00B53397">
        <w:rPr>
          <w:rFonts w:ascii="Times New Roman" w:hAnsi="Times New Roman" w:cs="Times New Roman" w:hint="eastAsia"/>
        </w:rPr>
        <w:t>無親屬會議、親屬會議無法於一個月內選任</w:t>
      </w:r>
      <w:commentRangeEnd w:id="11"/>
      <w:r w:rsidR="002A0531">
        <w:rPr>
          <w:rStyle w:val="a7"/>
        </w:rPr>
        <w:commentReference w:id="11"/>
      </w:r>
      <w:r w:rsidR="00501BE2">
        <w:rPr>
          <w:rFonts w:ascii="Times New Roman" w:hAnsi="Times New Roman" w:cs="Times New Roman" w:hint="eastAsia"/>
        </w:rPr>
        <w:t>）</w:t>
      </w:r>
      <w:r w:rsidR="0024013D">
        <w:rPr>
          <w:rFonts w:ascii="Times New Roman" w:hAnsi="Times New Roman" w:cs="Times New Roman" w:hint="eastAsia"/>
        </w:rPr>
        <w:t>→</w:t>
      </w:r>
      <w:r w:rsidR="00395765">
        <w:rPr>
          <w:rFonts w:ascii="Times New Roman" w:hAnsi="Times New Roman" w:cs="Times New Roman" w:hint="eastAsia"/>
        </w:rPr>
        <w:t>利害關係人、檢察官向法院聲請選任</w:t>
      </w:r>
    </w:p>
    <w:p w14:paraId="476D97BB" w14:textId="3DD47BFB" w:rsidR="004C5990" w:rsidRDefault="00B56A37" w:rsidP="00395765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(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)</w:t>
      </w:r>
      <w:r w:rsidR="009744B3">
        <w:rPr>
          <w:rFonts w:ascii="Times New Roman" w:hAnsi="Times New Roman" w:cs="Times New Roman" w:hint="eastAsia"/>
        </w:rPr>
        <w:t>選定前的暫時處置：</w:t>
      </w:r>
      <w:r w:rsidR="009744B3">
        <w:rPr>
          <w:rFonts w:ascii="Times New Roman" w:hAnsi="Times New Roman" w:cs="Times New Roman"/>
        </w:rPr>
        <w:t>§1178-</w:t>
      </w:r>
      <w:r w:rsidR="009744B3">
        <w:rPr>
          <w:rFonts w:ascii="Times New Roman" w:hAnsi="Times New Roman" w:cs="Times New Roman" w:hint="eastAsia"/>
        </w:rPr>
        <w:t>1</w:t>
      </w:r>
      <w:r w:rsidR="009744B3">
        <w:rPr>
          <w:rFonts w:ascii="Times New Roman" w:hAnsi="Times New Roman" w:cs="Times New Roman" w:hint="eastAsia"/>
        </w:rPr>
        <w:t>利害關係人、檢察官向法院聲請為遺產保存</w:t>
      </w:r>
      <w:r w:rsidR="00D45D73">
        <w:rPr>
          <w:rFonts w:ascii="Times New Roman" w:hAnsi="Times New Roman" w:cs="Times New Roman" w:hint="eastAsia"/>
        </w:rPr>
        <w:t>的必要</w:t>
      </w:r>
      <w:r w:rsidR="009744B3">
        <w:rPr>
          <w:rFonts w:ascii="Times New Roman" w:hAnsi="Times New Roman" w:cs="Times New Roman" w:hint="eastAsia"/>
        </w:rPr>
        <w:t>處置</w:t>
      </w:r>
    </w:p>
    <w:p w14:paraId="5B8CF0A1" w14:textId="77777777" w:rsidR="00A86C35" w:rsidRDefault="00A86C35" w:rsidP="00933D6F">
      <w:pPr>
        <w:rPr>
          <w:rFonts w:ascii="Times New Roman" w:hAnsi="Times New Roman" w:cs="Times New Roman"/>
        </w:rPr>
      </w:pPr>
    </w:p>
    <w:p w14:paraId="6F0CB9DF" w14:textId="726D3B9B" w:rsidR="00933D6F" w:rsidRPr="00353B49" w:rsidRDefault="00DD670F" w:rsidP="00B56A37">
      <w:pPr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33D6F">
        <w:rPr>
          <w:rFonts w:ascii="Times New Roman" w:hAnsi="Times New Roman" w:cs="Times New Roman" w:hint="eastAsia"/>
          <w:b/>
        </w:rPr>
        <w:t>遺產管理人之職務</w:t>
      </w:r>
    </w:p>
    <w:p w14:paraId="5B8C8721" w14:textId="242FC480" w:rsidR="00802556" w:rsidRDefault="00933D6F" w:rsidP="00802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802556">
        <w:rPr>
          <w:rFonts w:ascii="Times New Roman" w:hAnsi="Times New Roman" w:cs="Times New Roman" w:hint="eastAsia"/>
        </w:rPr>
        <w:t xml:space="preserve"> </w:t>
      </w:r>
      <w:r w:rsidR="00DD670F">
        <w:rPr>
          <w:rFonts w:ascii="Times New Roman" w:hAnsi="Times New Roman" w:cs="Times New Roman"/>
        </w:rPr>
        <w:t>(</w:t>
      </w:r>
      <w:r w:rsidR="00DD670F">
        <w:rPr>
          <w:rFonts w:ascii="Times New Roman" w:hAnsi="Times New Roman" w:cs="Times New Roman" w:hint="eastAsia"/>
        </w:rPr>
        <w:t>1</w:t>
      </w:r>
      <w:r w:rsidR="00DD670F">
        <w:rPr>
          <w:rFonts w:ascii="Times New Roman" w:hAnsi="Times New Roman" w:cs="Times New Roman"/>
        </w:rPr>
        <w:t>)</w:t>
      </w:r>
      <w:r w:rsidR="005924E0">
        <w:rPr>
          <w:rFonts w:ascii="Times New Roman" w:hAnsi="Times New Roman" w:cs="Times New Roman" w:hint="eastAsia"/>
        </w:rPr>
        <w:t>編</w:t>
      </w:r>
      <w:r w:rsidR="00424D25">
        <w:rPr>
          <w:rFonts w:ascii="Times New Roman" w:hAnsi="Times New Roman" w:cs="Times New Roman" w:hint="eastAsia"/>
        </w:rPr>
        <w:t>製</w:t>
      </w:r>
      <w:r w:rsidR="005924E0">
        <w:rPr>
          <w:rFonts w:ascii="Times New Roman" w:hAnsi="Times New Roman" w:cs="Times New Roman" w:hint="eastAsia"/>
        </w:rPr>
        <w:t>財產清冊</w:t>
      </w:r>
      <w:r w:rsidR="00931703">
        <w:rPr>
          <w:rFonts w:ascii="Times New Roman" w:hAnsi="Times New Roman" w:cs="Times New Roman" w:hint="eastAsia"/>
        </w:rPr>
        <w:t xml:space="preserve"> </w:t>
      </w:r>
      <w:r w:rsidR="00931703">
        <w:rPr>
          <w:rFonts w:ascii="Times New Roman" w:hAnsi="Times New Roman" w:cs="Times New Roman"/>
        </w:rPr>
        <w:t>§1179I</w:t>
      </w:r>
      <w:r w:rsidR="001139AF">
        <w:rPr>
          <w:rFonts w:ascii="新細明體" w:eastAsia="新細明體" w:hAnsi="新細明體" w:cs="Times New Roman" w:hint="eastAsia"/>
        </w:rPr>
        <w:t>①</w:t>
      </w:r>
      <w:r w:rsidR="006466F8">
        <w:rPr>
          <w:rFonts w:ascii="新細明體" w:eastAsia="新細明體" w:hAnsi="新細明體" w:cs="Times New Roman" w:hint="eastAsia"/>
        </w:rPr>
        <w:t>→</w:t>
      </w:r>
      <w:r w:rsidR="00E94C33">
        <w:rPr>
          <w:rFonts w:ascii="Times New Roman" w:hAnsi="Times New Roman" w:cs="Times New Roman"/>
        </w:rPr>
        <w:t>§1179</w:t>
      </w:r>
      <w:r w:rsidR="00206D3C">
        <w:rPr>
          <w:rFonts w:ascii="Times New Roman" w:hAnsi="Times New Roman" w:cs="Times New Roman" w:hint="eastAsia"/>
        </w:rPr>
        <w:t>II</w:t>
      </w:r>
      <w:r w:rsidR="00206D3C">
        <w:rPr>
          <w:rFonts w:ascii="Times New Roman" w:hAnsi="Times New Roman" w:cs="Times New Roman" w:hint="eastAsia"/>
        </w:rPr>
        <w:t>：三個月內編製之</w:t>
      </w:r>
    </w:p>
    <w:p w14:paraId="3928F181" w14:textId="271DFE8E" w:rsidR="00802556" w:rsidRDefault="00802556" w:rsidP="00802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DD670F">
        <w:rPr>
          <w:rFonts w:ascii="Times New Roman" w:hAnsi="Times New Roman" w:cs="Times New Roman"/>
        </w:rPr>
        <w:t>(</w:t>
      </w:r>
      <w:r w:rsidR="00DD670F">
        <w:rPr>
          <w:rFonts w:ascii="Times New Roman" w:hAnsi="Times New Roman" w:cs="Times New Roman" w:hint="eastAsia"/>
        </w:rPr>
        <w:t>2</w:t>
      </w:r>
      <w:r w:rsidR="00DD670F">
        <w:rPr>
          <w:rFonts w:ascii="Times New Roman" w:hAnsi="Times New Roman" w:cs="Times New Roman"/>
        </w:rPr>
        <w:t>)</w:t>
      </w:r>
      <w:r w:rsidR="006466F8">
        <w:rPr>
          <w:rFonts w:ascii="Times New Roman" w:hAnsi="Times New Roman" w:cs="Times New Roman" w:hint="eastAsia"/>
        </w:rPr>
        <w:t>為</w:t>
      </w:r>
      <w:r w:rsidR="005924E0">
        <w:rPr>
          <w:rFonts w:ascii="Times New Roman" w:hAnsi="Times New Roman" w:cs="Times New Roman" w:hint="eastAsia"/>
        </w:rPr>
        <w:t>保存遺產必要處置</w:t>
      </w:r>
      <w:r w:rsidR="001139AF">
        <w:rPr>
          <w:rFonts w:ascii="Times New Roman" w:hAnsi="Times New Roman" w:cs="Times New Roman" w:hint="eastAsia"/>
        </w:rPr>
        <w:t xml:space="preserve"> </w:t>
      </w:r>
      <w:r w:rsidR="001139AF">
        <w:rPr>
          <w:rFonts w:ascii="Times New Roman" w:hAnsi="Times New Roman" w:cs="Times New Roman"/>
        </w:rPr>
        <w:t>§1179I</w:t>
      </w:r>
      <w:r w:rsidR="001139AF">
        <w:rPr>
          <w:rFonts w:ascii="新細明體" w:eastAsia="新細明體" w:hAnsi="新細明體" w:cs="Times New Roman" w:hint="eastAsia"/>
        </w:rPr>
        <w:t>②</w:t>
      </w:r>
    </w:p>
    <w:p w14:paraId="72C5A6A5" w14:textId="1B9A2A27" w:rsidR="00802556" w:rsidRPr="006F2B6F" w:rsidRDefault="00802556" w:rsidP="00802556">
      <w:pPr>
        <w:jc w:val="both"/>
        <w:rPr>
          <w:rFonts w:ascii="Times New Roman" w:hAnsi="Times New Roman" w:cs="Times New Roman"/>
          <w:b/>
        </w:rPr>
      </w:pPr>
      <w:r w:rsidRPr="006F2B6F">
        <w:rPr>
          <w:rFonts w:ascii="Times New Roman" w:hAnsi="Times New Roman" w:cs="Times New Roman" w:hint="eastAsia"/>
          <w:b/>
        </w:rPr>
        <w:t xml:space="preserve">  </w:t>
      </w:r>
      <w:r w:rsidR="00DD670F" w:rsidRPr="005D0309">
        <w:rPr>
          <w:rFonts w:ascii="Times New Roman" w:hAnsi="Times New Roman" w:cs="Times New Roman"/>
          <w:b/>
        </w:rPr>
        <w:t>(3)</w:t>
      </w:r>
      <w:r w:rsidR="005D0309">
        <w:rPr>
          <w:rFonts w:ascii="Times New Roman" w:hAnsi="Times New Roman" w:cs="Times New Roman" w:hint="eastAsia"/>
          <w:b/>
        </w:rPr>
        <w:t>聲請法院開啟公示催告，公告</w:t>
      </w:r>
      <w:r w:rsidR="00467A55" w:rsidRPr="006F2B6F">
        <w:rPr>
          <w:rFonts w:ascii="Times New Roman" w:hAnsi="Times New Roman" w:cs="Times New Roman" w:hint="eastAsia"/>
          <w:b/>
        </w:rPr>
        <w:t>債權人及受遺贈人</w:t>
      </w:r>
      <w:r w:rsidR="005D0309">
        <w:rPr>
          <w:rFonts w:ascii="Times New Roman" w:hAnsi="Times New Roman" w:cs="Times New Roman" w:hint="eastAsia"/>
          <w:b/>
        </w:rPr>
        <w:t>，</w:t>
      </w:r>
      <w:proofErr w:type="gramStart"/>
      <w:r w:rsidR="005D0309">
        <w:rPr>
          <w:rFonts w:ascii="Times New Roman" w:hAnsi="Times New Roman" w:cs="Times New Roman" w:hint="eastAsia"/>
          <w:b/>
        </w:rPr>
        <w:t>命前者報明</w:t>
      </w:r>
      <w:proofErr w:type="gramEnd"/>
      <w:r w:rsidR="005D0309">
        <w:rPr>
          <w:rFonts w:ascii="Times New Roman" w:hAnsi="Times New Roman" w:cs="Times New Roman" w:hint="eastAsia"/>
          <w:b/>
        </w:rPr>
        <w:t>債權、命後者聲明是否</w:t>
      </w:r>
      <w:r w:rsidR="00C31C26">
        <w:rPr>
          <w:rFonts w:ascii="Times New Roman" w:hAnsi="Times New Roman" w:cs="Times New Roman" w:hint="eastAsia"/>
          <w:b/>
        </w:rPr>
        <w:t>接受遺贈，對於已知的債權人、受遺贈人，應個別通知</w:t>
      </w:r>
      <w:r w:rsidR="00C31C26">
        <w:rPr>
          <w:rFonts w:ascii="Times New Roman" w:hAnsi="Times New Roman" w:cs="Times New Roman" w:hint="eastAsia"/>
          <w:b/>
        </w:rPr>
        <w:t xml:space="preserve"> </w:t>
      </w:r>
      <w:r w:rsidR="008A61A8" w:rsidRPr="006F2B6F">
        <w:rPr>
          <w:rFonts w:ascii="Times New Roman" w:hAnsi="Times New Roman" w:cs="Times New Roman"/>
          <w:b/>
        </w:rPr>
        <w:t>§1179I</w:t>
      </w:r>
      <w:r w:rsidR="008A61A8" w:rsidRPr="006F2B6F">
        <w:rPr>
          <w:rFonts w:ascii="新細明體" w:eastAsia="新細明體" w:hAnsi="新細明體" w:cs="Times New Roman" w:hint="eastAsia"/>
          <w:b/>
        </w:rPr>
        <w:t>③</w:t>
      </w:r>
    </w:p>
    <w:p w14:paraId="279E7A23" w14:textId="7DDE751C" w:rsidR="003006CC" w:rsidRPr="004F0003" w:rsidRDefault="00802556" w:rsidP="00802556">
      <w:pPr>
        <w:rPr>
          <w:rFonts w:ascii="Times New Roman" w:hAnsi="Times New Roman" w:cs="Times New Roman"/>
          <w:b/>
        </w:rPr>
      </w:pPr>
      <w:r w:rsidRPr="004F0003">
        <w:rPr>
          <w:rFonts w:ascii="Times New Roman" w:hAnsi="Times New Roman" w:cs="Times New Roman" w:hint="eastAsia"/>
          <w:b/>
        </w:rPr>
        <w:t xml:space="preserve">  </w:t>
      </w:r>
      <w:r w:rsidR="00DD670F" w:rsidRPr="004F0003">
        <w:rPr>
          <w:rFonts w:ascii="Times New Roman" w:hAnsi="Times New Roman" w:cs="Times New Roman"/>
          <w:b/>
        </w:rPr>
        <w:t>(4)</w:t>
      </w:r>
      <w:r w:rsidR="00467A55" w:rsidRPr="004F0003">
        <w:rPr>
          <w:rFonts w:ascii="Times New Roman" w:hAnsi="Times New Roman" w:cs="Times New Roman" w:hint="eastAsia"/>
          <w:b/>
        </w:rPr>
        <w:t>清償債權、交付遺贈</w:t>
      </w:r>
      <w:r w:rsidR="00AA6190" w:rsidRPr="004F0003">
        <w:rPr>
          <w:rFonts w:ascii="Times New Roman" w:hAnsi="Times New Roman" w:cs="Times New Roman"/>
          <w:b/>
        </w:rPr>
        <w:t>§1179I</w:t>
      </w:r>
      <w:r w:rsidR="00AA6190" w:rsidRPr="004F0003">
        <w:rPr>
          <w:rFonts w:ascii="新細明體" w:eastAsia="新細明體" w:hAnsi="新細明體" w:cs="Times New Roman" w:hint="eastAsia"/>
          <w:b/>
        </w:rPr>
        <w:t>④〔</w:t>
      </w:r>
      <w:r w:rsidR="00AA6190" w:rsidRPr="004F0003">
        <w:rPr>
          <w:rFonts w:ascii="Times New Roman" w:hAnsi="Times New Roman" w:cs="Times New Roman"/>
          <w:b/>
        </w:rPr>
        <w:t>§1179</w:t>
      </w:r>
      <w:r w:rsidR="00AA6190" w:rsidRPr="004F0003">
        <w:rPr>
          <w:rFonts w:ascii="Times New Roman" w:hAnsi="Times New Roman" w:cs="Times New Roman" w:hint="eastAsia"/>
          <w:b/>
        </w:rPr>
        <w:t>II</w:t>
      </w:r>
      <w:r w:rsidR="00AA6190" w:rsidRPr="004F0003">
        <w:rPr>
          <w:rFonts w:ascii="Times New Roman" w:hAnsi="Times New Roman" w:cs="Times New Roman" w:hint="eastAsia"/>
          <w:b/>
        </w:rPr>
        <w:t>：</w:t>
      </w:r>
      <w:r w:rsidR="005B227E" w:rsidRPr="004F0003">
        <w:rPr>
          <w:rFonts w:ascii="Times New Roman" w:hAnsi="Times New Roman" w:cs="Times New Roman" w:hint="eastAsia"/>
          <w:b/>
        </w:rPr>
        <w:t>先清償債權、再交付遺贈，</w:t>
      </w:r>
      <w:r w:rsidR="0079228D" w:rsidRPr="004F0003">
        <w:rPr>
          <w:rFonts w:ascii="Times New Roman" w:hAnsi="Times New Roman" w:cs="Times New Roman" w:hint="eastAsia"/>
          <w:b/>
        </w:rPr>
        <w:t>經親屬會議同意</w:t>
      </w:r>
      <w:r w:rsidR="0079228D" w:rsidRPr="004F0003">
        <w:rPr>
          <w:rFonts w:ascii="Times New Roman" w:hAnsi="Times New Roman" w:cs="Times New Roman" w:hint="eastAsia"/>
          <w:b/>
        </w:rPr>
        <w:t>，可</w:t>
      </w:r>
      <w:r w:rsidR="005B227E" w:rsidRPr="004F0003">
        <w:rPr>
          <w:rFonts w:ascii="Times New Roman" w:hAnsi="Times New Roman" w:cs="Times New Roman" w:hint="eastAsia"/>
          <w:b/>
        </w:rPr>
        <w:t>變賣遺產</w:t>
      </w:r>
      <w:proofErr w:type="gramStart"/>
      <w:r w:rsidR="00AA6190" w:rsidRPr="004F0003">
        <w:rPr>
          <w:rFonts w:ascii="Times New Roman" w:hAnsi="Times New Roman" w:cs="Times New Roman" w:hint="eastAsia"/>
          <w:b/>
        </w:rPr>
        <w:t>〕</w:t>
      </w:r>
      <w:proofErr w:type="gramEnd"/>
    </w:p>
    <w:p w14:paraId="7099D8F8" w14:textId="5E204EDD" w:rsidR="00B307E3" w:rsidRDefault="00B307E3" w:rsidP="00802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4F0003">
        <w:rPr>
          <w:rFonts w:ascii="Times New Roman" w:hAnsi="Times New Roman" w:cs="Times New Roman" w:hint="eastAsia"/>
        </w:rPr>
        <w:t>→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§</w:t>
      </w:r>
      <w:r w:rsidR="007539AD">
        <w:rPr>
          <w:rFonts w:ascii="Times New Roman" w:hAnsi="Times New Roman" w:cs="Times New Roman"/>
        </w:rPr>
        <w:t>115</w:t>
      </w:r>
      <w:r w:rsidR="00A2359E">
        <w:rPr>
          <w:rFonts w:ascii="Times New Roman" w:hAnsi="Times New Roman" w:cs="Times New Roman" w:hint="eastAsia"/>
        </w:rPr>
        <w:t>9</w:t>
      </w:r>
      <w:r w:rsidR="004F0003">
        <w:rPr>
          <w:rFonts w:ascii="Times New Roman" w:hAnsi="Times New Roman" w:cs="Times New Roman" w:hint="eastAsia"/>
        </w:rPr>
        <w:t>原理</w:t>
      </w:r>
      <w:r w:rsidR="00A2359E">
        <w:rPr>
          <w:rFonts w:ascii="Times New Roman" w:hAnsi="Times New Roman" w:cs="Times New Roman" w:hint="eastAsia"/>
        </w:rPr>
        <w:t>相同</w:t>
      </w:r>
      <w:r>
        <w:rPr>
          <w:rFonts w:ascii="Times New Roman" w:hAnsi="Times New Roman" w:cs="Times New Roman" w:hint="eastAsia"/>
        </w:rPr>
        <w:t>，</w:t>
      </w:r>
      <w:r w:rsidR="004F0003">
        <w:rPr>
          <w:rFonts w:ascii="Times New Roman" w:hAnsi="Times New Roman" w:cs="Times New Roman" w:hint="eastAsia"/>
        </w:rPr>
        <w:t>應</w:t>
      </w:r>
      <w:r w:rsidR="00303077">
        <w:rPr>
          <w:rFonts w:ascii="Times New Roman" w:hAnsi="Times New Roman" w:cs="Times New Roman" w:hint="eastAsia"/>
        </w:rPr>
        <w:t>保障債權人</w:t>
      </w:r>
      <w:r w:rsidR="002D6F58">
        <w:rPr>
          <w:rFonts w:ascii="Times New Roman" w:hAnsi="Times New Roman" w:cs="Times New Roman" w:hint="eastAsia"/>
        </w:rPr>
        <w:t>可依比例</w:t>
      </w:r>
      <w:r w:rsidR="00993D8D">
        <w:rPr>
          <w:rFonts w:ascii="Times New Roman" w:hAnsi="Times New Roman" w:cs="Times New Roman" w:hint="eastAsia"/>
        </w:rPr>
        <w:t>受償</w:t>
      </w:r>
    </w:p>
    <w:p w14:paraId="06FF19D0" w14:textId="2A8AE49E" w:rsidR="00993D8D" w:rsidRDefault="00993D8D" w:rsidP="00802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183A52">
        <w:rPr>
          <w:rFonts w:ascii="Times New Roman" w:hAnsi="Times New Roman" w:cs="Times New Roman" w:hint="eastAsia"/>
        </w:rPr>
        <w:t>→</w:t>
      </w:r>
      <w:r>
        <w:rPr>
          <w:rFonts w:ascii="Times New Roman" w:hAnsi="Times New Roman" w:cs="Times New Roman" w:hint="eastAsia"/>
        </w:rPr>
        <w:t>債權人</w:t>
      </w:r>
      <w:r w:rsidR="00154AB2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受遺贈人未於期限</w:t>
      </w:r>
      <w:proofErr w:type="gramStart"/>
      <w:r>
        <w:rPr>
          <w:rFonts w:ascii="Times New Roman" w:hAnsi="Times New Roman" w:cs="Times New Roman" w:hint="eastAsia"/>
        </w:rPr>
        <w:t>內報明</w:t>
      </w:r>
      <w:proofErr w:type="gramEnd"/>
      <w:r w:rsidR="00154AB2">
        <w:rPr>
          <w:rFonts w:ascii="Times New Roman" w:hAnsi="Times New Roman" w:cs="Times New Roman" w:hint="eastAsia"/>
        </w:rPr>
        <w:t>、聲明</w:t>
      </w:r>
      <w:r>
        <w:rPr>
          <w:rFonts w:ascii="Times New Roman" w:hAnsi="Times New Roman" w:cs="Times New Roman" w:hint="eastAsia"/>
        </w:rPr>
        <w:t>，</w:t>
      </w:r>
      <w:r w:rsidR="00BA66EB">
        <w:rPr>
          <w:rFonts w:ascii="Times New Roman" w:hAnsi="Times New Roman" w:cs="Times New Roman" w:hint="eastAsia"/>
        </w:rPr>
        <w:t>僅得就剩餘財產受償（</w:t>
      </w:r>
      <w:commentRangeStart w:id="12"/>
      <w:r w:rsidR="00BA66EB">
        <w:rPr>
          <w:rFonts w:ascii="Times New Roman" w:hAnsi="Times New Roman" w:cs="Times New Roman"/>
        </w:rPr>
        <w:t>§1182</w:t>
      </w:r>
      <w:commentRangeEnd w:id="12"/>
      <w:r w:rsidR="00D17749">
        <w:rPr>
          <w:rStyle w:val="a7"/>
        </w:rPr>
        <w:commentReference w:id="12"/>
      </w:r>
      <w:r w:rsidR="00BA66EB">
        <w:rPr>
          <w:rFonts w:ascii="Times New Roman" w:hAnsi="Times New Roman" w:cs="Times New Roman" w:hint="eastAsia"/>
        </w:rPr>
        <w:t>）</w:t>
      </w:r>
    </w:p>
    <w:p w14:paraId="385042FB" w14:textId="419A591A" w:rsidR="005A778C" w:rsidRDefault="00465F7D" w:rsidP="00820D36">
      <w:pPr>
        <w:rPr>
          <w:rFonts w:ascii="新細明體" w:eastAsia="新細明體" w:hAnsi="新細明體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F2004F">
        <w:rPr>
          <w:rFonts w:ascii="Times New Roman" w:hAnsi="Times New Roman" w:cs="Times New Roman"/>
        </w:rPr>
        <w:t xml:space="preserve"> (5)</w:t>
      </w:r>
      <w:r>
        <w:rPr>
          <w:rFonts w:ascii="Times New Roman" w:hAnsi="Times New Roman" w:cs="Times New Roman" w:hint="eastAsia"/>
        </w:rPr>
        <w:t>繼承人出現時移交遺產、無繼承人出現時移交國庫</w:t>
      </w:r>
      <w:r w:rsidR="00E46ACF">
        <w:rPr>
          <w:rFonts w:ascii="Times New Roman" w:hAnsi="Times New Roman" w:cs="Times New Roman"/>
        </w:rPr>
        <w:t>§1179I</w:t>
      </w:r>
      <w:r w:rsidR="00E46ACF">
        <w:rPr>
          <w:rFonts w:ascii="新細明體" w:eastAsia="新細明體" w:hAnsi="新細明體" w:cs="Times New Roman" w:hint="eastAsia"/>
        </w:rPr>
        <w:t>⑤</w:t>
      </w:r>
    </w:p>
    <w:p w14:paraId="20D07C1E" w14:textId="61B638B0" w:rsidR="007936B2" w:rsidRDefault="007936B2" w:rsidP="000961E7">
      <w:pPr>
        <w:jc w:val="both"/>
        <w:rPr>
          <w:rFonts w:ascii="Times New Roman" w:hAnsi="Times New Roman" w:cs="Times New Roman"/>
        </w:rPr>
      </w:pPr>
      <w:r w:rsidRPr="007936B2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2004F">
        <w:rPr>
          <w:rFonts w:ascii="Times New Roman" w:hAnsi="Times New Roman" w:cs="Times New Roman"/>
        </w:rPr>
        <w:t>(6)</w:t>
      </w:r>
      <w:r w:rsidR="00D85AB9">
        <w:rPr>
          <w:rFonts w:ascii="Times New Roman" w:hAnsi="Times New Roman" w:cs="Times New Roman" w:hint="eastAsia"/>
        </w:rPr>
        <w:t>報告說明</w:t>
      </w:r>
      <w:r w:rsidR="007B2D30">
        <w:rPr>
          <w:rFonts w:ascii="Times New Roman" w:hAnsi="Times New Roman" w:cs="Times New Roman" w:hint="eastAsia"/>
        </w:rPr>
        <w:t>遺產狀況</w:t>
      </w:r>
      <w:r w:rsidR="009F504F">
        <w:rPr>
          <w:rFonts w:ascii="Times New Roman" w:hAnsi="Times New Roman" w:cs="Times New Roman" w:hint="eastAsia"/>
        </w:rPr>
        <w:t>，對象</w:t>
      </w:r>
      <w:r w:rsidR="00AA15EA">
        <w:rPr>
          <w:rFonts w:ascii="Times New Roman" w:hAnsi="Times New Roman" w:cs="Times New Roman" w:hint="eastAsia"/>
        </w:rPr>
        <w:t>：</w:t>
      </w:r>
      <w:r w:rsidR="00BC15E0">
        <w:rPr>
          <w:rFonts w:ascii="Times New Roman" w:hAnsi="Times New Roman" w:cs="Times New Roman" w:hint="eastAsia"/>
        </w:rPr>
        <w:t>親屬會議、被繼承人</w:t>
      </w:r>
      <w:r w:rsidR="0041691C">
        <w:rPr>
          <w:rFonts w:ascii="Times New Roman" w:hAnsi="Times New Roman" w:cs="Times New Roman" w:hint="eastAsia"/>
        </w:rPr>
        <w:t>之</w:t>
      </w:r>
      <w:r w:rsidR="00BC15E0">
        <w:rPr>
          <w:rFonts w:ascii="Times New Roman" w:hAnsi="Times New Roman" w:cs="Times New Roman" w:hint="eastAsia"/>
        </w:rPr>
        <w:t>債權人、受遺贈人</w:t>
      </w:r>
      <w:commentRangeStart w:id="13"/>
      <w:r w:rsidR="00AA15EA">
        <w:rPr>
          <w:rFonts w:ascii="Times New Roman" w:hAnsi="Times New Roman" w:cs="Times New Roman"/>
        </w:rPr>
        <w:t>§1180</w:t>
      </w:r>
      <w:commentRangeEnd w:id="13"/>
      <w:r w:rsidR="000961E7">
        <w:rPr>
          <w:rStyle w:val="a7"/>
        </w:rPr>
        <w:commentReference w:id="13"/>
      </w:r>
    </w:p>
    <w:p w14:paraId="7AAF921C" w14:textId="01B52B50" w:rsidR="00147344" w:rsidRDefault="00147344" w:rsidP="00820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F2004F"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 w:hint="eastAsia"/>
        </w:rPr>
        <w:t>注意義務程度：</w:t>
      </w:r>
      <w:r w:rsidR="007113F0">
        <w:rPr>
          <w:rFonts w:ascii="Times New Roman" w:hAnsi="Times New Roman" w:cs="Times New Roman" w:hint="eastAsia"/>
        </w:rPr>
        <w:t>根據</w:t>
      </w:r>
      <w:commentRangeStart w:id="14"/>
      <w:r w:rsidR="007113F0">
        <w:rPr>
          <w:rFonts w:ascii="Times New Roman" w:hAnsi="Times New Roman" w:cs="Times New Roman"/>
        </w:rPr>
        <w:t>§1183</w:t>
      </w:r>
      <w:commentRangeEnd w:id="14"/>
      <w:r w:rsidR="002578C7">
        <w:rPr>
          <w:rFonts w:ascii="Times New Roman" w:hAnsi="Times New Roman" w:cs="Times New Roman" w:hint="eastAsia"/>
        </w:rPr>
        <w:t>遺產管理人得請求報酬</w:t>
      </w:r>
      <w:r w:rsidR="007113F0">
        <w:rPr>
          <w:rStyle w:val="a7"/>
        </w:rPr>
        <w:commentReference w:id="14"/>
      </w:r>
      <w:r w:rsidR="0029356F">
        <w:rPr>
          <w:rFonts w:ascii="Times New Roman" w:hAnsi="Times New Roman" w:cs="Times New Roman" w:hint="eastAsia"/>
        </w:rPr>
        <w:t>→</w:t>
      </w:r>
      <w:r w:rsidR="00E835A2">
        <w:rPr>
          <w:rFonts w:ascii="Times New Roman" w:hAnsi="Times New Roman" w:cs="Times New Roman" w:hint="eastAsia"/>
        </w:rPr>
        <w:t>善良管理人注意義務</w:t>
      </w:r>
      <w:r w:rsidR="009409A4">
        <w:rPr>
          <w:rFonts w:ascii="Times New Roman" w:hAnsi="Times New Roman" w:cs="Times New Roman" w:hint="eastAsia"/>
        </w:rPr>
        <w:t xml:space="preserve"> </w:t>
      </w:r>
      <w:r w:rsidR="002578C7">
        <w:rPr>
          <w:rFonts w:ascii="Times New Roman" w:hAnsi="Times New Roman" w:cs="Times New Roman" w:hint="eastAsia"/>
        </w:rPr>
        <w:t>→對抽象輕過失負責</w:t>
      </w:r>
    </w:p>
    <w:p w14:paraId="4649ADBC" w14:textId="513C795A" w:rsidR="00DF0FD3" w:rsidRPr="00DF0FD3" w:rsidRDefault="006D7A50" w:rsidP="00820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F2004F">
        <w:rPr>
          <w:rFonts w:ascii="Times New Roman" w:hAnsi="Times New Roman" w:cs="Times New Roman"/>
        </w:rPr>
        <w:t>(8)</w:t>
      </w:r>
      <w:r>
        <w:rPr>
          <w:rFonts w:ascii="Times New Roman" w:hAnsi="Times New Roman" w:cs="Times New Roman" w:hint="eastAsia"/>
        </w:rPr>
        <w:t>報酬請求權：</w:t>
      </w:r>
      <w:r w:rsidR="00F55790" w:rsidRPr="00F55790">
        <w:rPr>
          <w:rFonts w:ascii="Times New Roman" w:hAnsi="Times New Roman" w:cs="Times New Roman" w:hint="eastAsia"/>
        </w:rPr>
        <w:t>§</w:t>
      </w:r>
      <w:r w:rsidR="00F55790" w:rsidRPr="00F55790">
        <w:rPr>
          <w:rFonts w:ascii="Times New Roman" w:hAnsi="Times New Roman" w:cs="Times New Roman"/>
        </w:rPr>
        <w:t>1183</w:t>
      </w:r>
      <w:r w:rsidR="00AB3A20">
        <w:rPr>
          <w:rFonts w:ascii="Times New Roman" w:hAnsi="Times New Roman" w:cs="Times New Roman" w:hint="eastAsia"/>
        </w:rPr>
        <w:t>由</w:t>
      </w:r>
      <w:r w:rsidR="00617374">
        <w:rPr>
          <w:rFonts w:ascii="Times New Roman" w:hAnsi="Times New Roman" w:cs="Times New Roman" w:hint="eastAsia"/>
        </w:rPr>
        <w:t>遺產管理人請求</w:t>
      </w:r>
      <w:r w:rsidR="00AB3A20">
        <w:rPr>
          <w:rFonts w:ascii="Times New Roman" w:hAnsi="Times New Roman" w:cs="Times New Roman" w:hint="eastAsia"/>
        </w:rPr>
        <w:t>、</w:t>
      </w:r>
      <w:r w:rsidR="00617374">
        <w:rPr>
          <w:rFonts w:ascii="Times New Roman" w:hAnsi="Times New Roman" w:cs="Times New Roman" w:hint="eastAsia"/>
        </w:rPr>
        <w:t>法院酌定</w:t>
      </w:r>
      <w:r w:rsidR="00CA3057">
        <w:rPr>
          <w:rFonts w:ascii="Times New Roman" w:hAnsi="Times New Roman" w:cs="Times New Roman" w:hint="eastAsia"/>
        </w:rPr>
        <w:t>，自遺產支付，</w:t>
      </w:r>
      <w:r w:rsidR="0079799C">
        <w:rPr>
          <w:rFonts w:ascii="Times New Roman" w:hAnsi="Times New Roman" w:cs="Times New Roman" w:hint="eastAsia"/>
        </w:rPr>
        <w:t>依</w:t>
      </w:r>
      <w:r w:rsidR="0079799C" w:rsidRPr="00F55790">
        <w:rPr>
          <w:rFonts w:ascii="Times New Roman" w:hAnsi="Times New Roman" w:cs="Times New Roman" w:hint="eastAsia"/>
        </w:rPr>
        <w:t>§</w:t>
      </w:r>
      <w:r w:rsidR="0079799C" w:rsidRPr="00F55790">
        <w:rPr>
          <w:rFonts w:ascii="Times New Roman" w:hAnsi="Times New Roman" w:cs="Times New Roman"/>
        </w:rPr>
        <w:t>11</w:t>
      </w:r>
      <w:r w:rsidR="0079799C">
        <w:rPr>
          <w:rFonts w:ascii="Times New Roman" w:hAnsi="Times New Roman" w:cs="Times New Roman"/>
        </w:rPr>
        <w:t>50</w:t>
      </w:r>
      <w:r w:rsidR="00CA3057">
        <w:rPr>
          <w:rFonts w:ascii="Times New Roman" w:hAnsi="Times New Roman" w:cs="Times New Roman" w:hint="eastAsia"/>
        </w:rPr>
        <w:t>屬「繼承費用」</w:t>
      </w:r>
    </w:p>
    <w:p w14:paraId="2797826D" w14:textId="77777777" w:rsidR="005A778C" w:rsidRPr="0079799C" w:rsidRDefault="005A778C" w:rsidP="00A27306">
      <w:pPr>
        <w:rPr>
          <w:rFonts w:ascii="Times New Roman" w:hAnsi="Times New Roman" w:cs="Times New Roman"/>
        </w:rPr>
      </w:pPr>
    </w:p>
    <w:p w14:paraId="22189292" w14:textId="3D3C5D29" w:rsidR="003B24B5" w:rsidRPr="00933D6F" w:rsidRDefault="00AE7472" w:rsidP="00AE7472">
      <w:pPr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3. </w:t>
      </w:r>
      <w:r w:rsidR="003B24B5">
        <w:rPr>
          <w:rFonts w:ascii="Times New Roman" w:hAnsi="Times New Roman" w:cs="Times New Roman" w:hint="eastAsia"/>
          <w:b/>
        </w:rPr>
        <w:t>遺產管理人之法律地位</w:t>
      </w:r>
      <w:r w:rsidR="00E0724C">
        <w:rPr>
          <w:rFonts w:ascii="Times New Roman" w:hAnsi="Times New Roman" w:cs="Times New Roman" w:hint="eastAsia"/>
          <w:b/>
        </w:rPr>
        <w:t xml:space="preserve"> </w:t>
      </w:r>
      <w:r w:rsidR="00A805AA" w:rsidRPr="00E0724C">
        <w:rPr>
          <w:rFonts w:ascii="Times New Roman" w:hAnsi="Times New Roman" w:cs="Times New Roman" w:hint="eastAsia"/>
          <w:b/>
          <w:i/>
        </w:rPr>
        <w:t>§</w:t>
      </w:r>
      <w:r w:rsidR="00A805AA" w:rsidRPr="00E0724C">
        <w:rPr>
          <w:rFonts w:ascii="Times New Roman" w:hAnsi="Times New Roman" w:cs="Times New Roman"/>
          <w:b/>
          <w:i/>
        </w:rPr>
        <w:t>11</w:t>
      </w:r>
      <w:r w:rsidR="00A805AA" w:rsidRPr="00E0724C">
        <w:rPr>
          <w:rFonts w:ascii="Times New Roman" w:hAnsi="Times New Roman" w:cs="Times New Roman" w:hint="eastAsia"/>
          <w:b/>
          <w:i/>
        </w:rPr>
        <w:t>8</w:t>
      </w:r>
      <w:r w:rsidR="00A805AA" w:rsidRPr="00E0724C">
        <w:rPr>
          <w:rFonts w:ascii="Times New Roman" w:hAnsi="Times New Roman" w:cs="Times New Roman"/>
          <w:b/>
          <w:i/>
        </w:rPr>
        <w:t>4</w:t>
      </w:r>
    </w:p>
    <w:p w14:paraId="3E9A16BB" w14:textId="2D4716B3" w:rsidR="003006CC" w:rsidRDefault="00A853B4" w:rsidP="00A2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DD57DC">
        <w:rPr>
          <w:rFonts w:ascii="Times New Roman" w:hAnsi="Times New Roman" w:cs="Times New Roman" w:hint="eastAsia"/>
        </w:rPr>
        <w:t>規定</w:t>
      </w:r>
      <w:r w:rsidR="00DD57DC" w:rsidRPr="00F55790">
        <w:rPr>
          <w:rFonts w:ascii="Times New Roman" w:hAnsi="Times New Roman" w:cs="Times New Roman" w:hint="eastAsia"/>
        </w:rPr>
        <w:t>§</w:t>
      </w:r>
      <w:r w:rsidR="00DD57DC" w:rsidRPr="00F55790">
        <w:rPr>
          <w:rFonts w:ascii="Times New Roman" w:hAnsi="Times New Roman" w:cs="Times New Roman"/>
        </w:rPr>
        <w:t>11</w:t>
      </w:r>
      <w:r w:rsidR="00DD57DC">
        <w:rPr>
          <w:rFonts w:ascii="Times New Roman" w:hAnsi="Times New Roman" w:cs="Times New Roman"/>
        </w:rPr>
        <w:t>78</w:t>
      </w:r>
      <w:r w:rsidR="00DD57DC">
        <w:rPr>
          <w:rFonts w:ascii="Times New Roman" w:hAnsi="Times New Roman" w:cs="Times New Roman" w:hint="eastAsia"/>
        </w:rPr>
        <w:t>公示催告時限內，有繼承人出現承認繼承，</w:t>
      </w:r>
      <w:r w:rsidR="00DD57DC" w:rsidRPr="00F55790">
        <w:rPr>
          <w:rFonts w:ascii="Times New Roman" w:hAnsi="Times New Roman" w:cs="Times New Roman" w:hint="eastAsia"/>
        </w:rPr>
        <w:t>§</w:t>
      </w:r>
      <w:r w:rsidR="00DD57DC" w:rsidRPr="00F55790">
        <w:rPr>
          <w:rFonts w:ascii="Times New Roman" w:hAnsi="Times New Roman" w:cs="Times New Roman"/>
        </w:rPr>
        <w:t>11</w:t>
      </w:r>
      <w:r w:rsidR="00DD57DC">
        <w:rPr>
          <w:rFonts w:ascii="Times New Roman" w:hAnsi="Times New Roman" w:cs="Times New Roman"/>
        </w:rPr>
        <w:t>84</w:t>
      </w:r>
      <w:r w:rsidR="00DD57DC">
        <w:rPr>
          <w:rFonts w:ascii="Times New Roman" w:hAnsi="Times New Roman" w:cs="Times New Roman" w:hint="eastAsia"/>
        </w:rPr>
        <w:t>規定「</w:t>
      </w:r>
      <w:r w:rsidR="00DD57DC" w:rsidRPr="00A805AA">
        <w:rPr>
          <w:rFonts w:ascii="Times New Roman" w:hAnsi="Times New Roman" w:cs="Times New Roman" w:hint="eastAsia"/>
        </w:rPr>
        <w:t>遺產管理人在繼承人承認繼承前所為之職務上行為，視為繼承人之代理。</w:t>
      </w:r>
      <w:r w:rsidR="00DD57DC">
        <w:rPr>
          <w:rFonts w:ascii="Times New Roman" w:hAnsi="Times New Roman" w:cs="Times New Roman" w:hint="eastAsia"/>
        </w:rPr>
        <w:t>」</w:t>
      </w:r>
    </w:p>
    <w:p w14:paraId="1AACCB0A" w14:textId="0D0DFEE2" w:rsidR="00104C00" w:rsidRDefault="00104C00" w:rsidP="009D7A35">
      <w:pPr>
        <w:ind w:firstLineChars="100" w:firstLine="240"/>
        <w:rPr>
          <w:rFonts w:ascii="Times New Roman" w:hAnsi="Times New Roman" w:cs="Times New Roman"/>
        </w:rPr>
      </w:pPr>
    </w:p>
    <w:p w14:paraId="6CF7CE22" w14:textId="7ED086C5" w:rsidR="00841760" w:rsidRPr="00841760" w:rsidRDefault="00841760" w:rsidP="00841760">
      <w:pPr>
        <w:outlineLvl w:val="1"/>
        <w:rPr>
          <w:rFonts w:ascii="Times New Roman" w:hAnsi="Times New Roman" w:cs="Times New Roman" w:hint="eastAsia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 w:rsidRPr="00841760">
        <w:rPr>
          <w:rFonts w:ascii="Times New Roman" w:hAnsi="Times New Roman" w:cs="Times New Roman" w:hint="eastAsia"/>
          <w:b/>
        </w:rPr>
        <w:t>搜索繼承人</w:t>
      </w:r>
    </w:p>
    <w:p w14:paraId="715E0EB3" w14:textId="504B2569" w:rsidR="00E74DA6" w:rsidRDefault="00E74DA6" w:rsidP="00A2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公示催告，要繼承人出來繼承：</w:t>
      </w:r>
    </w:p>
    <w:p w14:paraId="03AB6C19" w14:textId="19536989" w:rsidR="00CA7D14" w:rsidRDefault="006F2B6F" w:rsidP="00A2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178I</w:t>
      </w:r>
      <w:r>
        <w:rPr>
          <w:rFonts w:ascii="Times New Roman" w:hAnsi="Times New Roman" w:cs="Times New Roman" w:hint="eastAsia"/>
        </w:rPr>
        <w:t>：</w:t>
      </w:r>
      <w:r w:rsidR="006D5E37">
        <w:rPr>
          <w:rFonts w:ascii="Times New Roman" w:hAnsi="Times New Roman" w:cs="Times New Roman" w:hint="eastAsia"/>
        </w:rPr>
        <w:t>親屬會議選定遺產管理人</w:t>
      </w:r>
      <w:proofErr w:type="gramStart"/>
      <w:r w:rsidR="00FB17D8">
        <w:rPr>
          <w:rFonts w:ascii="Times New Roman" w:hAnsi="Times New Roman" w:cs="Times New Roman" w:hint="eastAsia"/>
        </w:rPr>
        <w:t>並</w:t>
      </w:r>
      <w:r w:rsidR="006D5E37">
        <w:rPr>
          <w:rFonts w:ascii="Times New Roman" w:hAnsi="Times New Roman" w:cs="Times New Roman" w:hint="eastAsia"/>
        </w:rPr>
        <w:t>報明法院</w:t>
      </w:r>
      <w:proofErr w:type="gramEnd"/>
      <w:r w:rsidR="006D5E37">
        <w:rPr>
          <w:rFonts w:ascii="Times New Roman" w:hAnsi="Times New Roman" w:cs="Times New Roman" w:hint="eastAsia"/>
        </w:rPr>
        <w:t>後</w:t>
      </w:r>
    </w:p>
    <w:p w14:paraId="21525DF3" w14:textId="652E1DDE" w:rsidR="006F2B6F" w:rsidRDefault="006D5E37" w:rsidP="00CA7D14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→法院公告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個月以上</w:t>
      </w:r>
      <w:proofErr w:type="gramStart"/>
      <w:r w:rsidR="002B422B">
        <w:rPr>
          <w:rFonts w:ascii="Times New Roman" w:hAnsi="Times New Roman" w:cs="Times New Roman" w:hint="eastAsia"/>
        </w:rPr>
        <w:t>期間</w:t>
      </w:r>
      <w:r>
        <w:rPr>
          <w:rFonts w:ascii="Times New Roman" w:hAnsi="Times New Roman" w:cs="Times New Roman" w:hint="eastAsia"/>
        </w:rPr>
        <w:t>，</w:t>
      </w:r>
      <w:proofErr w:type="gramEnd"/>
      <w:r>
        <w:rPr>
          <w:rFonts w:ascii="Times New Roman" w:hAnsi="Times New Roman" w:cs="Times New Roman" w:hint="eastAsia"/>
        </w:rPr>
        <w:t>搜索繼承人</w:t>
      </w:r>
    </w:p>
    <w:p w14:paraId="65D15051" w14:textId="77777777" w:rsidR="00CA7D14" w:rsidRDefault="00A8557E" w:rsidP="00A2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178II</w:t>
      </w:r>
      <w:r w:rsidR="006F2B6F">
        <w:rPr>
          <w:rFonts w:ascii="Times New Roman" w:hAnsi="Times New Roman" w:cs="Times New Roman" w:hint="eastAsia"/>
        </w:rPr>
        <w:t>：</w:t>
      </w:r>
      <w:r w:rsidR="00E74DA6">
        <w:rPr>
          <w:rFonts w:ascii="Times New Roman" w:hAnsi="Times New Roman" w:cs="Times New Roman" w:hint="eastAsia"/>
        </w:rPr>
        <w:t>利害關係人或檢</w:t>
      </w:r>
      <w:r w:rsidR="0066176D">
        <w:rPr>
          <w:rFonts w:ascii="Times New Roman" w:hAnsi="Times New Roman" w:cs="Times New Roman" w:hint="eastAsia"/>
        </w:rPr>
        <w:t>察</w:t>
      </w:r>
      <w:r w:rsidR="00E74DA6">
        <w:rPr>
          <w:rFonts w:ascii="Times New Roman" w:hAnsi="Times New Roman" w:cs="Times New Roman" w:hint="eastAsia"/>
        </w:rPr>
        <w:t>官聲請法院選任遺產管理人同時</w:t>
      </w:r>
    </w:p>
    <w:p w14:paraId="774A654B" w14:textId="0BA43402" w:rsidR="0068797B" w:rsidRPr="006F2B6F" w:rsidRDefault="00E74DA6" w:rsidP="00CA7D14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→法院公告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個月以上</w:t>
      </w:r>
      <w:proofErr w:type="gramStart"/>
      <w:r w:rsidR="002B422B">
        <w:rPr>
          <w:rFonts w:ascii="Times New Roman" w:hAnsi="Times New Roman" w:cs="Times New Roman" w:hint="eastAsia"/>
        </w:rPr>
        <w:t>期間</w:t>
      </w:r>
      <w:r>
        <w:rPr>
          <w:rFonts w:ascii="Times New Roman" w:hAnsi="Times New Roman" w:cs="Times New Roman" w:hint="eastAsia"/>
        </w:rPr>
        <w:t>，</w:t>
      </w:r>
      <w:proofErr w:type="gramEnd"/>
      <w:r>
        <w:rPr>
          <w:rFonts w:ascii="Times New Roman" w:hAnsi="Times New Roman" w:cs="Times New Roman" w:hint="eastAsia"/>
        </w:rPr>
        <w:t>搜索繼承人</w:t>
      </w:r>
    </w:p>
    <w:p w14:paraId="5025FB23" w14:textId="77777777" w:rsidR="00503C23" w:rsidRPr="00503C23" w:rsidRDefault="00503C23" w:rsidP="00A27306">
      <w:pPr>
        <w:rPr>
          <w:rFonts w:ascii="Times New Roman" w:hAnsi="Times New Roman" w:cs="Times New Roman"/>
        </w:rPr>
      </w:pPr>
    </w:p>
    <w:p w14:paraId="04747C12" w14:textId="03C85EE9" w:rsidR="00E41379" w:rsidRDefault="00E41379" w:rsidP="00A27306">
      <w:pPr>
        <w:rPr>
          <w:rFonts w:ascii="Times New Roman" w:hAnsi="Times New Roman" w:cs="Times New Roman"/>
        </w:rPr>
      </w:pPr>
    </w:p>
    <w:p w14:paraId="6272B1F9" w14:textId="4946E496" w:rsidR="00E41379" w:rsidRDefault="00E41379" w:rsidP="00A27306">
      <w:pPr>
        <w:rPr>
          <w:rFonts w:ascii="Times New Roman" w:hAnsi="Times New Roman" w:cs="Times New Roman"/>
        </w:rPr>
      </w:pPr>
    </w:p>
    <w:p w14:paraId="3FBC3704" w14:textId="32977D34" w:rsidR="007E797F" w:rsidRDefault="007E797F" w:rsidP="00A27306">
      <w:pPr>
        <w:rPr>
          <w:rFonts w:ascii="Times New Roman" w:hAnsi="Times New Roman" w:cs="Times New Roman"/>
        </w:rPr>
      </w:pPr>
    </w:p>
    <w:p w14:paraId="78AB0B2E" w14:textId="54D8D500" w:rsidR="007E797F" w:rsidRDefault="007E797F" w:rsidP="00A27306">
      <w:pPr>
        <w:rPr>
          <w:rFonts w:ascii="Times New Roman" w:hAnsi="Times New Roman" w:cs="Times New Roman"/>
        </w:rPr>
      </w:pPr>
    </w:p>
    <w:p w14:paraId="1D70536B" w14:textId="62F585F4" w:rsidR="0066333D" w:rsidRDefault="00663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0426D2" w14:textId="77777777" w:rsidR="007E797F" w:rsidRDefault="007E797F" w:rsidP="00A27306">
      <w:pPr>
        <w:rPr>
          <w:rFonts w:ascii="Times New Roman" w:hAnsi="Times New Roman" w:cs="Times New Roman" w:hint="eastAsia"/>
        </w:rPr>
      </w:pPr>
    </w:p>
    <w:p w14:paraId="726E1959" w14:textId="54A52D67" w:rsidR="00EE58DA" w:rsidRPr="0066333D" w:rsidRDefault="00EE58DA" w:rsidP="0066333D">
      <w:pPr>
        <w:jc w:val="center"/>
        <w:rPr>
          <w:rFonts w:ascii="Times New Roman" w:hAnsi="Times New Roman" w:cs="Times New Roman" w:hint="eastAsia"/>
          <w:b/>
        </w:rPr>
      </w:pPr>
      <w:r w:rsidRPr="00C651B3">
        <w:rPr>
          <w:rFonts w:ascii="Times New Roman" w:hAnsi="Times New Roman" w:cs="Times New Roman" w:hint="eastAsia"/>
          <w:b/>
        </w:rPr>
        <w:t>無人繼承遺產處理示意圖</w:t>
      </w:r>
    </w:p>
    <w:p w14:paraId="2658D793" w14:textId="09F9080C" w:rsidR="001E569F" w:rsidRDefault="001E569F" w:rsidP="00A27306">
      <w:pPr>
        <w:rPr>
          <w:rFonts w:ascii="Times New Roman" w:hAnsi="Times New Roman" w:cs="Times New Roman"/>
        </w:rPr>
      </w:pPr>
    </w:p>
    <w:p w14:paraId="31B66B6F" w14:textId="3E444835" w:rsidR="00181457" w:rsidRDefault="00181457" w:rsidP="00A27306">
      <w:pPr>
        <w:rPr>
          <w:rFonts w:ascii="Times New Roman" w:hAnsi="Times New Roman" w:cs="Times New Roman"/>
        </w:rPr>
      </w:pPr>
    </w:p>
    <w:p w14:paraId="5C92ECA6" w14:textId="0B8D7C84" w:rsidR="00181457" w:rsidRDefault="00181457" w:rsidP="00A27306">
      <w:pPr>
        <w:rPr>
          <w:rFonts w:ascii="Times New Roman" w:hAnsi="Times New Roman" w:cs="Times New Roman"/>
        </w:rPr>
      </w:pPr>
    </w:p>
    <w:p w14:paraId="4DEE901F" w14:textId="541BC9A1" w:rsidR="00181457" w:rsidRDefault="00181457" w:rsidP="00A27306">
      <w:pPr>
        <w:rPr>
          <w:rFonts w:ascii="Times New Roman" w:hAnsi="Times New Roman" w:cs="Times New Roman"/>
        </w:rPr>
      </w:pPr>
    </w:p>
    <w:p w14:paraId="4913138F" w14:textId="77777777" w:rsidR="00181457" w:rsidRPr="00181457" w:rsidRDefault="00181457" w:rsidP="00A27306">
      <w:pPr>
        <w:rPr>
          <w:rFonts w:ascii="Times New Roman" w:hAnsi="Times New Roman" w:cs="Times New Roman" w:hint="eastAsia"/>
        </w:rPr>
      </w:pPr>
    </w:p>
    <w:p w14:paraId="3D70418B" w14:textId="17FDE228" w:rsidR="001E569F" w:rsidRDefault="00C651B3" w:rsidP="00A27306">
      <w:pPr>
        <w:rPr>
          <w:rFonts w:ascii="Times New Roman" w:hAnsi="Times New Roman" w:cs="Times New Roman"/>
        </w:rPr>
      </w:pPr>
      <w:r w:rsidRPr="00022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04D145" wp14:editId="6C2C106A">
                <wp:simplePos x="0" y="0"/>
                <wp:positionH relativeFrom="column">
                  <wp:posOffset>2625251</wp:posOffset>
                </wp:positionH>
                <wp:positionV relativeFrom="paragraph">
                  <wp:posOffset>426066</wp:posOffset>
                </wp:positionV>
                <wp:extent cx="962025" cy="53848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E7C4" w14:textId="47675B94" w:rsidR="005D0309" w:rsidRPr="003B2F2E" w:rsidRDefault="005D0309" w:rsidP="00237E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2. §1179I</w:t>
                            </w:r>
                            <w:r w:rsidRPr="003B2F2E">
                              <w:rPr>
                                <w:rFonts w:ascii="新細明體" w:eastAsia="新細明體" w:hAnsi="新細明體" w:cs="新細明體" w:hint="eastAsia"/>
                              </w:rPr>
                              <w:t>③</w:t>
                            </w:r>
                          </w:p>
                          <w:p w14:paraId="7F2EFB21" w14:textId="6AF0AB63" w:rsidR="005D0309" w:rsidRPr="003B2F2E" w:rsidRDefault="005D0309" w:rsidP="00237E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期間滿了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4D1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6.7pt;margin-top:33.55pt;width:75.75pt;height:4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">
                <v:textbox>
                  <w:txbxContent>
                    <w:p w14:paraId="0293E7C4" w14:textId="47675B94" w:rsidR="005D0309" w:rsidRPr="003B2F2E" w:rsidRDefault="005D0309" w:rsidP="00237E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>2. §1179I</w:t>
                      </w:r>
                      <w:r w:rsidRPr="003B2F2E">
                        <w:rPr>
                          <w:rFonts w:ascii="新細明體" w:eastAsia="新細明體" w:hAnsi="新細明體" w:cs="新細明體" w:hint="eastAsia"/>
                        </w:rPr>
                        <w:t>③</w:t>
                      </w:r>
                    </w:p>
                    <w:p w14:paraId="7F2EFB21" w14:textId="6AF0AB63" w:rsidR="005D0309" w:rsidRPr="003B2F2E" w:rsidRDefault="005D0309" w:rsidP="00237E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>期間滿了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2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BF84A6" wp14:editId="00E7C121">
                <wp:simplePos x="0" y="0"/>
                <wp:positionH relativeFrom="column">
                  <wp:posOffset>1444881</wp:posOffset>
                </wp:positionH>
                <wp:positionV relativeFrom="paragraph">
                  <wp:posOffset>385274</wp:posOffset>
                </wp:positionV>
                <wp:extent cx="893445" cy="552450"/>
                <wp:effectExtent l="0" t="0" r="2095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B415" w14:textId="423E0EBF" w:rsidR="005D0309" w:rsidRPr="003B2F2E" w:rsidRDefault="005D0309" w:rsidP="00237E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 xml:space="preserve">1. §1178 </w:t>
                            </w:r>
                          </w:p>
                          <w:p w14:paraId="3421046A" w14:textId="73F26E11" w:rsidR="005D0309" w:rsidRPr="003B2F2E" w:rsidRDefault="005D0309" w:rsidP="00237E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期間滿了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84A6" id="_x0000_s1027" type="#_x0000_t202" style="position:absolute;margin-left:113.75pt;margin-top:30.35pt;width:70.3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">
                <v:textbox>
                  <w:txbxContent>
                    <w:p w14:paraId="1D31B415" w14:textId="423E0EBF" w:rsidR="005D0309" w:rsidRPr="003B2F2E" w:rsidRDefault="005D0309" w:rsidP="00237E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 xml:space="preserve">1. §1178 </w:t>
                      </w:r>
                    </w:p>
                    <w:p w14:paraId="3421046A" w14:textId="73F26E11" w:rsidR="005D0309" w:rsidRPr="003B2F2E" w:rsidRDefault="005D0309" w:rsidP="00237E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>期間滿了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7BF" w:rsidRPr="00022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F27949" wp14:editId="5FEF0C44">
                <wp:simplePos x="0" y="0"/>
                <wp:positionH relativeFrom="column">
                  <wp:posOffset>3785235</wp:posOffset>
                </wp:positionH>
                <wp:positionV relativeFrom="paragraph">
                  <wp:posOffset>405765</wp:posOffset>
                </wp:positionV>
                <wp:extent cx="1255395" cy="763905"/>
                <wp:effectExtent l="0" t="0" r="20955" b="1714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C518" w14:textId="59231D5F" w:rsidR="005D0309" w:rsidRPr="003B2F2E" w:rsidRDefault="005D0309" w:rsidP="00237E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遺產管理人實際清償債務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&amp;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交付遺贈</w:t>
                            </w:r>
                          </w:p>
                          <w:p w14:paraId="2C7910D2" w14:textId="41EA7E33" w:rsidR="005D0309" w:rsidRDefault="005D0309" w:rsidP="00237E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7949" id="文字方塊 3" o:spid="_x0000_s1028" type="#_x0000_t202" style="position:absolute;margin-left:298.05pt;margin-top:31.95pt;width:98.85pt;height:6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">
                <v:textbox>
                  <w:txbxContent>
                    <w:p w14:paraId="5F3FC518" w14:textId="59231D5F" w:rsidR="005D0309" w:rsidRPr="003B2F2E" w:rsidRDefault="005D0309" w:rsidP="00237E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遺產管理人實際清償債務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&amp;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交付遺贈</w:t>
                      </w:r>
                    </w:p>
                    <w:p w14:paraId="2C7910D2" w14:textId="41EA7E33" w:rsidR="005D0309" w:rsidRDefault="005D0309" w:rsidP="00237E87"/>
                  </w:txbxContent>
                </v:textbox>
                <w10:wrap type="square"/>
              </v:shape>
            </w:pict>
          </mc:Fallback>
        </mc:AlternateContent>
      </w:r>
      <w:r w:rsidR="00153D63">
        <w:rPr>
          <w:rFonts w:ascii="Times New Roman" w:hAnsi="Times New Roman" w:cs="Times New Roman" w:hint="eastAsia"/>
        </w:rPr>
        <w:t>-</w:t>
      </w:r>
      <w:r w:rsidR="00153D63">
        <w:rPr>
          <w:rFonts w:ascii="Times New Roman" w:hAnsi="Times New Roman" w:cs="Times New Roman"/>
        </w:rPr>
        <w:t>-----------</w:t>
      </w:r>
      <w:r w:rsidR="00803778">
        <w:rPr>
          <w:rFonts w:ascii="Times New Roman" w:hAnsi="Times New Roman" w:cs="Times New Roman" w:hint="eastAsia"/>
        </w:rPr>
        <w:t>1</w:t>
      </w:r>
      <w:r w:rsidR="0002222E">
        <w:rPr>
          <w:rFonts w:ascii="Times New Roman" w:hAnsi="Times New Roman" w:cs="Times New Roman" w:hint="eastAsia"/>
        </w:rPr>
        <w:t>/</w:t>
      </w:r>
      <w:r w:rsidR="0002222E">
        <w:rPr>
          <w:rFonts w:ascii="Times New Roman" w:hAnsi="Times New Roman" w:cs="Times New Roman"/>
        </w:rPr>
        <w:t>1</w:t>
      </w:r>
      <w:r w:rsidR="00153D63">
        <w:rPr>
          <w:rFonts w:ascii="Times New Roman" w:hAnsi="Times New Roman" w:cs="Times New Roman"/>
        </w:rPr>
        <w:t>------------------</w:t>
      </w:r>
      <w:r w:rsidR="00803778">
        <w:rPr>
          <w:rFonts w:ascii="Times New Roman" w:hAnsi="Times New Roman" w:cs="Times New Roman"/>
        </w:rPr>
        <w:t>6</w:t>
      </w:r>
      <w:r w:rsidR="0002222E">
        <w:rPr>
          <w:rFonts w:ascii="Times New Roman" w:hAnsi="Times New Roman" w:cs="Times New Roman"/>
        </w:rPr>
        <w:t>/30</w:t>
      </w:r>
      <w:r w:rsidR="00153D63">
        <w:rPr>
          <w:rFonts w:ascii="Times New Roman" w:hAnsi="Times New Roman" w:cs="Times New Roman"/>
        </w:rPr>
        <w:t>-------------------</w:t>
      </w:r>
      <w:r w:rsidR="00803778">
        <w:rPr>
          <w:rFonts w:ascii="Times New Roman" w:hAnsi="Times New Roman" w:cs="Times New Roman"/>
        </w:rPr>
        <w:t>12</w:t>
      </w:r>
      <w:r w:rsidR="00237E87">
        <w:rPr>
          <w:rFonts w:ascii="Times New Roman" w:hAnsi="Times New Roman" w:cs="Times New Roman"/>
        </w:rPr>
        <w:t>/31</w:t>
      </w:r>
      <w:r w:rsidR="00153D63">
        <w:rPr>
          <w:rFonts w:ascii="Times New Roman" w:hAnsi="Times New Roman" w:cs="Times New Roman"/>
        </w:rPr>
        <w:t>--------------------</w:t>
      </w:r>
      <w:r w:rsidR="00803778">
        <w:rPr>
          <w:rFonts w:ascii="Times New Roman" w:hAnsi="Times New Roman" w:cs="Times New Roman"/>
        </w:rPr>
        <w:t>1</w:t>
      </w:r>
      <w:r w:rsidR="00237E87">
        <w:rPr>
          <w:rFonts w:ascii="Times New Roman" w:hAnsi="Times New Roman" w:cs="Times New Roman"/>
        </w:rPr>
        <w:t>/</w:t>
      </w:r>
      <w:r w:rsidR="00803778">
        <w:rPr>
          <w:rFonts w:ascii="Times New Roman" w:hAnsi="Times New Roman" w:cs="Times New Roman"/>
        </w:rPr>
        <w:t>5</w:t>
      </w:r>
      <w:r w:rsidR="00153D63">
        <w:rPr>
          <w:rFonts w:ascii="Times New Roman" w:hAnsi="Times New Roman" w:cs="Times New Roman"/>
        </w:rPr>
        <w:t>----------</w:t>
      </w:r>
      <w:r w:rsidR="00153D63" w:rsidRPr="00153D63">
        <w:rPr>
          <w:rFonts w:ascii="Times New Roman" w:hAnsi="Times New Roman" w:cs="Times New Roman"/>
        </w:rPr>
        <w:sym w:font="Wingdings" w:char="F0E0"/>
      </w:r>
    </w:p>
    <w:p w14:paraId="33B49F59" w14:textId="59972F49" w:rsidR="00EE58DA" w:rsidRDefault="0002222E" w:rsidP="00A27306">
      <w:pPr>
        <w:rPr>
          <w:rFonts w:ascii="Times New Roman" w:hAnsi="Times New Roman" w:cs="Times New Roman"/>
        </w:rPr>
      </w:pPr>
      <w:r w:rsidRPr="00022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D2192" wp14:editId="2229F1F1">
                <wp:simplePos x="0" y="0"/>
                <wp:positionH relativeFrom="column">
                  <wp:posOffset>107315</wp:posOffset>
                </wp:positionH>
                <wp:positionV relativeFrom="paragraph">
                  <wp:posOffset>102235</wp:posOffset>
                </wp:positionV>
                <wp:extent cx="1009650" cy="1985645"/>
                <wp:effectExtent l="0" t="0" r="19050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6130" w14:textId="42610894" w:rsidR="005D0309" w:rsidRPr="003B2F2E" w:rsidRDefault="005D0309" w:rsidP="00AF1B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 xml:space="preserve">1. 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法院催告繼承人承認繼承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§1178</w:t>
                            </w:r>
                          </w:p>
                          <w:p w14:paraId="657D0245" w14:textId="3EB02BE0" w:rsidR="005D0309" w:rsidRPr="003B2F2E" w:rsidRDefault="005D0309" w:rsidP="00AF1B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遺產管理人催告債權人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&amp;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遺贈權人報明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&amp;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聲明</w:t>
                            </w:r>
                            <w:r w:rsidRPr="003B2F2E">
                              <w:rPr>
                                <w:rFonts w:ascii="Times New Roman" w:hAnsi="Times New Roman" w:cs="Times New Roman"/>
                              </w:rPr>
                              <w:t>§1179I</w:t>
                            </w:r>
                            <w:r w:rsidRPr="003B2F2E">
                              <w:rPr>
                                <w:rFonts w:ascii="新細明體" w:eastAsia="新細明體" w:hAnsi="新細明體" w:cs="新細明體" w:hint="eastAsia"/>
                              </w:rPr>
                              <w:t>③</w:t>
                            </w:r>
                          </w:p>
                          <w:p w14:paraId="18D8BD00" w14:textId="77777777" w:rsidR="005D0309" w:rsidRPr="003B2F2E" w:rsidRDefault="005D0309" w:rsidP="00AF1B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2192" id="_x0000_s1029" type="#_x0000_t202" style="position:absolute;margin-left:8.45pt;margin-top:8.05pt;width:79.5pt;height:1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">
                <v:textbox>
                  <w:txbxContent>
                    <w:p w14:paraId="0C5A6130" w14:textId="42610894" w:rsidR="005D0309" w:rsidRPr="003B2F2E" w:rsidRDefault="005D0309" w:rsidP="00AF1B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 xml:space="preserve">1. 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法院催告繼承人承認繼承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§1178</w:t>
                      </w:r>
                    </w:p>
                    <w:p w14:paraId="657D0245" w14:textId="3EB02BE0" w:rsidR="005D0309" w:rsidRPr="003B2F2E" w:rsidRDefault="005D0309" w:rsidP="00AF1B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2F2E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遺產管理人催告債權人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&amp;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遺贈權人報明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&amp;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聲明</w:t>
                      </w:r>
                      <w:r w:rsidRPr="003B2F2E">
                        <w:rPr>
                          <w:rFonts w:ascii="Times New Roman" w:hAnsi="Times New Roman" w:cs="Times New Roman"/>
                        </w:rPr>
                        <w:t>§1179I</w:t>
                      </w:r>
                      <w:r w:rsidRPr="003B2F2E">
                        <w:rPr>
                          <w:rFonts w:ascii="新細明體" w:eastAsia="新細明體" w:hAnsi="新細明體" w:cs="新細明體" w:hint="eastAsia"/>
                        </w:rPr>
                        <w:t>③</w:t>
                      </w:r>
                    </w:p>
                    <w:p w14:paraId="18D8BD00" w14:textId="77777777" w:rsidR="005D0309" w:rsidRPr="003B2F2E" w:rsidRDefault="005D0309" w:rsidP="00AF1B0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14:paraId="67F96707" w14:textId="3A44E050" w:rsidR="00EE58DA" w:rsidRDefault="00EE58DA" w:rsidP="00A27306">
      <w:pPr>
        <w:rPr>
          <w:rFonts w:ascii="Times New Roman" w:hAnsi="Times New Roman" w:cs="Times New Roman"/>
        </w:rPr>
      </w:pPr>
    </w:p>
    <w:p w14:paraId="1F732862" w14:textId="6A27E28F" w:rsidR="00EE58DA" w:rsidRDefault="00EE58DA" w:rsidP="00A27306">
      <w:pPr>
        <w:rPr>
          <w:rFonts w:ascii="Times New Roman" w:hAnsi="Times New Roman" w:cs="Times New Roman"/>
        </w:rPr>
      </w:pPr>
    </w:p>
    <w:p w14:paraId="172B6C95" w14:textId="77F1416E" w:rsidR="00803778" w:rsidRDefault="00803778" w:rsidP="00A27306">
      <w:pPr>
        <w:rPr>
          <w:rFonts w:ascii="Times New Roman" w:hAnsi="Times New Roman" w:cs="Times New Roman"/>
        </w:rPr>
      </w:pPr>
    </w:p>
    <w:p w14:paraId="7D6806BA" w14:textId="1AD711D2" w:rsidR="00803778" w:rsidRDefault="00803778" w:rsidP="00A27306">
      <w:pPr>
        <w:rPr>
          <w:rFonts w:ascii="Times New Roman" w:hAnsi="Times New Roman" w:cs="Times New Roman"/>
        </w:rPr>
      </w:pPr>
    </w:p>
    <w:p w14:paraId="47D36FB1" w14:textId="1570C14E" w:rsidR="00803778" w:rsidRDefault="00803778" w:rsidP="00A27306">
      <w:pPr>
        <w:rPr>
          <w:rFonts w:ascii="Times New Roman" w:hAnsi="Times New Roman" w:cs="Times New Roman"/>
        </w:rPr>
      </w:pPr>
    </w:p>
    <w:p w14:paraId="5437A2A6" w14:textId="7567A3F3" w:rsidR="00803778" w:rsidRDefault="00803778" w:rsidP="00A27306">
      <w:pPr>
        <w:rPr>
          <w:rFonts w:ascii="Times New Roman" w:hAnsi="Times New Roman" w:cs="Times New Roman"/>
        </w:rPr>
      </w:pPr>
    </w:p>
    <w:p w14:paraId="2409A5D4" w14:textId="212B75EF" w:rsidR="00803778" w:rsidRDefault="00803778" w:rsidP="00A27306">
      <w:pPr>
        <w:rPr>
          <w:rFonts w:ascii="Times New Roman" w:hAnsi="Times New Roman" w:cs="Times New Roman"/>
        </w:rPr>
      </w:pPr>
    </w:p>
    <w:p w14:paraId="2EEEA340" w14:textId="269FBF5F" w:rsidR="002F6C65" w:rsidRPr="002F6C65" w:rsidRDefault="002F6C65" w:rsidP="00A27306">
      <w:pPr>
        <w:rPr>
          <w:rFonts w:ascii="Times New Roman" w:hAnsi="Times New Roman" w:cs="Times New Roman"/>
        </w:rPr>
      </w:pPr>
    </w:p>
    <w:sectPr w:rsidR="002F6C65" w:rsidRPr="002F6C65" w:rsidSect="00C50F70">
      <w:footerReference w:type="default" r:id="rId11"/>
      <w:pgSz w:w="11907" w:h="16840" w:code="9"/>
      <w:pgMar w:top="1440" w:right="1797" w:bottom="1440" w:left="1797" w:header="284" w:footer="284" w:gutter="0"/>
      <w:cols w:space="425"/>
      <w:docGrid w:type="lines" w:linePitch="360" w:charSpace="1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min" w:date="2023-05-04T20:45:00Z" w:initials="A">
    <w:p w14:paraId="4FB0D261" w14:textId="76151C18" w:rsidR="005D0309" w:rsidRDefault="005D0309">
      <w:pPr>
        <w:pStyle w:val="aa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想像：獲得繼承遺產後，再把它載到山仔腳丟棄</w:t>
      </w:r>
    </w:p>
  </w:comment>
  <w:comment w:id="2" w:author="Admin" w:date="2023-05-04T20:46:00Z" w:initials="A">
    <w:p w14:paraId="737D87E0" w14:textId="0D80B765" w:rsidR="005D0309" w:rsidRDefault="005D0309">
      <w:pPr>
        <w:pStyle w:val="aa"/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§1175</w:t>
      </w:r>
    </w:p>
  </w:comment>
  <w:comment w:id="3" w:author="Admin" w:date="2023-05-04T20:47:00Z" w:initials="A">
    <w:p w14:paraId="515CC4F8" w14:textId="073A30C1" w:rsidR="005D0309" w:rsidRDefault="005D0309">
      <w:pPr>
        <w:pStyle w:val="aa"/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§1176-1</w:t>
      </w:r>
    </w:p>
  </w:comment>
  <w:comment w:id="4" w:author="Admin" w:date="2023-05-04T20:50:00Z" w:initials="A">
    <w:p w14:paraId="6A0FE512" w14:textId="461AE892" w:rsidR="005D0309" w:rsidRDefault="005D0309">
      <w:pPr>
        <w:pStyle w:val="aa"/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§73</w:t>
      </w:r>
      <w:r>
        <w:rPr>
          <w:rFonts w:ascii="Times New Roman" w:hAnsi="Times New Roman" w:cs="Times New Roman" w:hint="eastAsia"/>
        </w:rPr>
        <w:t>本文</w:t>
      </w:r>
    </w:p>
  </w:comment>
  <w:comment w:id="5" w:author="Admin" w:date="2023-05-04T20:54:00Z" w:initials="A">
    <w:p w14:paraId="78E62856" w14:textId="77777777" w:rsidR="005D0309" w:rsidRPr="00697C39" w:rsidRDefault="005D0309" w:rsidP="000E1DE8">
      <w:pPr>
        <w:pStyle w:val="aa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97C39">
        <w:rPr>
          <w:rFonts w:ascii="Times New Roman" w:hAnsi="Times New Roman" w:cs="Times New Roman"/>
        </w:rPr>
        <w:t>第</w:t>
      </w:r>
      <w:r w:rsidRPr="00697C39">
        <w:rPr>
          <w:rFonts w:ascii="Times New Roman" w:hAnsi="Times New Roman" w:cs="Times New Roman"/>
        </w:rPr>
        <w:t xml:space="preserve"> 244 </w:t>
      </w:r>
      <w:r w:rsidRPr="00697C39">
        <w:rPr>
          <w:rFonts w:ascii="Times New Roman" w:hAnsi="Times New Roman" w:cs="Times New Roman"/>
        </w:rPr>
        <w:t>條</w:t>
      </w:r>
    </w:p>
    <w:p w14:paraId="30A65950" w14:textId="63ED9DAC" w:rsidR="005D0309" w:rsidRPr="00BA0553" w:rsidRDefault="005D0309" w:rsidP="000E1DE8">
      <w:pPr>
        <w:pStyle w:val="aa"/>
        <w:rPr>
          <w:rFonts w:ascii="Times New Roman" w:hAnsi="Times New Roman" w:cs="Times New Roman"/>
          <w:b/>
        </w:rPr>
      </w:pPr>
      <w:r w:rsidRPr="00BA0553">
        <w:rPr>
          <w:rFonts w:ascii="Times New Roman" w:hAnsi="Times New Roman" w:cs="Times New Roman"/>
          <w:b/>
        </w:rPr>
        <w:t>I</w:t>
      </w:r>
      <w:r w:rsidRPr="00BA0553">
        <w:rPr>
          <w:rFonts w:ascii="Times New Roman" w:hAnsi="Times New Roman" w:cs="Times New Roman"/>
          <w:b/>
        </w:rPr>
        <w:t>債務人所為之無償行為，有害及債權者，債權人得聲請法院撤銷之。</w:t>
      </w:r>
    </w:p>
    <w:p w14:paraId="78BD2574" w14:textId="3C62C3E8" w:rsidR="005D0309" w:rsidRPr="00697C39" w:rsidRDefault="005D0309" w:rsidP="000E1DE8">
      <w:pPr>
        <w:pStyle w:val="aa"/>
        <w:rPr>
          <w:rFonts w:ascii="Times New Roman" w:hAnsi="Times New Roman" w:cs="Times New Roman"/>
        </w:rPr>
      </w:pPr>
      <w:r w:rsidRPr="00697C39">
        <w:rPr>
          <w:rFonts w:ascii="Times New Roman" w:hAnsi="Times New Roman" w:cs="Times New Roman"/>
        </w:rPr>
        <w:t>II</w:t>
      </w:r>
      <w:r w:rsidRPr="00697C39">
        <w:rPr>
          <w:rFonts w:ascii="Times New Roman" w:hAnsi="Times New Roman" w:cs="Times New Roman"/>
        </w:rPr>
        <w:t>債務人所為之有償行為，於行為時明知有損害於債權人之權利者，以受益人於受益時亦知其情事者為限，債權人得聲請法院撤銷之。</w:t>
      </w:r>
    </w:p>
    <w:p w14:paraId="0B52D9B7" w14:textId="07281618" w:rsidR="005D0309" w:rsidRPr="00697C39" w:rsidRDefault="005D0309" w:rsidP="000E1DE8">
      <w:pPr>
        <w:pStyle w:val="aa"/>
        <w:rPr>
          <w:rFonts w:ascii="Times New Roman" w:hAnsi="Times New Roman" w:cs="Times New Roman"/>
        </w:rPr>
      </w:pPr>
      <w:r w:rsidRPr="00697C39">
        <w:rPr>
          <w:rFonts w:ascii="Times New Roman" w:hAnsi="Times New Roman" w:cs="Times New Roman"/>
        </w:rPr>
        <w:t>III</w:t>
      </w:r>
      <w:r w:rsidRPr="00697C39">
        <w:rPr>
          <w:rFonts w:ascii="Times New Roman" w:hAnsi="Times New Roman" w:cs="Times New Roman"/>
        </w:rPr>
        <w:t>債務人之行為非以財產為標的，或僅有害於以給付特定物為標的之債權者，不適用前二項之規定。</w:t>
      </w:r>
    </w:p>
    <w:p w14:paraId="141E9717" w14:textId="3C8FA906" w:rsidR="005D0309" w:rsidRPr="000E1DE8" w:rsidRDefault="005D0309" w:rsidP="000E1DE8">
      <w:pPr>
        <w:pStyle w:val="aa"/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V</w:t>
      </w:r>
      <w:r w:rsidRPr="00697C39">
        <w:rPr>
          <w:rFonts w:ascii="Times New Roman" w:hAnsi="Times New Roman" w:cs="Times New Roman"/>
        </w:rPr>
        <w:t>債權人依第一項或第二項之規定聲請法院撤銷時，得並聲請命受益人或轉得人回復原狀。但轉得</w:t>
      </w:r>
      <w:proofErr w:type="gramStart"/>
      <w:r w:rsidRPr="00697C39">
        <w:rPr>
          <w:rFonts w:ascii="Times New Roman" w:hAnsi="Times New Roman" w:cs="Times New Roman"/>
        </w:rPr>
        <w:t>人於轉得時</w:t>
      </w:r>
      <w:proofErr w:type="gramEnd"/>
      <w:r w:rsidRPr="00697C39">
        <w:rPr>
          <w:rFonts w:ascii="Times New Roman" w:hAnsi="Times New Roman" w:cs="Times New Roman"/>
        </w:rPr>
        <w:t>不知有撤銷原因者，不在此限。</w:t>
      </w:r>
    </w:p>
  </w:comment>
  <w:comment w:id="6" w:author="Admin" w:date="2023-05-04T21:06:00Z" w:initials="A">
    <w:p w14:paraId="16F9B417" w14:textId="3ADFE896" w:rsidR="005D0309" w:rsidRDefault="005D0309">
      <w:pPr>
        <w:pStyle w:val="aa"/>
      </w:pPr>
      <w:r>
        <w:rPr>
          <w:rStyle w:val="a7"/>
        </w:rPr>
        <w:annotationRef/>
      </w:r>
      <w:r>
        <w:rPr>
          <w:rFonts w:hint="eastAsia"/>
        </w:rPr>
        <w:t>甲有四個</w:t>
      </w:r>
      <w:r w:rsidRPr="001F4CA3">
        <w:rPr>
          <w:rFonts w:ascii="Times New Roman" w:hAnsi="Times New Roman" w:cs="Times New Roman"/>
        </w:rPr>
        <w:t>小孩</w:t>
      </w:r>
      <w:r w:rsidRPr="001F4CA3">
        <w:rPr>
          <w:rFonts w:ascii="Times New Roman" w:hAnsi="Times New Roman" w:cs="Times New Roman"/>
        </w:rPr>
        <w:t>ABCD</w:t>
      </w:r>
      <w:r w:rsidRPr="001F4CA3">
        <w:rPr>
          <w:rFonts w:ascii="Times New Roman" w:hAnsi="Times New Roman" w:cs="Times New Roman"/>
        </w:rPr>
        <w:t>，配偶乙；</w:t>
      </w:r>
      <w:r w:rsidRPr="001F4CA3">
        <w:rPr>
          <w:rFonts w:ascii="Times New Roman" w:hAnsi="Times New Roman" w:cs="Times New Roman"/>
        </w:rPr>
        <w:t>A</w:t>
      </w:r>
      <w:r w:rsidRPr="001F4CA3">
        <w:rPr>
          <w:rFonts w:ascii="Times New Roman" w:hAnsi="Times New Roman" w:cs="Times New Roman"/>
        </w:rPr>
        <w:t>拋棄繼承，</w:t>
      </w:r>
      <w:r w:rsidRPr="001F4CA3">
        <w:rPr>
          <w:rFonts w:ascii="Times New Roman" w:hAnsi="Times New Roman" w:cs="Times New Roman"/>
        </w:rPr>
        <w:t>A</w:t>
      </w:r>
      <w:r w:rsidRPr="001F4CA3">
        <w:rPr>
          <w:rFonts w:ascii="Times New Roman" w:hAnsi="Times New Roman" w:cs="Times New Roman"/>
        </w:rPr>
        <w:t>的應繼分歸於</w:t>
      </w:r>
      <w:r w:rsidRPr="001F4CA3">
        <w:rPr>
          <w:rFonts w:ascii="Times New Roman" w:hAnsi="Times New Roman" w:cs="Times New Roman"/>
        </w:rPr>
        <w:t>BCD</w:t>
      </w:r>
      <w:r w:rsidRPr="001F4CA3">
        <w:rPr>
          <w:rFonts w:ascii="Times New Roman" w:hAnsi="Times New Roman" w:cs="Times New Roman"/>
        </w:rPr>
        <w:t>乙</w:t>
      </w:r>
    </w:p>
  </w:comment>
  <w:comment w:id="7" w:author="Admin" w:date="2023-05-04T21:07:00Z" w:initials="A">
    <w:p w14:paraId="6EBAF997" w14:textId="16F8FBCB" w:rsidR="005D0309" w:rsidRDefault="005D0309">
      <w:pPr>
        <w:pStyle w:val="aa"/>
      </w:pPr>
      <w:r>
        <w:rPr>
          <w:rStyle w:val="a7"/>
        </w:rPr>
        <w:annotationRef/>
      </w:r>
      <w:r>
        <w:rPr>
          <w:rFonts w:hint="eastAsia"/>
        </w:rPr>
        <w:t>甲有兄弟</w:t>
      </w:r>
      <w:r w:rsidRPr="001F4CA3">
        <w:rPr>
          <w:rFonts w:ascii="Times New Roman" w:hAnsi="Times New Roman" w:cs="Times New Roman"/>
        </w:rPr>
        <w:t>AB</w:t>
      </w:r>
      <w:r w:rsidRPr="001F4CA3">
        <w:rPr>
          <w:rFonts w:ascii="Times New Roman" w:hAnsi="Times New Roman" w:cs="Times New Roman"/>
        </w:rPr>
        <w:t>，配偶乙；</w:t>
      </w:r>
      <w:r w:rsidRPr="001F4CA3">
        <w:rPr>
          <w:rFonts w:ascii="Times New Roman" w:hAnsi="Times New Roman" w:cs="Times New Roman"/>
        </w:rPr>
        <w:t>A</w:t>
      </w:r>
      <w:r w:rsidRPr="001F4CA3">
        <w:rPr>
          <w:rFonts w:ascii="Times New Roman" w:hAnsi="Times New Roman" w:cs="Times New Roman"/>
        </w:rPr>
        <w:t>拋棄繼承，</w:t>
      </w:r>
      <w:r w:rsidRPr="001F4CA3">
        <w:rPr>
          <w:rFonts w:ascii="Times New Roman" w:hAnsi="Times New Roman" w:cs="Times New Roman"/>
        </w:rPr>
        <w:t>A</w:t>
      </w:r>
      <w:r w:rsidRPr="001F4CA3">
        <w:rPr>
          <w:rFonts w:ascii="Times New Roman" w:hAnsi="Times New Roman" w:cs="Times New Roman"/>
        </w:rPr>
        <w:t>的應繼分歸於</w:t>
      </w:r>
      <w:r w:rsidRPr="001F4CA3">
        <w:rPr>
          <w:rFonts w:ascii="Times New Roman" w:hAnsi="Times New Roman" w:cs="Times New Roman"/>
        </w:rPr>
        <w:t>B</w:t>
      </w:r>
      <w:r>
        <w:t xml:space="preserve"> </w:t>
      </w:r>
    </w:p>
  </w:comment>
  <w:comment w:id="8" w:author="Admin" w:date="2023-05-04T21:10:00Z" w:initials="A">
    <w:p w14:paraId="6D202CA8" w14:textId="7A501F4C" w:rsidR="005D0309" w:rsidRDefault="005D0309">
      <w:pPr>
        <w:pStyle w:val="aa"/>
      </w:pPr>
      <w:r>
        <w:rPr>
          <w:rStyle w:val="a7"/>
        </w:rPr>
        <w:annotationRef/>
      </w:r>
      <w:r>
        <w:rPr>
          <w:rFonts w:hint="eastAsia"/>
        </w:rPr>
        <w:t>提醒：不要和「</w:t>
      </w:r>
      <w:proofErr w:type="gramStart"/>
      <w:r>
        <w:rPr>
          <w:rFonts w:hint="eastAsia"/>
        </w:rPr>
        <w:t>子輩皆</w:t>
      </w:r>
      <w:proofErr w:type="gramEnd"/>
      <w:r>
        <w:rPr>
          <w:rFonts w:hint="eastAsia"/>
        </w:rPr>
        <w:t>死亡」搞混，</w:t>
      </w:r>
      <w:proofErr w:type="gramStart"/>
      <w:r>
        <w:rPr>
          <w:rFonts w:hint="eastAsia"/>
        </w:rPr>
        <w:t>子輩皆</w:t>
      </w:r>
      <w:proofErr w:type="gramEnd"/>
      <w:r>
        <w:rPr>
          <w:rFonts w:hint="eastAsia"/>
        </w:rPr>
        <w:t>死亡，會有兩種不同學說，但「</w:t>
      </w:r>
      <w:proofErr w:type="gramStart"/>
      <w:r>
        <w:rPr>
          <w:rFonts w:hint="eastAsia"/>
        </w:rPr>
        <w:t>子輩皆</w:t>
      </w:r>
      <w:proofErr w:type="gramEnd"/>
      <w:r>
        <w:rPr>
          <w:rFonts w:hint="eastAsia"/>
        </w:rPr>
        <w:t>拋棄」，結論就是孫輩平分。</w:t>
      </w:r>
    </w:p>
  </w:comment>
  <w:comment w:id="9" w:author=" " w:date="2022-03-19T15:42:00Z" w:initials="AC">
    <w:p w14:paraId="0C6D5005" w14:textId="6D1C851D" w:rsidR="005D0309" w:rsidRPr="009B39B3" w:rsidRDefault="005D0309" w:rsidP="002A7884">
      <w:pPr>
        <w:ind w:firstLineChars="100" w:firstLine="180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B39B3">
        <w:rPr>
          <w:rFonts w:ascii="Times New Roman" w:hAnsi="Times New Roman" w:cs="Times New Roman"/>
        </w:rPr>
        <w:t>因他人拋棄繼承而應為繼承之人，為拋棄繼承時，應於知悉其得繼承之日起三個月內為之。</w:t>
      </w:r>
    </w:p>
  </w:comment>
  <w:comment w:id="10" w:author="Admin" w:date="2023-05-04T21:21:00Z" w:initials="A">
    <w:p w14:paraId="0E222B42" w14:textId="4C2A6B48" w:rsidR="005D0309" w:rsidRDefault="005D0309">
      <w:pPr>
        <w:pStyle w:val="aa"/>
      </w:pPr>
      <w:r>
        <w:rPr>
          <w:rStyle w:val="a7"/>
        </w:rPr>
        <w:annotationRef/>
      </w:r>
      <w:r>
        <w:rPr>
          <w:rFonts w:hint="eastAsia"/>
        </w:rPr>
        <w:t>儀式</w:t>
      </w:r>
      <w:proofErr w:type="gramStart"/>
      <w:r>
        <w:rPr>
          <w:rFonts w:hint="eastAsia"/>
        </w:rPr>
        <w:t>婚</w:t>
      </w:r>
      <w:proofErr w:type="gramEnd"/>
    </w:p>
  </w:comment>
  <w:comment w:id="11" w:author="Admin" w:date="2023-05-04T21:29:00Z" w:initials="A">
    <w:p w14:paraId="351502B1" w14:textId="4C33097A" w:rsidR="005D0309" w:rsidRDefault="005D0309">
      <w:pPr>
        <w:pStyle w:val="aa"/>
      </w:pPr>
      <w:r>
        <w:rPr>
          <w:rStyle w:val="a7"/>
        </w:rPr>
        <w:annotationRef/>
      </w:r>
      <w:r>
        <w:rPr>
          <w:rFonts w:ascii="Times New Roman" w:hAnsi="Times New Roman" w:cs="Times New Roman"/>
        </w:rPr>
        <w:t>§1178II</w:t>
      </w:r>
    </w:p>
  </w:comment>
  <w:comment w:id="12" w:author="Admin" w:date="2023-05-04T21:35:00Z" w:initials="A">
    <w:p w14:paraId="23DF3AAE" w14:textId="77777777" w:rsidR="00D17749" w:rsidRPr="00B47E97" w:rsidRDefault="00D17749" w:rsidP="00D17749">
      <w:pPr>
        <w:pStyle w:val="aa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47E97">
        <w:rPr>
          <w:rFonts w:ascii="Times New Roman" w:hAnsi="Times New Roman" w:cs="Times New Roman"/>
        </w:rPr>
        <w:t>第</w:t>
      </w:r>
      <w:r w:rsidRPr="00B47E97">
        <w:rPr>
          <w:rFonts w:ascii="Times New Roman" w:hAnsi="Times New Roman" w:cs="Times New Roman"/>
        </w:rPr>
        <w:t xml:space="preserve"> 1182 </w:t>
      </w:r>
      <w:r w:rsidRPr="00B47E97">
        <w:rPr>
          <w:rFonts w:ascii="Times New Roman" w:hAnsi="Times New Roman" w:cs="Times New Roman"/>
        </w:rPr>
        <w:t>條</w:t>
      </w:r>
    </w:p>
    <w:p w14:paraId="7F79E795" w14:textId="45DAF324" w:rsidR="00D17749" w:rsidRDefault="00D17749" w:rsidP="00D17749">
      <w:pPr>
        <w:pStyle w:val="aa"/>
      </w:pPr>
      <w:r w:rsidRPr="00B47E97">
        <w:rPr>
          <w:rFonts w:ascii="Times New Roman" w:hAnsi="Times New Roman" w:cs="Times New Roman"/>
        </w:rPr>
        <w:t>被繼承人之債權人或受遺贈人，</w:t>
      </w:r>
      <w:proofErr w:type="gramStart"/>
      <w:r w:rsidRPr="00B47E97">
        <w:rPr>
          <w:rFonts w:ascii="Times New Roman" w:hAnsi="Times New Roman" w:cs="Times New Roman"/>
        </w:rPr>
        <w:t>不</w:t>
      </w:r>
      <w:proofErr w:type="gramEnd"/>
      <w:r w:rsidRPr="00B47E97">
        <w:rPr>
          <w:rFonts w:ascii="Times New Roman" w:hAnsi="Times New Roman" w:cs="Times New Roman"/>
        </w:rPr>
        <w:t>於第一千一百七十九條第一項第三款所定期間內</w:t>
      </w:r>
      <w:proofErr w:type="gramStart"/>
      <w:r w:rsidRPr="00B47E97">
        <w:rPr>
          <w:rFonts w:ascii="Times New Roman" w:hAnsi="Times New Roman" w:cs="Times New Roman"/>
        </w:rPr>
        <w:t>為報明或</w:t>
      </w:r>
      <w:proofErr w:type="gramEnd"/>
      <w:r w:rsidRPr="00B47E97">
        <w:rPr>
          <w:rFonts w:ascii="Times New Roman" w:hAnsi="Times New Roman" w:cs="Times New Roman"/>
        </w:rPr>
        <w:t>聲明者，僅得就賸餘遺產，行使其權利。</w:t>
      </w:r>
    </w:p>
  </w:comment>
  <w:comment w:id="13" w:author="Admin" w:date="2023-05-04T21:37:00Z" w:initials="A">
    <w:p w14:paraId="039FC75F" w14:textId="77777777" w:rsidR="000961E7" w:rsidRPr="00B47E97" w:rsidRDefault="000961E7" w:rsidP="000961E7">
      <w:pPr>
        <w:pStyle w:val="aa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47E97">
        <w:rPr>
          <w:rFonts w:ascii="Times New Roman" w:hAnsi="Times New Roman" w:cs="Times New Roman"/>
        </w:rPr>
        <w:t>第</w:t>
      </w:r>
      <w:r w:rsidRPr="00B47E97">
        <w:rPr>
          <w:rFonts w:ascii="Times New Roman" w:hAnsi="Times New Roman" w:cs="Times New Roman"/>
        </w:rPr>
        <w:t xml:space="preserve"> 1180 </w:t>
      </w:r>
      <w:r w:rsidRPr="00B47E97">
        <w:rPr>
          <w:rFonts w:ascii="Times New Roman" w:hAnsi="Times New Roman" w:cs="Times New Roman"/>
        </w:rPr>
        <w:t>條</w:t>
      </w:r>
    </w:p>
    <w:p w14:paraId="2CFF2357" w14:textId="23B02FAD" w:rsidR="000961E7" w:rsidRDefault="000961E7" w:rsidP="000961E7">
      <w:pPr>
        <w:pStyle w:val="aa"/>
      </w:pPr>
      <w:r w:rsidRPr="00B47E97">
        <w:rPr>
          <w:rFonts w:ascii="Times New Roman" w:hAnsi="Times New Roman" w:cs="Times New Roman"/>
        </w:rPr>
        <w:t>遺產管理人，因親屬會議，被繼承人之債權人或受遺贈人之請求，應報告或說明遺產之狀況。</w:t>
      </w:r>
    </w:p>
  </w:comment>
  <w:comment w:id="14" w:author=" " w:date="2022-03-20T14:04:00Z" w:initials="AC">
    <w:p w14:paraId="2AFB5E0D" w14:textId="77777777" w:rsidR="005D0309" w:rsidRPr="00B47E97" w:rsidRDefault="005D0309" w:rsidP="007113F0">
      <w:pPr>
        <w:pStyle w:val="aa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47E97">
        <w:rPr>
          <w:rFonts w:ascii="Times New Roman" w:hAnsi="Times New Roman" w:cs="Times New Roman"/>
        </w:rPr>
        <w:t>第</w:t>
      </w:r>
      <w:r w:rsidRPr="00B47E97">
        <w:rPr>
          <w:rFonts w:ascii="Times New Roman" w:hAnsi="Times New Roman" w:cs="Times New Roman"/>
        </w:rPr>
        <w:t xml:space="preserve"> 1183 </w:t>
      </w:r>
      <w:r w:rsidRPr="00B47E97">
        <w:rPr>
          <w:rFonts w:ascii="Times New Roman" w:hAnsi="Times New Roman" w:cs="Times New Roman"/>
        </w:rPr>
        <w:t>條</w:t>
      </w:r>
    </w:p>
    <w:p w14:paraId="0853E680" w14:textId="77777777" w:rsidR="005D0309" w:rsidRPr="001C20D7" w:rsidRDefault="005D0309" w:rsidP="007113F0">
      <w:pPr>
        <w:pStyle w:val="aa"/>
      </w:pPr>
      <w:r w:rsidRPr="00B47E97">
        <w:rPr>
          <w:rFonts w:ascii="Times New Roman" w:hAnsi="Times New Roman" w:cs="Times New Roman"/>
        </w:rPr>
        <w:t>遺產管理人得請求報酬，其數額由法院按其與被繼承人之關係、管理事務</w:t>
      </w:r>
      <w:proofErr w:type="gramStart"/>
      <w:r w:rsidRPr="00B47E97">
        <w:rPr>
          <w:rFonts w:ascii="Times New Roman" w:hAnsi="Times New Roman" w:cs="Times New Roman"/>
        </w:rPr>
        <w:t>之繁簡及</w:t>
      </w:r>
      <w:proofErr w:type="gramEnd"/>
      <w:r w:rsidRPr="00B47E97">
        <w:rPr>
          <w:rFonts w:ascii="Times New Roman" w:hAnsi="Times New Roman" w:cs="Times New Roman"/>
        </w:rPr>
        <w:t>其他情形，就遺產酌定之，必要時，</w:t>
      </w:r>
      <w:proofErr w:type="gramStart"/>
      <w:r w:rsidRPr="00B47E97">
        <w:rPr>
          <w:rFonts w:ascii="Times New Roman" w:hAnsi="Times New Roman" w:cs="Times New Roman"/>
        </w:rPr>
        <w:t>得命聲請</w:t>
      </w:r>
      <w:proofErr w:type="gramEnd"/>
      <w:r w:rsidRPr="00B47E97">
        <w:rPr>
          <w:rFonts w:ascii="Times New Roman" w:hAnsi="Times New Roman" w:cs="Times New Roman"/>
        </w:rPr>
        <w:t>人先為墊付。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B0D261" w15:done="0"/>
  <w15:commentEx w15:paraId="737D87E0" w15:done="0"/>
  <w15:commentEx w15:paraId="515CC4F8" w15:done="0"/>
  <w15:commentEx w15:paraId="6A0FE512" w15:done="0"/>
  <w15:commentEx w15:paraId="141E9717" w15:done="0"/>
  <w15:commentEx w15:paraId="16F9B417" w15:done="0"/>
  <w15:commentEx w15:paraId="6EBAF997" w15:done="0"/>
  <w15:commentEx w15:paraId="6D202CA8" w15:done="0"/>
  <w15:commentEx w15:paraId="0C6D5005" w15:done="0"/>
  <w15:commentEx w15:paraId="0E222B42" w15:done="0"/>
  <w15:commentEx w15:paraId="351502B1" w15:done="0"/>
  <w15:commentEx w15:paraId="7F79E795" w15:done="0"/>
  <w15:commentEx w15:paraId="2CFF2357" w15:done="0"/>
  <w15:commentEx w15:paraId="0853E6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B0D261" w16cid:durableId="27FE97D7"/>
  <w16cid:commentId w16cid:paraId="737D87E0" w16cid:durableId="27FE982C"/>
  <w16cid:commentId w16cid:paraId="515CC4F8" w16cid:durableId="27FE984A"/>
  <w16cid:commentId w16cid:paraId="6A0FE512" w16cid:durableId="27FE98FA"/>
  <w16cid:commentId w16cid:paraId="141E9717" w16cid:durableId="27FE9A1E"/>
  <w16cid:commentId w16cid:paraId="16F9B417" w16cid:durableId="27FE9CD9"/>
  <w16cid:commentId w16cid:paraId="6EBAF997" w16cid:durableId="27FE9D0F"/>
  <w16cid:commentId w16cid:paraId="6D202CA8" w16cid:durableId="27FE9DBB"/>
  <w16cid:commentId w16cid:paraId="0C6D5005" w16cid:durableId="25E0784C"/>
  <w16cid:commentId w16cid:paraId="0E222B42" w16cid:durableId="27FEA052"/>
  <w16cid:commentId w16cid:paraId="351502B1" w16cid:durableId="27FEA21F"/>
  <w16cid:commentId w16cid:paraId="7F79E795" w16cid:durableId="27FEA3B8"/>
  <w16cid:commentId w16cid:paraId="2CFF2357" w16cid:durableId="27FEA437"/>
  <w16cid:commentId w16cid:paraId="0853E680" w16cid:durableId="25E1B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470A5" w14:textId="77777777" w:rsidR="003D641E" w:rsidRDefault="003D641E" w:rsidP="00DB268E">
      <w:r>
        <w:separator/>
      </w:r>
    </w:p>
  </w:endnote>
  <w:endnote w:type="continuationSeparator" w:id="0">
    <w:p w14:paraId="4967190D" w14:textId="77777777" w:rsidR="003D641E" w:rsidRDefault="003D641E" w:rsidP="00DB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425834"/>
      <w:docPartObj>
        <w:docPartGallery w:val="Page Numbers (Bottom of Page)"/>
        <w:docPartUnique/>
      </w:docPartObj>
    </w:sdtPr>
    <w:sdtContent>
      <w:p w14:paraId="00AD05D4" w14:textId="10F5173B" w:rsidR="005D0309" w:rsidRDefault="005D03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AC487C" w14:textId="77777777" w:rsidR="005D0309" w:rsidRDefault="005D0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A0D8" w14:textId="77777777" w:rsidR="003D641E" w:rsidRDefault="003D641E" w:rsidP="00DB268E">
      <w:r>
        <w:separator/>
      </w:r>
    </w:p>
  </w:footnote>
  <w:footnote w:type="continuationSeparator" w:id="0">
    <w:p w14:paraId="05A84844" w14:textId="77777777" w:rsidR="003D641E" w:rsidRDefault="003D641E" w:rsidP="00DB268E">
      <w:r>
        <w:continuationSeparator/>
      </w:r>
    </w:p>
  </w:footnote>
  <w:footnote w:id="1">
    <w:p w14:paraId="293C251F" w14:textId="1CB1F0EE" w:rsidR="005D0309" w:rsidRPr="002F1CAC" w:rsidRDefault="005D0309" w:rsidP="009B6C13">
      <w:pPr>
        <w:pStyle w:val="af"/>
        <w:jc w:val="both"/>
        <w:rPr>
          <w:rFonts w:ascii="Times New Roman" w:hAnsi="Times New Roman" w:cs="Times New Roman"/>
        </w:rPr>
      </w:pPr>
      <w:r w:rsidRPr="002F1CAC">
        <w:rPr>
          <w:rStyle w:val="af1"/>
          <w:rFonts w:ascii="Times New Roman" w:hAnsi="Times New Roman" w:cs="Times New Roman"/>
        </w:rPr>
        <w:footnoteRef/>
      </w:r>
      <w:r w:rsidRPr="002F1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可參考：</w:t>
      </w:r>
      <w:r w:rsidRPr="002F1CAC">
        <w:rPr>
          <w:rFonts w:ascii="Times New Roman" w:hAnsi="Times New Roman" w:cs="Times New Roman"/>
        </w:rPr>
        <w:t>張韻琪，論繼承人之債權人撤銷拋棄繼承及撤銷遺產分割協議，臺大</w:t>
      </w:r>
      <w:proofErr w:type="gramStart"/>
      <w:r w:rsidRPr="002F1CAC">
        <w:rPr>
          <w:rFonts w:ascii="Times New Roman" w:hAnsi="Times New Roman" w:cs="Times New Roman"/>
        </w:rPr>
        <w:t>法學論叢</w:t>
      </w:r>
      <w:proofErr w:type="gramEnd"/>
      <w:r w:rsidRPr="002F1CAC">
        <w:rPr>
          <w:rFonts w:ascii="Times New Roman" w:hAnsi="Times New Roman" w:cs="Times New Roman"/>
        </w:rPr>
        <w:t>，第</w:t>
      </w:r>
      <w:r w:rsidRPr="002F1CAC">
        <w:rPr>
          <w:rFonts w:ascii="Times New Roman" w:hAnsi="Times New Roman" w:cs="Times New Roman"/>
        </w:rPr>
        <w:t>51</w:t>
      </w:r>
      <w:r w:rsidRPr="002F1CAC">
        <w:rPr>
          <w:rFonts w:ascii="Times New Roman" w:hAnsi="Times New Roman" w:cs="Times New Roman"/>
        </w:rPr>
        <w:t>卷第</w:t>
      </w:r>
      <w:r w:rsidRPr="002F1CAC">
        <w:rPr>
          <w:rFonts w:ascii="Times New Roman" w:hAnsi="Times New Roman" w:cs="Times New Roman"/>
        </w:rPr>
        <w:t>1</w:t>
      </w:r>
      <w:r w:rsidRPr="002F1CAC">
        <w:rPr>
          <w:rFonts w:ascii="Times New Roman" w:hAnsi="Times New Roman" w:cs="Times New Roman"/>
        </w:rPr>
        <w:t>期，</w:t>
      </w:r>
      <w:r w:rsidRPr="002F1CAC">
        <w:rPr>
          <w:rFonts w:ascii="Times New Roman" w:hAnsi="Times New Roman" w:cs="Times New Roman"/>
        </w:rPr>
        <w:t>2022</w:t>
      </w:r>
      <w:r w:rsidRPr="002F1CAC">
        <w:rPr>
          <w:rFonts w:ascii="Times New Roman" w:hAnsi="Times New Roman" w:cs="Times New Roman"/>
        </w:rPr>
        <w:t>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5638B"/>
    <w:multiLevelType w:val="hybridMultilevel"/>
    <w:tmpl w:val="3DFE834A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Windows Live" w15:userId="99c59d115fc3c26b"/>
  </w15:person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EB"/>
    <w:rsid w:val="00013849"/>
    <w:rsid w:val="0002222E"/>
    <w:rsid w:val="00025582"/>
    <w:rsid w:val="00034544"/>
    <w:rsid w:val="00037246"/>
    <w:rsid w:val="00044862"/>
    <w:rsid w:val="00050613"/>
    <w:rsid w:val="00053FB4"/>
    <w:rsid w:val="00060600"/>
    <w:rsid w:val="00062DF3"/>
    <w:rsid w:val="00064E4B"/>
    <w:rsid w:val="00066D5C"/>
    <w:rsid w:val="00091F28"/>
    <w:rsid w:val="00092100"/>
    <w:rsid w:val="000922DB"/>
    <w:rsid w:val="000961E7"/>
    <w:rsid w:val="000A0BD6"/>
    <w:rsid w:val="000A5213"/>
    <w:rsid w:val="000B2B3B"/>
    <w:rsid w:val="000B4BA1"/>
    <w:rsid w:val="000C78F0"/>
    <w:rsid w:val="000D05EC"/>
    <w:rsid w:val="000E1DE8"/>
    <w:rsid w:val="000E4AAF"/>
    <w:rsid w:val="000E68C3"/>
    <w:rsid w:val="000F4D21"/>
    <w:rsid w:val="00104C00"/>
    <w:rsid w:val="001051D4"/>
    <w:rsid w:val="001119EE"/>
    <w:rsid w:val="001139AF"/>
    <w:rsid w:val="00134847"/>
    <w:rsid w:val="001357BF"/>
    <w:rsid w:val="00147344"/>
    <w:rsid w:val="00153D63"/>
    <w:rsid w:val="00154AB2"/>
    <w:rsid w:val="00155577"/>
    <w:rsid w:val="00155C00"/>
    <w:rsid w:val="001610B2"/>
    <w:rsid w:val="00162AE6"/>
    <w:rsid w:val="00175723"/>
    <w:rsid w:val="00177854"/>
    <w:rsid w:val="00181457"/>
    <w:rsid w:val="0018320E"/>
    <w:rsid w:val="00183A52"/>
    <w:rsid w:val="00190CEB"/>
    <w:rsid w:val="00191A71"/>
    <w:rsid w:val="00197EC6"/>
    <w:rsid w:val="001A0732"/>
    <w:rsid w:val="001A7421"/>
    <w:rsid w:val="001B33B2"/>
    <w:rsid w:val="001C20D7"/>
    <w:rsid w:val="001C487D"/>
    <w:rsid w:val="001C7A91"/>
    <w:rsid w:val="001D3759"/>
    <w:rsid w:val="001E0064"/>
    <w:rsid w:val="001E569F"/>
    <w:rsid w:val="001F0094"/>
    <w:rsid w:val="001F4CA3"/>
    <w:rsid w:val="001F5273"/>
    <w:rsid w:val="002008FA"/>
    <w:rsid w:val="00202F1B"/>
    <w:rsid w:val="00202F99"/>
    <w:rsid w:val="00203B30"/>
    <w:rsid w:val="002057C3"/>
    <w:rsid w:val="00206D3C"/>
    <w:rsid w:val="002132E3"/>
    <w:rsid w:val="0021538F"/>
    <w:rsid w:val="002358A7"/>
    <w:rsid w:val="00237782"/>
    <w:rsid w:val="00237E87"/>
    <w:rsid w:val="0024013D"/>
    <w:rsid w:val="00247BDD"/>
    <w:rsid w:val="00250A6E"/>
    <w:rsid w:val="00253933"/>
    <w:rsid w:val="00256343"/>
    <w:rsid w:val="002578C7"/>
    <w:rsid w:val="00260750"/>
    <w:rsid w:val="0026587F"/>
    <w:rsid w:val="00267217"/>
    <w:rsid w:val="00274B80"/>
    <w:rsid w:val="00284FF6"/>
    <w:rsid w:val="00285AA7"/>
    <w:rsid w:val="00292236"/>
    <w:rsid w:val="0029356F"/>
    <w:rsid w:val="00297539"/>
    <w:rsid w:val="002A0531"/>
    <w:rsid w:val="002A0834"/>
    <w:rsid w:val="002A08A3"/>
    <w:rsid w:val="002A556B"/>
    <w:rsid w:val="002A7884"/>
    <w:rsid w:val="002B422B"/>
    <w:rsid w:val="002C3785"/>
    <w:rsid w:val="002C593A"/>
    <w:rsid w:val="002D5230"/>
    <w:rsid w:val="002D6F58"/>
    <w:rsid w:val="002D7B28"/>
    <w:rsid w:val="002E2774"/>
    <w:rsid w:val="002E3D5B"/>
    <w:rsid w:val="002E732D"/>
    <w:rsid w:val="002F063F"/>
    <w:rsid w:val="002F1CAC"/>
    <w:rsid w:val="002F54FB"/>
    <w:rsid w:val="002F6C65"/>
    <w:rsid w:val="003006CC"/>
    <w:rsid w:val="00303077"/>
    <w:rsid w:val="0030472B"/>
    <w:rsid w:val="003277F4"/>
    <w:rsid w:val="003333CC"/>
    <w:rsid w:val="00334555"/>
    <w:rsid w:val="0034508D"/>
    <w:rsid w:val="00350CA1"/>
    <w:rsid w:val="00352D97"/>
    <w:rsid w:val="0036330F"/>
    <w:rsid w:val="00364340"/>
    <w:rsid w:val="0037094B"/>
    <w:rsid w:val="00371762"/>
    <w:rsid w:val="0039074B"/>
    <w:rsid w:val="00394601"/>
    <w:rsid w:val="00395765"/>
    <w:rsid w:val="003A64C8"/>
    <w:rsid w:val="003B0D12"/>
    <w:rsid w:val="003B0D3D"/>
    <w:rsid w:val="003B24B5"/>
    <w:rsid w:val="003B2F2E"/>
    <w:rsid w:val="003B70B9"/>
    <w:rsid w:val="003C0283"/>
    <w:rsid w:val="003C7946"/>
    <w:rsid w:val="003D0C55"/>
    <w:rsid w:val="003D3BF7"/>
    <w:rsid w:val="003D641E"/>
    <w:rsid w:val="003E01A4"/>
    <w:rsid w:val="003E1681"/>
    <w:rsid w:val="003E6554"/>
    <w:rsid w:val="003F0B2D"/>
    <w:rsid w:val="003F58B4"/>
    <w:rsid w:val="00410C20"/>
    <w:rsid w:val="0041691C"/>
    <w:rsid w:val="004176EE"/>
    <w:rsid w:val="00417DFB"/>
    <w:rsid w:val="004200D6"/>
    <w:rsid w:val="00423064"/>
    <w:rsid w:val="00424D25"/>
    <w:rsid w:val="00440C62"/>
    <w:rsid w:val="0044618F"/>
    <w:rsid w:val="004472F5"/>
    <w:rsid w:val="00450F4F"/>
    <w:rsid w:val="004533C0"/>
    <w:rsid w:val="00457E68"/>
    <w:rsid w:val="00462933"/>
    <w:rsid w:val="00465F7D"/>
    <w:rsid w:val="00467A55"/>
    <w:rsid w:val="004721C4"/>
    <w:rsid w:val="004741E2"/>
    <w:rsid w:val="00476637"/>
    <w:rsid w:val="004779CC"/>
    <w:rsid w:val="00482114"/>
    <w:rsid w:val="00495FEC"/>
    <w:rsid w:val="004C4DA0"/>
    <w:rsid w:val="004C5990"/>
    <w:rsid w:val="004D278A"/>
    <w:rsid w:val="004D55DE"/>
    <w:rsid w:val="004E10D9"/>
    <w:rsid w:val="004E5C91"/>
    <w:rsid w:val="004F0003"/>
    <w:rsid w:val="004F6419"/>
    <w:rsid w:val="00501BE2"/>
    <w:rsid w:val="00502B92"/>
    <w:rsid w:val="00503C23"/>
    <w:rsid w:val="00504EAF"/>
    <w:rsid w:val="00507AD1"/>
    <w:rsid w:val="00515F3F"/>
    <w:rsid w:val="00521BD0"/>
    <w:rsid w:val="00544B42"/>
    <w:rsid w:val="00560FD2"/>
    <w:rsid w:val="00561268"/>
    <w:rsid w:val="0056372D"/>
    <w:rsid w:val="005647F3"/>
    <w:rsid w:val="00574CD5"/>
    <w:rsid w:val="00576B45"/>
    <w:rsid w:val="00577274"/>
    <w:rsid w:val="00577F49"/>
    <w:rsid w:val="0058001E"/>
    <w:rsid w:val="00584A12"/>
    <w:rsid w:val="005924E0"/>
    <w:rsid w:val="005A6A86"/>
    <w:rsid w:val="005A778C"/>
    <w:rsid w:val="005A7BA5"/>
    <w:rsid w:val="005B227E"/>
    <w:rsid w:val="005B7230"/>
    <w:rsid w:val="005B76B4"/>
    <w:rsid w:val="005C38FD"/>
    <w:rsid w:val="005C550F"/>
    <w:rsid w:val="005C5B47"/>
    <w:rsid w:val="005D0309"/>
    <w:rsid w:val="005E10CE"/>
    <w:rsid w:val="005E2603"/>
    <w:rsid w:val="005F0DCC"/>
    <w:rsid w:val="005F4F82"/>
    <w:rsid w:val="005F73A8"/>
    <w:rsid w:val="0060066C"/>
    <w:rsid w:val="0061376D"/>
    <w:rsid w:val="00617374"/>
    <w:rsid w:val="0061790F"/>
    <w:rsid w:val="006225AE"/>
    <w:rsid w:val="006248A7"/>
    <w:rsid w:val="00631ACB"/>
    <w:rsid w:val="0064136D"/>
    <w:rsid w:val="00644511"/>
    <w:rsid w:val="006466F8"/>
    <w:rsid w:val="00647538"/>
    <w:rsid w:val="00650357"/>
    <w:rsid w:val="00660B4C"/>
    <w:rsid w:val="0066176D"/>
    <w:rsid w:val="0066333D"/>
    <w:rsid w:val="00666586"/>
    <w:rsid w:val="006701BE"/>
    <w:rsid w:val="00670368"/>
    <w:rsid w:val="0068002F"/>
    <w:rsid w:val="0068797B"/>
    <w:rsid w:val="006927A3"/>
    <w:rsid w:val="00694C56"/>
    <w:rsid w:val="00697C39"/>
    <w:rsid w:val="006A16DA"/>
    <w:rsid w:val="006A4DB0"/>
    <w:rsid w:val="006B436F"/>
    <w:rsid w:val="006B4C11"/>
    <w:rsid w:val="006B5CB1"/>
    <w:rsid w:val="006B7BA9"/>
    <w:rsid w:val="006C75BA"/>
    <w:rsid w:val="006C7F3A"/>
    <w:rsid w:val="006D5E37"/>
    <w:rsid w:val="006D7A50"/>
    <w:rsid w:val="006E05A7"/>
    <w:rsid w:val="006E3072"/>
    <w:rsid w:val="006E3E46"/>
    <w:rsid w:val="006E60DD"/>
    <w:rsid w:val="006F2B6F"/>
    <w:rsid w:val="006F2D29"/>
    <w:rsid w:val="00701A57"/>
    <w:rsid w:val="00707ADD"/>
    <w:rsid w:val="007113F0"/>
    <w:rsid w:val="00720C71"/>
    <w:rsid w:val="007257CD"/>
    <w:rsid w:val="0072693E"/>
    <w:rsid w:val="00730784"/>
    <w:rsid w:val="00736A1A"/>
    <w:rsid w:val="00737644"/>
    <w:rsid w:val="00741AC3"/>
    <w:rsid w:val="007539AD"/>
    <w:rsid w:val="00762A0F"/>
    <w:rsid w:val="0079228D"/>
    <w:rsid w:val="007936B2"/>
    <w:rsid w:val="0079799C"/>
    <w:rsid w:val="007A14E2"/>
    <w:rsid w:val="007A1B9D"/>
    <w:rsid w:val="007A2538"/>
    <w:rsid w:val="007B172C"/>
    <w:rsid w:val="007B20D1"/>
    <w:rsid w:val="007B2D30"/>
    <w:rsid w:val="007B6183"/>
    <w:rsid w:val="007B6AD1"/>
    <w:rsid w:val="007B6E15"/>
    <w:rsid w:val="007C6A86"/>
    <w:rsid w:val="007C6B94"/>
    <w:rsid w:val="007D0943"/>
    <w:rsid w:val="007D5474"/>
    <w:rsid w:val="007E1E16"/>
    <w:rsid w:val="007E435A"/>
    <w:rsid w:val="007E797F"/>
    <w:rsid w:val="00802556"/>
    <w:rsid w:val="00803778"/>
    <w:rsid w:val="00811C1F"/>
    <w:rsid w:val="00816C6F"/>
    <w:rsid w:val="00820D36"/>
    <w:rsid w:val="0082298F"/>
    <w:rsid w:val="00841760"/>
    <w:rsid w:val="008423D2"/>
    <w:rsid w:val="00846489"/>
    <w:rsid w:val="0086616C"/>
    <w:rsid w:val="00873096"/>
    <w:rsid w:val="00881605"/>
    <w:rsid w:val="00887419"/>
    <w:rsid w:val="0089024E"/>
    <w:rsid w:val="008928EB"/>
    <w:rsid w:val="00894D39"/>
    <w:rsid w:val="0089675C"/>
    <w:rsid w:val="008A10EC"/>
    <w:rsid w:val="008A61A8"/>
    <w:rsid w:val="008A69EE"/>
    <w:rsid w:val="008A7BBD"/>
    <w:rsid w:val="008A7D71"/>
    <w:rsid w:val="008B41C7"/>
    <w:rsid w:val="008B4B2C"/>
    <w:rsid w:val="008B5CAE"/>
    <w:rsid w:val="008C1481"/>
    <w:rsid w:val="008C27D8"/>
    <w:rsid w:val="008D26BC"/>
    <w:rsid w:val="008E1465"/>
    <w:rsid w:val="008E2546"/>
    <w:rsid w:val="008E65DD"/>
    <w:rsid w:val="008F2853"/>
    <w:rsid w:val="008F573D"/>
    <w:rsid w:val="0090052A"/>
    <w:rsid w:val="00901275"/>
    <w:rsid w:val="009025A4"/>
    <w:rsid w:val="009054CF"/>
    <w:rsid w:val="00910DD0"/>
    <w:rsid w:val="00912093"/>
    <w:rsid w:val="0092025A"/>
    <w:rsid w:val="009203DE"/>
    <w:rsid w:val="00922158"/>
    <w:rsid w:val="00927371"/>
    <w:rsid w:val="00927CCF"/>
    <w:rsid w:val="00931703"/>
    <w:rsid w:val="00933D6F"/>
    <w:rsid w:val="009409A4"/>
    <w:rsid w:val="00941E68"/>
    <w:rsid w:val="00956F79"/>
    <w:rsid w:val="00962946"/>
    <w:rsid w:val="009744B3"/>
    <w:rsid w:val="00974691"/>
    <w:rsid w:val="00977FF8"/>
    <w:rsid w:val="00987092"/>
    <w:rsid w:val="00993D8D"/>
    <w:rsid w:val="009964EA"/>
    <w:rsid w:val="009A3AFB"/>
    <w:rsid w:val="009A724D"/>
    <w:rsid w:val="009B39B3"/>
    <w:rsid w:val="009B6250"/>
    <w:rsid w:val="009B6C13"/>
    <w:rsid w:val="009D7A35"/>
    <w:rsid w:val="009E2CD4"/>
    <w:rsid w:val="009E4314"/>
    <w:rsid w:val="009E7BD2"/>
    <w:rsid w:val="009F504F"/>
    <w:rsid w:val="00A01F92"/>
    <w:rsid w:val="00A04799"/>
    <w:rsid w:val="00A054C7"/>
    <w:rsid w:val="00A05BD0"/>
    <w:rsid w:val="00A12275"/>
    <w:rsid w:val="00A149AF"/>
    <w:rsid w:val="00A151A0"/>
    <w:rsid w:val="00A2359E"/>
    <w:rsid w:val="00A262E0"/>
    <w:rsid w:val="00A27306"/>
    <w:rsid w:val="00A31F27"/>
    <w:rsid w:val="00A35F70"/>
    <w:rsid w:val="00A37F03"/>
    <w:rsid w:val="00A45CE4"/>
    <w:rsid w:val="00A51F56"/>
    <w:rsid w:val="00A54F84"/>
    <w:rsid w:val="00A7169C"/>
    <w:rsid w:val="00A72FA6"/>
    <w:rsid w:val="00A73DF5"/>
    <w:rsid w:val="00A76898"/>
    <w:rsid w:val="00A77355"/>
    <w:rsid w:val="00A805AA"/>
    <w:rsid w:val="00A853B4"/>
    <w:rsid w:val="00A8557E"/>
    <w:rsid w:val="00A86C35"/>
    <w:rsid w:val="00A97B6C"/>
    <w:rsid w:val="00AA15EA"/>
    <w:rsid w:val="00AA4219"/>
    <w:rsid w:val="00AA6190"/>
    <w:rsid w:val="00AB3A20"/>
    <w:rsid w:val="00AC067C"/>
    <w:rsid w:val="00AD1FF2"/>
    <w:rsid w:val="00AD66F7"/>
    <w:rsid w:val="00AE6D75"/>
    <w:rsid w:val="00AE7472"/>
    <w:rsid w:val="00AE7AE3"/>
    <w:rsid w:val="00AF0939"/>
    <w:rsid w:val="00AF1B0F"/>
    <w:rsid w:val="00B10141"/>
    <w:rsid w:val="00B17FDC"/>
    <w:rsid w:val="00B26A98"/>
    <w:rsid w:val="00B26EC6"/>
    <w:rsid w:val="00B2777B"/>
    <w:rsid w:val="00B307E3"/>
    <w:rsid w:val="00B3586A"/>
    <w:rsid w:val="00B409DE"/>
    <w:rsid w:val="00B40EC5"/>
    <w:rsid w:val="00B44221"/>
    <w:rsid w:val="00B47E97"/>
    <w:rsid w:val="00B52B86"/>
    <w:rsid w:val="00B53397"/>
    <w:rsid w:val="00B56A37"/>
    <w:rsid w:val="00B60B3F"/>
    <w:rsid w:val="00B74DB0"/>
    <w:rsid w:val="00B861B3"/>
    <w:rsid w:val="00B94101"/>
    <w:rsid w:val="00BA0553"/>
    <w:rsid w:val="00BA3EF2"/>
    <w:rsid w:val="00BA5079"/>
    <w:rsid w:val="00BA66EB"/>
    <w:rsid w:val="00BB11CF"/>
    <w:rsid w:val="00BB1863"/>
    <w:rsid w:val="00BC15E0"/>
    <w:rsid w:val="00BD1720"/>
    <w:rsid w:val="00BD5005"/>
    <w:rsid w:val="00BE645D"/>
    <w:rsid w:val="00BF243C"/>
    <w:rsid w:val="00BF269E"/>
    <w:rsid w:val="00BF3B51"/>
    <w:rsid w:val="00C00398"/>
    <w:rsid w:val="00C03B85"/>
    <w:rsid w:val="00C05DC4"/>
    <w:rsid w:val="00C10FB1"/>
    <w:rsid w:val="00C1667E"/>
    <w:rsid w:val="00C21A34"/>
    <w:rsid w:val="00C23595"/>
    <w:rsid w:val="00C3122E"/>
    <w:rsid w:val="00C31C26"/>
    <w:rsid w:val="00C3546E"/>
    <w:rsid w:val="00C36333"/>
    <w:rsid w:val="00C42E28"/>
    <w:rsid w:val="00C4463B"/>
    <w:rsid w:val="00C45921"/>
    <w:rsid w:val="00C50F70"/>
    <w:rsid w:val="00C5789E"/>
    <w:rsid w:val="00C61200"/>
    <w:rsid w:val="00C64876"/>
    <w:rsid w:val="00C651B3"/>
    <w:rsid w:val="00C65360"/>
    <w:rsid w:val="00C74823"/>
    <w:rsid w:val="00C75156"/>
    <w:rsid w:val="00C765D7"/>
    <w:rsid w:val="00C859BA"/>
    <w:rsid w:val="00C8694C"/>
    <w:rsid w:val="00C90E26"/>
    <w:rsid w:val="00C91DEE"/>
    <w:rsid w:val="00CA3057"/>
    <w:rsid w:val="00CA3810"/>
    <w:rsid w:val="00CA40E0"/>
    <w:rsid w:val="00CA5151"/>
    <w:rsid w:val="00CA5D96"/>
    <w:rsid w:val="00CA60F4"/>
    <w:rsid w:val="00CA7D14"/>
    <w:rsid w:val="00CB0A25"/>
    <w:rsid w:val="00CB4317"/>
    <w:rsid w:val="00CB6296"/>
    <w:rsid w:val="00CB7B24"/>
    <w:rsid w:val="00CC110F"/>
    <w:rsid w:val="00CD20C6"/>
    <w:rsid w:val="00CD7574"/>
    <w:rsid w:val="00CD7BE5"/>
    <w:rsid w:val="00CE2BC3"/>
    <w:rsid w:val="00CE30D9"/>
    <w:rsid w:val="00CF179E"/>
    <w:rsid w:val="00CF1991"/>
    <w:rsid w:val="00CF3F69"/>
    <w:rsid w:val="00CF4118"/>
    <w:rsid w:val="00CF69A2"/>
    <w:rsid w:val="00CF6EA0"/>
    <w:rsid w:val="00CF717C"/>
    <w:rsid w:val="00D03FF2"/>
    <w:rsid w:val="00D043C1"/>
    <w:rsid w:val="00D12695"/>
    <w:rsid w:val="00D15866"/>
    <w:rsid w:val="00D1598E"/>
    <w:rsid w:val="00D163FB"/>
    <w:rsid w:val="00D17749"/>
    <w:rsid w:val="00D2079A"/>
    <w:rsid w:val="00D233C1"/>
    <w:rsid w:val="00D41A21"/>
    <w:rsid w:val="00D43C6A"/>
    <w:rsid w:val="00D4579D"/>
    <w:rsid w:val="00D45D73"/>
    <w:rsid w:val="00D56FCF"/>
    <w:rsid w:val="00D65C00"/>
    <w:rsid w:val="00D85AB9"/>
    <w:rsid w:val="00D864F0"/>
    <w:rsid w:val="00D878CA"/>
    <w:rsid w:val="00D96D8D"/>
    <w:rsid w:val="00DA4E83"/>
    <w:rsid w:val="00DA584E"/>
    <w:rsid w:val="00DA6DD9"/>
    <w:rsid w:val="00DB268E"/>
    <w:rsid w:val="00DC42E8"/>
    <w:rsid w:val="00DC601D"/>
    <w:rsid w:val="00DC657E"/>
    <w:rsid w:val="00DD57DC"/>
    <w:rsid w:val="00DD670F"/>
    <w:rsid w:val="00DE187A"/>
    <w:rsid w:val="00DE21E2"/>
    <w:rsid w:val="00DF00F0"/>
    <w:rsid w:val="00DF0FD3"/>
    <w:rsid w:val="00DF1FCC"/>
    <w:rsid w:val="00DF2AD0"/>
    <w:rsid w:val="00DF6AF6"/>
    <w:rsid w:val="00E04070"/>
    <w:rsid w:val="00E0456E"/>
    <w:rsid w:val="00E04639"/>
    <w:rsid w:val="00E048AF"/>
    <w:rsid w:val="00E0724C"/>
    <w:rsid w:val="00E212B8"/>
    <w:rsid w:val="00E22E30"/>
    <w:rsid w:val="00E238F8"/>
    <w:rsid w:val="00E23F34"/>
    <w:rsid w:val="00E368EA"/>
    <w:rsid w:val="00E41379"/>
    <w:rsid w:val="00E4177E"/>
    <w:rsid w:val="00E46ACF"/>
    <w:rsid w:val="00E52EC9"/>
    <w:rsid w:val="00E53F04"/>
    <w:rsid w:val="00E745BE"/>
    <w:rsid w:val="00E74DA6"/>
    <w:rsid w:val="00E81D44"/>
    <w:rsid w:val="00E82D07"/>
    <w:rsid w:val="00E835A2"/>
    <w:rsid w:val="00E8450B"/>
    <w:rsid w:val="00E91512"/>
    <w:rsid w:val="00E919EB"/>
    <w:rsid w:val="00E94C33"/>
    <w:rsid w:val="00E951AA"/>
    <w:rsid w:val="00EA4700"/>
    <w:rsid w:val="00EB71AD"/>
    <w:rsid w:val="00EC0CE6"/>
    <w:rsid w:val="00EC370F"/>
    <w:rsid w:val="00EC5D59"/>
    <w:rsid w:val="00ED1DD0"/>
    <w:rsid w:val="00EE58DA"/>
    <w:rsid w:val="00EF04A9"/>
    <w:rsid w:val="00EF1B1A"/>
    <w:rsid w:val="00F2004F"/>
    <w:rsid w:val="00F20226"/>
    <w:rsid w:val="00F258FF"/>
    <w:rsid w:val="00F30ECF"/>
    <w:rsid w:val="00F31C2B"/>
    <w:rsid w:val="00F323F9"/>
    <w:rsid w:val="00F331C9"/>
    <w:rsid w:val="00F5063B"/>
    <w:rsid w:val="00F55790"/>
    <w:rsid w:val="00F6095B"/>
    <w:rsid w:val="00F65E30"/>
    <w:rsid w:val="00F65EF3"/>
    <w:rsid w:val="00F75103"/>
    <w:rsid w:val="00F75163"/>
    <w:rsid w:val="00F9482C"/>
    <w:rsid w:val="00FA0737"/>
    <w:rsid w:val="00FA130C"/>
    <w:rsid w:val="00FA6F3A"/>
    <w:rsid w:val="00FB17D8"/>
    <w:rsid w:val="00FB20DC"/>
    <w:rsid w:val="00FB22B6"/>
    <w:rsid w:val="00FB67DA"/>
    <w:rsid w:val="00FC2F9B"/>
    <w:rsid w:val="00FC47EE"/>
    <w:rsid w:val="00FC536F"/>
    <w:rsid w:val="00FC641F"/>
    <w:rsid w:val="00FD0477"/>
    <w:rsid w:val="00FE4D4F"/>
    <w:rsid w:val="00FF385D"/>
    <w:rsid w:val="00FF6911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7CF23"/>
  <w15:chartTrackingRefBased/>
  <w15:docId w15:val="{B48CB203-35BA-4F19-B3BA-DA4EE84F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6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68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A253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A2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25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97539"/>
  </w:style>
  <w:style w:type="character" w:customStyle="1" w:styleId="ab">
    <w:name w:val="註解文字 字元"/>
    <w:basedOn w:val="a0"/>
    <w:link w:val="aa"/>
    <w:uiPriority w:val="99"/>
    <w:rsid w:val="00297539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753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97539"/>
    <w:rPr>
      <w:b/>
      <w:bCs/>
    </w:rPr>
  </w:style>
  <w:style w:type="table" w:styleId="ae">
    <w:name w:val="Table Grid"/>
    <w:basedOn w:val="a1"/>
    <w:uiPriority w:val="39"/>
    <w:rsid w:val="005A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8B4B2C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8B4B2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B4B2C"/>
    <w:rPr>
      <w:vertAlign w:val="superscript"/>
    </w:rPr>
  </w:style>
  <w:style w:type="paragraph" w:styleId="af2">
    <w:name w:val="List Paragraph"/>
    <w:basedOn w:val="a"/>
    <w:uiPriority w:val="34"/>
    <w:qFormat/>
    <w:rsid w:val="00707ADD"/>
    <w:pPr>
      <w:ind w:leftChars="200" w:left="480"/>
    </w:pPr>
  </w:style>
  <w:style w:type="paragraph" w:styleId="af3">
    <w:name w:val="Salutation"/>
    <w:basedOn w:val="a"/>
    <w:next w:val="a"/>
    <w:link w:val="af4"/>
    <w:uiPriority w:val="99"/>
    <w:unhideWhenUsed/>
    <w:rsid w:val="004E5C91"/>
    <w:rPr>
      <w:rFonts w:ascii="Times New Roman" w:hAnsi="Times New Roman" w:cs="Times New Roman"/>
    </w:rPr>
  </w:style>
  <w:style w:type="character" w:customStyle="1" w:styleId="af4">
    <w:name w:val="問候 字元"/>
    <w:basedOn w:val="a0"/>
    <w:link w:val="af3"/>
    <w:uiPriority w:val="99"/>
    <w:rsid w:val="004E5C91"/>
    <w:rPr>
      <w:rFonts w:ascii="Times New Roman" w:hAnsi="Times New Roman" w:cs="Times New Roman"/>
    </w:rPr>
  </w:style>
  <w:style w:type="paragraph" w:styleId="af5">
    <w:name w:val="Closing"/>
    <w:basedOn w:val="a"/>
    <w:link w:val="af6"/>
    <w:uiPriority w:val="99"/>
    <w:unhideWhenUsed/>
    <w:rsid w:val="004E5C91"/>
    <w:pPr>
      <w:ind w:leftChars="1800" w:left="100"/>
    </w:pPr>
    <w:rPr>
      <w:rFonts w:ascii="Times New Roman" w:hAnsi="Times New Roman" w:cs="Times New Roman"/>
    </w:rPr>
  </w:style>
  <w:style w:type="character" w:customStyle="1" w:styleId="af6">
    <w:name w:val="結語 字元"/>
    <w:basedOn w:val="a0"/>
    <w:link w:val="af5"/>
    <w:uiPriority w:val="99"/>
    <w:rsid w:val="004E5C91"/>
    <w:rPr>
      <w:rFonts w:ascii="Times New Roman" w:hAnsi="Times New Roman" w:cs="Times New Roman"/>
    </w:rPr>
  </w:style>
  <w:style w:type="character" w:styleId="af7">
    <w:name w:val="Hyperlink"/>
    <w:basedOn w:val="a0"/>
    <w:uiPriority w:val="99"/>
    <w:semiHidden/>
    <w:unhideWhenUsed/>
    <w:rsid w:val="004C5990"/>
    <w:rPr>
      <w:color w:val="0000FF"/>
      <w:u w:val="single"/>
    </w:rPr>
  </w:style>
  <w:style w:type="paragraph" w:styleId="af8">
    <w:name w:val="Revision"/>
    <w:hidden/>
    <w:uiPriority w:val="99"/>
    <w:semiHidden/>
    <w:rsid w:val="00215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29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605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25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3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02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3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4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6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196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6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94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25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4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71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1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0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1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209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20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5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81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71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67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8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7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75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6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02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05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5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8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8CD3-7F5B-4CDC-8CFD-31B4DAD2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543</cp:revision>
  <dcterms:created xsi:type="dcterms:W3CDTF">2022-03-16T08:37:00Z</dcterms:created>
  <dcterms:modified xsi:type="dcterms:W3CDTF">2023-05-04T13:46:00Z</dcterms:modified>
</cp:coreProperties>
</file>