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AA8D4" w14:textId="77777777" w:rsidR="00A156F4" w:rsidRDefault="00A156F4" w:rsidP="00A156F4">
      <w:pPr>
        <w:jc w:val="center"/>
        <w:rPr>
          <w:rFonts w:ascii="Book Antiqua" w:hAnsi="Book Antiqua"/>
          <w:b/>
          <w:sz w:val="28"/>
          <w:szCs w:val="28"/>
        </w:rPr>
      </w:pPr>
      <w:r>
        <w:rPr>
          <w:rFonts w:ascii="Book Antiqua" w:hAnsi="Book Antiqua" w:hint="eastAsia"/>
          <w:b/>
          <w:sz w:val="28"/>
          <w:szCs w:val="28"/>
        </w:rPr>
        <w:t>民法總則（二）授課大綱</w:t>
      </w:r>
    </w:p>
    <w:p w14:paraId="745BBBD5" w14:textId="77777777" w:rsidR="00A156F4" w:rsidRDefault="00A156F4" w:rsidP="00A156F4">
      <w:pPr>
        <w:jc w:val="center"/>
        <w:rPr>
          <w:rFonts w:ascii="Book Antiqua" w:hAnsi="Book Antiqua"/>
          <w:szCs w:val="21"/>
        </w:rPr>
      </w:pPr>
      <w:r>
        <w:rPr>
          <w:rFonts w:ascii="Book Antiqua" w:hAnsi="Book Antiqua" w:hint="eastAsia"/>
          <w:szCs w:val="21"/>
        </w:rPr>
        <w:t>授課教師：</w:t>
      </w:r>
      <w:r>
        <w:rPr>
          <w:rFonts w:ascii="Book Antiqua" w:hAnsi="Book Antiqua" w:cs="MS Mincho" w:hint="eastAsia"/>
          <w:szCs w:val="21"/>
        </w:rPr>
        <w:t>張</w:t>
      </w:r>
      <w:r>
        <w:rPr>
          <w:rFonts w:ascii="Book Antiqua" w:hAnsi="Book Antiqua" w:cs="MS Mincho"/>
          <w:szCs w:val="21"/>
        </w:rPr>
        <w:t xml:space="preserve"> </w:t>
      </w:r>
      <w:r>
        <w:rPr>
          <w:rFonts w:ascii="Book Antiqua" w:hAnsi="Book Antiqua" w:cs="MS Mincho" w:hint="eastAsia"/>
          <w:szCs w:val="21"/>
        </w:rPr>
        <w:t>韻琪</w:t>
      </w:r>
    </w:p>
    <w:p w14:paraId="3D65EF28" w14:textId="5FCDD493" w:rsidR="00A156F4" w:rsidRDefault="00A156F4" w:rsidP="00A156F4">
      <w:pPr>
        <w:jc w:val="both"/>
        <w:rPr>
          <w:rFonts w:ascii="Times New Roman" w:hAnsi="Times New Roman"/>
        </w:rPr>
      </w:pPr>
    </w:p>
    <w:p w14:paraId="7660EB3C" w14:textId="77777777" w:rsidR="007C2E56" w:rsidRDefault="007C2E56" w:rsidP="00A156F4">
      <w:pPr>
        <w:jc w:val="both"/>
        <w:rPr>
          <w:rFonts w:ascii="Times New Roman" w:hAnsi="Times New Roman"/>
        </w:rPr>
      </w:pPr>
    </w:p>
    <w:p w14:paraId="0A94987E" w14:textId="5E6369BB" w:rsidR="00A156F4" w:rsidRDefault="00A156F4" w:rsidP="00A156F4">
      <w:pPr>
        <w:jc w:val="center"/>
        <w:rPr>
          <w:rFonts w:ascii="Times New Roman" w:hAnsi="Times New Roman"/>
          <w:b/>
        </w:rPr>
      </w:pPr>
      <w:r>
        <w:rPr>
          <w:rFonts w:ascii="Times New Roman" w:hAnsi="Times New Roman" w:hint="eastAsia"/>
          <w:b/>
        </w:rPr>
        <w:t>第八單元：錯誤</w:t>
      </w:r>
    </w:p>
    <w:p w14:paraId="26DC1ACE" w14:textId="77777777" w:rsidR="00A156F4" w:rsidRDefault="00A156F4" w:rsidP="00A156F4">
      <w:pPr>
        <w:jc w:val="center"/>
        <w:rPr>
          <w:rFonts w:ascii="Times New Roman" w:hAnsi="Times New Roman"/>
          <w:b/>
        </w:rPr>
      </w:pPr>
    </w:p>
    <w:p w14:paraId="56BF6D5F" w14:textId="1FCB9ED1" w:rsidR="00127EB4" w:rsidRPr="00872620" w:rsidRDefault="00A47082" w:rsidP="00127EB4">
      <w:pPr>
        <w:outlineLvl w:val="0"/>
        <w:rPr>
          <w:b/>
          <w:bCs/>
          <w:sz w:val="28"/>
          <w:szCs w:val="28"/>
        </w:rPr>
      </w:pPr>
      <w:bookmarkStart w:id="0" w:name="_Toc430697624"/>
      <w:r>
        <w:rPr>
          <w:rFonts w:hint="eastAsia"/>
          <w:b/>
          <w:bCs/>
          <w:sz w:val="28"/>
          <w:szCs w:val="28"/>
        </w:rPr>
        <w:t>壹</w:t>
      </w:r>
      <w:r w:rsidR="00127EB4" w:rsidRPr="00872620">
        <w:rPr>
          <w:rFonts w:hint="eastAsia"/>
          <w:b/>
          <w:bCs/>
          <w:sz w:val="28"/>
          <w:szCs w:val="28"/>
        </w:rPr>
        <w:t>、</w:t>
      </w:r>
      <w:r w:rsidR="00127EB4" w:rsidRPr="00872620">
        <w:rPr>
          <w:b/>
          <w:bCs/>
          <w:sz w:val="28"/>
          <w:szCs w:val="28"/>
        </w:rPr>
        <w:t>條文</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450"/>
      </w:tblGrid>
      <w:tr w:rsidR="00127EB4" w:rsidRPr="00C47A0A" w14:paraId="66F31C0B" w14:textId="77777777" w:rsidTr="00264258">
        <w:tc>
          <w:tcPr>
            <w:tcW w:w="846" w:type="dxa"/>
            <w:shd w:val="clear" w:color="auto" w:fill="auto"/>
          </w:tcPr>
          <w:p w14:paraId="08D3BC8B" w14:textId="77777777" w:rsidR="00127EB4" w:rsidRPr="00C47A0A" w:rsidRDefault="00127EB4" w:rsidP="00264258">
            <w:pPr>
              <w:jc w:val="both"/>
              <w:rPr>
                <w:rFonts w:ascii="Book Antiqua" w:hAnsi="Book Antiqua"/>
                <w:szCs w:val="24"/>
              </w:rPr>
            </w:pPr>
            <w:r w:rsidRPr="00C47A0A">
              <w:rPr>
                <w:rFonts w:ascii="Book Antiqua" w:hAnsi="Book Antiqua"/>
                <w:szCs w:val="24"/>
              </w:rPr>
              <w:t>88</w:t>
            </w:r>
            <w:r w:rsidRPr="00C47A0A">
              <w:rPr>
                <w:rFonts w:ascii="Book Antiqua" w:hAnsi="Book Antiqua"/>
                <w:szCs w:val="24"/>
              </w:rPr>
              <w:t>條</w:t>
            </w:r>
          </w:p>
        </w:tc>
        <w:tc>
          <w:tcPr>
            <w:tcW w:w="7450" w:type="dxa"/>
            <w:shd w:val="clear" w:color="auto" w:fill="auto"/>
          </w:tcPr>
          <w:p w14:paraId="3DF4CA9B" w14:textId="77777777" w:rsidR="00127EB4" w:rsidRPr="00C47A0A" w:rsidRDefault="00127EB4" w:rsidP="00264258">
            <w:pPr>
              <w:jc w:val="both"/>
              <w:rPr>
                <w:rFonts w:ascii="Book Antiqua" w:hAnsi="Book Antiqua"/>
                <w:szCs w:val="24"/>
              </w:rPr>
            </w:pPr>
            <w:r w:rsidRPr="00C47A0A">
              <w:rPr>
                <w:rFonts w:ascii="Book Antiqua" w:hAnsi="Book Antiqua"/>
                <w:szCs w:val="24"/>
              </w:rPr>
              <w:t>意思表示之內容有錯誤，或</w:t>
            </w:r>
            <w:proofErr w:type="gramStart"/>
            <w:r w:rsidRPr="00C47A0A">
              <w:rPr>
                <w:rFonts w:ascii="Book Antiqua" w:hAnsi="Book Antiqua"/>
                <w:szCs w:val="24"/>
              </w:rPr>
              <w:t>表意人若</w:t>
            </w:r>
            <w:proofErr w:type="gramEnd"/>
            <w:r w:rsidRPr="00C47A0A">
              <w:rPr>
                <w:rFonts w:ascii="Book Antiqua" w:hAnsi="Book Antiqua"/>
                <w:szCs w:val="24"/>
              </w:rPr>
              <w:t>知其事情即不為意思表示者，</w:t>
            </w:r>
            <w:proofErr w:type="gramStart"/>
            <w:r w:rsidRPr="00C47A0A">
              <w:rPr>
                <w:rFonts w:ascii="Book Antiqua" w:hAnsi="Book Antiqua"/>
                <w:szCs w:val="24"/>
              </w:rPr>
              <w:t>表意人得</w:t>
            </w:r>
            <w:proofErr w:type="gramEnd"/>
            <w:r w:rsidRPr="00C47A0A">
              <w:rPr>
                <w:rFonts w:ascii="Book Antiqua" w:hAnsi="Book Antiqua"/>
                <w:szCs w:val="24"/>
              </w:rPr>
              <w:t>將其意思表示撤銷之。但以其錯誤或不知事情，非由</w:t>
            </w:r>
            <w:proofErr w:type="gramStart"/>
            <w:r w:rsidRPr="00C47A0A">
              <w:rPr>
                <w:rFonts w:ascii="Book Antiqua" w:hAnsi="Book Antiqua"/>
                <w:szCs w:val="24"/>
              </w:rPr>
              <w:t>表意人自己</w:t>
            </w:r>
            <w:proofErr w:type="gramEnd"/>
            <w:r w:rsidRPr="00C47A0A">
              <w:rPr>
                <w:rFonts w:ascii="Book Antiqua" w:hAnsi="Book Antiqua"/>
                <w:szCs w:val="24"/>
              </w:rPr>
              <w:t>之過失者為限。</w:t>
            </w:r>
          </w:p>
          <w:p w14:paraId="730D794B" w14:textId="77777777" w:rsidR="00127EB4" w:rsidRPr="00C47A0A" w:rsidRDefault="00127EB4" w:rsidP="00264258">
            <w:pPr>
              <w:jc w:val="both"/>
              <w:rPr>
                <w:rFonts w:ascii="Book Antiqua" w:hAnsi="Book Antiqua"/>
                <w:szCs w:val="24"/>
              </w:rPr>
            </w:pPr>
            <w:r w:rsidRPr="00C47A0A">
              <w:rPr>
                <w:rFonts w:ascii="Book Antiqua" w:hAnsi="Book Antiqua"/>
                <w:szCs w:val="24"/>
              </w:rPr>
              <w:t>當事人之資格或物之性質，若交易上認為重要者，其錯誤，視為意思表示內容之錯誤。</w:t>
            </w:r>
          </w:p>
        </w:tc>
      </w:tr>
    </w:tbl>
    <w:tbl>
      <w:tblPr>
        <w:tblStyle w:val="af"/>
        <w:tblW w:w="0" w:type="auto"/>
        <w:tblLook w:val="04A0" w:firstRow="1" w:lastRow="0" w:firstColumn="1" w:lastColumn="0" w:noHBand="0" w:noVBand="1"/>
      </w:tblPr>
      <w:tblGrid>
        <w:gridCol w:w="846"/>
        <w:gridCol w:w="7457"/>
      </w:tblGrid>
      <w:tr w:rsidR="00127EB4" w:rsidRPr="00C47A0A" w14:paraId="76FE6337" w14:textId="77777777" w:rsidTr="00264258">
        <w:tc>
          <w:tcPr>
            <w:tcW w:w="846" w:type="dxa"/>
          </w:tcPr>
          <w:p w14:paraId="1787BE1F" w14:textId="77777777" w:rsidR="00127EB4" w:rsidRPr="00C47A0A" w:rsidRDefault="00127EB4" w:rsidP="00264258">
            <w:pPr>
              <w:jc w:val="both"/>
              <w:rPr>
                <w:rFonts w:ascii="Book Antiqua" w:hAnsi="Book Antiqua"/>
              </w:rPr>
            </w:pPr>
            <w:r w:rsidRPr="00C47A0A">
              <w:rPr>
                <w:rFonts w:ascii="Book Antiqua" w:hAnsi="Book Antiqua"/>
                <w:szCs w:val="24"/>
              </w:rPr>
              <w:t>89</w:t>
            </w:r>
            <w:r w:rsidRPr="00C47A0A">
              <w:rPr>
                <w:rFonts w:ascii="Book Antiqua" w:hAnsi="Book Antiqua"/>
                <w:szCs w:val="24"/>
              </w:rPr>
              <w:t>條</w:t>
            </w:r>
          </w:p>
        </w:tc>
        <w:tc>
          <w:tcPr>
            <w:tcW w:w="7457" w:type="dxa"/>
          </w:tcPr>
          <w:p w14:paraId="4D9562DC" w14:textId="77777777" w:rsidR="00127EB4" w:rsidRPr="00C47A0A" w:rsidRDefault="00127EB4" w:rsidP="00264258">
            <w:pPr>
              <w:jc w:val="both"/>
              <w:rPr>
                <w:rFonts w:ascii="Book Antiqua" w:hAnsi="Book Antiqua"/>
              </w:rPr>
            </w:pPr>
            <w:r w:rsidRPr="00C47A0A">
              <w:rPr>
                <w:rFonts w:ascii="Book Antiqua" w:eastAsia="細明體" w:hAnsi="Book Antiqua" w:cs="細明體"/>
                <w:kern w:val="0"/>
                <w:szCs w:val="24"/>
              </w:rPr>
              <w:t>意思表示，因傳達人或傳達機關傳達不實者，得比照前條之規定撤銷之。</w:t>
            </w:r>
          </w:p>
        </w:tc>
      </w:tr>
      <w:tr w:rsidR="00127EB4" w:rsidRPr="00C47A0A" w14:paraId="51A5D5D5" w14:textId="77777777" w:rsidTr="00264258">
        <w:trPr>
          <w:trHeight w:val="583"/>
        </w:trPr>
        <w:tc>
          <w:tcPr>
            <w:tcW w:w="846" w:type="dxa"/>
          </w:tcPr>
          <w:p w14:paraId="18313842" w14:textId="77777777" w:rsidR="00127EB4" w:rsidRPr="00C47A0A" w:rsidRDefault="00127EB4" w:rsidP="00264258">
            <w:pPr>
              <w:autoSpaceDE w:val="0"/>
              <w:autoSpaceDN w:val="0"/>
              <w:adjustRightInd w:val="0"/>
              <w:rPr>
                <w:rFonts w:ascii="Book Antiqua" w:eastAsia="細明體" w:hAnsi="Book Antiqua" w:cs="細明體"/>
                <w:kern w:val="0"/>
                <w:szCs w:val="24"/>
              </w:rPr>
            </w:pPr>
            <w:r w:rsidRPr="00C47A0A">
              <w:rPr>
                <w:rFonts w:ascii="Book Antiqua" w:eastAsia="細明體" w:hAnsi="Book Antiqua" w:cs="細明體"/>
                <w:kern w:val="0"/>
                <w:szCs w:val="24"/>
              </w:rPr>
              <w:t xml:space="preserve">90 </w:t>
            </w:r>
            <w:r w:rsidRPr="00C47A0A">
              <w:rPr>
                <w:rFonts w:ascii="Book Antiqua" w:eastAsia="細明體" w:hAnsi="Book Antiqua" w:cs="細明體"/>
                <w:kern w:val="0"/>
                <w:szCs w:val="24"/>
              </w:rPr>
              <w:t>條</w:t>
            </w:r>
          </w:p>
        </w:tc>
        <w:tc>
          <w:tcPr>
            <w:tcW w:w="7457" w:type="dxa"/>
          </w:tcPr>
          <w:p w14:paraId="3347F872" w14:textId="77777777" w:rsidR="00127EB4" w:rsidRPr="00C47A0A" w:rsidRDefault="00127EB4" w:rsidP="00264258">
            <w:pPr>
              <w:autoSpaceDE w:val="0"/>
              <w:autoSpaceDN w:val="0"/>
              <w:adjustRightInd w:val="0"/>
              <w:rPr>
                <w:rFonts w:ascii="Book Antiqua" w:eastAsia="細明體" w:hAnsi="Book Antiqua" w:cs="細明體"/>
                <w:kern w:val="0"/>
                <w:szCs w:val="24"/>
              </w:rPr>
            </w:pPr>
            <w:r w:rsidRPr="00C47A0A">
              <w:rPr>
                <w:rFonts w:ascii="Book Antiqua" w:eastAsia="細明體" w:hAnsi="Book Antiqua" w:cs="細明體"/>
                <w:kern w:val="0"/>
                <w:szCs w:val="24"/>
              </w:rPr>
              <w:t>前二條之撤銷權，自意思表示後，經過一年而消滅。</w:t>
            </w:r>
          </w:p>
          <w:p w14:paraId="6B12F74B" w14:textId="77777777" w:rsidR="00127EB4" w:rsidRPr="00C47A0A" w:rsidRDefault="00127EB4" w:rsidP="00264258">
            <w:pPr>
              <w:autoSpaceDE w:val="0"/>
              <w:autoSpaceDN w:val="0"/>
              <w:adjustRightInd w:val="0"/>
              <w:rPr>
                <w:rFonts w:ascii="Book Antiqua" w:hAnsi="Book Antiqua"/>
              </w:rPr>
            </w:pPr>
          </w:p>
        </w:tc>
      </w:tr>
      <w:tr w:rsidR="00127EB4" w:rsidRPr="00C47A0A" w14:paraId="3DDB9A0F" w14:textId="77777777" w:rsidTr="00264258">
        <w:trPr>
          <w:trHeight w:val="1237"/>
        </w:trPr>
        <w:tc>
          <w:tcPr>
            <w:tcW w:w="846" w:type="dxa"/>
          </w:tcPr>
          <w:p w14:paraId="62092145" w14:textId="77777777" w:rsidR="00127EB4" w:rsidRPr="00C47A0A" w:rsidRDefault="00127EB4" w:rsidP="00264258">
            <w:pPr>
              <w:jc w:val="both"/>
              <w:rPr>
                <w:rFonts w:ascii="Book Antiqua" w:eastAsia="細明體" w:hAnsi="Book Antiqua" w:cs="細明體"/>
                <w:kern w:val="0"/>
                <w:szCs w:val="24"/>
              </w:rPr>
            </w:pPr>
            <w:r w:rsidRPr="00C47A0A">
              <w:rPr>
                <w:rFonts w:ascii="Book Antiqua" w:eastAsia="細明體" w:hAnsi="Book Antiqua" w:cs="細明體"/>
                <w:kern w:val="0"/>
                <w:szCs w:val="24"/>
              </w:rPr>
              <w:t>91</w:t>
            </w:r>
            <w:r w:rsidRPr="00C47A0A">
              <w:rPr>
                <w:rFonts w:ascii="Book Antiqua" w:eastAsia="細明體" w:hAnsi="Book Antiqua" w:cs="細明體"/>
                <w:kern w:val="0"/>
                <w:szCs w:val="24"/>
              </w:rPr>
              <w:t>條</w:t>
            </w:r>
          </w:p>
        </w:tc>
        <w:tc>
          <w:tcPr>
            <w:tcW w:w="7457" w:type="dxa"/>
          </w:tcPr>
          <w:p w14:paraId="134E4C8E" w14:textId="77777777" w:rsidR="00127EB4" w:rsidRPr="00C47A0A" w:rsidRDefault="00127EB4" w:rsidP="00264258">
            <w:pPr>
              <w:autoSpaceDE w:val="0"/>
              <w:autoSpaceDN w:val="0"/>
              <w:adjustRightInd w:val="0"/>
              <w:rPr>
                <w:rFonts w:ascii="Book Antiqua" w:eastAsia="細明體" w:hAnsi="Book Antiqua" w:cs="細明體"/>
                <w:kern w:val="0"/>
                <w:szCs w:val="24"/>
              </w:rPr>
            </w:pPr>
            <w:r w:rsidRPr="00C47A0A">
              <w:rPr>
                <w:rFonts w:ascii="Book Antiqua" w:eastAsia="細明體" w:hAnsi="Book Antiqua" w:cs="細明體"/>
                <w:kern w:val="0"/>
                <w:szCs w:val="24"/>
              </w:rPr>
              <w:t>依第八十八條及第八十九條之規定撤銷意思表示時，</w:t>
            </w:r>
            <w:proofErr w:type="gramStart"/>
            <w:r w:rsidRPr="00C47A0A">
              <w:rPr>
                <w:rFonts w:ascii="Book Antiqua" w:eastAsia="細明體" w:hAnsi="Book Antiqua" w:cs="細明體"/>
                <w:kern w:val="0"/>
                <w:szCs w:val="24"/>
              </w:rPr>
              <w:t>表意人對於</w:t>
            </w:r>
            <w:proofErr w:type="gramEnd"/>
            <w:r w:rsidRPr="00C47A0A">
              <w:rPr>
                <w:rFonts w:ascii="Book Antiqua" w:eastAsia="細明體" w:hAnsi="Book Antiqua" w:cs="細明體"/>
                <w:kern w:val="0"/>
                <w:szCs w:val="24"/>
              </w:rPr>
              <w:t>信其意思表示為有效而受損害之相對人或第三人，應負賠償責任。但其撤銷之原因，受害人明知或可得而知者，不在此限。</w:t>
            </w:r>
          </w:p>
        </w:tc>
      </w:tr>
    </w:tbl>
    <w:p w14:paraId="2CB20D50" w14:textId="77777777" w:rsidR="00127EB4" w:rsidRPr="00255C1A" w:rsidRDefault="00127EB4" w:rsidP="00127EB4">
      <w:pPr>
        <w:jc w:val="both"/>
      </w:pPr>
    </w:p>
    <w:p w14:paraId="45B58410" w14:textId="1A2CEB14" w:rsidR="00127EB4" w:rsidRPr="00872620" w:rsidRDefault="003D213C" w:rsidP="00127EB4">
      <w:pPr>
        <w:jc w:val="both"/>
        <w:outlineLvl w:val="0"/>
        <w:rPr>
          <w:b/>
          <w:bCs/>
          <w:sz w:val="28"/>
          <w:szCs w:val="28"/>
        </w:rPr>
      </w:pPr>
      <w:bookmarkStart w:id="1" w:name="_Toc430697625"/>
      <w:r>
        <w:rPr>
          <w:rFonts w:hint="eastAsia"/>
          <w:b/>
          <w:bCs/>
          <w:sz w:val="28"/>
          <w:szCs w:val="28"/>
        </w:rPr>
        <w:t>貳</w:t>
      </w:r>
      <w:r w:rsidR="00127EB4" w:rsidRPr="00872620">
        <w:rPr>
          <w:rFonts w:hint="eastAsia"/>
          <w:b/>
          <w:bCs/>
          <w:sz w:val="28"/>
          <w:szCs w:val="28"/>
        </w:rPr>
        <w:t>、</w:t>
      </w:r>
      <w:bookmarkEnd w:id="1"/>
      <w:r w:rsidR="00127EB4">
        <w:rPr>
          <w:rFonts w:hint="eastAsia"/>
          <w:b/>
          <w:bCs/>
          <w:sz w:val="28"/>
          <w:szCs w:val="28"/>
        </w:rPr>
        <w:t>錯誤概念與分類</w:t>
      </w:r>
    </w:p>
    <w:p w14:paraId="5F983706" w14:textId="77777777" w:rsidR="00127EB4" w:rsidRPr="00B53271" w:rsidRDefault="00127EB4" w:rsidP="00127EB4">
      <w:pPr>
        <w:jc w:val="both"/>
        <w:outlineLvl w:val="1"/>
        <w:rPr>
          <w:b/>
          <w:bCs/>
        </w:rPr>
      </w:pPr>
      <w:r w:rsidRPr="00B53271">
        <w:rPr>
          <w:rFonts w:hint="eastAsia"/>
          <w:b/>
          <w:bCs/>
        </w:rPr>
        <w:t xml:space="preserve">    </w:t>
      </w:r>
      <w:r w:rsidRPr="00B53271">
        <w:rPr>
          <w:rFonts w:hint="eastAsia"/>
          <w:b/>
          <w:bCs/>
        </w:rPr>
        <w:t>一、</w:t>
      </w:r>
      <w:r>
        <w:rPr>
          <w:rFonts w:hint="eastAsia"/>
          <w:b/>
          <w:bCs/>
        </w:rPr>
        <w:t>什麼是「意思表示之錯誤」？</w:t>
      </w:r>
    </w:p>
    <w:p w14:paraId="6D83B985" w14:textId="77777777" w:rsidR="00127EB4" w:rsidRDefault="00127EB4" w:rsidP="00127EB4">
      <w:pPr>
        <w:jc w:val="both"/>
      </w:pPr>
      <w:r>
        <w:rPr>
          <w:rFonts w:hint="eastAsia"/>
        </w:rPr>
        <w:t xml:space="preserve">    </w:t>
      </w:r>
      <w:r w:rsidRPr="00732219">
        <w:rPr>
          <w:rFonts w:hint="eastAsia"/>
        </w:rPr>
        <w:t>意思表示錯誤，</w:t>
      </w:r>
      <w:proofErr w:type="gramStart"/>
      <w:r w:rsidRPr="00732219">
        <w:rPr>
          <w:rFonts w:hint="eastAsia"/>
        </w:rPr>
        <w:t>指表意人</w:t>
      </w:r>
      <w:proofErr w:type="gramEnd"/>
      <w:r w:rsidRPr="00732219">
        <w:rPr>
          <w:rFonts w:hint="eastAsia"/>
        </w:rPr>
        <w:t>表示上</w:t>
      </w:r>
      <w:r>
        <w:rPr>
          <w:rFonts w:hint="eastAsia"/>
        </w:rPr>
        <w:t>的</w:t>
      </w:r>
      <w:r w:rsidRPr="00732219">
        <w:rPr>
          <w:rFonts w:hint="eastAsia"/>
        </w:rPr>
        <w:t>意思和內心的意思不一致</w:t>
      </w:r>
      <w:r>
        <w:rPr>
          <w:rFonts w:hint="eastAsia"/>
        </w:rPr>
        <w:t>，但他並未發現此不一致，而做出意思表示。</w:t>
      </w:r>
    </w:p>
    <w:p w14:paraId="71710312" w14:textId="77777777" w:rsidR="00127EB4" w:rsidRPr="007C534B" w:rsidRDefault="00127EB4" w:rsidP="00127EB4">
      <w:pPr>
        <w:jc w:val="both"/>
      </w:pPr>
    </w:p>
    <w:p w14:paraId="178FCF24" w14:textId="77777777" w:rsidR="00127EB4" w:rsidRDefault="00127EB4" w:rsidP="00127EB4">
      <w:pPr>
        <w:jc w:val="both"/>
        <w:outlineLvl w:val="1"/>
        <w:rPr>
          <w:rFonts w:ascii="Book Antiqua" w:hAnsi="Book Antiqua"/>
        </w:rPr>
      </w:pPr>
      <w:r>
        <w:rPr>
          <w:rFonts w:hint="eastAsia"/>
          <w:b/>
          <w:bCs/>
        </w:rPr>
        <w:t xml:space="preserve">    </w:t>
      </w:r>
      <w:r>
        <w:rPr>
          <w:rFonts w:hint="eastAsia"/>
          <w:b/>
          <w:bCs/>
        </w:rPr>
        <w:t>二</w:t>
      </w:r>
      <w:r w:rsidRPr="00B53271">
        <w:rPr>
          <w:rFonts w:hint="eastAsia"/>
          <w:b/>
          <w:bCs/>
        </w:rPr>
        <w:t>、</w:t>
      </w:r>
      <w:r>
        <w:rPr>
          <w:rFonts w:hint="eastAsia"/>
          <w:b/>
          <w:bCs/>
        </w:rPr>
        <w:t>判斷「錯誤」之前須確認的前提</w:t>
      </w:r>
    </w:p>
    <w:p w14:paraId="030A4676" w14:textId="77777777" w:rsidR="00127EB4" w:rsidRDefault="00127EB4" w:rsidP="00127EB4">
      <w:pPr>
        <w:jc w:val="both"/>
        <w:rPr>
          <w:rFonts w:ascii="Book Antiqua" w:hAnsi="Book Antiqua"/>
        </w:rPr>
      </w:pPr>
      <w:r>
        <w:rPr>
          <w:rFonts w:ascii="Book Antiqua" w:hAnsi="Book Antiqua" w:hint="eastAsia"/>
        </w:rPr>
        <w:t xml:space="preserve">    </w:t>
      </w:r>
      <w:r>
        <w:rPr>
          <w:rFonts w:ascii="Book Antiqua" w:hAnsi="Book Antiqua" w:hint="eastAsia"/>
        </w:rPr>
        <w:t>我們要先確認沒有下列（一）和（二）之狀況，才可以進入到「錯誤」要件和效果的判斷。也就是說</w:t>
      </w:r>
      <w:proofErr w:type="gramStart"/>
      <w:r>
        <w:rPr>
          <w:rFonts w:ascii="Book Antiqua" w:hAnsi="Book Antiqua" w:hint="eastAsia"/>
        </w:rPr>
        <w:t>表意人一定</w:t>
      </w:r>
      <w:proofErr w:type="gramEnd"/>
      <w:r>
        <w:rPr>
          <w:rFonts w:ascii="Book Antiqua" w:hAnsi="Book Antiqua" w:hint="eastAsia"/>
        </w:rPr>
        <w:t>要先做出有效的意思表示，而且要和其相對人有「初步的」意思</w:t>
      </w:r>
      <w:proofErr w:type="gramStart"/>
      <w:r>
        <w:rPr>
          <w:rFonts w:ascii="Book Antiqua" w:hAnsi="Book Antiqua" w:hint="eastAsia"/>
        </w:rPr>
        <w:t>表示合致</w:t>
      </w:r>
      <w:proofErr w:type="gramEnd"/>
      <w:r>
        <w:rPr>
          <w:rFonts w:ascii="Book Antiqua" w:hAnsi="Book Antiqua" w:hint="eastAsia"/>
        </w:rPr>
        <w:t>，我們接下來才會進入錯誤的判斷。</w:t>
      </w:r>
    </w:p>
    <w:p w14:paraId="3C3DE10D" w14:textId="77777777" w:rsidR="00127EB4" w:rsidRDefault="00127EB4" w:rsidP="00127EB4">
      <w:pPr>
        <w:jc w:val="both"/>
        <w:rPr>
          <w:rFonts w:ascii="Book Antiqua" w:hAnsi="Book Antiqua"/>
        </w:rPr>
      </w:pPr>
    </w:p>
    <w:p w14:paraId="2CEF94CE" w14:textId="76628069" w:rsidR="00127EB4" w:rsidRPr="005537DE" w:rsidRDefault="00127EB4" w:rsidP="00127EB4">
      <w:pPr>
        <w:jc w:val="both"/>
        <w:outlineLvl w:val="2"/>
        <w:rPr>
          <w:rFonts w:ascii="Book Antiqua" w:hAnsi="Book Antiqua"/>
          <w:b/>
          <w:bCs/>
        </w:rPr>
      </w:pPr>
      <w:r w:rsidRPr="003F7632">
        <w:rPr>
          <w:rFonts w:ascii="Book Antiqua" w:hAnsi="Book Antiqua" w:hint="eastAsia"/>
          <w:b/>
          <w:bCs/>
        </w:rPr>
        <w:t>（一）</w:t>
      </w:r>
      <w:r>
        <w:rPr>
          <w:rFonts w:ascii="Book Antiqua" w:hAnsi="Book Antiqua" w:hint="eastAsia"/>
          <w:b/>
          <w:bCs/>
        </w:rPr>
        <w:t>不存在</w:t>
      </w:r>
      <w:r w:rsidRPr="005537DE">
        <w:rPr>
          <w:rFonts w:ascii="Book Antiqua" w:hAnsi="Book Antiqua" w:hint="eastAsia"/>
          <w:b/>
          <w:bCs/>
        </w:rPr>
        <w:t>有效的「意思表示」</w:t>
      </w:r>
    </w:p>
    <w:p w14:paraId="7E2C6E96" w14:textId="77777777" w:rsidR="00127EB4" w:rsidRDefault="00127EB4" w:rsidP="00127EB4">
      <w:pPr>
        <w:autoSpaceDE w:val="0"/>
        <w:autoSpaceDN w:val="0"/>
        <w:adjustRightInd w:val="0"/>
        <w:jc w:val="both"/>
        <w:rPr>
          <w:rFonts w:ascii="Book Antiqua" w:hAnsi="Book Antiqua"/>
        </w:rPr>
      </w:pPr>
      <w:r>
        <w:rPr>
          <w:rFonts w:ascii="Book Antiqua" w:hAnsi="Book Antiqua" w:hint="eastAsia"/>
        </w:rPr>
        <w:t xml:space="preserve">    </w:t>
      </w:r>
      <w:r>
        <w:rPr>
          <w:rFonts w:ascii="Book Antiqua" w:hAnsi="Book Antiqua" w:hint="eastAsia"/>
        </w:rPr>
        <w:t>又可以細分出以下兩種情形：</w:t>
      </w:r>
    </w:p>
    <w:p w14:paraId="099B62D6" w14:textId="77777777" w:rsidR="00127EB4" w:rsidRPr="00B9492E" w:rsidRDefault="00127EB4" w:rsidP="00127EB4">
      <w:pPr>
        <w:autoSpaceDE w:val="0"/>
        <w:autoSpaceDN w:val="0"/>
        <w:adjustRightInd w:val="0"/>
        <w:jc w:val="both"/>
        <w:outlineLvl w:val="3"/>
        <w:rPr>
          <w:rFonts w:ascii="Book Antiqua" w:hAnsi="Book Antiqua"/>
          <w:b/>
          <w:bCs/>
        </w:rPr>
      </w:pPr>
      <w:r w:rsidRPr="00B9492E">
        <w:rPr>
          <w:rFonts w:ascii="Book Antiqua" w:hAnsi="Book Antiqua" w:hint="eastAsia"/>
          <w:b/>
          <w:bCs/>
        </w:rPr>
        <w:t xml:space="preserve"> </w:t>
      </w:r>
      <w:r w:rsidRPr="00B9492E">
        <w:rPr>
          <w:rFonts w:ascii="Book Antiqua" w:hAnsi="Book Antiqua"/>
          <w:b/>
          <w:bCs/>
        </w:rPr>
        <w:t xml:space="preserve">   </w:t>
      </w:r>
      <w:r w:rsidRPr="00B9492E">
        <w:rPr>
          <w:rFonts w:ascii="Book Antiqua" w:hAnsi="Book Antiqua" w:hint="eastAsia"/>
          <w:b/>
          <w:bCs/>
        </w:rPr>
        <w:t>1</w:t>
      </w:r>
      <w:r w:rsidRPr="00B9492E">
        <w:rPr>
          <w:rFonts w:ascii="Book Antiqua" w:hAnsi="Book Antiqua"/>
          <w:b/>
          <w:bCs/>
        </w:rPr>
        <w:t xml:space="preserve">. </w:t>
      </w:r>
      <w:proofErr w:type="gramStart"/>
      <w:r w:rsidRPr="00B9492E">
        <w:rPr>
          <w:rFonts w:ascii="Book Antiqua" w:hAnsi="Book Antiqua" w:hint="eastAsia"/>
          <w:b/>
          <w:bCs/>
        </w:rPr>
        <w:t>表意人無法</w:t>
      </w:r>
      <w:proofErr w:type="gramEnd"/>
      <w:r w:rsidRPr="00B9492E">
        <w:rPr>
          <w:rFonts w:ascii="Book Antiqua" w:hAnsi="Book Antiqua" w:hint="eastAsia"/>
          <w:b/>
          <w:bCs/>
        </w:rPr>
        <w:t>做出有效意思表示</w:t>
      </w:r>
    </w:p>
    <w:p w14:paraId="292B666A" w14:textId="77777777" w:rsidR="00127EB4" w:rsidRDefault="00127EB4" w:rsidP="00127EB4">
      <w:pPr>
        <w:autoSpaceDE w:val="0"/>
        <w:autoSpaceDN w:val="0"/>
        <w:adjustRightInd w:val="0"/>
        <w:ind w:firstLineChars="200" w:firstLine="480"/>
        <w:jc w:val="both"/>
        <w:rPr>
          <w:rFonts w:ascii="Times New Roman" w:eastAsia="細明體" w:hAnsi="Times New Roman"/>
          <w:kern w:val="0"/>
          <w:szCs w:val="24"/>
        </w:rPr>
      </w:pPr>
      <w:r>
        <w:rPr>
          <w:rFonts w:ascii="細明體" w:eastAsia="細明體" w:hAnsiTheme="minorHAnsi" w:cs="細明體" w:hint="eastAsia"/>
          <w:kern w:val="0"/>
          <w:szCs w:val="24"/>
        </w:rPr>
        <w:t>因精神障礙或其</w:t>
      </w:r>
      <w:r w:rsidRPr="00BD1848">
        <w:rPr>
          <w:rFonts w:ascii="Times New Roman" w:eastAsia="細明體" w:hAnsi="Times New Roman"/>
          <w:kern w:val="0"/>
          <w:szCs w:val="24"/>
        </w:rPr>
        <w:t>他心智缺陷而無法為意思表示或受意思表示，或不能辨識其意思表示之效果</w:t>
      </w:r>
      <w:proofErr w:type="gramStart"/>
      <w:r w:rsidRPr="00BD1848">
        <w:rPr>
          <w:rFonts w:ascii="Times New Roman" w:eastAsia="細明體" w:hAnsi="Times New Roman"/>
          <w:kern w:val="0"/>
          <w:szCs w:val="24"/>
        </w:rPr>
        <w:t>（</w:t>
      </w:r>
      <w:proofErr w:type="gramEnd"/>
      <w:r w:rsidRPr="00BD1848">
        <w:rPr>
          <w:rFonts w:ascii="Times New Roman" w:eastAsia="細明體" w:hAnsi="Times New Roman"/>
          <w:kern w:val="0"/>
          <w:szCs w:val="24"/>
        </w:rPr>
        <w:t>參：第</w:t>
      </w:r>
      <w:r w:rsidRPr="00BD1848">
        <w:rPr>
          <w:rFonts w:ascii="Times New Roman" w:eastAsia="細明體" w:hAnsi="Times New Roman"/>
          <w:kern w:val="0"/>
          <w:szCs w:val="24"/>
        </w:rPr>
        <w:t>14</w:t>
      </w:r>
      <w:r w:rsidRPr="00BD1848">
        <w:rPr>
          <w:rFonts w:ascii="Times New Roman" w:eastAsia="細明體" w:hAnsi="Times New Roman"/>
          <w:kern w:val="0"/>
          <w:szCs w:val="24"/>
        </w:rPr>
        <w:t>條、第</w:t>
      </w:r>
      <w:r w:rsidRPr="00BD1848">
        <w:rPr>
          <w:rFonts w:ascii="Times New Roman" w:eastAsia="細明體" w:hAnsi="Times New Roman"/>
          <w:kern w:val="0"/>
          <w:szCs w:val="24"/>
        </w:rPr>
        <w:t>15</w:t>
      </w:r>
      <w:r w:rsidRPr="00BD1848">
        <w:rPr>
          <w:rFonts w:ascii="Times New Roman" w:eastAsia="細明體" w:hAnsi="Times New Roman"/>
          <w:kern w:val="0"/>
          <w:szCs w:val="24"/>
        </w:rPr>
        <w:t>條、第</w:t>
      </w:r>
      <w:r w:rsidRPr="00BD1848">
        <w:rPr>
          <w:rFonts w:ascii="Times New Roman" w:eastAsia="細明體" w:hAnsi="Times New Roman"/>
          <w:kern w:val="0"/>
          <w:szCs w:val="24"/>
        </w:rPr>
        <w:t>76</w:t>
      </w:r>
      <w:r w:rsidRPr="00BD1848">
        <w:rPr>
          <w:rFonts w:ascii="Times New Roman" w:eastAsia="細明體" w:hAnsi="Times New Roman"/>
          <w:kern w:val="0"/>
          <w:szCs w:val="24"/>
        </w:rPr>
        <w:t>條</w:t>
      </w:r>
      <w:proofErr w:type="gramStart"/>
      <w:r w:rsidRPr="00BD1848">
        <w:rPr>
          <w:rFonts w:ascii="Times New Roman" w:eastAsia="細明體" w:hAnsi="Times New Roman"/>
          <w:kern w:val="0"/>
          <w:szCs w:val="24"/>
        </w:rPr>
        <w:t>）</w:t>
      </w:r>
      <w:proofErr w:type="gramEnd"/>
      <w:r>
        <w:rPr>
          <w:rFonts w:ascii="Times New Roman" w:eastAsia="細明體" w:hAnsi="Times New Roman" w:hint="eastAsia"/>
          <w:kern w:val="0"/>
          <w:szCs w:val="24"/>
        </w:rPr>
        <w:t>。</w:t>
      </w:r>
    </w:p>
    <w:p w14:paraId="0104AC9B" w14:textId="77777777" w:rsidR="00127EB4" w:rsidRPr="00BD1848" w:rsidRDefault="00127EB4" w:rsidP="00127EB4">
      <w:pPr>
        <w:autoSpaceDE w:val="0"/>
        <w:autoSpaceDN w:val="0"/>
        <w:adjustRightInd w:val="0"/>
        <w:ind w:firstLineChars="200" w:firstLine="480"/>
        <w:jc w:val="both"/>
        <w:rPr>
          <w:rFonts w:ascii="Times New Roman" w:hAnsi="Times New Roman"/>
        </w:rPr>
      </w:pPr>
    </w:p>
    <w:p w14:paraId="2B5E5D59" w14:textId="77777777" w:rsidR="00127EB4" w:rsidRPr="00B9492E" w:rsidRDefault="00127EB4" w:rsidP="00127EB4">
      <w:pPr>
        <w:jc w:val="both"/>
        <w:outlineLvl w:val="3"/>
        <w:rPr>
          <w:rFonts w:ascii="Times New Roman" w:hAnsi="Times New Roman"/>
          <w:b/>
          <w:bCs/>
        </w:rPr>
      </w:pPr>
      <w:r w:rsidRPr="00BD1848">
        <w:rPr>
          <w:rFonts w:ascii="Times New Roman" w:hAnsi="Times New Roman"/>
        </w:rPr>
        <w:t xml:space="preserve"> </w:t>
      </w:r>
      <w:r>
        <w:rPr>
          <w:rFonts w:ascii="Times New Roman" w:hAnsi="Times New Roman"/>
        </w:rPr>
        <w:t xml:space="preserve">   </w:t>
      </w:r>
      <w:r w:rsidRPr="00B9492E">
        <w:rPr>
          <w:rFonts w:ascii="Times New Roman" w:hAnsi="Times New Roman" w:hint="eastAsia"/>
          <w:b/>
          <w:bCs/>
        </w:rPr>
        <w:t>2</w:t>
      </w:r>
      <w:r w:rsidRPr="00B9492E">
        <w:rPr>
          <w:rFonts w:ascii="Times New Roman" w:hAnsi="Times New Roman"/>
          <w:b/>
          <w:bCs/>
        </w:rPr>
        <w:t xml:space="preserve">. </w:t>
      </w:r>
      <w:r w:rsidRPr="00B9492E">
        <w:rPr>
          <w:rFonts w:ascii="Times New Roman" w:hAnsi="Times New Roman"/>
          <w:b/>
          <w:bCs/>
        </w:rPr>
        <w:t>無意思表示</w:t>
      </w:r>
    </w:p>
    <w:p w14:paraId="5E2FEB29" w14:textId="4C6DE3D7" w:rsidR="00127EB4" w:rsidRPr="00BD1848" w:rsidRDefault="00127EB4" w:rsidP="00127EB4">
      <w:pPr>
        <w:ind w:firstLineChars="200" w:firstLine="480"/>
        <w:jc w:val="both"/>
        <w:rPr>
          <w:rFonts w:ascii="Times New Roman" w:hAnsi="Times New Roman"/>
        </w:rPr>
      </w:pPr>
      <w:r w:rsidRPr="00BD1848">
        <w:rPr>
          <w:rFonts w:ascii="Times New Roman" w:hAnsi="Times New Roman"/>
        </w:rPr>
        <w:t>如</w:t>
      </w:r>
      <w:r w:rsidR="00D350E4">
        <w:rPr>
          <w:rFonts w:ascii="Times New Roman" w:hAnsi="Times New Roman" w:hint="eastAsia"/>
        </w:rPr>
        <w:t>夢遊伸懶腰</w:t>
      </w:r>
      <w:r w:rsidRPr="00BD1848">
        <w:rPr>
          <w:rFonts w:ascii="Times New Roman" w:hAnsi="Times New Roman"/>
        </w:rPr>
        <w:t>，計程車司機以為行為人舉手招計程車而停靠</w:t>
      </w:r>
      <w:r>
        <w:rPr>
          <w:rFonts w:ascii="Times New Roman" w:hAnsi="Times New Roman" w:hint="eastAsia"/>
        </w:rPr>
        <w:t>。</w:t>
      </w:r>
    </w:p>
    <w:p w14:paraId="6F5D6257" w14:textId="77777777" w:rsidR="00127EB4" w:rsidRDefault="00127EB4" w:rsidP="00127EB4">
      <w:pPr>
        <w:jc w:val="both"/>
        <w:rPr>
          <w:rFonts w:ascii="Book Antiqua" w:hAnsi="Book Antiqua"/>
        </w:rPr>
      </w:pPr>
    </w:p>
    <w:p w14:paraId="6C928F0D" w14:textId="77777777" w:rsidR="00127EB4" w:rsidRPr="005537DE" w:rsidRDefault="00127EB4" w:rsidP="00127EB4">
      <w:pPr>
        <w:jc w:val="both"/>
        <w:outlineLvl w:val="2"/>
        <w:rPr>
          <w:rFonts w:ascii="Book Antiqua" w:hAnsi="Book Antiqua"/>
          <w:b/>
          <w:bCs/>
        </w:rPr>
      </w:pPr>
      <w:r w:rsidRPr="003F7632">
        <w:rPr>
          <w:rFonts w:ascii="Book Antiqua" w:hAnsi="Book Antiqua" w:hint="eastAsia"/>
          <w:b/>
          <w:bCs/>
        </w:rPr>
        <w:t>（二）雙</w:t>
      </w:r>
      <w:r w:rsidRPr="005537DE">
        <w:rPr>
          <w:rFonts w:ascii="Book Antiqua" w:hAnsi="Book Antiqua" w:hint="eastAsia"/>
          <w:b/>
          <w:bCs/>
        </w:rPr>
        <w:t>方意思表示根本</w:t>
      </w:r>
      <w:proofErr w:type="gramStart"/>
      <w:r>
        <w:rPr>
          <w:rFonts w:ascii="Book Antiqua" w:hAnsi="Book Antiqua" w:hint="eastAsia"/>
          <w:b/>
          <w:bCs/>
        </w:rPr>
        <w:t>完全合致</w:t>
      </w:r>
      <w:proofErr w:type="gramEnd"/>
      <w:r>
        <w:rPr>
          <w:rFonts w:ascii="Book Antiqua" w:hAnsi="Book Antiqua" w:hint="eastAsia"/>
          <w:b/>
          <w:bCs/>
        </w:rPr>
        <w:t>／根本完全不合致</w:t>
      </w:r>
    </w:p>
    <w:p w14:paraId="4D86D1D8" w14:textId="77777777" w:rsidR="00127EB4" w:rsidRDefault="00127EB4" w:rsidP="00127EB4">
      <w:pPr>
        <w:jc w:val="both"/>
        <w:rPr>
          <w:rFonts w:ascii="Book Antiqua" w:hAnsi="Book Antiqua"/>
        </w:rPr>
      </w:pPr>
      <w:r>
        <w:rPr>
          <w:rFonts w:ascii="Book Antiqua" w:hAnsi="Book Antiqua" w:hint="eastAsia"/>
        </w:rPr>
        <w:t xml:space="preserve">  </w:t>
      </w:r>
      <w:r>
        <w:rPr>
          <w:rFonts w:ascii="Book Antiqua" w:hAnsi="Book Antiqua" w:hint="eastAsia"/>
        </w:rPr>
        <w:t>以解釋確定意思表示之內容：雙方意思表示</w:t>
      </w:r>
      <w:proofErr w:type="gramStart"/>
      <w:r>
        <w:rPr>
          <w:rFonts w:ascii="Book Antiqua" w:hAnsi="Book Antiqua" w:hint="eastAsia"/>
        </w:rPr>
        <w:t>是否合致</w:t>
      </w:r>
      <w:proofErr w:type="gramEnd"/>
      <w:r>
        <w:rPr>
          <w:rFonts w:ascii="Book Antiqua" w:hAnsi="Book Antiqua" w:hint="eastAsia"/>
        </w:rPr>
        <w:t>？</w:t>
      </w:r>
      <w:proofErr w:type="gramStart"/>
      <w:r>
        <w:rPr>
          <w:rFonts w:ascii="Book Antiqua" w:hAnsi="Book Antiqua" w:hint="eastAsia"/>
        </w:rPr>
        <w:t>合致的</w:t>
      </w:r>
      <w:proofErr w:type="gramEnd"/>
      <w:r>
        <w:rPr>
          <w:rFonts w:ascii="Book Antiqua" w:hAnsi="Book Antiqua" w:hint="eastAsia"/>
        </w:rPr>
        <w:t>內容為何？其實都需要以「解釋」（探求真意）來決定，例如，經過推敲買賣雙方簽約之前的對話內容後發現</w:t>
      </w:r>
    </w:p>
    <w:p w14:paraId="482D2981" w14:textId="77777777" w:rsidR="00127EB4" w:rsidRDefault="00127EB4" w:rsidP="00127EB4">
      <w:pPr>
        <w:jc w:val="both"/>
        <w:outlineLvl w:val="3"/>
        <w:rPr>
          <w:rFonts w:ascii="Book Antiqua" w:hAnsi="Book Antiqua"/>
        </w:rPr>
      </w:pPr>
      <w:r>
        <w:rPr>
          <w:rFonts w:ascii="Book Antiqua" w:hAnsi="Book Antiqua" w:hint="eastAsia"/>
        </w:rPr>
        <w:t xml:space="preserve"> </w:t>
      </w:r>
      <w:r>
        <w:rPr>
          <w:rFonts w:ascii="Book Antiqua" w:hAnsi="Book Antiqua"/>
        </w:rPr>
        <w:t xml:space="preserve">   1. </w:t>
      </w:r>
      <w:r>
        <w:rPr>
          <w:rFonts w:ascii="Book Antiqua" w:hAnsi="Book Antiqua" w:hint="eastAsia"/>
        </w:rPr>
        <w:t>雙方意思表示</w:t>
      </w:r>
      <w:r w:rsidRPr="007375BA">
        <w:rPr>
          <w:rFonts w:ascii="Book Antiqua" w:hAnsi="Book Antiqua" w:hint="eastAsia"/>
          <w:b/>
          <w:bCs/>
        </w:rPr>
        <w:t>根本完全合致</w:t>
      </w:r>
    </w:p>
    <w:p w14:paraId="079E1222" w14:textId="77777777" w:rsidR="00127EB4" w:rsidRDefault="00127EB4" w:rsidP="00127EB4">
      <w:pPr>
        <w:ind w:firstLineChars="200" w:firstLine="480"/>
        <w:jc w:val="both"/>
        <w:rPr>
          <w:rFonts w:ascii="Book Antiqua" w:hAnsi="Book Antiqua"/>
        </w:rPr>
      </w:pPr>
      <w:r>
        <w:rPr>
          <w:rFonts w:ascii="新細明體" w:hAnsi="新細明體" w:hint="eastAsia"/>
        </w:rPr>
        <w:t>①</w:t>
      </w:r>
      <w:r>
        <w:rPr>
          <w:rFonts w:ascii="Book Antiqua" w:hAnsi="Book Antiqua" w:hint="eastAsia"/>
        </w:rPr>
        <w:t>雙方都對買賣「甲地」，也實際上去甲地看過環境，只是雙方都以為甲地的地名叫做「乙地」，所以在契約書上都寫「乙地之買賣」。</w:t>
      </w:r>
      <w:r>
        <w:rPr>
          <w:rFonts w:ascii="新細明體" w:hAnsi="新細明體" w:hint="eastAsia"/>
        </w:rPr>
        <w:t>②</w:t>
      </w:r>
      <w:r>
        <w:rPr>
          <w:rFonts w:ascii="Book Antiqua" w:hAnsi="Book Antiqua" w:hint="eastAsia"/>
        </w:rPr>
        <w:t>雙方都以為</w:t>
      </w:r>
      <w:r>
        <w:rPr>
          <w:rFonts w:ascii="Book Antiqua" w:hAnsi="Book Antiqua" w:hint="eastAsia"/>
        </w:rPr>
        <w:t xml:space="preserve"> $ </w:t>
      </w:r>
      <w:r>
        <w:rPr>
          <w:rFonts w:ascii="Book Antiqua" w:hAnsi="Book Antiqua" w:hint="eastAsia"/>
        </w:rPr>
        <w:t>是「台幣」的符號，於買賣契約書記載買賣之價金為「</w:t>
      </w:r>
      <w:r>
        <w:rPr>
          <w:rFonts w:ascii="Book Antiqua" w:hAnsi="Book Antiqua" w:hint="eastAsia"/>
        </w:rPr>
        <w:t>$</w:t>
      </w:r>
      <w:r>
        <w:rPr>
          <w:rFonts w:ascii="Book Antiqua" w:hAnsi="Book Antiqua"/>
        </w:rPr>
        <w:t>5000</w:t>
      </w:r>
      <w:r>
        <w:rPr>
          <w:rFonts w:ascii="Book Antiqua" w:hAnsi="Book Antiqua" w:hint="eastAsia"/>
        </w:rPr>
        <w:t>」。</w:t>
      </w:r>
      <w:r>
        <w:rPr>
          <w:rFonts w:ascii="新細明體" w:hAnsi="新細明體" w:hint="eastAsia"/>
        </w:rPr>
        <w:t>③</w:t>
      </w:r>
      <w:r>
        <w:rPr>
          <w:rFonts w:ascii="Book Antiqua" w:hAnsi="Book Antiqua" w:hint="eastAsia"/>
        </w:rPr>
        <w:t>雙方都以為「一坪」等於「一平方公尺」（小學數學沒學好）。此些情形，（法</w:t>
      </w:r>
      <w:proofErr w:type="gramStart"/>
      <w:r>
        <w:rPr>
          <w:rFonts w:ascii="Book Antiqua" w:hAnsi="Book Antiqua" w:hint="eastAsia"/>
        </w:rPr>
        <w:t>諺</w:t>
      </w:r>
      <w:proofErr w:type="gramEnd"/>
      <w:r>
        <w:rPr>
          <w:rFonts w:ascii="Book Antiqua" w:hAnsi="Book Antiqua" w:hint="eastAsia"/>
        </w:rPr>
        <w:t>稱「錯誤之表示無害真意」）</w:t>
      </w:r>
    </w:p>
    <w:p w14:paraId="562A54C7" w14:textId="77777777" w:rsidR="00127EB4" w:rsidRPr="00640D0F" w:rsidRDefault="00127EB4" w:rsidP="00127EB4">
      <w:pPr>
        <w:jc w:val="both"/>
        <w:outlineLvl w:val="3"/>
        <w:rPr>
          <w:rFonts w:ascii="Book Antiqua" w:hAnsi="Book Antiqua"/>
        </w:rPr>
      </w:pPr>
      <w:r>
        <w:rPr>
          <w:rFonts w:ascii="Book Antiqua" w:hAnsi="Book Antiqua"/>
        </w:rPr>
        <w:t xml:space="preserve">    2. </w:t>
      </w:r>
      <w:r>
        <w:rPr>
          <w:rFonts w:ascii="Book Antiqua" w:hAnsi="Book Antiqua" w:hint="eastAsia"/>
        </w:rPr>
        <w:t>雙方意思表示</w:t>
      </w:r>
      <w:r w:rsidRPr="007375BA">
        <w:rPr>
          <w:rFonts w:ascii="Book Antiqua" w:hAnsi="Book Antiqua" w:hint="eastAsia"/>
          <w:b/>
          <w:bCs/>
        </w:rPr>
        <w:t>根本完全不合致</w:t>
      </w:r>
      <w:r>
        <w:rPr>
          <w:rFonts w:ascii="Book Antiqua" w:hAnsi="Book Antiqua" w:hint="eastAsia"/>
        </w:rPr>
        <w:t>（俗稱「雞同鴨講」）</w:t>
      </w:r>
    </w:p>
    <w:p w14:paraId="31033980" w14:textId="77777777" w:rsidR="00127EB4" w:rsidRPr="00E864B6" w:rsidRDefault="00127EB4" w:rsidP="00127EB4">
      <w:pPr>
        <w:ind w:firstLineChars="200" w:firstLine="480"/>
        <w:jc w:val="both"/>
        <w:rPr>
          <w:rFonts w:ascii="Book Antiqua" w:hAnsi="Book Antiqua"/>
        </w:rPr>
      </w:pPr>
      <w:r>
        <w:rPr>
          <w:rFonts w:ascii="Book Antiqua" w:hAnsi="Book Antiqua" w:hint="eastAsia"/>
        </w:rPr>
        <w:t>例如在台灣我們稱「馬鈴薯」的作物，於中國被稱為「土豆」，今有一中國商人欲購入馬鈴薯</w:t>
      </w:r>
      <w:r>
        <w:rPr>
          <w:rFonts w:ascii="Book Antiqua" w:hAnsi="Book Antiqua" w:hint="eastAsia"/>
        </w:rPr>
        <w:t>3</w:t>
      </w:r>
      <w:r>
        <w:rPr>
          <w:rFonts w:ascii="Book Antiqua" w:hAnsi="Book Antiqua"/>
        </w:rPr>
        <w:t>00</w:t>
      </w:r>
      <w:r>
        <w:rPr>
          <w:rFonts w:ascii="Book Antiqua" w:hAnsi="Book Antiqua" w:hint="eastAsia"/>
        </w:rPr>
        <w:t>斤，向台灣商人表示欲「購買</w:t>
      </w:r>
      <w:r>
        <w:rPr>
          <w:rFonts w:ascii="Book Antiqua" w:hAnsi="Book Antiqua" w:hint="eastAsia"/>
        </w:rPr>
        <w:t>3</w:t>
      </w:r>
      <w:r>
        <w:rPr>
          <w:rFonts w:ascii="Book Antiqua" w:hAnsi="Book Antiqua"/>
        </w:rPr>
        <w:t>00</w:t>
      </w:r>
      <w:r w:rsidRPr="00E864B6">
        <w:rPr>
          <w:rFonts w:ascii="Book Antiqua" w:hAnsi="Book Antiqua"/>
        </w:rPr>
        <w:t>斤土豆」，沒想到收到</w:t>
      </w:r>
      <w:r w:rsidRPr="00E864B6">
        <w:rPr>
          <w:rFonts w:ascii="Book Antiqua" w:hAnsi="Book Antiqua"/>
        </w:rPr>
        <w:t>300</w:t>
      </w:r>
      <w:r w:rsidRPr="00E864B6">
        <w:rPr>
          <w:rFonts w:ascii="Book Antiqua" w:hAnsi="Book Antiqua"/>
        </w:rPr>
        <w:t>斤的花生</w:t>
      </w:r>
      <w:r>
        <w:rPr>
          <w:rFonts w:ascii="Book Antiqua" w:hAnsi="Book Antiqua" w:hint="eastAsia"/>
        </w:rPr>
        <w:t>。</w:t>
      </w:r>
    </w:p>
    <w:p w14:paraId="63C1A9DB" w14:textId="77777777" w:rsidR="00127EB4" w:rsidRPr="00E864B6" w:rsidRDefault="00127EB4" w:rsidP="00127EB4">
      <w:pPr>
        <w:rPr>
          <w:rFonts w:ascii="Book Antiqua" w:hAnsi="Book Antiqua"/>
        </w:rPr>
      </w:pPr>
    </w:p>
    <w:p w14:paraId="179E25E8" w14:textId="77777777" w:rsidR="00127EB4" w:rsidRPr="00E864B6" w:rsidRDefault="00127EB4" w:rsidP="00127EB4">
      <w:pPr>
        <w:jc w:val="both"/>
        <w:outlineLvl w:val="1"/>
        <w:rPr>
          <w:rFonts w:ascii="Book Antiqua" w:hAnsi="Book Antiqua"/>
        </w:rPr>
      </w:pPr>
      <w:r w:rsidRPr="00E864B6">
        <w:rPr>
          <w:rFonts w:ascii="Book Antiqua" w:hAnsi="Book Antiqua"/>
          <w:b/>
          <w:bCs/>
        </w:rPr>
        <w:t xml:space="preserve">    </w:t>
      </w:r>
      <w:r w:rsidRPr="00E864B6">
        <w:rPr>
          <w:rFonts w:ascii="Book Antiqua" w:hAnsi="Book Antiqua"/>
          <w:b/>
          <w:bCs/>
        </w:rPr>
        <w:t>三、「錯誤」之類型</w:t>
      </w:r>
    </w:p>
    <w:p w14:paraId="2920E59D" w14:textId="77777777" w:rsidR="00127EB4" w:rsidRDefault="00127EB4" w:rsidP="00127EB4">
      <w:pPr>
        <w:jc w:val="both"/>
        <w:rPr>
          <w:rFonts w:ascii="Book Antiqua" w:hAnsi="Book Antiqua"/>
        </w:rPr>
      </w:pPr>
      <w:r w:rsidRPr="00E864B6">
        <w:rPr>
          <w:rFonts w:ascii="Book Antiqua" w:hAnsi="Book Antiqua"/>
        </w:rPr>
        <w:t xml:space="preserve">    </w:t>
      </w:r>
      <w:r w:rsidRPr="00E864B6">
        <w:rPr>
          <w:rFonts w:ascii="Book Antiqua" w:hAnsi="Book Antiqua"/>
        </w:rPr>
        <w:t>確認過</w:t>
      </w:r>
      <w:r>
        <w:rPr>
          <w:rFonts w:ascii="Book Antiqua" w:hAnsi="Book Antiqua" w:hint="eastAsia"/>
        </w:rPr>
        <w:t>沒有上述的（一）和（二）之情形後，我們進入對於錯誤的分類判斷，分類的重要性在於，它決定了某錯誤是否是可被撤銷的錯誤。</w:t>
      </w:r>
    </w:p>
    <w:p w14:paraId="6E157194" w14:textId="77777777" w:rsidR="00127EB4" w:rsidRDefault="00127EB4" w:rsidP="00127EB4">
      <w:pPr>
        <w:jc w:val="both"/>
        <w:rPr>
          <w:rFonts w:ascii="新細明體" w:hAnsi="新細明體"/>
          <w:szCs w:val="24"/>
        </w:rPr>
      </w:pPr>
      <w:r>
        <w:rPr>
          <w:rFonts w:ascii="Book Antiqua" w:hAnsi="Book Antiqua" w:hint="eastAsia"/>
        </w:rPr>
        <w:t xml:space="preserve">    </w:t>
      </w:r>
      <w:r>
        <w:rPr>
          <w:rFonts w:ascii="Book Antiqua" w:hAnsi="Book Antiqua" w:hint="eastAsia"/>
        </w:rPr>
        <w:t>請參考第</w:t>
      </w:r>
      <w:r>
        <w:rPr>
          <w:rFonts w:ascii="Book Antiqua" w:hAnsi="Book Antiqua" w:hint="eastAsia"/>
        </w:rPr>
        <w:t>88</w:t>
      </w:r>
      <w:r>
        <w:rPr>
          <w:rFonts w:ascii="Book Antiqua" w:hAnsi="Book Antiqua" w:hint="eastAsia"/>
        </w:rPr>
        <w:t>條：</w:t>
      </w:r>
      <w:r>
        <w:rPr>
          <w:rFonts w:ascii="Book Antiqua" w:hAnsi="Book Antiqua" w:hint="eastAsia"/>
          <w:szCs w:val="24"/>
        </w:rPr>
        <w:t>第</w:t>
      </w:r>
      <w:r>
        <w:rPr>
          <w:rFonts w:ascii="Book Antiqua" w:hAnsi="Book Antiqua" w:hint="eastAsia"/>
          <w:szCs w:val="24"/>
        </w:rPr>
        <w:t>88</w:t>
      </w:r>
      <w:r>
        <w:rPr>
          <w:rFonts w:ascii="Book Antiqua" w:hAnsi="Book Antiqua" w:hint="eastAsia"/>
          <w:szCs w:val="24"/>
        </w:rPr>
        <w:t>條將「</w:t>
      </w:r>
      <w:r w:rsidRPr="00234F39">
        <w:rPr>
          <w:rFonts w:ascii="Book Antiqua" w:hAnsi="Book Antiqua" w:hint="eastAsia"/>
          <w:szCs w:val="24"/>
        </w:rPr>
        <w:t>可撤銷」</w:t>
      </w:r>
      <w:r>
        <w:rPr>
          <w:rFonts w:ascii="Book Antiqua" w:hAnsi="Book Antiqua" w:hint="eastAsia"/>
          <w:szCs w:val="24"/>
        </w:rPr>
        <w:t>的錯誤分為三類，</w:t>
      </w:r>
      <w:r>
        <w:rPr>
          <w:rFonts w:ascii="新細明體" w:hAnsi="新細明體" w:hint="eastAsia"/>
        </w:rPr>
        <w:t>①意思表示內容之錯誤，</w:t>
      </w:r>
      <w:r>
        <w:rPr>
          <w:rFonts w:ascii="新細明體" w:hAnsi="新細明體" w:hint="eastAsia"/>
          <w:szCs w:val="24"/>
        </w:rPr>
        <w:t>②表示行為之錯誤，③交易上重要的當事人之資格、交易上重要的物之性質之錯誤（視為和</w:t>
      </w:r>
      <w:r>
        <w:rPr>
          <w:rFonts w:ascii="新細明體" w:hAnsi="新細明體" w:hint="eastAsia"/>
        </w:rPr>
        <w:t>①相同之錯誤類型），請參考條文，找出①、</w:t>
      </w:r>
      <w:r>
        <w:rPr>
          <w:rFonts w:ascii="新細明體" w:hAnsi="新細明體" w:hint="eastAsia"/>
          <w:szCs w:val="24"/>
        </w:rPr>
        <w:t>②</w:t>
      </w:r>
      <w:r>
        <w:rPr>
          <w:rFonts w:ascii="新細明體" w:hAnsi="新細明體" w:hint="eastAsia"/>
        </w:rPr>
        <w:t>、</w:t>
      </w:r>
      <w:r>
        <w:rPr>
          <w:rFonts w:ascii="新細明體" w:hAnsi="新細明體" w:hint="eastAsia"/>
          <w:szCs w:val="24"/>
        </w:rPr>
        <w:t>③分別寫在條文哪部分？</w:t>
      </w:r>
    </w:p>
    <w:p w14:paraId="47B327C9" w14:textId="77777777" w:rsidR="00127EB4" w:rsidRDefault="00127EB4" w:rsidP="00127EB4">
      <w:pPr>
        <w:jc w:val="both"/>
        <w:rPr>
          <w:rFonts w:ascii="新細明體" w:hAnsi="新細明體"/>
        </w:rPr>
      </w:pPr>
    </w:p>
    <w:p w14:paraId="3F0A2EF3" w14:textId="77777777" w:rsidR="00127EB4" w:rsidRDefault="00127EB4" w:rsidP="00127EB4">
      <w:pPr>
        <w:jc w:val="both"/>
        <w:rPr>
          <w:rFonts w:ascii="新細明體" w:hAnsi="新細明體"/>
        </w:rPr>
      </w:pPr>
      <w:r>
        <w:rPr>
          <w:rFonts w:ascii="新細明體" w:hAnsi="新細明體" w:hint="eastAsia"/>
        </w:rPr>
        <w:t xml:space="preserve">    以下，分別詳述 ①、</w:t>
      </w:r>
      <w:r>
        <w:rPr>
          <w:rFonts w:ascii="新細明體" w:hAnsi="新細明體" w:hint="eastAsia"/>
          <w:szCs w:val="24"/>
        </w:rPr>
        <w:t>②</w:t>
      </w:r>
      <w:r>
        <w:rPr>
          <w:rFonts w:ascii="新細明體" w:hAnsi="新細明體" w:hint="eastAsia"/>
        </w:rPr>
        <w:t>、</w:t>
      </w:r>
      <w:r>
        <w:rPr>
          <w:rFonts w:ascii="新細明體" w:hAnsi="新細明體" w:hint="eastAsia"/>
          <w:szCs w:val="24"/>
        </w:rPr>
        <w:t>③：</w:t>
      </w:r>
      <w:r>
        <w:rPr>
          <w:rFonts w:ascii="新細明體" w:hAnsi="新細明體"/>
        </w:rPr>
        <w:t xml:space="preserve"> </w:t>
      </w:r>
    </w:p>
    <w:p w14:paraId="04B7ED75" w14:textId="77777777" w:rsidR="00127EB4" w:rsidRPr="00D83148" w:rsidRDefault="00127EB4" w:rsidP="00127EB4">
      <w:pPr>
        <w:jc w:val="both"/>
        <w:outlineLvl w:val="2"/>
        <w:rPr>
          <w:rFonts w:ascii="新細明體" w:hAnsi="新細明體"/>
          <w:b/>
          <w:bCs/>
        </w:rPr>
      </w:pPr>
      <w:r w:rsidRPr="000350E7">
        <w:rPr>
          <w:rFonts w:ascii="新細明體" w:hAnsi="新細明體" w:hint="eastAsia"/>
          <w:b/>
          <w:bCs/>
        </w:rPr>
        <w:t>（一）意思表示內容錯誤</w:t>
      </w:r>
      <w:proofErr w:type="gramStart"/>
      <w:r w:rsidRPr="000350E7">
        <w:rPr>
          <w:rFonts w:ascii="新細明體" w:hAnsi="新細明體" w:hint="eastAsia"/>
          <w:b/>
          <w:bCs/>
        </w:rPr>
        <w:t>（</w:t>
      </w:r>
      <w:proofErr w:type="gramEnd"/>
      <w:r w:rsidRPr="000350E7">
        <w:rPr>
          <w:rFonts w:ascii="新細明體" w:hAnsi="新細明體" w:hint="eastAsia"/>
          <w:b/>
          <w:bCs/>
        </w:rPr>
        <w:t>①）</w:t>
      </w:r>
    </w:p>
    <w:p w14:paraId="1F1D586E" w14:textId="77777777" w:rsidR="00127EB4" w:rsidRDefault="00127EB4" w:rsidP="00127EB4">
      <w:pPr>
        <w:jc w:val="both"/>
        <w:rPr>
          <w:rFonts w:ascii="Book Antiqua" w:hAnsi="Book Antiqua"/>
        </w:rPr>
      </w:pPr>
      <w:r>
        <w:rPr>
          <w:rFonts w:ascii="Book Antiqua" w:hAnsi="Book Antiqua" w:hint="eastAsia"/>
        </w:rPr>
        <w:t xml:space="preserve">    </w:t>
      </w:r>
      <w:proofErr w:type="gramStart"/>
      <w:r w:rsidRPr="00D83148">
        <w:rPr>
          <w:rFonts w:ascii="Book Antiqua" w:hAnsi="Book Antiqua" w:hint="eastAsia"/>
        </w:rPr>
        <w:t>指表意人</w:t>
      </w:r>
      <w:proofErr w:type="gramEnd"/>
      <w:r>
        <w:rPr>
          <w:rFonts w:ascii="Book Antiqua" w:hAnsi="Book Antiqua" w:hint="eastAsia"/>
        </w:rPr>
        <w:t>對於自己的表示之意義和內容之理解，和實際上該表示之意義和內容有差距之情形，通常又可以分為以下幾個類型：</w:t>
      </w:r>
    </w:p>
    <w:p w14:paraId="43D62CE8" w14:textId="77777777" w:rsidR="00127EB4" w:rsidRDefault="00127EB4" w:rsidP="00127EB4">
      <w:pPr>
        <w:jc w:val="both"/>
        <w:rPr>
          <w:rFonts w:ascii="Book Antiqua" w:hAnsi="Book Antiqua"/>
        </w:rPr>
      </w:pPr>
    </w:p>
    <w:p w14:paraId="0A859BEC" w14:textId="77777777" w:rsidR="00127EB4" w:rsidRPr="00E22D93" w:rsidRDefault="00127EB4" w:rsidP="00127EB4">
      <w:pPr>
        <w:jc w:val="both"/>
        <w:outlineLvl w:val="3"/>
        <w:rPr>
          <w:rFonts w:ascii="Book Antiqua" w:hAnsi="Book Antiqua"/>
          <w:b/>
          <w:bCs/>
        </w:rPr>
      </w:pPr>
      <w:r>
        <w:rPr>
          <w:rFonts w:ascii="Book Antiqua" w:hAnsi="Book Antiqua" w:hint="eastAsia"/>
          <w:b/>
          <w:bCs/>
        </w:rPr>
        <w:t xml:space="preserve">    </w:t>
      </w:r>
      <w:r w:rsidRPr="00E22D93">
        <w:rPr>
          <w:rFonts w:ascii="Book Antiqua" w:hAnsi="Book Antiqua"/>
          <w:b/>
          <w:bCs/>
        </w:rPr>
        <w:t xml:space="preserve">1. </w:t>
      </w:r>
      <w:r>
        <w:rPr>
          <w:rFonts w:ascii="Book Antiqua" w:hAnsi="Book Antiqua" w:hint="eastAsia"/>
          <w:b/>
          <w:bCs/>
        </w:rPr>
        <w:t>標的物／當事人同一性之錯誤</w:t>
      </w:r>
    </w:p>
    <w:p w14:paraId="42BB65D4" w14:textId="77777777" w:rsidR="00127EB4" w:rsidRDefault="00127EB4" w:rsidP="00127EB4">
      <w:pPr>
        <w:ind w:firstLineChars="200" w:firstLine="480"/>
        <w:jc w:val="both"/>
        <w:rPr>
          <w:rFonts w:ascii="Book Antiqua" w:hAnsi="Book Antiqua"/>
        </w:rPr>
      </w:pPr>
      <w:r>
        <w:rPr>
          <w:rFonts w:ascii="Book Antiqua" w:hAnsi="Book Antiqua" w:hint="eastAsia"/>
        </w:rPr>
        <w:t>例子</w:t>
      </w:r>
      <w:r>
        <w:rPr>
          <w:rFonts w:ascii="Book Antiqua" w:hAnsi="Book Antiqua" w:hint="eastAsia"/>
        </w:rPr>
        <w:t>1</w:t>
      </w:r>
      <w:r>
        <w:rPr>
          <w:rFonts w:ascii="Book Antiqua" w:hAnsi="Book Antiqua" w:hint="eastAsia"/>
        </w:rPr>
        <w:t>：</w:t>
      </w:r>
      <w:proofErr w:type="gramStart"/>
      <w:r w:rsidRPr="000C1FB4">
        <w:rPr>
          <w:rFonts w:ascii="Book Antiqua" w:hAnsi="Book Antiqua" w:hint="eastAsia"/>
        </w:rPr>
        <w:t>債權人</w:t>
      </w:r>
      <w:r>
        <w:rPr>
          <w:rFonts w:ascii="Book Antiqua" w:hAnsi="Book Antiqua" w:hint="eastAsia"/>
        </w:rPr>
        <w:t>丙</w:t>
      </w:r>
      <w:r w:rsidRPr="000C1FB4">
        <w:rPr>
          <w:rFonts w:ascii="Book Antiqua" w:hAnsi="Book Antiqua" w:hint="eastAsia"/>
        </w:rPr>
        <w:t>聲請</w:t>
      </w:r>
      <w:proofErr w:type="gramEnd"/>
      <w:r w:rsidRPr="000C1FB4">
        <w:rPr>
          <w:rFonts w:ascii="Book Antiqua" w:hAnsi="Book Antiqua" w:hint="eastAsia"/>
        </w:rPr>
        <w:t>拍賣債務人</w:t>
      </w:r>
      <w:r>
        <w:rPr>
          <w:rFonts w:ascii="Book Antiqua" w:hAnsi="Book Antiqua" w:hint="eastAsia"/>
        </w:rPr>
        <w:t>乙</w:t>
      </w:r>
      <w:r w:rsidRPr="000C1FB4">
        <w:rPr>
          <w:rFonts w:ascii="Book Antiqua" w:hAnsi="Book Antiqua" w:hint="eastAsia"/>
        </w:rPr>
        <w:t>之土地，</w:t>
      </w:r>
      <w:proofErr w:type="gramStart"/>
      <w:r w:rsidRPr="000C1FB4">
        <w:rPr>
          <w:rFonts w:ascii="Book Antiqua" w:hAnsi="Book Antiqua" w:hint="eastAsia"/>
        </w:rPr>
        <w:t>因</w:t>
      </w:r>
      <w:r>
        <w:rPr>
          <w:rFonts w:ascii="Book Antiqua" w:hAnsi="Book Antiqua" w:hint="eastAsia"/>
        </w:rPr>
        <w:t>丙</w:t>
      </w:r>
      <w:r w:rsidRPr="000C1FB4">
        <w:rPr>
          <w:rFonts w:ascii="Book Antiqua" w:hAnsi="Book Antiqua" w:hint="eastAsia"/>
        </w:rPr>
        <w:t>指封</w:t>
      </w:r>
      <w:proofErr w:type="gramEnd"/>
      <w:r w:rsidRPr="000C1FB4">
        <w:rPr>
          <w:rFonts w:ascii="Book Antiqua" w:hAnsi="Book Antiqua" w:hint="eastAsia"/>
        </w:rPr>
        <w:t>土地錯誤，</w:t>
      </w:r>
      <w:proofErr w:type="gramStart"/>
      <w:r w:rsidRPr="000C1FB4">
        <w:rPr>
          <w:rFonts w:ascii="Book Antiqua" w:hAnsi="Book Antiqua" w:hint="eastAsia"/>
        </w:rPr>
        <w:t>致拍定人</w:t>
      </w:r>
      <w:r>
        <w:rPr>
          <w:rFonts w:ascii="Book Antiqua" w:hAnsi="Book Antiqua" w:hint="eastAsia"/>
        </w:rPr>
        <w:t>甲</w:t>
      </w:r>
      <w:proofErr w:type="gramEnd"/>
      <w:r w:rsidRPr="000C1FB4">
        <w:rPr>
          <w:rFonts w:ascii="Book Antiqua" w:hAnsi="Book Antiqua" w:hint="eastAsia"/>
        </w:rPr>
        <w:t>誤認為香蕉園之土地為查封之土地，拍定後</w:t>
      </w:r>
      <w:r>
        <w:rPr>
          <w:rFonts w:ascii="Book Antiqua" w:hAnsi="Book Antiqua" w:hint="eastAsia"/>
        </w:rPr>
        <w:t>才</w:t>
      </w:r>
      <w:r w:rsidRPr="000C1FB4">
        <w:rPr>
          <w:rFonts w:ascii="Book Antiqua" w:hAnsi="Book Antiqua" w:hint="eastAsia"/>
        </w:rPr>
        <w:t>發現錯誤</w:t>
      </w:r>
      <w:r>
        <w:rPr>
          <w:rStyle w:val="ae"/>
          <w:rFonts w:ascii="Book Antiqua" w:hAnsi="Book Antiqua"/>
        </w:rPr>
        <w:footnoteReference w:id="1"/>
      </w:r>
      <w:r w:rsidRPr="000C1FB4">
        <w:rPr>
          <w:rFonts w:ascii="Book Antiqua" w:hAnsi="Book Antiqua" w:hint="eastAsia"/>
        </w:rPr>
        <w:t>。</w:t>
      </w:r>
    </w:p>
    <w:p w14:paraId="2A3E5F97" w14:textId="77777777" w:rsidR="00127EB4" w:rsidRPr="006A6BB2" w:rsidRDefault="00127EB4" w:rsidP="00127EB4">
      <w:pPr>
        <w:jc w:val="both"/>
        <w:rPr>
          <w:rFonts w:ascii="Book Antiqua" w:hAnsi="Book Antiqua"/>
        </w:rPr>
      </w:pPr>
      <w:r>
        <w:rPr>
          <w:rFonts w:ascii="Book Antiqua" w:hAnsi="Book Antiqua" w:hint="eastAsia"/>
        </w:rPr>
        <w:t xml:space="preserve">    </w:t>
      </w:r>
      <w:r>
        <w:rPr>
          <w:rFonts w:ascii="Book Antiqua" w:hAnsi="Book Antiqua" w:hint="eastAsia"/>
        </w:rPr>
        <w:t>例子</w:t>
      </w:r>
      <w:r>
        <w:rPr>
          <w:rFonts w:ascii="Book Antiqua" w:hAnsi="Book Antiqua"/>
        </w:rPr>
        <w:t>2</w:t>
      </w:r>
      <w:r>
        <w:rPr>
          <w:rFonts w:ascii="Book Antiqua" w:hAnsi="Book Antiqua" w:hint="eastAsia"/>
        </w:rPr>
        <w:t>：買</w:t>
      </w:r>
      <w:proofErr w:type="gramStart"/>
      <w:r>
        <w:rPr>
          <w:rFonts w:ascii="Book Antiqua" w:hAnsi="Book Antiqua" w:hint="eastAsia"/>
        </w:rPr>
        <w:t>受人</w:t>
      </w:r>
      <w:r w:rsidRPr="001E1DE9">
        <w:rPr>
          <w:rFonts w:ascii="Book Antiqua" w:hAnsi="Book Antiqua" w:hint="eastAsia"/>
        </w:rPr>
        <w:t>甲不知</w:t>
      </w:r>
      <w:proofErr w:type="gramEnd"/>
      <w:r w:rsidRPr="001E1DE9">
        <w:rPr>
          <w:rFonts w:ascii="Book Antiqua" w:hAnsi="Book Antiqua" w:hint="eastAsia"/>
        </w:rPr>
        <w:t>A</w:t>
      </w:r>
      <w:r w:rsidRPr="001E1DE9">
        <w:rPr>
          <w:rFonts w:ascii="Book Antiqua" w:hAnsi="Book Antiqua" w:hint="eastAsia"/>
        </w:rPr>
        <w:t>地已被政府調降公告地價為原本地價之十分之一，</w:t>
      </w:r>
      <w:r w:rsidRPr="001E1DE9">
        <w:rPr>
          <w:rFonts w:ascii="Book Antiqua" w:hAnsi="Book Antiqua" w:hint="eastAsia"/>
        </w:rPr>
        <w:lastRenderedPageBreak/>
        <w:t>以調降前的價格向</w:t>
      </w:r>
      <w:proofErr w:type="gramStart"/>
      <w:r>
        <w:rPr>
          <w:rFonts w:ascii="Book Antiqua" w:hAnsi="Book Antiqua" w:hint="eastAsia"/>
        </w:rPr>
        <w:t>出賣人</w:t>
      </w:r>
      <w:r w:rsidRPr="001E1DE9">
        <w:rPr>
          <w:rFonts w:ascii="Book Antiqua" w:hAnsi="Book Antiqua" w:hint="eastAsia"/>
        </w:rPr>
        <w:t>乙購買</w:t>
      </w:r>
      <w:proofErr w:type="gramEnd"/>
      <w:r w:rsidRPr="001E1DE9">
        <w:rPr>
          <w:rFonts w:ascii="Book Antiqua" w:hAnsi="Book Antiqua" w:hint="eastAsia"/>
        </w:rPr>
        <w:t>土地，也就是買貴</w:t>
      </w:r>
      <w:r w:rsidRPr="001E1DE9">
        <w:rPr>
          <w:rFonts w:ascii="Book Antiqua" w:hAnsi="Book Antiqua" w:hint="eastAsia"/>
        </w:rPr>
        <w:t>10</w:t>
      </w:r>
      <w:r w:rsidRPr="001E1DE9">
        <w:rPr>
          <w:rFonts w:ascii="Book Antiqua" w:hAnsi="Book Antiqua" w:hint="eastAsia"/>
        </w:rPr>
        <w:t>倍</w:t>
      </w:r>
      <w:r>
        <w:rPr>
          <w:rStyle w:val="ae"/>
          <w:rFonts w:ascii="Book Antiqua" w:hAnsi="Book Antiqua"/>
        </w:rPr>
        <w:footnoteReference w:id="2"/>
      </w:r>
      <w:r>
        <w:rPr>
          <w:rFonts w:ascii="Book Antiqua" w:hAnsi="Book Antiqua" w:hint="eastAsia"/>
        </w:rPr>
        <w:t>。</w:t>
      </w:r>
    </w:p>
    <w:p w14:paraId="35E5FB13" w14:textId="77777777" w:rsidR="00127EB4" w:rsidRDefault="00127EB4" w:rsidP="00127EB4">
      <w:pPr>
        <w:jc w:val="both"/>
        <w:rPr>
          <w:rFonts w:ascii="Book Antiqua" w:hAnsi="Book Antiqua"/>
        </w:rPr>
      </w:pPr>
      <w:r>
        <w:rPr>
          <w:rFonts w:ascii="Book Antiqua" w:hAnsi="Book Antiqua" w:hint="eastAsia"/>
        </w:rPr>
        <w:t xml:space="preserve">    </w:t>
      </w:r>
      <w:r>
        <w:rPr>
          <w:rFonts w:ascii="Book Antiqua" w:hAnsi="Book Antiqua" w:hint="eastAsia"/>
        </w:rPr>
        <w:t>例子</w:t>
      </w:r>
      <w:r>
        <w:rPr>
          <w:rFonts w:ascii="Book Antiqua" w:hAnsi="Book Antiqua"/>
        </w:rPr>
        <w:t>3</w:t>
      </w:r>
      <w:r>
        <w:rPr>
          <w:rFonts w:ascii="Book Antiqua" w:hAnsi="Book Antiqua" w:hint="eastAsia"/>
        </w:rPr>
        <w:t>：乙女經人說媒，欲與「衣錦還鄉之好</w:t>
      </w:r>
      <w:proofErr w:type="gramStart"/>
      <w:r>
        <w:rPr>
          <w:rFonts w:ascii="Book Antiqua" w:hAnsi="Book Antiqua" w:hint="eastAsia"/>
        </w:rPr>
        <w:t>青年丙男</w:t>
      </w:r>
      <w:proofErr w:type="gramEnd"/>
      <w:r>
        <w:rPr>
          <w:rFonts w:ascii="Book Antiqua" w:hAnsi="Book Antiqua" w:hint="eastAsia"/>
        </w:rPr>
        <w:t>（結婚前僅看過對方照片）」結婚，婚禮</w:t>
      </w:r>
      <w:proofErr w:type="gramStart"/>
      <w:r>
        <w:rPr>
          <w:rFonts w:ascii="Book Antiqua" w:hAnsi="Book Antiqua" w:hint="eastAsia"/>
        </w:rPr>
        <w:t>前天丙男</w:t>
      </w:r>
      <w:proofErr w:type="gramEnd"/>
      <w:r>
        <w:rPr>
          <w:rFonts w:ascii="Book Antiqua" w:hAnsi="Book Antiqua" w:hint="eastAsia"/>
        </w:rPr>
        <w:t>失散多年之雙胞胎</w:t>
      </w:r>
      <w:proofErr w:type="gramStart"/>
      <w:r>
        <w:rPr>
          <w:rFonts w:ascii="Book Antiqua" w:hAnsi="Book Antiqua" w:hint="eastAsia"/>
        </w:rPr>
        <w:t>哥哥甲男回到</w:t>
      </w:r>
      <w:proofErr w:type="gramEnd"/>
      <w:r>
        <w:rPr>
          <w:rFonts w:ascii="Book Antiqua" w:hAnsi="Book Antiqua" w:hint="eastAsia"/>
        </w:rPr>
        <w:t>家鄉，</w:t>
      </w:r>
      <w:proofErr w:type="gramStart"/>
      <w:r>
        <w:rPr>
          <w:rFonts w:ascii="Book Antiqua" w:hAnsi="Book Antiqua" w:hint="eastAsia"/>
        </w:rPr>
        <w:t>甲男感動</w:t>
      </w:r>
      <w:proofErr w:type="gramEnd"/>
      <w:r>
        <w:rPr>
          <w:rFonts w:ascii="Book Antiqua" w:hAnsi="Book Antiqua" w:hint="eastAsia"/>
        </w:rPr>
        <w:t>地以為家人沒有忘記他這個兒子，還有幫他到處說媒，且對乙女一見鍾情，於是同乙女去戶政事務所辦理結婚登記。</w:t>
      </w:r>
    </w:p>
    <w:p w14:paraId="52DDCBDD" w14:textId="77777777" w:rsidR="00127EB4" w:rsidRPr="006E45F2" w:rsidRDefault="00127EB4" w:rsidP="00127EB4">
      <w:pPr>
        <w:jc w:val="both"/>
        <w:rPr>
          <w:rFonts w:ascii="Book Antiqua" w:hAnsi="Book Antiqua"/>
        </w:rPr>
      </w:pPr>
      <w:r>
        <w:rPr>
          <w:rFonts w:ascii="Book Antiqua" w:hAnsi="Book Antiqua" w:hint="eastAsia"/>
        </w:rPr>
        <w:t xml:space="preserve">    </w:t>
      </w:r>
    </w:p>
    <w:p w14:paraId="21E2AD76" w14:textId="77777777" w:rsidR="00127EB4" w:rsidRPr="00616326" w:rsidRDefault="00127EB4" w:rsidP="00127EB4">
      <w:pPr>
        <w:jc w:val="both"/>
        <w:outlineLvl w:val="3"/>
        <w:rPr>
          <w:rFonts w:ascii="Book Antiqua" w:hAnsi="Book Antiqua"/>
          <w:b/>
          <w:bCs/>
        </w:rPr>
      </w:pPr>
      <w:r w:rsidRPr="00616326">
        <w:rPr>
          <w:rFonts w:ascii="Book Antiqua" w:hAnsi="Book Antiqua" w:hint="eastAsia"/>
          <w:b/>
          <w:bCs/>
        </w:rPr>
        <w:t xml:space="preserve">    </w:t>
      </w:r>
      <w:r>
        <w:rPr>
          <w:rFonts w:ascii="Book Antiqua" w:hAnsi="Book Antiqua" w:hint="eastAsia"/>
          <w:b/>
          <w:bCs/>
        </w:rPr>
        <w:t>2</w:t>
      </w:r>
      <w:r w:rsidRPr="00616326">
        <w:rPr>
          <w:rFonts w:ascii="Book Antiqua" w:hAnsi="Book Antiqua"/>
          <w:b/>
          <w:bCs/>
        </w:rPr>
        <w:t xml:space="preserve">. </w:t>
      </w:r>
      <w:r w:rsidRPr="00616326">
        <w:rPr>
          <w:rFonts w:ascii="Book Antiqua" w:hAnsi="Book Antiqua" w:hint="eastAsia"/>
          <w:b/>
          <w:bCs/>
        </w:rPr>
        <w:t>表示</w:t>
      </w:r>
      <w:r>
        <w:rPr>
          <w:rFonts w:ascii="Book Antiqua" w:hAnsi="Book Antiqua" w:hint="eastAsia"/>
          <w:b/>
          <w:bCs/>
        </w:rPr>
        <w:t>之</w:t>
      </w:r>
      <w:r w:rsidRPr="00616326">
        <w:rPr>
          <w:rFonts w:ascii="Book Antiqua" w:hAnsi="Book Antiqua" w:hint="eastAsia"/>
          <w:b/>
          <w:bCs/>
        </w:rPr>
        <w:t>意義之錯誤</w:t>
      </w:r>
    </w:p>
    <w:p w14:paraId="102548FC" w14:textId="0CD241E3" w:rsidR="00127EB4" w:rsidRDefault="00127EB4" w:rsidP="00127EB4">
      <w:pPr>
        <w:jc w:val="both"/>
        <w:rPr>
          <w:rFonts w:ascii="Book Antiqua" w:hAnsi="Book Antiqua"/>
        </w:rPr>
      </w:pPr>
      <w:r>
        <w:rPr>
          <w:rFonts w:ascii="Book Antiqua" w:hAnsi="Book Antiqua" w:hint="eastAsia"/>
        </w:rPr>
        <w:t xml:space="preserve">    </w:t>
      </w:r>
      <w:r>
        <w:rPr>
          <w:rFonts w:ascii="Book Antiqua" w:hAnsi="Book Antiqua" w:hint="eastAsia"/>
        </w:rPr>
        <w:t>例子</w:t>
      </w:r>
      <w:r>
        <w:rPr>
          <w:rFonts w:ascii="Book Antiqua" w:hAnsi="Book Antiqua"/>
        </w:rPr>
        <w:t>4</w:t>
      </w:r>
      <w:r>
        <w:rPr>
          <w:rFonts w:ascii="Book Antiqua" w:hAnsi="Book Antiqua" w:hint="eastAsia"/>
        </w:rPr>
        <w:t>：小學數學沒學好的買</w:t>
      </w:r>
      <w:proofErr w:type="gramStart"/>
      <w:r>
        <w:rPr>
          <w:rFonts w:ascii="Book Antiqua" w:hAnsi="Book Antiqua" w:hint="eastAsia"/>
        </w:rPr>
        <w:t>受人甲一直</w:t>
      </w:r>
      <w:proofErr w:type="gramEnd"/>
      <w:r>
        <w:rPr>
          <w:rFonts w:ascii="Book Antiqua" w:hAnsi="Book Antiqua" w:hint="eastAsia"/>
        </w:rPr>
        <w:t>以為</w:t>
      </w:r>
      <w:r>
        <w:rPr>
          <w:rFonts w:ascii="Book Antiqua" w:hAnsi="Book Antiqua"/>
        </w:rPr>
        <w:t>1</w:t>
      </w:r>
      <w:r>
        <w:rPr>
          <w:rFonts w:ascii="Book Antiqua" w:hAnsi="Book Antiqua" w:hint="eastAsia"/>
        </w:rPr>
        <w:t>坪</w:t>
      </w:r>
      <w:r>
        <w:rPr>
          <w:rFonts w:ascii="Book Antiqua" w:hAnsi="Book Antiqua" w:hint="eastAsia"/>
        </w:rPr>
        <w:t>=4</w:t>
      </w:r>
      <w:r>
        <w:rPr>
          <w:rFonts w:ascii="Book Antiqua" w:hAnsi="Book Antiqua" w:hint="eastAsia"/>
        </w:rPr>
        <w:t>平方公尺，實際上</w:t>
      </w:r>
      <w:r>
        <w:rPr>
          <w:rFonts w:ascii="Book Antiqua" w:hAnsi="Book Antiqua"/>
        </w:rPr>
        <w:t>1</w:t>
      </w:r>
      <w:r>
        <w:rPr>
          <w:rFonts w:ascii="Book Antiqua" w:hAnsi="Book Antiqua" w:hint="eastAsia"/>
        </w:rPr>
        <w:t>坪</w:t>
      </w:r>
      <w:r>
        <w:rPr>
          <w:rFonts w:ascii="Book Antiqua" w:hAnsi="Book Antiqua" w:hint="eastAsia"/>
        </w:rPr>
        <w:t>=3</w:t>
      </w:r>
      <w:r>
        <w:rPr>
          <w:rFonts w:ascii="Book Antiqua" w:hAnsi="Book Antiqua"/>
        </w:rPr>
        <w:t>.3058</w:t>
      </w:r>
      <w:r>
        <w:rPr>
          <w:rFonts w:ascii="Book Antiqua" w:hAnsi="Book Antiqua" w:hint="eastAsia"/>
        </w:rPr>
        <w:t>平方公尺，所以</w:t>
      </w:r>
      <w:proofErr w:type="gramStart"/>
      <w:r>
        <w:rPr>
          <w:rFonts w:ascii="Book Antiqua" w:hAnsi="Book Antiqua" w:hint="eastAsia"/>
        </w:rPr>
        <w:t>甲看了乙</w:t>
      </w:r>
      <w:proofErr w:type="gramEnd"/>
      <w:r>
        <w:rPr>
          <w:rFonts w:ascii="Book Antiqua" w:hAnsi="Book Antiqua" w:hint="eastAsia"/>
        </w:rPr>
        <w:t>出價覺得很便宜，</w:t>
      </w:r>
      <w:proofErr w:type="gramStart"/>
      <w:r>
        <w:rPr>
          <w:rFonts w:ascii="Book Antiqua" w:hAnsi="Book Antiqua" w:hint="eastAsia"/>
        </w:rPr>
        <w:t>與乙訂定</w:t>
      </w:r>
      <w:proofErr w:type="gramEnd"/>
      <w:r>
        <w:rPr>
          <w:rFonts w:ascii="Book Antiqua" w:hAnsi="Book Antiqua" w:hint="eastAsia"/>
        </w:rPr>
        <w:t>買賣契約。</w:t>
      </w:r>
    </w:p>
    <w:p w14:paraId="016D991C" w14:textId="77777777" w:rsidR="00127EB4" w:rsidRDefault="00127EB4" w:rsidP="00127EB4">
      <w:pPr>
        <w:jc w:val="both"/>
        <w:rPr>
          <w:rFonts w:ascii="Book Antiqua" w:hAnsi="Book Antiqua"/>
        </w:rPr>
      </w:pPr>
    </w:p>
    <w:p w14:paraId="64976511" w14:textId="77777777" w:rsidR="00127EB4" w:rsidRPr="00616326" w:rsidRDefault="00127EB4" w:rsidP="00127EB4">
      <w:pPr>
        <w:jc w:val="both"/>
        <w:outlineLvl w:val="3"/>
        <w:rPr>
          <w:rFonts w:ascii="Book Antiqua" w:hAnsi="Book Antiqua"/>
          <w:b/>
          <w:bCs/>
        </w:rPr>
      </w:pPr>
      <w:r w:rsidRPr="00616326">
        <w:rPr>
          <w:rFonts w:ascii="Book Antiqua" w:hAnsi="Book Antiqua" w:hint="eastAsia"/>
          <w:b/>
          <w:bCs/>
        </w:rPr>
        <w:t xml:space="preserve">    </w:t>
      </w:r>
      <w:r>
        <w:rPr>
          <w:rFonts w:ascii="Book Antiqua" w:hAnsi="Book Antiqua"/>
          <w:b/>
          <w:bCs/>
        </w:rPr>
        <w:t>3</w:t>
      </w:r>
      <w:r w:rsidRPr="00616326">
        <w:rPr>
          <w:rFonts w:ascii="Book Antiqua" w:hAnsi="Book Antiqua"/>
          <w:b/>
          <w:bCs/>
        </w:rPr>
        <w:t xml:space="preserve">. </w:t>
      </w:r>
      <w:r>
        <w:rPr>
          <w:rFonts w:ascii="Book Antiqua" w:hAnsi="Book Antiqua" w:hint="eastAsia"/>
          <w:b/>
          <w:bCs/>
        </w:rPr>
        <w:t>法律行為性質之錯誤</w:t>
      </w:r>
    </w:p>
    <w:p w14:paraId="1F0D293A" w14:textId="77777777" w:rsidR="00127EB4" w:rsidRDefault="00127EB4" w:rsidP="00127EB4">
      <w:pPr>
        <w:jc w:val="both"/>
        <w:rPr>
          <w:rFonts w:ascii="Book Antiqua" w:hAnsi="Book Antiqua"/>
        </w:rPr>
      </w:pPr>
      <w:r>
        <w:rPr>
          <w:rFonts w:ascii="Book Antiqua" w:hAnsi="Book Antiqua" w:hint="eastAsia"/>
        </w:rPr>
        <w:t xml:space="preserve">    </w:t>
      </w:r>
      <w:r>
        <w:rPr>
          <w:rFonts w:ascii="Book Antiqua" w:hAnsi="Book Antiqua" w:hint="eastAsia"/>
        </w:rPr>
        <w:t>例子</w:t>
      </w:r>
      <w:r>
        <w:rPr>
          <w:rFonts w:ascii="Book Antiqua" w:hAnsi="Book Antiqua" w:hint="eastAsia"/>
        </w:rPr>
        <w:t>5</w:t>
      </w:r>
      <w:r>
        <w:rPr>
          <w:rFonts w:ascii="Book Antiqua" w:hAnsi="Book Antiqua" w:hint="eastAsia"/>
        </w:rPr>
        <w:t>：</w:t>
      </w:r>
      <w:proofErr w:type="gramStart"/>
      <w:r>
        <w:rPr>
          <w:rFonts w:ascii="Book Antiqua" w:hAnsi="Book Antiqua" w:hint="eastAsia"/>
        </w:rPr>
        <w:t>甲男到</w:t>
      </w:r>
      <w:proofErr w:type="gramEnd"/>
      <w:r>
        <w:rPr>
          <w:rFonts w:ascii="Book Antiqua" w:hAnsi="Book Antiqua" w:hint="eastAsia"/>
        </w:rPr>
        <w:t>乙男家作客，看到限量跑車一台愛不釋手，</w:t>
      </w:r>
      <w:proofErr w:type="gramStart"/>
      <w:r>
        <w:rPr>
          <w:rFonts w:ascii="Book Antiqua" w:hAnsi="Book Antiqua" w:hint="eastAsia"/>
        </w:rPr>
        <w:t>乙男謂</w:t>
      </w:r>
      <w:proofErr w:type="gramEnd"/>
      <w:r>
        <w:rPr>
          <w:rFonts w:ascii="Book Antiqua" w:hAnsi="Book Antiqua" w:hint="eastAsia"/>
        </w:rPr>
        <w:t>「你那麼喜歡，不然</w:t>
      </w:r>
      <w:r w:rsidRPr="000F020C">
        <w:rPr>
          <w:rFonts w:ascii="Book Antiqua" w:hAnsi="Book Antiqua" w:hint="eastAsia"/>
          <w:b/>
          <w:bCs/>
        </w:rPr>
        <w:t>讓給你</w:t>
      </w:r>
      <w:r>
        <w:rPr>
          <w:rFonts w:ascii="Book Antiqua" w:hAnsi="Book Antiqua" w:hint="eastAsia"/>
        </w:rPr>
        <w:t>好了？」，</w:t>
      </w:r>
      <w:proofErr w:type="gramStart"/>
      <w:r>
        <w:rPr>
          <w:rFonts w:ascii="Book Antiqua" w:hAnsi="Book Antiqua" w:hint="eastAsia"/>
        </w:rPr>
        <w:t>甲男以為乙男欲</w:t>
      </w:r>
      <w:proofErr w:type="gramEnd"/>
      <w:r>
        <w:rPr>
          <w:rFonts w:ascii="Book Antiqua" w:hAnsi="Book Antiqua" w:hint="eastAsia"/>
        </w:rPr>
        <w:t>贈送而說「好」，</w:t>
      </w:r>
      <w:proofErr w:type="gramStart"/>
      <w:r>
        <w:rPr>
          <w:rFonts w:ascii="Book Antiqua" w:hAnsi="Book Antiqua" w:hint="eastAsia"/>
        </w:rPr>
        <w:t>但乙男意思</w:t>
      </w:r>
      <w:proofErr w:type="gramEnd"/>
      <w:r>
        <w:rPr>
          <w:rFonts w:ascii="Book Antiqua" w:hAnsi="Book Antiqua" w:hint="eastAsia"/>
        </w:rPr>
        <w:t>其實是要賣給他。</w:t>
      </w:r>
    </w:p>
    <w:p w14:paraId="56F35229" w14:textId="77777777" w:rsidR="00127EB4" w:rsidRDefault="00127EB4" w:rsidP="00127EB4">
      <w:pPr>
        <w:jc w:val="both"/>
        <w:rPr>
          <w:rFonts w:ascii="Book Antiqua" w:hAnsi="Book Antiqua"/>
        </w:rPr>
      </w:pPr>
      <w:r>
        <w:rPr>
          <w:rFonts w:ascii="Book Antiqua" w:hAnsi="Book Antiqua" w:hint="eastAsia"/>
        </w:rPr>
        <w:t xml:space="preserve">    </w:t>
      </w:r>
      <w:r>
        <w:rPr>
          <w:rFonts w:ascii="Book Antiqua" w:hAnsi="Book Antiqua" w:hint="eastAsia"/>
        </w:rPr>
        <w:t>例子</w:t>
      </w:r>
      <w:r>
        <w:rPr>
          <w:rFonts w:ascii="Book Antiqua" w:hAnsi="Book Antiqua" w:hint="eastAsia"/>
        </w:rPr>
        <w:t>6</w:t>
      </w:r>
      <w:r>
        <w:rPr>
          <w:rFonts w:ascii="Book Antiqua" w:hAnsi="Book Antiqua" w:hint="eastAsia"/>
        </w:rPr>
        <w:t>：</w:t>
      </w:r>
      <w:proofErr w:type="gramStart"/>
      <w:r>
        <w:rPr>
          <w:rFonts w:ascii="Book Antiqua" w:hAnsi="Book Antiqua" w:hint="eastAsia"/>
        </w:rPr>
        <w:t>甲女到</w:t>
      </w:r>
      <w:proofErr w:type="gramEnd"/>
      <w:r>
        <w:rPr>
          <w:rFonts w:ascii="Book Antiqua" w:hAnsi="Book Antiqua" w:hint="eastAsia"/>
        </w:rPr>
        <w:t>親戚阿姨</w:t>
      </w:r>
      <w:proofErr w:type="gramStart"/>
      <w:r>
        <w:rPr>
          <w:rFonts w:ascii="Book Antiqua" w:hAnsi="Book Antiqua" w:hint="eastAsia"/>
        </w:rPr>
        <w:t>乙家，乙家</w:t>
      </w:r>
      <w:proofErr w:type="gramEnd"/>
      <w:r>
        <w:rPr>
          <w:rFonts w:ascii="Book Antiqua" w:hAnsi="Book Antiqua" w:hint="eastAsia"/>
        </w:rPr>
        <w:t>有空客房一間，乙表示「這間可以給你住」，甲以為可以免費住（使用借貸）而搬進去，殊不知乙月底跑來收租。</w:t>
      </w:r>
    </w:p>
    <w:p w14:paraId="4FA3E2A8" w14:textId="77777777" w:rsidR="00127EB4" w:rsidRDefault="00127EB4" w:rsidP="00127EB4">
      <w:pPr>
        <w:jc w:val="both"/>
        <w:rPr>
          <w:rFonts w:ascii="Book Antiqua" w:hAnsi="Book Antiqua"/>
        </w:rPr>
      </w:pPr>
    </w:p>
    <w:tbl>
      <w:tblPr>
        <w:tblStyle w:val="af"/>
        <w:tblW w:w="0" w:type="auto"/>
        <w:tblLook w:val="04A0" w:firstRow="1" w:lastRow="0" w:firstColumn="1" w:lastColumn="0" w:noHBand="0" w:noVBand="1"/>
      </w:tblPr>
      <w:tblGrid>
        <w:gridCol w:w="8303"/>
      </w:tblGrid>
      <w:tr w:rsidR="00127EB4" w14:paraId="305538DC" w14:textId="77777777" w:rsidTr="00264258">
        <w:tc>
          <w:tcPr>
            <w:tcW w:w="8303" w:type="dxa"/>
          </w:tcPr>
          <w:p w14:paraId="5D3B3938" w14:textId="77777777" w:rsidR="00127EB4" w:rsidRDefault="00127EB4" w:rsidP="00264258">
            <w:pPr>
              <w:jc w:val="both"/>
              <w:rPr>
                <w:rFonts w:ascii="Book Antiqua" w:hAnsi="Book Antiqua"/>
              </w:rPr>
            </w:pPr>
            <w:r>
              <w:rPr>
                <w:rFonts w:ascii="Book Antiqua" w:hAnsi="Book Antiqua" w:hint="eastAsia"/>
              </w:rPr>
              <w:t>比較：不知</w:t>
            </w:r>
            <w:r w:rsidRPr="00946972">
              <w:rPr>
                <w:rFonts w:ascii="Book Antiqua" w:hAnsi="Book Antiqua" w:hint="eastAsia"/>
                <w:b/>
                <w:bCs/>
              </w:rPr>
              <w:t>法律內容</w:t>
            </w:r>
            <w:r>
              <w:rPr>
                <w:rFonts w:ascii="Book Antiqua" w:hAnsi="Book Antiqua" w:hint="eastAsia"/>
              </w:rPr>
              <w:t>之錯誤</w:t>
            </w:r>
            <w:proofErr w:type="gramStart"/>
            <w:r>
              <w:rPr>
                <w:rFonts w:ascii="Book Antiqua" w:hAnsi="Book Antiqua" w:hint="eastAsia"/>
              </w:rPr>
              <w:t>──</w:t>
            </w:r>
            <w:proofErr w:type="gramEnd"/>
          </w:p>
          <w:p w14:paraId="440F12A7" w14:textId="77777777" w:rsidR="00127EB4" w:rsidRDefault="00127EB4" w:rsidP="00264258">
            <w:pPr>
              <w:jc w:val="both"/>
              <w:rPr>
                <w:rFonts w:ascii="Book Antiqua" w:hAnsi="Book Antiqua"/>
              </w:rPr>
            </w:pPr>
            <w:r>
              <w:rPr>
                <w:rFonts w:ascii="Book Antiqua" w:hAnsi="Book Antiqua" w:hint="eastAsia"/>
              </w:rPr>
              <w:t xml:space="preserve">   </w:t>
            </w:r>
            <w:r>
              <w:rPr>
                <w:rFonts w:ascii="Book Antiqua" w:hAnsi="Book Antiqua" w:hint="eastAsia"/>
              </w:rPr>
              <w:t>一般來說，「不知法律是這樣規定的…」這個錯誤，僅為</w:t>
            </w:r>
            <w:proofErr w:type="gramStart"/>
            <w:r>
              <w:rPr>
                <w:rFonts w:ascii="Book Antiqua" w:hAnsi="Book Antiqua" w:hint="eastAsia"/>
              </w:rPr>
              <w:t>下列第</w:t>
            </w:r>
            <w:proofErr w:type="gramEnd"/>
            <w:r>
              <w:rPr>
                <w:rFonts w:ascii="Book Antiqua" w:hAnsi="Book Antiqua" w:hint="eastAsia"/>
              </w:rPr>
              <w:t>（三之二）的「單純動機錯誤」。</w:t>
            </w:r>
          </w:p>
          <w:p w14:paraId="114B6D6F" w14:textId="77777777" w:rsidR="00127EB4" w:rsidRPr="00E05D17" w:rsidRDefault="00127EB4" w:rsidP="00264258">
            <w:pPr>
              <w:jc w:val="both"/>
              <w:rPr>
                <w:rFonts w:ascii="Book Antiqua" w:hAnsi="Book Antiqua"/>
              </w:rPr>
            </w:pPr>
            <w:r>
              <w:rPr>
                <w:rFonts w:ascii="Book Antiqua" w:hAnsi="Book Antiqua" w:hint="eastAsia"/>
              </w:rPr>
              <w:t>a</w:t>
            </w:r>
            <w:r>
              <w:rPr>
                <w:rFonts w:ascii="Book Antiqua" w:hAnsi="Book Antiqua"/>
              </w:rPr>
              <w:t xml:space="preserve">. </w:t>
            </w:r>
            <w:r>
              <w:rPr>
                <w:rFonts w:ascii="Book Antiqua" w:hAnsi="Book Antiqua" w:hint="eastAsia"/>
              </w:rPr>
              <w:t>甲發現中正大學附近土地都很便宜，也知道此處土地地目都是「農地」，但他不知道其實法律上有規定「農地」不可以建設房屋，甲買下一堆鳳梨田，想蓋豪華渡假村。</w:t>
            </w:r>
          </w:p>
          <w:p w14:paraId="5A816038" w14:textId="0964D407" w:rsidR="00127EB4" w:rsidRDefault="00127EB4" w:rsidP="00264258">
            <w:pPr>
              <w:jc w:val="both"/>
              <w:rPr>
                <w:rFonts w:ascii="Book Antiqua" w:hAnsi="Book Antiqua" w:hint="eastAsia"/>
              </w:rPr>
            </w:pPr>
            <w:r>
              <w:rPr>
                <w:rFonts w:ascii="Book Antiqua" w:hAnsi="Book Antiqua" w:hint="eastAsia"/>
              </w:rPr>
              <w:t>b</w:t>
            </w:r>
            <w:r>
              <w:rPr>
                <w:rFonts w:ascii="Book Antiqua" w:hAnsi="Book Antiqua"/>
              </w:rPr>
              <w:t xml:space="preserve">. </w:t>
            </w:r>
            <w:r>
              <w:rPr>
                <w:rFonts w:ascii="Book Antiqua" w:hAnsi="Book Antiqua" w:hint="eastAsia"/>
              </w:rPr>
              <w:t>甲被親戚乙拜託當保證人，但他不知道「保證人」有什麼法律上權利義務，</w:t>
            </w:r>
            <w:r w:rsidR="00482E8F">
              <w:rPr>
                <w:rFonts w:ascii="Book Antiqua" w:hAnsi="Book Antiqua" w:hint="eastAsia"/>
              </w:rPr>
              <w:t>仍答應並簽</w:t>
            </w:r>
            <w:r w:rsidR="00DC0796">
              <w:rPr>
                <w:rFonts w:ascii="Book Antiqua" w:hAnsi="Book Antiqua" w:hint="eastAsia"/>
              </w:rPr>
              <w:t>保證契約</w:t>
            </w:r>
            <w:r>
              <w:rPr>
                <w:rFonts w:ascii="Book Antiqua" w:hAnsi="Book Antiqua" w:hint="eastAsia"/>
              </w:rPr>
              <w:t>乙後來債務不履行，乙之債權人丙要求甲承擔損害賠償責任。</w:t>
            </w:r>
          </w:p>
        </w:tc>
      </w:tr>
    </w:tbl>
    <w:p w14:paraId="507314B5" w14:textId="77777777" w:rsidR="00127EB4" w:rsidRDefault="00127EB4" w:rsidP="00127EB4">
      <w:pPr>
        <w:jc w:val="both"/>
        <w:rPr>
          <w:rFonts w:ascii="Book Antiqua" w:hAnsi="Book Antiqua"/>
        </w:rPr>
      </w:pPr>
    </w:p>
    <w:p w14:paraId="69EE33DA" w14:textId="77777777" w:rsidR="00127EB4" w:rsidRPr="000350E7" w:rsidRDefault="00127EB4" w:rsidP="00127EB4">
      <w:pPr>
        <w:jc w:val="both"/>
        <w:outlineLvl w:val="2"/>
        <w:rPr>
          <w:rFonts w:ascii="新細明體" w:hAnsi="新細明體"/>
          <w:b/>
          <w:bCs/>
        </w:rPr>
      </w:pPr>
      <w:r w:rsidRPr="000350E7">
        <w:rPr>
          <w:rFonts w:ascii="新細明體" w:hAnsi="新細明體" w:hint="eastAsia"/>
          <w:b/>
          <w:bCs/>
        </w:rPr>
        <w:t>（二）表示行為錯誤</w:t>
      </w:r>
      <w:proofErr w:type="gramStart"/>
      <w:r w:rsidRPr="000350E7">
        <w:rPr>
          <w:rFonts w:ascii="新細明體" w:hAnsi="新細明體" w:hint="eastAsia"/>
          <w:b/>
          <w:bCs/>
        </w:rPr>
        <w:t>（</w:t>
      </w:r>
      <w:proofErr w:type="gramEnd"/>
      <w:r w:rsidRPr="000350E7">
        <w:rPr>
          <w:rFonts w:ascii="新細明體" w:hAnsi="新細明體" w:hint="eastAsia"/>
          <w:b/>
          <w:bCs/>
          <w:szCs w:val="24"/>
        </w:rPr>
        <w:t>②</w:t>
      </w:r>
      <w:r w:rsidRPr="000350E7">
        <w:rPr>
          <w:rFonts w:ascii="新細明體" w:hAnsi="新細明體" w:hint="eastAsia"/>
          <w:b/>
          <w:bCs/>
        </w:rPr>
        <w:t>）</w:t>
      </w:r>
    </w:p>
    <w:p w14:paraId="724812B3" w14:textId="77777777" w:rsidR="00127EB4" w:rsidRDefault="00127EB4" w:rsidP="00127EB4">
      <w:pPr>
        <w:jc w:val="both"/>
        <w:rPr>
          <w:rFonts w:ascii="Book Antiqua" w:hAnsi="Book Antiqua"/>
        </w:rPr>
      </w:pPr>
      <w:r>
        <w:rPr>
          <w:rFonts w:ascii="新細明體" w:hAnsi="新細明體" w:hint="eastAsia"/>
        </w:rPr>
        <w:t xml:space="preserve">    講錯、寫錯</w:t>
      </w:r>
      <w:r w:rsidRPr="001D2CA9">
        <w:rPr>
          <w:rFonts w:ascii="Book Antiqua" w:hAnsi="Book Antiqua"/>
        </w:rPr>
        <w:t>、電腦鍵按錯，造成表示</w:t>
      </w:r>
      <w:r>
        <w:rPr>
          <w:rFonts w:ascii="Book Antiqua" w:hAnsi="Book Antiqua" w:hint="eastAsia"/>
        </w:rPr>
        <w:t>出的</w:t>
      </w:r>
      <w:r w:rsidRPr="001D2CA9">
        <w:rPr>
          <w:rFonts w:ascii="Book Antiqua" w:hAnsi="Book Antiqua"/>
        </w:rPr>
        <w:t>意思和心中</w:t>
      </w:r>
      <w:r>
        <w:rPr>
          <w:rFonts w:ascii="Book Antiqua" w:hAnsi="Book Antiqua" w:hint="eastAsia"/>
        </w:rPr>
        <w:t>的</w:t>
      </w:r>
      <w:r w:rsidRPr="001D2CA9">
        <w:rPr>
          <w:rFonts w:ascii="Book Antiqua" w:hAnsi="Book Antiqua"/>
        </w:rPr>
        <w:t>意思相異</w:t>
      </w:r>
      <w:r>
        <w:rPr>
          <w:rStyle w:val="ae"/>
          <w:rFonts w:ascii="Book Antiqua" w:hAnsi="Book Antiqua"/>
        </w:rPr>
        <w:footnoteReference w:id="3"/>
      </w:r>
      <w:r w:rsidRPr="001D2CA9">
        <w:rPr>
          <w:rFonts w:ascii="Book Antiqua" w:hAnsi="Book Antiqua"/>
        </w:rPr>
        <w:t>。</w:t>
      </w:r>
    </w:p>
    <w:p w14:paraId="52025B6E" w14:textId="77777777" w:rsidR="00127EB4" w:rsidRPr="00E542D3" w:rsidRDefault="00127EB4" w:rsidP="00127EB4">
      <w:pPr>
        <w:jc w:val="both"/>
        <w:rPr>
          <w:rFonts w:ascii="Book Antiqua" w:hAnsi="Book Antiqua"/>
        </w:rPr>
      </w:pPr>
    </w:p>
    <w:p w14:paraId="3F7A7549" w14:textId="77777777" w:rsidR="00127EB4" w:rsidRPr="00E22D93" w:rsidRDefault="00127EB4" w:rsidP="00127EB4">
      <w:pPr>
        <w:jc w:val="both"/>
        <w:outlineLvl w:val="3"/>
        <w:rPr>
          <w:rFonts w:ascii="Book Antiqua" w:hAnsi="Book Antiqua"/>
          <w:b/>
          <w:bCs/>
        </w:rPr>
      </w:pPr>
      <w:r>
        <w:rPr>
          <w:rFonts w:ascii="Book Antiqua" w:hAnsi="Book Antiqua" w:hint="eastAsia"/>
          <w:b/>
          <w:bCs/>
        </w:rPr>
        <w:t xml:space="preserve">    </w:t>
      </w:r>
      <w:r w:rsidRPr="00E22D93">
        <w:rPr>
          <w:rFonts w:ascii="Book Antiqua" w:hAnsi="Book Antiqua"/>
          <w:b/>
          <w:bCs/>
        </w:rPr>
        <w:t xml:space="preserve">1. </w:t>
      </w:r>
      <w:r w:rsidRPr="00E22D93">
        <w:rPr>
          <w:rFonts w:ascii="Book Antiqua" w:hAnsi="Book Antiqua"/>
          <w:b/>
          <w:bCs/>
        </w:rPr>
        <w:t>投標實務上</w:t>
      </w:r>
      <w:r>
        <w:rPr>
          <w:rFonts w:ascii="Book Antiqua" w:hAnsi="Book Antiqua" w:hint="eastAsia"/>
          <w:b/>
          <w:bCs/>
        </w:rPr>
        <w:t>的</w:t>
      </w:r>
      <w:r w:rsidRPr="00E22D93">
        <w:rPr>
          <w:rFonts w:ascii="Book Antiqua" w:hAnsi="Book Antiqua"/>
          <w:b/>
          <w:bCs/>
        </w:rPr>
        <w:t>表示行為錯誤</w:t>
      </w:r>
    </w:p>
    <w:p w14:paraId="57F241B1" w14:textId="77777777" w:rsidR="00127EB4" w:rsidRDefault="00127EB4" w:rsidP="00127EB4">
      <w:pPr>
        <w:ind w:firstLineChars="200" w:firstLine="480"/>
        <w:jc w:val="both"/>
        <w:rPr>
          <w:rFonts w:ascii="Book Antiqua" w:hAnsi="Book Antiqua"/>
        </w:rPr>
      </w:pPr>
      <w:proofErr w:type="gramStart"/>
      <w:r w:rsidRPr="001D2CA9">
        <w:rPr>
          <w:rFonts w:ascii="Book Antiqua" w:hAnsi="Book Antiqua"/>
        </w:rPr>
        <w:t>甲欲標賣廢銅</w:t>
      </w:r>
      <w:proofErr w:type="gramEnd"/>
      <w:r w:rsidRPr="001D2CA9">
        <w:rPr>
          <w:rFonts w:ascii="Book Antiqua" w:hAnsi="Book Antiqua"/>
        </w:rPr>
        <w:t>鐵，</w:t>
      </w:r>
      <w:proofErr w:type="gramStart"/>
      <w:r w:rsidRPr="001D2CA9">
        <w:rPr>
          <w:rFonts w:ascii="Book Antiqua" w:hAnsi="Book Antiqua"/>
        </w:rPr>
        <w:t>乙於投標</w:t>
      </w:r>
      <w:proofErr w:type="gramEnd"/>
      <w:r w:rsidRPr="001D2CA9">
        <w:rPr>
          <w:rFonts w:ascii="Book Antiqua" w:hAnsi="Book Antiqua"/>
        </w:rPr>
        <w:t>時心中意思為「總價</w:t>
      </w:r>
      <w:r>
        <w:rPr>
          <w:rFonts w:ascii="Book Antiqua" w:hAnsi="Book Antiqua"/>
        </w:rPr>
        <w:t>642</w:t>
      </w:r>
      <w:r w:rsidRPr="001D2CA9">
        <w:rPr>
          <w:rFonts w:ascii="Book Antiqua" w:hAnsi="Book Antiqua"/>
        </w:rPr>
        <w:t>萬元」但誤寫成「每公</w:t>
      </w:r>
      <w:r>
        <w:rPr>
          <w:rFonts w:ascii="Book Antiqua" w:hAnsi="Book Antiqua" w:hint="eastAsia"/>
        </w:rPr>
        <w:t>噸</w:t>
      </w:r>
      <w:r>
        <w:rPr>
          <w:rFonts w:ascii="Book Antiqua" w:hAnsi="Book Antiqua" w:hint="eastAsia"/>
        </w:rPr>
        <w:t>6</w:t>
      </w:r>
      <w:r>
        <w:rPr>
          <w:rFonts w:ascii="Book Antiqua" w:hAnsi="Book Antiqua"/>
        </w:rPr>
        <w:t>42</w:t>
      </w:r>
      <w:r w:rsidRPr="001D2CA9">
        <w:rPr>
          <w:rFonts w:ascii="Book Antiqua" w:hAnsi="Book Antiqua"/>
        </w:rPr>
        <w:t>萬元」</w:t>
      </w:r>
      <w:r>
        <w:rPr>
          <w:rFonts w:ascii="Book Antiqua" w:hAnsi="Book Antiqua" w:hint="eastAsia"/>
        </w:rPr>
        <w:t>，瞬間比其他廠商之標價高出</w:t>
      </w:r>
      <w:r>
        <w:rPr>
          <w:rFonts w:ascii="Book Antiqua" w:hAnsi="Book Antiqua" w:hint="eastAsia"/>
        </w:rPr>
        <w:t>9</w:t>
      </w:r>
      <w:r>
        <w:rPr>
          <w:rFonts w:ascii="Book Antiqua" w:hAnsi="Book Antiqua" w:hint="eastAsia"/>
        </w:rPr>
        <w:t>億多元</w:t>
      </w:r>
      <w:r>
        <w:rPr>
          <w:rStyle w:val="ae"/>
          <w:rFonts w:ascii="Book Antiqua" w:hAnsi="Book Antiqua"/>
        </w:rPr>
        <w:footnoteReference w:id="4"/>
      </w:r>
      <w:r>
        <w:rPr>
          <w:rFonts w:ascii="Book Antiqua" w:hAnsi="Book Antiqua" w:hint="eastAsia"/>
        </w:rPr>
        <w:t>。</w:t>
      </w:r>
    </w:p>
    <w:p w14:paraId="03CF0AC8" w14:textId="77777777" w:rsidR="00127EB4" w:rsidRPr="001D2CA9" w:rsidRDefault="00127EB4" w:rsidP="00127EB4">
      <w:pPr>
        <w:ind w:firstLineChars="200" w:firstLine="480"/>
        <w:jc w:val="both"/>
        <w:rPr>
          <w:rFonts w:ascii="Book Antiqua" w:hAnsi="Book Antiqua"/>
        </w:rPr>
      </w:pPr>
    </w:p>
    <w:p w14:paraId="1C282A3E" w14:textId="4935A584" w:rsidR="00127EB4" w:rsidRPr="005834F2" w:rsidRDefault="00127EB4" w:rsidP="00092A65">
      <w:pPr>
        <w:jc w:val="both"/>
        <w:outlineLvl w:val="3"/>
        <w:rPr>
          <w:rFonts w:ascii="Book Antiqua" w:hAnsi="Book Antiqua"/>
          <w:b/>
          <w:bCs/>
        </w:rPr>
      </w:pPr>
      <w:r>
        <w:rPr>
          <w:rFonts w:ascii="Book Antiqua" w:hAnsi="Book Antiqua" w:hint="eastAsia"/>
          <w:b/>
          <w:bCs/>
        </w:rPr>
        <w:t xml:space="preserve">    </w:t>
      </w:r>
      <w:r w:rsidRPr="00E22D93">
        <w:rPr>
          <w:rFonts w:ascii="Book Antiqua" w:hAnsi="Book Antiqua"/>
          <w:b/>
          <w:bCs/>
        </w:rPr>
        <w:t xml:space="preserve">2. </w:t>
      </w:r>
      <w:r>
        <w:rPr>
          <w:rFonts w:ascii="Book Antiqua" w:hAnsi="Book Antiqua" w:hint="eastAsia"/>
          <w:b/>
          <w:bCs/>
        </w:rPr>
        <w:t>網路</w:t>
      </w:r>
      <w:r w:rsidRPr="00E22D93">
        <w:rPr>
          <w:rFonts w:ascii="Book Antiqua" w:hAnsi="Book Antiqua"/>
          <w:b/>
          <w:bCs/>
        </w:rPr>
        <w:t>標價</w:t>
      </w:r>
      <w:r>
        <w:rPr>
          <w:rFonts w:ascii="Book Antiqua" w:hAnsi="Book Antiqua" w:hint="eastAsia"/>
          <w:b/>
          <w:bCs/>
        </w:rPr>
        <w:t>錯誤</w:t>
      </w:r>
      <w:r w:rsidR="00092A65">
        <w:rPr>
          <w:rFonts w:ascii="Book Antiqua" w:hAnsi="Book Antiqua" w:hint="eastAsia"/>
          <w:b/>
          <w:bCs/>
        </w:rPr>
        <w:t>-</w:t>
      </w:r>
      <w:r w:rsidRPr="005834F2">
        <w:rPr>
          <w:rFonts w:ascii="Book Antiqua" w:hAnsi="Book Antiqua" w:hint="eastAsia"/>
          <w:b/>
          <w:bCs/>
        </w:rPr>
        <w:t>國內外</w:t>
      </w:r>
      <w:r w:rsidRPr="005834F2">
        <w:rPr>
          <w:rFonts w:ascii="Book Antiqua" w:hAnsi="Book Antiqua"/>
          <w:b/>
          <w:bCs/>
        </w:rPr>
        <w:t>重要案例</w:t>
      </w:r>
      <w:r w:rsidRPr="005834F2">
        <w:rPr>
          <w:rFonts w:ascii="Book Antiqua" w:hAnsi="Book Antiqua" w:hint="eastAsia"/>
          <w:b/>
          <w:bCs/>
        </w:rPr>
        <w:t>類型</w:t>
      </w:r>
      <w:r>
        <w:rPr>
          <w:rFonts w:ascii="Book Antiqua" w:hAnsi="Book Antiqua" w:hint="eastAsia"/>
          <w:b/>
          <w:bCs/>
        </w:rPr>
        <w:t>：拍賣網站標</w:t>
      </w:r>
      <w:r w:rsidRPr="005834F2">
        <w:rPr>
          <w:rFonts w:ascii="Book Antiqua" w:hAnsi="Book Antiqua"/>
          <w:b/>
          <w:bCs/>
        </w:rPr>
        <w:t>價錯誤</w:t>
      </w:r>
    </w:p>
    <w:p w14:paraId="4BE95235" w14:textId="273B7B78" w:rsidR="00127EB4" w:rsidRPr="00C70892" w:rsidRDefault="00127EB4" w:rsidP="00127EB4">
      <w:pPr>
        <w:jc w:val="both"/>
        <w:rPr>
          <w:rFonts w:ascii="Book Antiqua" w:hAnsi="Book Antiqua"/>
        </w:rPr>
      </w:pPr>
      <w:r>
        <w:rPr>
          <w:rFonts w:ascii="Book Antiqua" w:hAnsi="Book Antiqua" w:hint="eastAsia"/>
        </w:rPr>
        <w:t xml:space="preserve">    </w:t>
      </w:r>
      <w:r>
        <w:rPr>
          <w:rFonts w:ascii="Book Antiqua" w:hAnsi="Book Antiqua" w:hint="eastAsia"/>
        </w:rPr>
        <w:t>例子</w:t>
      </w:r>
      <w:r>
        <w:rPr>
          <w:rFonts w:ascii="Book Antiqua" w:hAnsi="Book Antiqua" w:hint="eastAsia"/>
        </w:rPr>
        <w:t>1</w:t>
      </w:r>
      <w:r>
        <w:rPr>
          <w:rFonts w:ascii="Book Antiqua" w:hAnsi="Book Antiqua" w:hint="eastAsia"/>
        </w:rPr>
        <w:t>：</w:t>
      </w:r>
      <w:proofErr w:type="gramStart"/>
      <w:r w:rsidRPr="00C70892">
        <w:rPr>
          <w:rFonts w:ascii="Book Antiqua" w:hAnsi="Book Antiqua"/>
        </w:rPr>
        <w:t>公司甲欲於</w:t>
      </w:r>
      <w:proofErr w:type="gramEnd"/>
      <w:r w:rsidRPr="00C70892">
        <w:rPr>
          <w:rFonts w:ascii="Book Antiqua" w:hAnsi="Book Antiqua"/>
        </w:rPr>
        <w:t>網路廣告出售</w:t>
      </w:r>
      <w:r w:rsidRPr="00C70892">
        <w:rPr>
          <w:rFonts w:ascii="Book Antiqua" w:hAnsi="Book Antiqua"/>
        </w:rPr>
        <w:t>194,990</w:t>
      </w:r>
      <w:r w:rsidRPr="00C70892">
        <w:rPr>
          <w:rFonts w:ascii="Book Antiqua" w:hAnsi="Book Antiqua"/>
        </w:rPr>
        <w:t>元之</w:t>
      </w:r>
      <w:r>
        <w:rPr>
          <w:rFonts w:ascii="Book Antiqua" w:hAnsi="Book Antiqua" w:hint="eastAsia"/>
        </w:rPr>
        <w:t>P</w:t>
      </w:r>
      <w:r>
        <w:rPr>
          <w:rFonts w:ascii="Book Antiqua" w:hAnsi="Book Antiqua"/>
        </w:rPr>
        <w:t>anasonic</w:t>
      </w:r>
      <w:r w:rsidRPr="00C70892">
        <w:rPr>
          <w:rFonts w:ascii="Book Antiqua" w:hAnsi="Book Antiqua"/>
        </w:rPr>
        <w:t>電漿電視，但標價錯誤成</w:t>
      </w:r>
      <w:r w:rsidRPr="00C70892">
        <w:rPr>
          <w:rFonts w:ascii="Book Antiqua" w:hAnsi="Book Antiqua"/>
        </w:rPr>
        <w:t>19,499</w:t>
      </w:r>
      <w:r w:rsidRPr="00C70892">
        <w:rPr>
          <w:rFonts w:ascii="Book Antiqua" w:hAnsi="Book Antiqua"/>
        </w:rPr>
        <w:t>元（俗稱</w:t>
      </w:r>
      <w:r>
        <w:rPr>
          <w:rFonts w:ascii="Book Antiqua" w:hAnsi="Book Antiqua" w:hint="eastAsia"/>
        </w:rPr>
        <w:t>「</w:t>
      </w:r>
      <w:r w:rsidRPr="00C70892">
        <w:rPr>
          <w:rFonts w:ascii="Book Antiqua" w:hAnsi="Book Antiqua"/>
        </w:rPr>
        <w:t>少寫一個零</w:t>
      </w:r>
      <w:r>
        <w:rPr>
          <w:rFonts w:ascii="Book Antiqua" w:hAnsi="Book Antiqua" w:hint="eastAsia"/>
        </w:rPr>
        <w:t>」</w:t>
      </w:r>
      <w:r w:rsidRPr="00C70892">
        <w:rPr>
          <w:rFonts w:ascii="Book Antiqua" w:hAnsi="Book Antiqua"/>
        </w:rPr>
        <w:t>），</w:t>
      </w:r>
      <w:r>
        <w:rPr>
          <w:rFonts w:ascii="Book Antiqua" w:hAnsi="Book Antiqua" w:hint="eastAsia"/>
        </w:rPr>
        <w:t>引起</w:t>
      </w:r>
      <w:r w:rsidRPr="00C70892">
        <w:rPr>
          <w:rFonts w:ascii="Book Antiqua" w:hAnsi="Book Antiqua"/>
        </w:rPr>
        <w:t>消費者瘋狂下單，</w:t>
      </w:r>
      <w:proofErr w:type="gramStart"/>
      <w:r w:rsidRPr="00C70892">
        <w:rPr>
          <w:rFonts w:ascii="Book Antiqua" w:hAnsi="Book Antiqua"/>
        </w:rPr>
        <w:t>乙為消費者</w:t>
      </w:r>
      <w:proofErr w:type="gramEnd"/>
      <w:r w:rsidRPr="00C70892">
        <w:rPr>
          <w:rFonts w:ascii="Book Antiqua" w:hAnsi="Book Antiqua"/>
        </w:rPr>
        <w:t>之</w:t>
      </w:r>
      <w:proofErr w:type="gramStart"/>
      <w:r w:rsidRPr="00C70892">
        <w:rPr>
          <w:rFonts w:ascii="Book Antiqua" w:hAnsi="Book Antiqua"/>
        </w:rPr>
        <w:t>一</w:t>
      </w:r>
      <w:proofErr w:type="gramEnd"/>
      <w:r>
        <w:rPr>
          <w:rFonts w:ascii="Book Antiqua" w:hAnsi="Book Antiqua" w:hint="eastAsia"/>
        </w:rPr>
        <w:t xml:space="preserve"> </w:t>
      </w:r>
      <w:r w:rsidRPr="00C70892">
        <w:rPr>
          <w:rStyle w:val="ae"/>
          <w:rFonts w:ascii="Book Antiqua" w:hAnsi="Book Antiqua"/>
        </w:rPr>
        <w:footnoteReference w:id="5"/>
      </w:r>
      <w:r w:rsidRPr="00C70892">
        <w:rPr>
          <w:rFonts w:ascii="Book Antiqua" w:hAnsi="Book Antiqua"/>
        </w:rPr>
        <w:t>。</w:t>
      </w:r>
    </w:p>
    <w:p w14:paraId="5103923F" w14:textId="77777777" w:rsidR="00127EB4" w:rsidRPr="0008694F" w:rsidRDefault="00127EB4" w:rsidP="00127EB4">
      <w:pPr>
        <w:jc w:val="both"/>
        <w:rPr>
          <w:rFonts w:ascii="Times New Roman" w:hAnsi="Times New Roman"/>
        </w:rPr>
      </w:pPr>
      <w:r>
        <w:rPr>
          <w:rFonts w:ascii="新細明體" w:hAnsi="新細明體" w:hint="eastAsia"/>
        </w:rPr>
        <w:t xml:space="preserve">    若</w:t>
      </w:r>
      <w:r w:rsidRPr="007D78A5">
        <w:rPr>
          <w:rFonts w:ascii="新細明體" w:hAnsi="新細明體" w:hint="eastAsia"/>
        </w:rPr>
        <w:t>社會上相同經驗智識、處於相同之狀況的消費者，</w:t>
      </w:r>
      <w:r>
        <w:rPr>
          <w:rFonts w:ascii="新細明體" w:hAnsi="新細明體" w:hint="eastAsia"/>
        </w:rPr>
        <w:t>都</w:t>
      </w:r>
      <w:r w:rsidRPr="007D78A5">
        <w:rPr>
          <w:rFonts w:ascii="新細明體" w:hAnsi="新細明體" w:hint="eastAsia"/>
        </w:rPr>
        <w:t>可判斷網頁上之價格</w:t>
      </w:r>
      <w:proofErr w:type="gramStart"/>
      <w:r w:rsidRPr="007D78A5">
        <w:rPr>
          <w:rFonts w:ascii="新細明體" w:hAnsi="新細明體" w:hint="eastAsia"/>
        </w:rPr>
        <w:t>為誤</w:t>
      </w:r>
      <w:r>
        <w:rPr>
          <w:rFonts w:ascii="新細明體" w:hAnsi="新細明體" w:hint="eastAsia"/>
        </w:rPr>
        <w:t>記</w:t>
      </w:r>
      <w:proofErr w:type="gramEnd"/>
      <w:r w:rsidRPr="007D78A5">
        <w:rPr>
          <w:rFonts w:ascii="新細明體" w:hAnsi="新細明體" w:hint="eastAsia"/>
        </w:rPr>
        <w:t>，</w:t>
      </w:r>
      <w:r>
        <w:rPr>
          <w:rFonts w:ascii="新細明體" w:hAnsi="新細明體" w:hint="eastAsia"/>
        </w:rPr>
        <w:t>我們可</w:t>
      </w:r>
      <w:proofErr w:type="gramStart"/>
      <w:r>
        <w:rPr>
          <w:rFonts w:ascii="新細明體" w:hAnsi="新細明體" w:hint="eastAsia"/>
        </w:rPr>
        <w:t>推論</w:t>
      </w:r>
      <w:r w:rsidRPr="007D78A5">
        <w:rPr>
          <w:rFonts w:ascii="新細明體" w:hAnsi="新細明體" w:hint="eastAsia"/>
        </w:rPr>
        <w:t>乙對該</w:t>
      </w:r>
      <w:proofErr w:type="gramEnd"/>
      <w:r w:rsidRPr="007D78A5">
        <w:rPr>
          <w:rFonts w:ascii="新細明體" w:hAnsi="新細明體" w:hint="eastAsia"/>
        </w:rPr>
        <w:t>表示無正當信賴；又</w:t>
      </w:r>
      <w:r>
        <w:rPr>
          <w:rFonts w:ascii="新細明體" w:hAnsi="新細明體" w:hint="eastAsia"/>
        </w:rPr>
        <w:t>如果</w:t>
      </w:r>
      <w:r w:rsidRPr="007D78A5">
        <w:rPr>
          <w:rFonts w:ascii="新細明體" w:hAnsi="新細明體" w:hint="eastAsia"/>
        </w:rPr>
        <w:t>乙看到價格後見獵心喜，訂購</w:t>
      </w:r>
      <w:r>
        <w:rPr>
          <w:rFonts w:ascii="新細明體" w:hAnsi="新細明體" w:hint="eastAsia"/>
        </w:rPr>
        <w:t>很多</w:t>
      </w:r>
      <w:r w:rsidRPr="007D78A5">
        <w:rPr>
          <w:rFonts w:ascii="新細明體" w:hAnsi="新細明體" w:hint="eastAsia"/>
        </w:rPr>
        <w:t>台想狠撈一筆</w:t>
      </w:r>
      <w:r>
        <w:rPr>
          <w:rFonts w:ascii="新細明體" w:hAnsi="新細明體" w:hint="eastAsia"/>
        </w:rPr>
        <w:t>，依誠信原則觀之，亦不應保護乙</w:t>
      </w:r>
      <w:r w:rsidRPr="007D78A5">
        <w:rPr>
          <w:rFonts w:ascii="新細明體" w:hAnsi="新細明體" w:hint="eastAsia"/>
        </w:rPr>
        <w:t>；</w:t>
      </w:r>
      <w:proofErr w:type="gramStart"/>
      <w:r w:rsidRPr="007D78A5">
        <w:rPr>
          <w:rFonts w:ascii="新細明體" w:hAnsi="新細明體" w:hint="eastAsia"/>
        </w:rPr>
        <w:t>且</w:t>
      </w:r>
      <w:r>
        <w:rPr>
          <w:rFonts w:ascii="新細明體" w:hAnsi="新細明體" w:hint="eastAsia"/>
        </w:rPr>
        <w:t>若</w:t>
      </w:r>
      <w:r w:rsidRPr="007D78A5">
        <w:rPr>
          <w:rFonts w:ascii="新細明體" w:hAnsi="新細明體" w:hint="eastAsia"/>
        </w:rPr>
        <w:t>乙在</w:t>
      </w:r>
      <w:proofErr w:type="gramEnd"/>
      <w:r w:rsidRPr="007D78A5">
        <w:rPr>
          <w:rFonts w:ascii="新細明體" w:hAnsi="新細明體" w:hint="eastAsia"/>
        </w:rPr>
        <w:t>訂購電視後，並沒有特</w:t>
      </w:r>
      <w:r w:rsidRPr="0008694F">
        <w:rPr>
          <w:rFonts w:ascii="Times New Roman" w:hAnsi="Times New Roman"/>
        </w:rPr>
        <w:t>別為契約履行為其它支出，可認為撤銷</w:t>
      </w:r>
      <w:proofErr w:type="gramStart"/>
      <w:r w:rsidRPr="0008694F">
        <w:rPr>
          <w:rFonts w:ascii="Times New Roman" w:hAnsi="Times New Roman"/>
        </w:rPr>
        <w:t>對乙不產生</w:t>
      </w:r>
      <w:proofErr w:type="gramEnd"/>
      <w:r w:rsidRPr="0008694F">
        <w:rPr>
          <w:rFonts w:ascii="Times New Roman" w:hAnsi="Times New Roman"/>
        </w:rPr>
        <w:t>損害。</w:t>
      </w:r>
    </w:p>
    <w:p w14:paraId="110E504F" w14:textId="77777777" w:rsidR="00127EB4" w:rsidRDefault="00127EB4" w:rsidP="00127EB4">
      <w:pPr>
        <w:jc w:val="both"/>
        <w:rPr>
          <w:rFonts w:ascii="Times New Roman" w:hAnsi="Times New Roman"/>
        </w:rPr>
      </w:pPr>
    </w:p>
    <w:p w14:paraId="6D2B9CDF" w14:textId="77777777" w:rsidR="00127EB4" w:rsidRDefault="00127EB4" w:rsidP="00127EB4">
      <w:pPr>
        <w:jc w:val="center"/>
        <w:rPr>
          <w:rFonts w:ascii="Times New Roman" w:hAnsi="Times New Roman"/>
        </w:rPr>
      </w:pPr>
      <w:r>
        <w:rPr>
          <w:rFonts w:ascii="Times New Roman" w:hAnsi="Times New Roman" w:hint="eastAsia"/>
        </w:rPr>
        <w:t>比較下列例子：</w:t>
      </w:r>
    </w:p>
    <w:p w14:paraId="3D2DFD5D" w14:textId="77777777" w:rsidR="00127EB4" w:rsidRDefault="00127EB4" w:rsidP="00127EB4">
      <w:pPr>
        <w:jc w:val="both"/>
        <w:rPr>
          <w:rFonts w:ascii="Times New Roman" w:hAnsi="Times New Roman"/>
        </w:rPr>
      </w:pPr>
    </w:p>
    <w:p w14:paraId="285DB76C" w14:textId="77777777" w:rsidR="00127EB4" w:rsidRPr="00E06DC8" w:rsidRDefault="00127EB4" w:rsidP="00127EB4">
      <w:pPr>
        <w:jc w:val="both"/>
        <w:rPr>
          <w:rFonts w:ascii="Book Antiqua" w:hAnsi="Book Antiqua"/>
        </w:rPr>
      </w:pPr>
      <w:r>
        <w:rPr>
          <w:rFonts w:ascii="Times New Roman" w:hAnsi="Times New Roman" w:hint="eastAsia"/>
        </w:rPr>
        <w:t xml:space="preserve">    </w:t>
      </w:r>
      <w:r w:rsidRPr="0008694F">
        <w:rPr>
          <w:rFonts w:ascii="Times New Roman" w:hAnsi="Times New Roman"/>
        </w:rPr>
        <w:t>例子</w:t>
      </w:r>
      <w:r w:rsidRPr="0008694F">
        <w:rPr>
          <w:rFonts w:ascii="Times New Roman" w:hAnsi="Times New Roman"/>
        </w:rPr>
        <w:t>2</w:t>
      </w:r>
      <w:r w:rsidRPr="0008694F">
        <w:rPr>
          <w:rFonts w:ascii="Times New Roman" w:hAnsi="Times New Roman"/>
        </w:rPr>
        <w:t>：</w:t>
      </w:r>
      <w:proofErr w:type="gramStart"/>
      <w:r w:rsidRPr="00C70892">
        <w:rPr>
          <w:rFonts w:ascii="Book Antiqua" w:hAnsi="Book Antiqua"/>
        </w:rPr>
        <w:t>公司甲欲於</w:t>
      </w:r>
      <w:proofErr w:type="gramEnd"/>
      <w:r w:rsidRPr="00C70892">
        <w:rPr>
          <w:rFonts w:ascii="Book Antiqua" w:hAnsi="Book Antiqua"/>
        </w:rPr>
        <w:t>網</w:t>
      </w:r>
      <w:r w:rsidRPr="00E06DC8">
        <w:rPr>
          <w:rFonts w:ascii="Book Antiqua" w:hAnsi="Book Antiqua"/>
        </w:rPr>
        <w:t>路廣告出售</w:t>
      </w:r>
      <w:r w:rsidRPr="00E06DC8">
        <w:rPr>
          <w:rFonts w:ascii="Book Antiqua" w:hAnsi="Book Antiqua"/>
        </w:rPr>
        <w:t>194,990</w:t>
      </w:r>
      <w:r w:rsidRPr="00E06DC8">
        <w:rPr>
          <w:rFonts w:ascii="Book Antiqua" w:hAnsi="Book Antiqua"/>
        </w:rPr>
        <w:t>元之電漿電視，但標價錯誤成</w:t>
      </w:r>
      <w:r w:rsidRPr="00E06DC8">
        <w:rPr>
          <w:rFonts w:ascii="Book Antiqua" w:hAnsi="Book Antiqua"/>
        </w:rPr>
        <w:t>149,990</w:t>
      </w:r>
      <w:r w:rsidRPr="00E06DC8">
        <w:rPr>
          <w:rFonts w:ascii="Book Antiqua" w:hAnsi="Book Antiqua"/>
        </w:rPr>
        <w:t>元，並於</w:t>
      </w:r>
      <w:proofErr w:type="gramStart"/>
      <w:r w:rsidRPr="00E06DC8">
        <w:rPr>
          <w:rFonts w:ascii="Book Antiqua" w:hAnsi="Book Antiqua"/>
        </w:rPr>
        <w:t>廣告圖寫上</w:t>
      </w:r>
      <w:proofErr w:type="gramEnd"/>
      <w:r w:rsidRPr="00E06DC8">
        <w:rPr>
          <w:rFonts w:ascii="Book Antiqua" w:hAnsi="Book Antiqua"/>
        </w:rPr>
        <w:t>「不敢置信的價格！下殺超低價！」，引起消費者瘋狂下單。</w:t>
      </w:r>
      <w:proofErr w:type="gramStart"/>
      <w:r w:rsidRPr="00E06DC8">
        <w:rPr>
          <w:rFonts w:ascii="Book Antiqua" w:hAnsi="Book Antiqua"/>
        </w:rPr>
        <w:t>乙為消費者</w:t>
      </w:r>
      <w:proofErr w:type="gramEnd"/>
      <w:r w:rsidRPr="00E06DC8">
        <w:rPr>
          <w:rFonts w:ascii="Book Antiqua" w:hAnsi="Book Antiqua"/>
        </w:rPr>
        <w:t>之一，興高采烈的下單一台電視並刷卡付款，還為了運送電視到家中租用貨車一台、簽約第四台並裝設電視線、重新粉刷</w:t>
      </w:r>
      <w:proofErr w:type="gramStart"/>
      <w:r w:rsidRPr="00E06DC8">
        <w:rPr>
          <w:rFonts w:ascii="Book Antiqua" w:hAnsi="Book Antiqua"/>
        </w:rPr>
        <w:t>整理欲裝設</w:t>
      </w:r>
      <w:proofErr w:type="gramEnd"/>
      <w:r w:rsidRPr="00E06DC8">
        <w:rPr>
          <w:rFonts w:ascii="Book Antiqua" w:hAnsi="Book Antiqua"/>
        </w:rPr>
        <w:t>電視之牆面。</w:t>
      </w:r>
    </w:p>
    <w:p w14:paraId="2E526D85" w14:textId="77777777" w:rsidR="00127EB4" w:rsidRPr="00E06DC8" w:rsidRDefault="00127EB4" w:rsidP="00127EB4">
      <w:pPr>
        <w:jc w:val="both"/>
        <w:rPr>
          <w:rFonts w:ascii="Book Antiqua" w:hAnsi="Book Antiqua"/>
        </w:rPr>
      </w:pPr>
      <w:r w:rsidRPr="00E06DC8">
        <w:rPr>
          <w:rFonts w:ascii="Book Antiqua" w:hAnsi="Book Antiqua"/>
        </w:rPr>
        <w:t xml:space="preserve">    </w:t>
      </w:r>
      <w:r>
        <w:rPr>
          <w:rFonts w:ascii="Book Antiqua" w:hAnsi="Book Antiqua" w:hint="eastAsia"/>
        </w:rPr>
        <w:t>Q</w:t>
      </w:r>
      <w:r w:rsidRPr="00E06DC8">
        <w:rPr>
          <w:rFonts w:ascii="Book Antiqua" w:hAnsi="Book Antiqua"/>
        </w:rPr>
        <w:t>請問，例子</w:t>
      </w:r>
      <w:r w:rsidRPr="00E06DC8">
        <w:rPr>
          <w:rFonts w:ascii="Book Antiqua" w:hAnsi="Book Antiqua"/>
        </w:rPr>
        <w:t>1</w:t>
      </w:r>
      <w:r w:rsidRPr="00E06DC8">
        <w:rPr>
          <w:rFonts w:ascii="Book Antiqua" w:hAnsi="Book Antiqua"/>
        </w:rPr>
        <w:t>和例子</w:t>
      </w:r>
      <w:r w:rsidRPr="00E06DC8">
        <w:rPr>
          <w:rFonts w:ascii="Book Antiqua" w:hAnsi="Book Antiqua"/>
        </w:rPr>
        <w:t>2</w:t>
      </w:r>
      <w:r w:rsidRPr="00E06DC8">
        <w:rPr>
          <w:rFonts w:ascii="Book Antiqua" w:hAnsi="Book Antiqua"/>
        </w:rPr>
        <w:t>有哪些不同的地方？</w:t>
      </w:r>
      <w:r>
        <w:rPr>
          <w:rFonts w:ascii="Book Antiqua" w:hAnsi="Book Antiqua" w:hint="eastAsia"/>
        </w:rPr>
        <w:t>如果要只能賦予</w:t>
      </w:r>
      <w:proofErr w:type="gramStart"/>
      <w:r>
        <w:rPr>
          <w:rFonts w:ascii="Book Antiqua" w:hAnsi="Book Antiqua" w:hint="eastAsia"/>
        </w:rPr>
        <w:t>一</w:t>
      </w:r>
      <w:proofErr w:type="gramEnd"/>
      <w:r>
        <w:rPr>
          <w:rFonts w:ascii="Book Antiqua" w:hAnsi="Book Antiqua" w:hint="eastAsia"/>
        </w:rPr>
        <w:t>個人撤銷權，你會想保護例子</w:t>
      </w:r>
      <w:r>
        <w:rPr>
          <w:rFonts w:ascii="Book Antiqua" w:hAnsi="Book Antiqua"/>
        </w:rPr>
        <w:t>1</w:t>
      </w:r>
      <w:r>
        <w:rPr>
          <w:rFonts w:ascii="Book Antiqua" w:hAnsi="Book Antiqua" w:hint="eastAsia"/>
        </w:rPr>
        <w:t>中的乙還是例子</w:t>
      </w:r>
      <w:r>
        <w:rPr>
          <w:rFonts w:ascii="Book Antiqua" w:hAnsi="Book Antiqua"/>
        </w:rPr>
        <w:t>2</w:t>
      </w:r>
      <w:r>
        <w:rPr>
          <w:rFonts w:ascii="Book Antiqua" w:hAnsi="Book Antiqua" w:hint="eastAsia"/>
        </w:rPr>
        <w:t>中的乙？</w:t>
      </w:r>
      <w:r w:rsidRPr="00E06DC8">
        <w:rPr>
          <w:rFonts w:ascii="Book Antiqua" w:hAnsi="Book Antiqua" w:hint="eastAsia"/>
        </w:rPr>
        <w:t xml:space="preserve"> </w:t>
      </w:r>
    </w:p>
    <w:p w14:paraId="13E75AF1" w14:textId="77777777" w:rsidR="00127EB4" w:rsidRPr="00176D5A" w:rsidRDefault="00127EB4" w:rsidP="00127EB4">
      <w:pPr>
        <w:jc w:val="both"/>
        <w:rPr>
          <w:rFonts w:ascii="Book Antiqua" w:hAnsi="Book Antiqua"/>
        </w:rPr>
      </w:pPr>
    </w:p>
    <w:p w14:paraId="3C331A62" w14:textId="7CF57D45" w:rsidR="00127EB4" w:rsidRPr="00A541CA" w:rsidRDefault="00127EB4" w:rsidP="00127EB4">
      <w:pPr>
        <w:jc w:val="both"/>
        <w:outlineLvl w:val="3"/>
        <w:rPr>
          <w:rFonts w:ascii="Book Antiqua" w:hAnsi="Book Antiqua"/>
          <w:b/>
          <w:bCs/>
        </w:rPr>
      </w:pPr>
      <w:r w:rsidRPr="00C4094B">
        <w:rPr>
          <w:rFonts w:ascii="Book Antiqua" w:hAnsi="Book Antiqua" w:hint="eastAsia"/>
          <w:b/>
          <w:bCs/>
          <w:color w:val="FF0000"/>
        </w:rPr>
        <w:t xml:space="preserve">    </w:t>
      </w:r>
      <w:r w:rsidR="00092A65">
        <w:rPr>
          <w:rFonts w:ascii="Book Antiqua" w:hAnsi="Book Antiqua" w:hint="eastAsia"/>
          <w:b/>
          <w:bCs/>
        </w:rPr>
        <w:t>3</w:t>
      </w:r>
      <w:r w:rsidRPr="00A541CA">
        <w:rPr>
          <w:rFonts w:ascii="Book Antiqua" w:hAnsi="Book Antiqua"/>
          <w:b/>
          <w:bCs/>
        </w:rPr>
        <w:t xml:space="preserve">. </w:t>
      </w:r>
      <w:r w:rsidRPr="00A541CA">
        <w:rPr>
          <w:rFonts w:ascii="Book Antiqua" w:hAnsi="Book Antiqua" w:hint="eastAsia"/>
          <w:b/>
          <w:bCs/>
        </w:rPr>
        <w:t>誤</w:t>
      </w:r>
      <w:proofErr w:type="gramStart"/>
      <w:r w:rsidRPr="00A541CA">
        <w:rPr>
          <w:rFonts w:ascii="Book Antiqua" w:hAnsi="Book Antiqua" w:hint="eastAsia"/>
          <w:b/>
          <w:bCs/>
        </w:rPr>
        <w:t>匯</w:t>
      </w:r>
      <w:proofErr w:type="gramEnd"/>
    </w:p>
    <w:p w14:paraId="0F87E2F1" w14:textId="69490F9A" w:rsidR="00127EB4" w:rsidRDefault="00127EB4" w:rsidP="00127EB4">
      <w:pPr>
        <w:jc w:val="both"/>
        <w:rPr>
          <w:rFonts w:ascii="新細明體" w:hAnsi="新細明體"/>
        </w:rPr>
      </w:pPr>
      <w:r>
        <w:rPr>
          <w:rFonts w:ascii="新細明體" w:hAnsi="新細明體" w:hint="eastAsia"/>
        </w:rPr>
        <w:t xml:space="preserve">    </w:t>
      </w:r>
      <w:proofErr w:type="gramStart"/>
      <w:r w:rsidRPr="00F94121">
        <w:rPr>
          <w:rFonts w:ascii="新細明體" w:hAnsi="新細明體" w:hint="eastAsia"/>
        </w:rPr>
        <w:t>匯款人甲以</w:t>
      </w:r>
      <w:proofErr w:type="gramEnd"/>
      <w:r w:rsidRPr="00F94121">
        <w:rPr>
          <w:rFonts w:ascii="新細明體" w:hAnsi="新細明體" w:hint="eastAsia"/>
        </w:rPr>
        <w:t>電子轉帳進行撥款時，無</w:t>
      </w:r>
      <w:r w:rsidR="00DD31E2">
        <w:rPr>
          <w:rFonts w:ascii="新細明體" w:hAnsi="新細明體" w:hint="eastAsia"/>
        </w:rPr>
        <w:t>意</w:t>
      </w:r>
      <w:r w:rsidRPr="00F94121">
        <w:rPr>
          <w:rFonts w:ascii="新細明體" w:hAnsi="新細明體" w:hint="eastAsia"/>
        </w:rPr>
        <w:t>將滑鼠誤點到另一公司，因此誤匯款</w:t>
      </w:r>
      <w:proofErr w:type="gramStart"/>
      <w:r w:rsidRPr="00F94121">
        <w:rPr>
          <w:rFonts w:ascii="新細明體" w:hAnsi="新細明體" w:hint="eastAsia"/>
        </w:rPr>
        <w:t>項入乙</w:t>
      </w:r>
      <w:proofErr w:type="gramEnd"/>
      <w:r w:rsidRPr="00F94121">
        <w:rPr>
          <w:rFonts w:ascii="新細明體" w:hAnsi="新細明體" w:hint="eastAsia"/>
        </w:rPr>
        <w:t>公</w:t>
      </w:r>
      <w:r w:rsidRPr="00273738">
        <w:rPr>
          <w:rFonts w:ascii="Book Antiqua" w:hAnsi="Book Antiqua"/>
        </w:rPr>
        <w:t>司</w:t>
      </w:r>
      <w:r w:rsidRPr="00273738">
        <w:rPr>
          <w:rStyle w:val="ae"/>
          <w:rFonts w:ascii="Book Antiqua" w:hAnsi="Book Antiqua"/>
        </w:rPr>
        <w:footnoteReference w:id="6"/>
      </w:r>
      <w:r w:rsidRPr="00305786">
        <w:rPr>
          <w:rFonts w:ascii="Book Antiqua" w:eastAsia="Yu Mincho" w:hAnsi="Book Antiqua" w:hint="eastAsia"/>
          <w:vertAlign w:val="superscript"/>
        </w:rPr>
        <w:t>&amp;</w:t>
      </w:r>
      <w:r>
        <w:rPr>
          <w:rStyle w:val="ae"/>
          <w:rFonts w:ascii="Book Antiqua" w:hAnsi="Book Antiqua"/>
        </w:rPr>
        <w:footnoteReference w:id="7"/>
      </w:r>
      <w:r w:rsidRPr="00273738">
        <w:rPr>
          <w:rFonts w:ascii="Book Antiqua" w:hAnsi="Book Antiqua"/>
        </w:rPr>
        <w:t>。</w:t>
      </w:r>
    </w:p>
    <w:p w14:paraId="6B19FA03" w14:textId="77777777" w:rsidR="00127EB4" w:rsidRPr="000A6091" w:rsidRDefault="00127EB4" w:rsidP="00127EB4">
      <w:pPr>
        <w:jc w:val="both"/>
        <w:rPr>
          <w:rFonts w:ascii="新細明體" w:hAnsi="新細明體"/>
        </w:rPr>
      </w:pPr>
    </w:p>
    <w:p w14:paraId="5E992359" w14:textId="77777777" w:rsidR="00127EB4" w:rsidRPr="000350E7" w:rsidRDefault="00127EB4" w:rsidP="00127EB4">
      <w:pPr>
        <w:jc w:val="both"/>
        <w:outlineLvl w:val="2"/>
        <w:rPr>
          <w:rFonts w:ascii="新細明體" w:hAnsi="新細明體"/>
          <w:b/>
          <w:bCs/>
        </w:rPr>
      </w:pPr>
      <w:r w:rsidRPr="000350E7">
        <w:rPr>
          <w:rFonts w:ascii="新細明體" w:hAnsi="新細明體" w:hint="eastAsia"/>
          <w:b/>
          <w:bCs/>
        </w:rPr>
        <w:t>（三</w:t>
      </w:r>
      <w:r>
        <w:rPr>
          <w:rFonts w:ascii="新細明體" w:hAnsi="新細明體" w:hint="eastAsia"/>
          <w:b/>
          <w:bCs/>
        </w:rPr>
        <w:t>之一</w:t>
      </w:r>
      <w:r w:rsidRPr="000350E7">
        <w:rPr>
          <w:rFonts w:ascii="新細明體" w:hAnsi="新細明體" w:hint="eastAsia"/>
          <w:b/>
          <w:bCs/>
        </w:rPr>
        <w:t>）被視為內容錯誤之動機錯誤</w:t>
      </w:r>
      <w:proofErr w:type="gramStart"/>
      <w:r w:rsidRPr="000350E7">
        <w:rPr>
          <w:rFonts w:ascii="新細明體" w:hAnsi="新細明體" w:hint="eastAsia"/>
          <w:b/>
          <w:bCs/>
        </w:rPr>
        <w:t>（</w:t>
      </w:r>
      <w:proofErr w:type="gramEnd"/>
      <w:r w:rsidRPr="000350E7">
        <w:rPr>
          <w:rFonts w:ascii="新細明體" w:hAnsi="新細明體" w:hint="eastAsia"/>
          <w:b/>
          <w:bCs/>
          <w:szCs w:val="24"/>
        </w:rPr>
        <w:t>③</w:t>
      </w:r>
      <w:r w:rsidRPr="000350E7">
        <w:rPr>
          <w:rFonts w:ascii="新細明體" w:hAnsi="新細明體" w:hint="eastAsia"/>
          <w:b/>
          <w:bCs/>
        </w:rPr>
        <w:t>）</w:t>
      </w:r>
    </w:p>
    <w:p w14:paraId="33EDFAA7" w14:textId="1340A223" w:rsidR="00127EB4" w:rsidRDefault="00127EB4" w:rsidP="00127EB4">
      <w:pPr>
        <w:jc w:val="both"/>
        <w:rPr>
          <w:rFonts w:ascii="Book Antiqua" w:hAnsi="Book Antiqua"/>
          <w:szCs w:val="24"/>
        </w:rPr>
      </w:pPr>
      <w:r>
        <w:rPr>
          <w:rFonts w:ascii="新細明體" w:hAnsi="新細明體" w:hint="eastAsia"/>
          <w:szCs w:val="24"/>
        </w:rPr>
        <w:t xml:space="preserve">    這種錯誤本質上是一種「動機</w:t>
      </w:r>
      <w:r w:rsidRPr="0055517A">
        <w:rPr>
          <w:rFonts w:ascii="Book Antiqua" w:hAnsi="Book Antiqua"/>
          <w:szCs w:val="24"/>
        </w:rPr>
        <w:t>錯誤」</w:t>
      </w:r>
      <w:r w:rsidRPr="0055517A">
        <w:rPr>
          <w:rStyle w:val="ae"/>
          <w:rFonts w:ascii="Book Antiqua" w:hAnsi="Book Antiqua"/>
          <w:szCs w:val="24"/>
        </w:rPr>
        <w:footnoteReference w:id="8"/>
      </w:r>
      <w:r w:rsidRPr="0055517A">
        <w:rPr>
          <w:rFonts w:ascii="Book Antiqua" w:hAnsi="Book Antiqua"/>
          <w:szCs w:val="24"/>
        </w:rPr>
        <w:t>，動機錯誤</w:t>
      </w:r>
      <w:r>
        <w:rPr>
          <w:rFonts w:ascii="Book Antiqua" w:hAnsi="Book Antiqua" w:hint="eastAsia"/>
          <w:szCs w:val="24"/>
        </w:rPr>
        <w:t xml:space="preserve"> </w:t>
      </w:r>
      <w:r w:rsidRPr="00CF691F">
        <w:rPr>
          <w:rFonts w:ascii="Book Antiqua" w:hAnsi="Book Antiqua"/>
          <w:b/>
          <w:bCs/>
          <w:szCs w:val="24"/>
        </w:rPr>
        <w:t>原則上不得撤銷</w:t>
      </w:r>
      <w:proofErr w:type="gramStart"/>
      <w:r w:rsidRPr="0055517A">
        <w:rPr>
          <w:rFonts w:ascii="Book Antiqua" w:hAnsi="Book Antiqua"/>
          <w:szCs w:val="24"/>
        </w:rPr>
        <w:t>（</w:t>
      </w:r>
      <w:proofErr w:type="gramEnd"/>
      <w:r w:rsidRPr="0055517A">
        <w:rPr>
          <w:rFonts w:ascii="Book Antiqua" w:hAnsi="Book Antiqua"/>
          <w:szCs w:val="24"/>
        </w:rPr>
        <w:t>見下述</w:t>
      </w:r>
      <w:proofErr w:type="gramStart"/>
      <w:r w:rsidRPr="0055517A">
        <w:rPr>
          <w:rFonts w:ascii="Book Antiqua" w:hAnsi="Book Antiqua"/>
          <w:szCs w:val="24"/>
        </w:rPr>
        <w:t>（</w:t>
      </w:r>
      <w:proofErr w:type="gramEnd"/>
      <w:r>
        <w:rPr>
          <w:rFonts w:ascii="Book Antiqua" w:hAnsi="Book Antiqua" w:hint="eastAsia"/>
          <w:szCs w:val="24"/>
        </w:rPr>
        <w:t>三之二</w:t>
      </w:r>
      <w:proofErr w:type="gramStart"/>
      <w:r w:rsidRPr="0055517A">
        <w:rPr>
          <w:rFonts w:ascii="Book Antiqua" w:hAnsi="Book Antiqua"/>
          <w:szCs w:val="24"/>
        </w:rPr>
        <w:t>）</w:t>
      </w:r>
      <w:proofErr w:type="gramEnd"/>
      <w:r w:rsidRPr="0055517A">
        <w:rPr>
          <w:rFonts w:ascii="Book Antiqua" w:hAnsi="Book Antiqua"/>
          <w:szCs w:val="24"/>
        </w:rPr>
        <w:t>，但</w:t>
      </w:r>
      <w:r>
        <w:rPr>
          <w:rFonts w:ascii="Book Antiqua" w:hAnsi="Book Antiqua" w:hint="eastAsia"/>
          <w:szCs w:val="24"/>
        </w:rPr>
        <w:t>根據第</w:t>
      </w:r>
      <w:r>
        <w:rPr>
          <w:rFonts w:ascii="Book Antiqua" w:hAnsi="Book Antiqua" w:hint="eastAsia"/>
          <w:szCs w:val="24"/>
        </w:rPr>
        <w:t>88</w:t>
      </w:r>
      <w:r>
        <w:rPr>
          <w:rFonts w:ascii="Book Antiqua" w:hAnsi="Book Antiqua" w:hint="eastAsia"/>
          <w:szCs w:val="24"/>
        </w:rPr>
        <w:t>條第</w:t>
      </w:r>
      <w:r>
        <w:rPr>
          <w:rFonts w:ascii="Book Antiqua" w:hAnsi="Book Antiqua" w:hint="eastAsia"/>
          <w:szCs w:val="24"/>
        </w:rPr>
        <w:t>2</w:t>
      </w:r>
      <w:r>
        <w:rPr>
          <w:rFonts w:ascii="Book Antiqua" w:hAnsi="Book Antiqua" w:hint="eastAsia"/>
          <w:szCs w:val="24"/>
        </w:rPr>
        <w:t>項，</w:t>
      </w:r>
      <w:r w:rsidRPr="0055517A">
        <w:rPr>
          <w:rFonts w:ascii="Book Antiqua" w:hAnsi="Book Antiqua"/>
          <w:szCs w:val="24"/>
        </w:rPr>
        <w:t>如果它是有關「當事人之資格」或「物之性質之錯誤」，而且</w:t>
      </w:r>
      <w:r>
        <w:rPr>
          <w:rFonts w:ascii="Book Antiqua" w:hAnsi="Book Antiqua" w:hint="eastAsia"/>
          <w:szCs w:val="24"/>
        </w:rPr>
        <w:t>是</w:t>
      </w:r>
      <w:r w:rsidRPr="0055517A">
        <w:rPr>
          <w:rFonts w:ascii="Book Antiqua" w:hAnsi="Book Antiqua"/>
          <w:szCs w:val="24"/>
        </w:rPr>
        <w:t>「交易上重要者」</w:t>
      </w:r>
      <w:r w:rsidRPr="00CC74FF">
        <w:rPr>
          <w:rFonts w:ascii="Book Antiqua" w:hAnsi="Book Antiqua"/>
          <w:szCs w:val="24"/>
        </w:rPr>
        <w:t>，</w:t>
      </w:r>
      <w:r>
        <w:rPr>
          <w:rFonts w:ascii="Book Antiqua" w:hAnsi="Book Antiqua" w:hint="eastAsia"/>
          <w:szCs w:val="24"/>
        </w:rPr>
        <w:t>就</w:t>
      </w:r>
      <w:r w:rsidRPr="00CC74FF">
        <w:rPr>
          <w:rFonts w:ascii="Book Antiqua" w:hAnsi="Book Antiqua"/>
          <w:szCs w:val="24"/>
        </w:rPr>
        <w:t>可以撤銷</w:t>
      </w:r>
      <w:r>
        <w:rPr>
          <w:rFonts w:ascii="Book Antiqua" w:hAnsi="Book Antiqua" w:hint="eastAsia"/>
          <w:szCs w:val="24"/>
        </w:rPr>
        <w:t>，我們來看看下列的例子：</w:t>
      </w:r>
    </w:p>
    <w:p w14:paraId="4BB5B308" w14:textId="77777777" w:rsidR="00127EB4" w:rsidRPr="003812CD" w:rsidRDefault="00127EB4" w:rsidP="00127EB4">
      <w:pPr>
        <w:jc w:val="both"/>
        <w:rPr>
          <w:rFonts w:ascii="Book Antiqua" w:hAnsi="Book Antiqua"/>
        </w:rPr>
      </w:pPr>
    </w:p>
    <w:p w14:paraId="14A215FF" w14:textId="77777777" w:rsidR="00127EB4" w:rsidRDefault="00127EB4" w:rsidP="00127EB4">
      <w:pPr>
        <w:jc w:val="both"/>
        <w:rPr>
          <w:rFonts w:ascii="Book Antiqua" w:hAnsi="Book Antiqua"/>
        </w:rPr>
      </w:pPr>
      <w:r w:rsidRPr="00CC74FF">
        <w:rPr>
          <w:rFonts w:ascii="Book Antiqua" w:hAnsi="Book Antiqua"/>
        </w:rPr>
        <w:t>例子</w:t>
      </w:r>
      <w:r w:rsidRPr="00CC74FF">
        <w:rPr>
          <w:rFonts w:ascii="Book Antiqua" w:hAnsi="Book Antiqua"/>
        </w:rPr>
        <w:t>1</w:t>
      </w:r>
      <w:r>
        <w:rPr>
          <w:rFonts w:ascii="Book Antiqua" w:hAnsi="Book Antiqua" w:hint="eastAsia"/>
        </w:rPr>
        <w:t>（當事人資格之錯誤）</w:t>
      </w:r>
      <w:r w:rsidRPr="00CC74FF">
        <w:rPr>
          <w:rFonts w:ascii="Book Antiqua" w:hAnsi="Book Antiqua"/>
        </w:rPr>
        <w:t>：</w:t>
      </w:r>
      <w:r w:rsidRPr="004F5F9C">
        <w:rPr>
          <w:rFonts w:ascii="Book Antiqua" w:hAnsi="Book Antiqua" w:hint="eastAsia"/>
        </w:rPr>
        <w:t>甲</w:t>
      </w:r>
      <w:r>
        <w:rPr>
          <w:rFonts w:ascii="Book Antiqua" w:hAnsi="Book Antiqua" w:hint="eastAsia"/>
        </w:rPr>
        <w:t>1</w:t>
      </w:r>
      <w:r w:rsidRPr="004F5F9C">
        <w:rPr>
          <w:rFonts w:ascii="Book Antiqua" w:hAnsi="Book Antiqua" w:hint="eastAsia"/>
        </w:rPr>
        <w:t>、甲</w:t>
      </w:r>
      <w:r w:rsidRPr="004F5F9C">
        <w:rPr>
          <w:rFonts w:ascii="Book Antiqua" w:hAnsi="Book Antiqua" w:hint="eastAsia"/>
        </w:rPr>
        <w:t>2</w:t>
      </w:r>
      <w:r w:rsidRPr="004F5F9C">
        <w:rPr>
          <w:rFonts w:ascii="Book Antiqua" w:hAnsi="Book Antiqua" w:hint="eastAsia"/>
        </w:rPr>
        <w:t>和甲</w:t>
      </w:r>
      <w:r w:rsidRPr="004F5F9C">
        <w:rPr>
          <w:rFonts w:ascii="Book Antiqua" w:hAnsi="Book Antiqua" w:hint="eastAsia"/>
        </w:rPr>
        <w:t>3</w:t>
      </w:r>
      <w:r w:rsidRPr="004F5F9C">
        <w:rPr>
          <w:rFonts w:ascii="Book Antiqua" w:hAnsi="Book Antiqua" w:hint="eastAsia"/>
        </w:rPr>
        <w:t>為乙之旁系親屬，</w:t>
      </w:r>
      <w:proofErr w:type="gramStart"/>
      <w:r w:rsidRPr="004F5F9C">
        <w:rPr>
          <w:rFonts w:ascii="Book Antiqua" w:hAnsi="Book Antiqua" w:hint="eastAsia"/>
        </w:rPr>
        <w:t>乙無直系親屬</w:t>
      </w:r>
      <w:proofErr w:type="gramEnd"/>
      <w:r w:rsidRPr="004F5F9C">
        <w:rPr>
          <w:rFonts w:ascii="Book Antiqua" w:hAnsi="Book Antiqua" w:hint="eastAsia"/>
        </w:rPr>
        <w:lastRenderedPageBreak/>
        <w:t>和配偶，乙死亡後，甲</w:t>
      </w:r>
      <w:r w:rsidRPr="004F5F9C">
        <w:rPr>
          <w:rFonts w:ascii="Book Antiqua" w:hAnsi="Book Antiqua" w:hint="eastAsia"/>
        </w:rPr>
        <w:t>1</w:t>
      </w:r>
      <w:r w:rsidRPr="004F5F9C">
        <w:rPr>
          <w:rFonts w:ascii="Book Antiqua" w:hAnsi="Book Antiqua" w:hint="eastAsia"/>
        </w:rPr>
        <w:t>、甲</w:t>
      </w:r>
      <w:r w:rsidRPr="004F5F9C">
        <w:rPr>
          <w:rFonts w:ascii="Book Antiqua" w:hAnsi="Book Antiqua" w:hint="eastAsia"/>
        </w:rPr>
        <w:t>2</w:t>
      </w:r>
      <w:r w:rsidRPr="004F5F9C">
        <w:rPr>
          <w:rFonts w:ascii="Book Antiqua" w:hAnsi="Book Antiqua" w:hint="eastAsia"/>
        </w:rPr>
        <w:t>和甲</w:t>
      </w:r>
      <w:r w:rsidRPr="004F5F9C">
        <w:rPr>
          <w:rFonts w:ascii="Book Antiqua" w:hAnsi="Book Antiqua" w:hint="eastAsia"/>
        </w:rPr>
        <w:t>3</w:t>
      </w:r>
      <w:r w:rsidRPr="004F5F9C">
        <w:rPr>
          <w:rFonts w:ascii="Book Antiqua" w:hAnsi="Book Antiqua" w:hint="eastAsia"/>
        </w:rPr>
        <w:t>簽訂協議書，記載「擁有合法繼承權</w:t>
      </w:r>
      <w:proofErr w:type="gramStart"/>
      <w:r w:rsidRPr="004F5F9C">
        <w:rPr>
          <w:rFonts w:ascii="Book Antiqua" w:hAnsi="Book Antiqua" w:hint="eastAsia"/>
        </w:rPr>
        <w:t>之人甲</w:t>
      </w:r>
      <w:proofErr w:type="gramEnd"/>
      <w:r w:rsidRPr="004F5F9C">
        <w:rPr>
          <w:rFonts w:ascii="Book Antiqua" w:hAnsi="Book Antiqua" w:hint="eastAsia"/>
        </w:rPr>
        <w:t>1</w:t>
      </w:r>
      <w:r w:rsidRPr="004F5F9C">
        <w:rPr>
          <w:rFonts w:ascii="Book Antiqua" w:hAnsi="Book Antiqua" w:hint="eastAsia"/>
        </w:rPr>
        <w:t>、甲</w:t>
      </w:r>
      <w:r w:rsidRPr="004F5F9C">
        <w:rPr>
          <w:rFonts w:ascii="Book Antiqua" w:hAnsi="Book Antiqua" w:hint="eastAsia"/>
        </w:rPr>
        <w:t>2</w:t>
      </w:r>
      <w:r w:rsidRPr="004F5F9C">
        <w:rPr>
          <w:rFonts w:ascii="Book Antiqua" w:hAnsi="Book Antiqua" w:hint="eastAsia"/>
        </w:rPr>
        <w:t>及甲</w:t>
      </w:r>
      <w:r w:rsidRPr="004F5F9C">
        <w:rPr>
          <w:rFonts w:ascii="Book Antiqua" w:hAnsi="Book Antiqua" w:hint="eastAsia"/>
        </w:rPr>
        <w:t>3</w:t>
      </w:r>
      <w:r w:rsidRPr="004F5F9C">
        <w:rPr>
          <w:rFonts w:ascii="Book Antiqua" w:hAnsi="Book Antiqua" w:hint="eastAsia"/>
        </w:rPr>
        <w:t>，就被繼承人乙的房屋及金鐲子同意達成分割協議」，但事後發現只有甲</w:t>
      </w:r>
      <w:r w:rsidRPr="004F5F9C">
        <w:rPr>
          <w:rFonts w:ascii="Book Antiqua" w:hAnsi="Book Antiqua" w:hint="eastAsia"/>
        </w:rPr>
        <w:t>1</w:t>
      </w:r>
      <w:r w:rsidRPr="004F5F9C">
        <w:rPr>
          <w:rFonts w:ascii="Book Antiqua" w:hAnsi="Book Antiqua" w:hint="eastAsia"/>
        </w:rPr>
        <w:t>有繼承權</w:t>
      </w:r>
      <w:r>
        <w:rPr>
          <w:rStyle w:val="ae"/>
          <w:rFonts w:ascii="Book Antiqua" w:hAnsi="Book Antiqua"/>
        </w:rPr>
        <w:footnoteReference w:id="9"/>
      </w:r>
      <w:r w:rsidRPr="004F5F9C">
        <w:rPr>
          <w:rFonts w:ascii="Book Antiqua" w:hAnsi="Book Antiqua" w:hint="eastAsia"/>
        </w:rPr>
        <w:t>。</w:t>
      </w:r>
    </w:p>
    <w:p w14:paraId="181235FC" w14:textId="77777777" w:rsidR="00127EB4" w:rsidRPr="000864AF" w:rsidRDefault="00127EB4" w:rsidP="00127EB4">
      <w:pPr>
        <w:jc w:val="both"/>
        <w:rPr>
          <w:rFonts w:ascii="Book Antiqua" w:hAnsi="Book Antiqua"/>
        </w:rPr>
      </w:pPr>
    </w:p>
    <w:p w14:paraId="6AD174E1" w14:textId="77AE6140" w:rsidR="00127EB4" w:rsidRDefault="00127EB4" w:rsidP="00127EB4">
      <w:pPr>
        <w:jc w:val="both"/>
        <w:rPr>
          <w:rFonts w:ascii="Book Antiqua" w:hAnsi="Book Antiqua"/>
        </w:rPr>
      </w:pPr>
      <w:r w:rsidRPr="00CC74FF">
        <w:rPr>
          <w:rFonts w:ascii="Book Antiqua" w:hAnsi="Book Antiqua"/>
        </w:rPr>
        <w:t>例子</w:t>
      </w:r>
      <w:r w:rsidR="005370B1">
        <w:rPr>
          <w:rFonts w:ascii="Book Antiqua" w:hAnsi="Book Antiqua" w:hint="eastAsia"/>
        </w:rPr>
        <w:t>2</w:t>
      </w:r>
      <w:r>
        <w:rPr>
          <w:rFonts w:ascii="Book Antiqua" w:hAnsi="Book Antiqua" w:hint="eastAsia"/>
        </w:rPr>
        <w:t>（物之性質之錯誤）：甲以為是某畫作是</w:t>
      </w:r>
      <w:r w:rsidR="005370B1">
        <w:rPr>
          <w:rFonts w:ascii="Book Antiqua" w:hAnsi="Book Antiqua" w:hint="eastAsia"/>
        </w:rPr>
        <w:t>宋徽宗</w:t>
      </w:r>
      <w:r>
        <w:rPr>
          <w:rFonts w:ascii="Book Antiqua" w:hAnsi="Book Antiqua" w:hint="eastAsia"/>
        </w:rPr>
        <w:t>的真跡而</w:t>
      </w:r>
      <w:proofErr w:type="gramStart"/>
      <w:r>
        <w:rPr>
          <w:rFonts w:ascii="Book Antiqua" w:hAnsi="Book Antiqua" w:hint="eastAsia"/>
        </w:rPr>
        <w:t>自乙購入</w:t>
      </w:r>
      <w:proofErr w:type="gramEnd"/>
      <w:r>
        <w:rPr>
          <w:rFonts w:ascii="Book Antiqua" w:hAnsi="Book Antiqua" w:hint="eastAsia"/>
        </w:rPr>
        <w:t>。</w:t>
      </w:r>
    </w:p>
    <w:p w14:paraId="6A534DEC" w14:textId="77777777" w:rsidR="00127EB4" w:rsidRPr="00296304" w:rsidRDefault="00127EB4" w:rsidP="00127EB4">
      <w:pPr>
        <w:jc w:val="both"/>
        <w:rPr>
          <w:rFonts w:ascii="Book Antiqua" w:hAnsi="Book Antiqua"/>
        </w:rPr>
      </w:pPr>
    </w:p>
    <w:p w14:paraId="18E15464" w14:textId="78ECC0CE" w:rsidR="00127EB4" w:rsidRDefault="00127EB4" w:rsidP="00127EB4">
      <w:pPr>
        <w:jc w:val="both"/>
        <w:rPr>
          <w:rFonts w:ascii="Book Antiqua" w:hAnsi="Book Antiqua"/>
        </w:rPr>
      </w:pPr>
      <w:r w:rsidRPr="001F5135">
        <w:rPr>
          <w:rFonts w:ascii="Book Antiqua" w:hAnsi="Book Antiqua"/>
        </w:rPr>
        <w:t>例子</w:t>
      </w:r>
      <w:r w:rsidR="00417996">
        <w:rPr>
          <w:rFonts w:ascii="Book Antiqua" w:hAnsi="Book Antiqua" w:hint="eastAsia"/>
        </w:rPr>
        <w:t>3</w:t>
      </w:r>
      <w:r w:rsidRPr="001F5135">
        <w:rPr>
          <w:rFonts w:ascii="Book Antiqua" w:hAnsi="Book Antiqua" w:hint="eastAsia"/>
        </w:rPr>
        <w:t>（物之性質之錯誤</w:t>
      </w:r>
      <w:proofErr w:type="gramStart"/>
      <w:r w:rsidRPr="001F5135">
        <w:rPr>
          <w:rFonts w:ascii="Book Antiqua" w:hAnsi="Book Antiqua" w:hint="eastAsia"/>
        </w:rPr>
        <w:t>──</w:t>
      </w:r>
      <w:proofErr w:type="gramEnd"/>
      <w:r w:rsidRPr="001F5135">
        <w:rPr>
          <w:rFonts w:ascii="Book Antiqua" w:hAnsi="Book Antiqua" w:hint="eastAsia"/>
        </w:rPr>
        <w:t>法律狀態存否</w:t>
      </w:r>
      <w:r>
        <w:rPr>
          <w:rFonts w:ascii="Book Antiqua" w:hAnsi="Book Antiqua" w:hint="eastAsia"/>
        </w:rPr>
        <w:t>之</w:t>
      </w:r>
      <w:r w:rsidRPr="001F5135">
        <w:rPr>
          <w:rFonts w:ascii="Book Antiqua" w:hAnsi="Book Antiqua" w:hint="eastAsia"/>
        </w:rPr>
        <w:t>錯誤）：</w:t>
      </w:r>
      <w:r w:rsidRPr="00AE04A0">
        <w:rPr>
          <w:rFonts w:ascii="Book Antiqua" w:hAnsi="Book Antiqua" w:hint="eastAsia"/>
        </w:rPr>
        <w:t>甲向乙購買</w:t>
      </w:r>
      <w:r w:rsidRPr="00AE04A0">
        <w:rPr>
          <w:rFonts w:ascii="Book Antiqua" w:hAnsi="Book Antiqua" w:hint="eastAsia"/>
        </w:rPr>
        <w:t>A</w:t>
      </w:r>
      <w:r w:rsidRPr="00AE04A0">
        <w:rPr>
          <w:rFonts w:ascii="Book Antiqua" w:hAnsi="Book Antiqua" w:hint="eastAsia"/>
        </w:rPr>
        <w:t>地，</w:t>
      </w:r>
      <w:r w:rsidRPr="00AE04A0">
        <w:rPr>
          <w:rFonts w:ascii="Book Antiqua" w:hAnsi="Book Antiqua" w:hint="eastAsia"/>
        </w:rPr>
        <w:t>A</w:t>
      </w:r>
      <w:r w:rsidRPr="00AE04A0">
        <w:rPr>
          <w:rFonts w:ascii="Book Antiqua" w:hAnsi="Book Antiqua" w:hint="eastAsia"/>
        </w:rPr>
        <w:t>地明明不得供建築使用，但土地登記簿謄本之</w:t>
      </w:r>
      <w:proofErr w:type="gramStart"/>
      <w:r w:rsidRPr="00AE04A0">
        <w:rPr>
          <w:rFonts w:ascii="Book Antiqua" w:hAnsi="Book Antiqua" w:hint="eastAsia"/>
        </w:rPr>
        <w:t>地目卻誤</w:t>
      </w:r>
      <w:proofErr w:type="gramEnd"/>
      <w:r w:rsidRPr="00AE04A0">
        <w:rPr>
          <w:rFonts w:ascii="Book Antiqua" w:hAnsi="Book Antiqua" w:hint="eastAsia"/>
        </w:rPr>
        <w:t>登記為「建」，且實際觀察</w:t>
      </w:r>
      <w:r w:rsidRPr="00AE04A0">
        <w:rPr>
          <w:rFonts w:ascii="Book Antiqua" w:hAnsi="Book Antiqua" w:hint="eastAsia"/>
        </w:rPr>
        <w:t>A</w:t>
      </w:r>
      <w:r w:rsidRPr="00AE04A0">
        <w:rPr>
          <w:rFonts w:ascii="Book Antiqua" w:hAnsi="Book Antiqua" w:hint="eastAsia"/>
        </w:rPr>
        <w:t>地</w:t>
      </w:r>
      <w:proofErr w:type="gramStart"/>
      <w:r w:rsidRPr="00AE04A0">
        <w:rPr>
          <w:rFonts w:ascii="Book Antiqua" w:hAnsi="Book Antiqua" w:hint="eastAsia"/>
        </w:rPr>
        <w:t>周圍，</w:t>
      </w:r>
      <w:proofErr w:type="gramEnd"/>
      <w:r w:rsidRPr="00AE04A0">
        <w:rPr>
          <w:rFonts w:ascii="Book Antiqua" w:hAnsi="Book Antiqua" w:hint="eastAsia"/>
        </w:rPr>
        <w:t>也遍地蓋有建築物，</w:t>
      </w:r>
      <w:proofErr w:type="gramStart"/>
      <w:r w:rsidRPr="00AE04A0">
        <w:rPr>
          <w:rFonts w:ascii="Book Antiqua" w:hAnsi="Book Antiqua" w:hint="eastAsia"/>
        </w:rPr>
        <w:t>甲乙就</w:t>
      </w:r>
      <w:proofErr w:type="gramEnd"/>
      <w:r w:rsidRPr="00AE04A0">
        <w:rPr>
          <w:rFonts w:ascii="Book Antiqua" w:hAnsi="Book Antiqua" w:hint="eastAsia"/>
        </w:rPr>
        <w:t>A</w:t>
      </w:r>
      <w:r w:rsidRPr="00AE04A0">
        <w:rPr>
          <w:rFonts w:ascii="Book Antiqua" w:hAnsi="Book Antiqua" w:hint="eastAsia"/>
        </w:rPr>
        <w:t>地之交易亦</w:t>
      </w:r>
      <w:r>
        <w:rPr>
          <w:rFonts w:ascii="Book Antiqua" w:hAnsi="Book Antiqua" w:hint="eastAsia"/>
        </w:rPr>
        <w:t>依照</w:t>
      </w:r>
      <w:r w:rsidRPr="00AE04A0">
        <w:rPr>
          <w:rFonts w:ascii="Book Antiqua" w:hAnsi="Book Antiqua" w:hint="eastAsia"/>
        </w:rPr>
        <w:t>一般建地之</w:t>
      </w:r>
      <w:r>
        <w:rPr>
          <w:rFonts w:ascii="Book Antiqua" w:hAnsi="Book Antiqua" w:hint="eastAsia"/>
        </w:rPr>
        <w:t>行情價成交</w:t>
      </w:r>
      <w:r>
        <w:rPr>
          <w:rStyle w:val="ae"/>
          <w:rFonts w:ascii="Book Antiqua" w:hAnsi="Book Antiqua"/>
        </w:rPr>
        <w:footnoteReference w:id="10"/>
      </w:r>
      <w:r w:rsidRPr="00AE04A0">
        <w:rPr>
          <w:rFonts w:ascii="Book Antiqua" w:hAnsi="Book Antiqua" w:hint="eastAsia"/>
        </w:rPr>
        <w:t>。</w:t>
      </w:r>
    </w:p>
    <w:p w14:paraId="176F4B42" w14:textId="77777777" w:rsidR="00127EB4" w:rsidRPr="00303B46" w:rsidRDefault="00127EB4" w:rsidP="00127EB4">
      <w:pPr>
        <w:jc w:val="both"/>
        <w:rPr>
          <w:rFonts w:ascii="Book Antiqua" w:hAnsi="Book Antiqua"/>
        </w:rPr>
      </w:pPr>
    </w:p>
    <w:p w14:paraId="23A6EF08" w14:textId="77777777" w:rsidR="00127EB4" w:rsidRPr="000350E7" w:rsidRDefault="00127EB4" w:rsidP="00127EB4">
      <w:pPr>
        <w:jc w:val="both"/>
        <w:outlineLvl w:val="2"/>
        <w:rPr>
          <w:rFonts w:ascii="新細明體" w:hAnsi="新細明體"/>
          <w:b/>
          <w:bCs/>
        </w:rPr>
      </w:pPr>
      <w:r w:rsidRPr="000350E7">
        <w:rPr>
          <w:rFonts w:ascii="新細明體" w:hAnsi="新細明體" w:hint="eastAsia"/>
          <w:b/>
          <w:bCs/>
        </w:rPr>
        <w:t>（三</w:t>
      </w:r>
      <w:r>
        <w:rPr>
          <w:rFonts w:ascii="新細明體" w:hAnsi="新細明體" w:hint="eastAsia"/>
          <w:b/>
          <w:bCs/>
        </w:rPr>
        <w:t>之二</w:t>
      </w:r>
      <w:r w:rsidRPr="000350E7">
        <w:rPr>
          <w:rFonts w:ascii="新細明體" w:hAnsi="新細明體" w:hint="eastAsia"/>
          <w:b/>
          <w:bCs/>
        </w:rPr>
        <w:t>）</w:t>
      </w:r>
      <w:r>
        <w:rPr>
          <w:rFonts w:ascii="新細明體" w:hAnsi="新細明體" w:hint="eastAsia"/>
          <w:b/>
          <w:bCs/>
        </w:rPr>
        <w:t>單純的</w:t>
      </w:r>
      <w:r w:rsidRPr="000350E7">
        <w:rPr>
          <w:rFonts w:ascii="新細明體" w:hAnsi="新細明體" w:hint="eastAsia"/>
          <w:b/>
          <w:bCs/>
        </w:rPr>
        <w:t>動機錯誤</w:t>
      </w:r>
    </w:p>
    <w:p w14:paraId="562CC764" w14:textId="77777777" w:rsidR="00127EB4" w:rsidRDefault="00127EB4" w:rsidP="00127EB4">
      <w:pPr>
        <w:jc w:val="both"/>
        <w:rPr>
          <w:rFonts w:ascii="Book Antiqua" w:hAnsi="Book Antiqua"/>
        </w:rPr>
      </w:pPr>
      <w:r>
        <w:rPr>
          <w:rFonts w:ascii="Book Antiqua" w:hAnsi="Book Antiqua" w:hint="eastAsia"/>
        </w:rPr>
        <w:t xml:space="preserve"> </w:t>
      </w:r>
      <w:r>
        <w:rPr>
          <w:rFonts w:ascii="Book Antiqua" w:hAnsi="Book Antiqua"/>
        </w:rPr>
        <w:t xml:space="preserve">   </w:t>
      </w:r>
      <w:r>
        <w:rPr>
          <w:rFonts w:ascii="Book Antiqua" w:hAnsi="Book Antiqua" w:hint="eastAsia"/>
        </w:rPr>
        <w:t>與「被視為內容錯誤之動機錯誤」相反，「單純的動機錯誤」根據法條和學說，不得撤銷。</w:t>
      </w:r>
    </w:p>
    <w:p w14:paraId="0EEA3E18" w14:textId="77777777" w:rsidR="00127EB4" w:rsidRDefault="00127EB4" w:rsidP="00127EB4">
      <w:pPr>
        <w:jc w:val="both"/>
        <w:rPr>
          <w:rFonts w:ascii="Book Antiqua" w:hAnsi="Book Antiqua"/>
        </w:rPr>
      </w:pPr>
    </w:p>
    <w:p w14:paraId="4B5CCE5F" w14:textId="1FD2A0A6" w:rsidR="00127EB4" w:rsidRDefault="00127EB4" w:rsidP="00127EB4">
      <w:pPr>
        <w:jc w:val="both"/>
        <w:rPr>
          <w:rFonts w:ascii="Book Antiqua" w:hAnsi="Book Antiqua"/>
        </w:rPr>
      </w:pPr>
      <w:r>
        <w:rPr>
          <w:rFonts w:ascii="Book Antiqua" w:hAnsi="Book Antiqua" w:hint="eastAsia"/>
        </w:rPr>
        <w:t>例子</w:t>
      </w:r>
      <w:r>
        <w:rPr>
          <w:rFonts w:ascii="Book Antiqua" w:hAnsi="Book Antiqua" w:hint="eastAsia"/>
        </w:rPr>
        <w:t>1</w:t>
      </w:r>
      <w:r>
        <w:rPr>
          <w:rFonts w:ascii="Book Antiqua" w:hAnsi="Book Antiqua" w:hint="eastAsia"/>
        </w:rPr>
        <w:t>：甲</w:t>
      </w:r>
      <w:r w:rsidRPr="000E5294">
        <w:rPr>
          <w:rFonts w:ascii="Book Antiqua" w:hAnsi="Book Antiqua" w:hint="eastAsia"/>
        </w:rPr>
        <w:t>以為自己兒子快要結婚所以</w:t>
      </w:r>
      <w:r>
        <w:rPr>
          <w:rFonts w:ascii="Book Antiqua" w:hAnsi="Book Antiqua" w:hint="eastAsia"/>
        </w:rPr>
        <w:t>向乙</w:t>
      </w:r>
      <w:r w:rsidRPr="000E5294">
        <w:rPr>
          <w:rFonts w:ascii="Book Antiqua" w:hAnsi="Book Antiqua" w:hint="eastAsia"/>
        </w:rPr>
        <w:t>購置</w:t>
      </w:r>
      <w:r>
        <w:rPr>
          <w:rFonts w:ascii="Book Antiqua" w:hAnsi="Book Antiqua" w:hint="eastAsia"/>
        </w:rPr>
        <w:t>不動產欲作為兒子的新房</w:t>
      </w:r>
      <w:r w:rsidRPr="000E5294">
        <w:rPr>
          <w:rFonts w:ascii="Book Antiqua" w:hAnsi="Book Antiqua" w:hint="eastAsia"/>
        </w:rPr>
        <w:t>，實際上是</w:t>
      </w:r>
      <w:r>
        <w:rPr>
          <w:rFonts w:ascii="Book Antiqua" w:hAnsi="Book Antiqua" w:hint="eastAsia"/>
        </w:rPr>
        <w:t>兒子</w:t>
      </w:r>
      <w:r w:rsidRPr="000E5294">
        <w:rPr>
          <w:rFonts w:ascii="Book Antiqua" w:hAnsi="Book Antiqua" w:hint="eastAsia"/>
        </w:rPr>
        <w:t>剛被甩了</w:t>
      </w:r>
      <w:r>
        <w:rPr>
          <w:rFonts w:ascii="Book Antiqua" w:hAnsi="Book Antiqua" w:hint="eastAsia"/>
        </w:rPr>
        <w:t>。</w:t>
      </w:r>
    </w:p>
    <w:p w14:paraId="0F609934" w14:textId="77777777" w:rsidR="00127EB4" w:rsidRPr="00DB2C13" w:rsidRDefault="00127EB4" w:rsidP="00127EB4">
      <w:pPr>
        <w:jc w:val="both"/>
        <w:rPr>
          <w:rFonts w:ascii="Book Antiqua" w:hAnsi="Book Antiqua"/>
        </w:rPr>
      </w:pPr>
    </w:p>
    <w:p w14:paraId="07E21492" w14:textId="77777777" w:rsidR="00127EB4" w:rsidRPr="0073056E" w:rsidRDefault="00127EB4" w:rsidP="00127EB4">
      <w:pPr>
        <w:jc w:val="both"/>
        <w:outlineLvl w:val="2"/>
        <w:rPr>
          <w:rFonts w:ascii="新細明體" w:hAnsi="新細明體"/>
          <w:b/>
          <w:bCs/>
        </w:rPr>
      </w:pPr>
      <w:r w:rsidRPr="00DB2C13">
        <w:rPr>
          <w:rFonts w:ascii="Book Antiqua" w:hAnsi="Book Antiqua"/>
          <w:b/>
          <w:bCs/>
        </w:rPr>
        <w:t>（四）傳達錯誤（第</w:t>
      </w:r>
      <w:r w:rsidRPr="00DB2C13">
        <w:rPr>
          <w:rFonts w:ascii="Book Antiqua" w:hAnsi="Book Antiqua"/>
          <w:b/>
          <w:bCs/>
        </w:rPr>
        <w:t>89</w:t>
      </w:r>
      <w:r>
        <w:rPr>
          <w:rFonts w:ascii="新細明體" w:hAnsi="新細明體" w:hint="eastAsia"/>
          <w:b/>
          <w:bCs/>
        </w:rPr>
        <w:t>條）</w:t>
      </w:r>
      <w:proofErr w:type="gramStart"/>
      <w:r>
        <w:rPr>
          <w:rFonts w:ascii="新細明體" w:hAnsi="新細明體" w:hint="eastAsia"/>
          <w:b/>
          <w:bCs/>
        </w:rPr>
        <w:t>（</w:t>
      </w:r>
      <w:proofErr w:type="gramEnd"/>
      <w:r>
        <w:rPr>
          <w:rFonts w:ascii="新細明體" w:hAnsi="新細明體" w:hint="eastAsia"/>
          <w:b/>
          <w:bCs/>
        </w:rPr>
        <w:t>④）</w:t>
      </w:r>
    </w:p>
    <w:p w14:paraId="073BCCC1" w14:textId="77777777" w:rsidR="00127EB4" w:rsidRDefault="00127EB4" w:rsidP="00127EB4">
      <w:pPr>
        <w:jc w:val="both"/>
        <w:rPr>
          <w:rFonts w:ascii="新細明體" w:hAnsi="新細明體"/>
        </w:rPr>
      </w:pPr>
      <w:r>
        <w:rPr>
          <w:rFonts w:ascii="新細明體" w:hAnsi="新細明體" w:hint="eastAsia"/>
        </w:rPr>
        <w:t xml:space="preserve"> </w:t>
      </w:r>
      <w:r>
        <w:rPr>
          <w:rFonts w:ascii="新細明體" w:hAnsi="新細明體"/>
        </w:rPr>
        <w:t xml:space="preserve">   </w:t>
      </w:r>
      <w:r>
        <w:rPr>
          <w:rFonts w:ascii="新細明體" w:hAnsi="新細明體" w:hint="eastAsia"/>
        </w:rPr>
        <w:t>除此之外，第</w:t>
      </w:r>
      <w:r w:rsidRPr="008B5376">
        <w:rPr>
          <w:rFonts w:ascii="Times New Roman" w:hAnsi="Times New Roman"/>
        </w:rPr>
        <w:t>89</w:t>
      </w:r>
      <w:r w:rsidRPr="008B5376">
        <w:rPr>
          <w:rFonts w:ascii="Times New Roman" w:hAnsi="Times New Roman"/>
        </w:rPr>
        <w:t>條</w:t>
      </w:r>
      <w:r>
        <w:rPr>
          <w:rFonts w:ascii="新細明體" w:hAnsi="新細明體" w:hint="eastAsia"/>
        </w:rPr>
        <w:t>規定了第四種「</w:t>
      </w:r>
      <w:r w:rsidRPr="001548C5">
        <w:rPr>
          <w:rFonts w:ascii="新細明體" w:hAnsi="新細明體" w:hint="eastAsia"/>
        </w:rPr>
        <w:t>可撤銷」</w:t>
      </w:r>
      <w:r>
        <w:rPr>
          <w:rFonts w:ascii="新細明體" w:hAnsi="新細明體" w:hint="eastAsia"/>
        </w:rPr>
        <w:t>的錯誤類型</w:t>
      </w:r>
      <w:proofErr w:type="gramStart"/>
      <w:r>
        <w:rPr>
          <w:rFonts w:ascii="新細明體" w:hAnsi="新細明體" w:hint="eastAsia"/>
        </w:rPr>
        <w:t>──</w:t>
      </w:r>
      <w:proofErr w:type="gramEnd"/>
      <w:r>
        <w:rPr>
          <w:rFonts w:ascii="新細明體" w:hAnsi="新細明體" w:hint="eastAsia"/>
        </w:rPr>
        <w:t>傳達錯誤。</w:t>
      </w:r>
    </w:p>
    <w:p w14:paraId="1C2AC5EE" w14:textId="542D1579" w:rsidR="00127EB4" w:rsidRPr="0064798B" w:rsidRDefault="00127EB4" w:rsidP="00127EB4">
      <w:pPr>
        <w:jc w:val="both"/>
        <w:rPr>
          <w:rFonts w:ascii="Book Antiqua" w:hAnsi="Book Antiqua"/>
        </w:rPr>
      </w:pPr>
      <w:r>
        <w:rPr>
          <w:rFonts w:ascii="新細明體" w:hAnsi="新細明體" w:hint="eastAsia"/>
        </w:rPr>
        <w:t xml:space="preserve">    </w:t>
      </w:r>
      <w:proofErr w:type="gramStart"/>
      <w:r>
        <w:rPr>
          <w:rFonts w:ascii="新細明體" w:hAnsi="新細明體" w:hint="eastAsia"/>
        </w:rPr>
        <w:t>表意</w:t>
      </w:r>
      <w:r w:rsidRPr="005F52F2">
        <w:rPr>
          <w:rFonts w:ascii="Book Antiqua" w:hAnsi="Book Antiqua"/>
        </w:rPr>
        <w:t>人使用</w:t>
      </w:r>
      <w:proofErr w:type="gramEnd"/>
      <w:r w:rsidRPr="005F52F2">
        <w:rPr>
          <w:rFonts w:ascii="Book Antiqua" w:hAnsi="Book Antiqua"/>
        </w:rPr>
        <w:t>使者傳達訊息，使者傳達錯誤訊息</w:t>
      </w:r>
      <w:r w:rsidR="005370B1">
        <w:rPr>
          <w:rFonts w:ascii="Book Antiqua" w:hAnsi="Book Antiqua" w:hint="eastAsia"/>
        </w:rPr>
        <w:t>，我</w:t>
      </w:r>
      <w:r>
        <w:rPr>
          <w:rFonts w:ascii="Book Antiqua" w:hAnsi="Book Antiqua" w:hint="eastAsia"/>
        </w:rPr>
        <w:t>國將之獨立規定於第</w:t>
      </w:r>
      <w:r>
        <w:rPr>
          <w:rFonts w:ascii="Book Antiqua" w:hAnsi="Book Antiqua" w:hint="eastAsia"/>
        </w:rPr>
        <w:t>8</w:t>
      </w:r>
      <w:r>
        <w:rPr>
          <w:rFonts w:ascii="Book Antiqua" w:hAnsi="Book Antiqua"/>
        </w:rPr>
        <w:t>9</w:t>
      </w:r>
      <w:r>
        <w:rPr>
          <w:rFonts w:ascii="Book Antiqua" w:hAnsi="Book Antiqua" w:hint="eastAsia"/>
        </w:rPr>
        <w:t>條。</w:t>
      </w:r>
    </w:p>
    <w:p w14:paraId="2FF80FAF" w14:textId="77777777" w:rsidR="00127EB4" w:rsidRDefault="00127EB4" w:rsidP="00127EB4">
      <w:pPr>
        <w:jc w:val="both"/>
        <w:rPr>
          <w:rFonts w:ascii="Book Antiqua" w:eastAsiaTheme="minorEastAsia" w:hAnsi="Book Antiqua"/>
        </w:rPr>
      </w:pPr>
      <w:r>
        <w:rPr>
          <w:rFonts w:ascii="Book Antiqua" w:eastAsiaTheme="minorEastAsia" w:hAnsi="Book Antiqua" w:hint="eastAsia"/>
        </w:rPr>
        <w:t xml:space="preserve">    </w:t>
      </w:r>
      <w:r w:rsidRPr="002501D7">
        <w:rPr>
          <w:rFonts w:ascii="Book Antiqua" w:eastAsiaTheme="minorEastAsia" w:hAnsi="Book Antiqua" w:hint="eastAsia"/>
        </w:rPr>
        <w:t>例如，表</w:t>
      </w:r>
      <w:proofErr w:type="gramStart"/>
      <w:r w:rsidRPr="002501D7">
        <w:rPr>
          <w:rFonts w:ascii="Book Antiqua" w:eastAsiaTheme="minorEastAsia" w:hAnsi="Book Antiqua" w:hint="eastAsia"/>
        </w:rPr>
        <w:t>意人</w:t>
      </w:r>
      <w:r>
        <w:rPr>
          <w:rFonts w:ascii="Book Antiqua" w:eastAsiaTheme="minorEastAsia" w:hAnsi="Book Antiqua" w:hint="eastAsia"/>
        </w:rPr>
        <w:t>甲</w:t>
      </w:r>
      <w:r w:rsidRPr="002501D7">
        <w:rPr>
          <w:rFonts w:ascii="Book Antiqua" w:eastAsiaTheme="minorEastAsia" w:hAnsi="Book Antiqua" w:hint="eastAsia"/>
        </w:rPr>
        <w:t>欲</w:t>
      </w:r>
      <w:proofErr w:type="gramEnd"/>
      <w:r w:rsidRPr="002501D7">
        <w:rPr>
          <w:rFonts w:ascii="Book Antiqua" w:eastAsiaTheme="minorEastAsia" w:hAnsi="Book Antiqua" w:hint="eastAsia"/>
        </w:rPr>
        <w:t>買</w:t>
      </w:r>
      <w:r w:rsidRPr="002501D7">
        <w:rPr>
          <w:rFonts w:ascii="Book Antiqua" w:eastAsiaTheme="minorEastAsia" w:hAnsi="Book Antiqua" w:hint="eastAsia"/>
        </w:rPr>
        <w:t>A</w:t>
      </w:r>
      <w:r w:rsidRPr="002501D7">
        <w:rPr>
          <w:rFonts w:ascii="Book Antiqua" w:eastAsiaTheme="minorEastAsia" w:hAnsi="Book Antiqua" w:hint="eastAsia"/>
        </w:rPr>
        <w:t>機器，其傳達</w:t>
      </w:r>
      <w:proofErr w:type="gramStart"/>
      <w:r w:rsidRPr="002501D7">
        <w:rPr>
          <w:rFonts w:ascii="Book Antiqua" w:eastAsiaTheme="minorEastAsia" w:hAnsi="Book Antiqua" w:hint="eastAsia"/>
        </w:rPr>
        <w:t>人</w:t>
      </w:r>
      <w:r>
        <w:rPr>
          <w:rFonts w:ascii="Book Antiqua" w:eastAsiaTheme="minorEastAsia" w:hAnsi="Book Antiqua" w:hint="eastAsia"/>
        </w:rPr>
        <w:t>丙</w:t>
      </w:r>
      <w:r w:rsidRPr="002501D7">
        <w:rPr>
          <w:rFonts w:ascii="Book Antiqua" w:eastAsiaTheme="minorEastAsia" w:hAnsi="Book Antiqua" w:hint="eastAsia"/>
        </w:rPr>
        <w:t>卻</w:t>
      </w:r>
      <w:proofErr w:type="gramEnd"/>
      <w:r w:rsidRPr="002501D7">
        <w:rPr>
          <w:rFonts w:ascii="Book Antiqua" w:eastAsiaTheme="minorEastAsia" w:hAnsi="Book Antiqua" w:hint="eastAsia"/>
        </w:rPr>
        <w:t>誤向</w:t>
      </w:r>
      <w:proofErr w:type="gramStart"/>
      <w:r>
        <w:rPr>
          <w:rFonts w:ascii="Book Antiqua" w:eastAsiaTheme="minorEastAsia" w:hAnsi="Book Antiqua" w:hint="eastAsia"/>
        </w:rPr>
        <w:t>出賣人乙</w:t>
      </w:r>
      <w:r w:rsidRPr="002501D7">
        <w:rPr>
          <w:rFonts w:ascii="Book Antiqua" w:eastAsiaTheme="minorEastAsia" w:hAnsi="Book Antiqua" w:hint="eastAsia"/>
        </w:rPr>
        <w:t>表示</w:t>
      </w:r>
      <w:proofErr w:type="gramEnd"/>
      <w:r w:rsidRPr="002501D7">
        <w:rPr>
          <w:rFonts w:ascii="Book Antiqua" w:eastAsiaTheme="minorEastAsia" w:hAnsi="Book Antiqua" w:hint="eastAsia"/>
        </w:rPr>
        <w:t>欲買</w:t>
      </w:r>
      <w:r w:rsidRPr="002501D7">
        <w:rPr>
          <w:rFonts w:ascii="Book Antiqua" w:eastAsiaTheme="minorEastAsia" w:hAnsi="Book Antiqua" w:hint="eastAsia"/>
        </w:rPr>
        <w:t>B</w:t>
      </w:r>
      <w:r w:rsidRPr="002501D7">
        <w:rPr>
          <w:rFonts w:ascii="Book Antiqua" w:eastAsiaTheme="minorEastAsia" w:hAnsi="Book Antiqua" w:hint="eastAsia"/>
        </w:rPr>
        <w:t>機器，</w:t>
      </w:r>
      <w:proofErr w:type="gramStart"/>
      <w:r>
        <w:rPr>
          <w:rFonts w:ascii="Book Antiqua" w:eastAsiaTheme="minorEastAsia" w:hAnsi="Book Antiqua" w:hint="eastAsia"/>
        </w:rPr>
        <w:t>甲</w:t>
      </w:r>
      <w:r w:rsidRPr="002501D7">
        <w:rPr>
          <w:rFonts w:ascii="Book Antiqua" w:eastAsiaTheme="minorEastAsia" w:hAnsi="Book Antiqua" w:hint="eastAsia"/>
        </w:rPr>
        <w:t>可依</w:t>
      </w:r>
      <w:proofErr w:type="gramEnd"/>
      <w:r w:rsidRPr="002501D7">
        <w:rPr>
          <w:rFonts w:ascii="Book Antiqua" w:eastAsiaTheme="minorEastAsia" w:hAnsi="Book Antiqua" w:hint="eastAsia"/>
        </w:rPr>
        <w:t>第</w:t>
      </w:r>
      <w:r w:rsidRPr="002501D7">
        <w:rPr>
          <w:rFonts w:ascii="Book Antiqua" w:eastAsiaTheme="minorEastAsia" w:hAnsi="Book Antiqua" w:hint="eastAsia"/>
        </w:rPr>
        <w:t>89</w:t>
      </w:r>
      <w:r w:rsidRPr="002501D7">
        <w:rPr>
          <w:rFonts w:ascii="Book Antiqua" w:eastAsiaTheme="minorEastAsia" w:hAnsi="Book Antiqua" w:hint="eastAsia"/>
        </w:rPr>
        <w:t>條撤銷</w:t>
      </w:r>
      <w:r w:rsidRPr="002501D7">
        <w:rPr>
          <w:rFonts w:ascii="Book Antiqua" w:eastAsiaTheme="minorEastAsia" w:hAnsi="Book Antiqua" w:hint="eastAsia"/>
        </w:rPr>
        <w:t>B</w:t>
      </w:r>
      <w:r w:rsidRPr="002501D7">
        <w:rPr>
          <w:rFonts w:ascii="Book Antiqua" w:eastAsiaTheme="minorEastAsia" w:hAnsi="Book Antiqua" w:hint="eastAsia"/>
        </w:rPr>
        <w:t>機器的買賣契約</w:t>
      </w:r>
      <w:r>
        <w:rPr>
          <w:rFonts w:ascii="Book Antiqua" w:eastAsiaTheme="minorEastAsia" w:hAnsi="Book Antiqua" w:hint="eastAsia"/>
        </w:rPr>
        <w:t>。</w:t>
      </w:r>
    </w:p>
    <w:p w14:paraId="0BD0B5CC" w14:textId="77777777" w:rsidR="003824B7" w:rsidRPr="00B379C5" w:rsidRDefault="003824B7" w:rsidP="00127EB4">
      <w:pPr>
        <w:jc w:val="both"/>
        <w:rPr>
          <w:rFonts w:ascii="Book Antiqua" w:hAnsi="Book Antiqua" w:hint="eastAsia"/>
        </w:rPr>
      </w:pPr>
    </w:p>
    <w:p w14:paraId="6E908B9D" w14:textId="114702CA" w:rsidR="00127EB4" w:rsidRPr="00E864B6" w:rsidRDefault="00127EB4" w:rsidP="00127EB4">
      <w:pPr>
        <w:jc w:val="both"/>
        <w:outlineLvl w:val="1"/>
        <w:rPr>
          <w:rFonts w:ascii="Book Antiqua" w:hAnsi="Book Antiqua"/>
        </w:rPr>
      </w:pPr>
      <w:r>
        <w:rPr>
          <w:rFonts w:ascii="Book Antiqua" w:hAnsi="Book Antiqua" w:hint="eastAsia"/>
          <w:b/>
          <w:bCs/>
        </w:rPr>
        <w:t xml:space="preserve"> </w:t>
      </w:r>
      <w:r w:rsidRPr="00E864B6">
        <w:rPr>
          <w:rFonts w:ascii="Book Antiqua" w:hAnsi="Book Antiqua"/>
          <w:b/>
          <w:bCs/>
        </w:rPr>
        <w:t xml:space="preserve">   </w:t>
      </w:r>
      <w:r>
        <w:rPr>
          <w:rFonts w:ascii="Book Antiqua" w:hAnsi="Book Antiqua" w:hint="eastAsia"/>
          <w:b/>
          <w:bCs/>
        </w:rPr>
        <w:t>四</w:t>
      </w:r>
      <w:r w:rsidRPr="00E864B6">
        <w:rPr>
          <w:rFonts w:ascii="Book Antiqua" w:hAnsi="Book Antiqua"/>
          <w:b/>
          <w:bCs/>
        </w:rPr>
        <w:t>、「錯誤</w:t>
      </w:r>
      <w:r>
        <w:rPr>
          <w:rFonts w:ascii="Book Antiqua" w:hAnsi="Book Antiqua" w:hint="eastAsia"/>
          <w:b/>
          <w:bCs/>
        </w:rPr>
        <w:t>撤銷</w:t>
      </w:r>
      <w:r w:rsidRPr="00E864B6">
        <w:rPr>
          <w:rFonts w:ascii="Book Antiqua" w:hAnsi="Book Antiqua"/>
          <w:b/>
          <w:bCs/>
        </w:rPr>
        <w:t>」之</w:t>
      </w:r>
      <w:r>
        <w:rPr>
          <w:rFonts w:ascii="Book Antiqua" w:hAnsi="Book Antiqua" w:hint="eastAsia"/>
          <w:b/>
          <w:bCs/>
        </w:rPr>
        <w:t>效果</w:t>
      </w:r>
    </w:p>
    <w:p w14:paraId="06CDD7B3" w14:textId="4D113945" w:rsidR="00127EB4" w:rsidRPr="00D83148" w:rsidRDefault="00127EB4" w:rsidP="00127EB4">
      <w:pPr>
        <w:jc w:val="both"/>
        <w:outlineLvl w:val="2"/>
        <w:rPr>
          <w:rFonts w:ascii="新細明體" w:hAnsi="新細明體"/>
          <w:b/>
          <w:bCs/>
        </w:rPr>
      </w:pPr>
      <w:r w:rsidRPr="000350E7">
        <w:rPr>
          <w:rFonts w:ascii="新細明體" w:hAnsi="新細明體" w:hint="eastAsia"/>
          <w:b/>
          <w:bCs/>
        </w:rPr>
        <w:t>（</w:t>
      </w:r>
      <w:r w:rsidR="00536A60">
        <w:rPr>
          <w:rFonts w:ascii="新細明體" w:hAnsi="新細明體" w:hint="eastAsia"/>
          <w:b/>
          <w:bCs/>
        </w:rPr>
        <w:t>一</w:t>
      </w:r>
      <w:r w:rsidRPr="000350E7">
        <w:rPr>
          <w:rFonts w:ascii="新細明體" w:hAnsi="新細明體" w:hint="eastAsia"/>
          <w:b/>
          <w:bCs/>
        </w:rPr>
        <w:t>）</w:t>
      </w:r>
      <w:proofErr w:type="gramStart"/>
      <w:r>
        <w:rPr>
          <w:rFonts w:ascii="新細明體" w:hAnsi="新細明體" w:hint="eastAsia"/>
          <w:b/>
          <w:bCs/>
        </w:rPr>
        <w:t>表意人</w:t>
      </w:r>
      <w:proofErr w:type="gramEnd"/>
      <w:r>
        <w:rPr>
          <w:rFonts w:ascii="新細明體" w:hAnsi="新細明體" w:hint="eastAsia"/>
          <w:b/>
          <w:bCs/>
        </w:rPr>
        <w:t>「無過失」要件</w:t>
      </w:r>
    </w:p>
    <w:p w14:paraId="21D897B1" w14:textId="77777777" w:rsidR="00127EB4" w:rsidRPr="00E22D93" w:rsidRDefault="00127EB4" w:rsidP="00127EB4">
      <w:pPr>
        <w:jc w:val="both"/>
        <w:outlineLvl w:val="3"/>
        <w:rPr>
          <w:rFonts w:ascii="Book Antiqua" w:hAnsi="Book Antiqua"/>
          <w:b/>
          <w:bCs/>
        </w:rPr>
      </w:pPr>
      <w:r>
        <w:rPr>
          <w:rFonts w:ascii="Book Antiqua" w:hAnsi="Book Antiqua" w:hint="eastAsia"/>
          <w:b/>
          <w:bCs/>
        </w:rPr>
        <w:t xml:space="preserve">    </w:t>
      </w:r>
      <w:r w:rsidRPr="00E22D93">
        <w:rPr>
          <w:rFonts w:ascii="Book Antiqua" w:hAnsi="Book Antiqua"/>
          <w:b/>
          <w:bCs/>
        </w:rPr>
        <w:t xml:space="preserve">1. </w:t>
      </w:r>
      <w:r w:rsidRPr="00523043">
        <w:rPr>
          <w:rFonts w:ascii="Book Antiqua" w:eastAsiaTheme="minorEastAsia" w:hAnsi="Book Antiqua" w:hint="eastAsia"/>
          <w:b/>
        </w:rPr>
        <w:t>原則：</w:t>
      </w:r>
      <w:r>
        <w:rPr>
          <w:rFonts w:ascii="Book Antiqua" w:eastAsiaTheme="minorEastAsia" w:hAnsi="Book Antiqua" w:hint="eastAsia"/>
          <w:b/>
        </w:rPr>
        <w:t>具體輕過失</w:t>
      </w:r>
    </w:p>
    <w:p w14:paraId="0D40147B" w14:textId="77777777" w:rsidR="00127EB4" w:rsidRDefault="00127EB4" w:rsidP="00127EB4">
      <w:pPr>
        <w:ind w:firstLineChars="200" w:firstLine="480"/>
        <w:jc w:val="both"/>
        <w:rPr>
          <w:rFonts w:ascii="Book Antiqua" w:eastAsiaTheme="minorEastAsia" w:hAnsi="Book Antiqua"/>
        </w:rPr>
      </w:pPr>
      <w:proofErr w:type="gramStart"/>
      <w:r>
        <w:rPr>
          <w:rFonts w:ascii="Book Antiqua" w:eastAsiaTheme="minorEastAsia" w:hAnsi="Book Antiqua" w:hint="eastAsia"/>
        </w:rPr>
        <w:t>此外，</w:t>
      </w:r>
      <w:proofErr w:type="gramEnd"/>
      <w:r>
        <w:rPr>
          <w:rFonts w:ascii="Book Antiqua" w:eastAsiaTheme="minorEastAsia" w:hAnsi="Book Antiqua" w:hint="eastAsia"/>
        </w:rPr>
        <w:t>我國第</w:t>
      </w:r>
      <w:r>
        <w:rPr>
          <w:rFonts w:ascii="Book Antiqua" w:eastAsiaTheme="minorEastAsia" w:hAnsi="Book Antiqua" w:hint="eastAsia"/>
        </w:rPr>
        <w:t>8</w:t>
      </w:r>
      <w:r>
        <w:rPr>
          <w:rFonts w:ascii="Book Antiqua" w:eastAsiaTheme="minorEastAsia" w:hAnsi="Book Antiqua"/>
        </w:rPr>
        <w:t>8</w:t>
      </w:r>
      <w:r>
        <w:rPr>
          <w:rFonts w:ascii="Book Antiqua" w:eastAsiaTheme="minorEastAsia" w:hAnsi="Book Antiqua" w:hint="eastAsia"/>
        </w:rPr>
        <w:t>條但書將撤銷權限制於「</w:t>
      </w:r>
      <w:r w:rsidRPr="00FE5C0B">
        <w:rPr>
          <w:rFonts w:ascii="Book Antiqua" w:eastAsiaTheme="minorEastAsia" w:hAnsi="Book Antiqua" w:hint="eastAsia"/>
        </w:rPr>
        <w:t>其錯誤或不知事情，非由</w:t>
      </w:r>
      <w:proofErr w:type="gramStart"/>
      <w:r w:rsidRPr="00FE5C0B">
        <w:rPr>
          <w:rFonts w:ascii="Book Antiqua" w:eastAsiaTheme="minorEastAsia" w:hAnsi="Book Antiqua" w:hint="eastAsia"/>
        </w:rPr>
        <w:t>表意人自己</w:t>
      </w:r>
      <w:proofErr w:type="gramEnd"/>
      <w:r w:rsidRPr="00FE5C0B">
        <w:rPr>
          <w:rFonts w:ascii="Book Antiqua" w:eastAsiaTheme="minorEastAsia" w:hAnsi="Book Antiqua" w:hint="eastAsia"/>
        </w:rPr>
        <w:t>之過失者</w:t>
      </w:r>
      <w:r>
        <w:rPr>
          <w:rFonts w:ascii="Book Antiqua" w:eastAsiaTheme="minorEastAsia" w:hAnsi="Book Antiqua" w:hint="eastAsia"/>
        </w:rPr>
        <w:t>為限」。</w:t>
      </w:r>
    </w:p>
    <w:p w14:paraId="6E5E687B" w14:textId="77777777" w:rsidR="00127EB4" w:rsidRDefault="00127EB4" w:rsidP="00127EB4">
      <w:pPr>
        <w:jc w:val="both"/>
        <w:rPr>
          <w:rFonts w:ascii="Book Antiqua" w:eastAsiaTheme="minorEastAsia" w:hAnsi="Book Antiqua"/>
        </w:rPr>
      </w:pPr>
      <w:r>
        <w:rPr>
          <w:rFonts w:ascii="Book Antiqua" w:eastAsiaTheme="minorEastAsia" w:hAnsi="Book Antiqua" w:hint="eastAsia"/>
        </w:rPr>
        <w:t xml:space="preserve">    </w:t>
      </w:r>
      <w:r w:rsidRPr="008C7816">
        <w:rPr>
          <w:rFonts w:ascii="Book Antiqua" w:eastAsiaTheme="minorEastAsia" w:hAnsi="Book Antiqua" w:hint="eastAsia"/>
        </w:rPr>
        <w:t>對於「過失」的解釋，有抽象輕過失和具體輕過失之不同見解，前者指「客觀上</w:t>
      </w:r>
      <w:proofErr w:type="gramStart"/>
      <w:r w:rsidRPr="008C7816">
        <w:rPr>
          <w:rFonts w:ascii="Book Antiqua" w:eastAsiaTheme="minorEastAsia" w:hAnsi="Book Antiqua" w:hint="eastAsia"/>
        </w:rPr>
        <w:t>表意人未</w:t>
      </w:r>
      <w:proofErr w:type="gramEnd"/>
      <w:r w:rsidRPr="008C7816">
        <w:rPr>
          <w:rFonts w:ascii="Book Antiqua" w:eastAsiaTheme="minorEastAsia" w:hAnsi="Book Antiqua" w:hint="eastAsia"/>
        </w:rPr>
        <w:t>盡善良管理人的注意義務」，後者指「依主觀上未盡與其處理自己事務的注意義務」，我國實務採取</w:t>
      </w:r>
      <w:r>
        <w:rPr>
          <w:rFonts w:ascii="Book Antiqua" w:eastAsiaTheme="minorEastAsia" w:hAnsi="Book Antiqua" w:hint="eastAsia"/>
        </w:rPr>
        <w:t>後</w:t>
      </w:r>
      <w:proofErr w:type="gramStart"/>
      <w:r>
        <w:rPr>
          <w:rFonts w:ascii="Book Antiqua" w:eastAsiaTheme="minorEastAsia" w:hAnsi="Book Antiqua" w:hint="eastAsia"/>
        </w:rPr>
        <w:t>者</w:t>
      </w:r>
      <w:proofErr w:type="gramEnd"/>
      <w:r>
        <w:rPr>
          <w:rStyle w:val="ae"/>
          <w:rFonts w:ascii="Book Antiqua" w:eastAsiaTheme="minorEastAsia" w:hAnsi="Book Antiqua"/>
        </w:rPr>
        <w:footnoteReference w:id="11"/>
      </w:r>
      <w:r>
        <w:rPr>
          <w:rFonts w:ascii="Book Antiqua" w:eastAsiaTheme="minorEastAsia" w:hAnsi="Book Antiqua" w:hint="eastAsia"/>
        </w:rPr>
        <w:t>。</w:t>
      </w:r>
    </w:p>
    <w:p w14:paraId="36DB208F" w14:textId="77777777" w:rsidR="00127EB4" w:rsidRDefault="00127EB4" w:rsidP="00127EB4">
      <w:pPr>
        <w:jc w:val="both"/>
        <w:rPr>
          <w:rFonts w:ascii="Book Antiqua" w:eastAsiaTheme="minorEastAsia" w:hAnsi="Book Antiqua"/>
        </w:rPr>
      </w:pPr>
      <w:r>
        <w:rPr>
          <w:rFonts w:ascii="Book Antiqua" w:eastAsiaTheme="minorEastAsia" w:hAnsi="Book Antiqua" w:hint="eastAsia"/>
        </w:rPr>
        <w:t xml:space="preserve">    </w:t>
      </w:r>
      <w:r w:rsidRPr="008C7816">
        <w:rPr>
          <w:rFonts w:ascii="Book Antiqua" w:eastAsiaTheme="minorEastAsia" w:hAnsi="Book Antiqua" w:hint="eastAsia"/>
        </w:rPr>
        <w:t>錯誤撤銷制度本來就是處理</w:t>
      </w:r>
      <w:proofErr w:type="gramStart"/>
      <w:r w:rsidRPr="008C7816">
        <w:rPr>
          <w:rFonts w:ascii="Book Antiqua" w:eastAsiaTheme="minorEastAsia" w:hAnsi="Book Antiqua" w:hint="eastAsia"/>
        </w:rPr>
        <w:t>表意人</w:t>
      </w:r>
      <w:proofErr w:type="gramEnd"/>
      <w:r w:rsidRPr="008C7816">
        <w:rPr>
          <w:rFonts w:ascii="Book Antiqua" w:eastAsiaTheme="minorEastAsia" w:hAnsi="Book Antiqua" w:hint="eastAsia"/>
        </w:rPr>
        <w:t>「以為」某件事是正確的</w:t>
      </w:r>
      <w:r>
        <w:rPr>
          <w:rFonts w:ascii="Book Antiqua" w:eastAsiaTheme="minorEastAsia" w:hAnsi="Book Antiqua" w:hint="eastAsia"/>
        </w:rPr>
        <w:t>案例</w:t>
      </w:r>
      <w:r w:rsidRPr="008C7816">
        <w:rPr>
          <w:rFonts w:ascii="Book Antiqua" w:eastAsiaTheme="minorEastAsia" w:hAnsi="Book Antiqua" w:hint="eastAsia"/>
        </w:rPr>
        <w:t>，此種「以為」</w:t>
      </w:r>
      <w:r>
        <w:rPr>
          <w:rFonts w:ascii="Book Antiqua" w:eastAsiaTheme="minorEastAsia" w:hAnsi="Book Antiqua" w:hint="eastAsia"/>
        </w:rPr>
        <w:t>基本上就是因為</w:t>
      </w:r>
      <w:proofErr w:type="gramStart"/>
      <w:r>
        <w:rPr>
          <w:rFonts w:ascii="Book Antiqua" w:eastAsiaTheme="minorEastAsia" w:hAnsi="Book Antiqua" w:hint="eastAsia"/>
        </w:rPr>
        <w:t>表意人基於</w:t>
      </w:r>
      <w:proofErr w:type="gramEnd"/>
      <w:r>
        <w:rPr>
          <w:rFonts w:ascii="Book Antiqua" w:eastAsiaTheme="minorEastAsia" w:hAnsi="Book Antiqua" w:hint="eastAsia"/>
        </w:rPr>
        <w:t>自己的情事、經驗和需求作判斷才產生的，我國</w:t>
      </w:r>
      <w:r>
        <w:rPr>
          <w:rFonts w:ascii="Book Antiqua" w:eastAsiaTheme="minorEastAsia" w:hAnsi="Book Antiqua" w:hint="eastAsia"/>
        </w:rPr>
        <w:lastRenderedPageBreak/>
        <w:t>實務的見解，應可肯定。</w:t>
      </w:r>
    </w:p>
    <w:p w14:paraId="0F7CDAC1" w14:textId="77777777" w:rsidR="00127EB4" w:rsidRDefault="00127EB4" w:rsidP="00127EB4">
      <w:pPr>
        <w:jc w:val="both"/>
        <w:rPr>
          <w:rFonts w:ascii="Book Antiqua" w:eastAsiaTheme="minorEastAsia" w:hAnsi="Book Antiqua"/>
        </w:rPr>
      </w:pPr>
    </w:p>
    <w:tbl>
      <w:tblPr>
        <w:tblStyle w:val="af"/>
        <w:tblW w:w="0" w:type="auto"/>
        <w:tblLook w:val="04A0" w:firstRow="1" w:lastRow="0" w:firstColumn="1" w:lastColumn="0" w:noHBand="0" w:noVBand="1"/>
      </w:tblPr>
      <w:tblGrid>
        <w:gridCol w:w="8303"/>
      </w:tblGrid>
      <w:tr w:rsidR="00127EB4" w14:paraId="537D6E68" w14:textId="77777777" w:rsidTr="00264258">
        <w:tc>
          <w:tcPr>
            <w:tcW w:w="8303" w:type="dxa"/>
          </w:tcPr>
          <w:p w14:paraId="43E0D88F" w14:textId="77777777" w:rsidR="00127EB4" w:rsidRDefault="00127EB4" w:rsidP="00264258">
            <w:pPr>
              <w:jc w:val="both"/>
              <w:rPr>
                <w:rFonts w:ascii="Book Antiqua" w:eastAsiaTheme="minorEastAsia" w:hAnsi="Book Antiqua"/>
              </w:rPr>
            </w:pPr>
            <w:r>
              <w:rPr>
                <w:rFonts w:ascii="Book Antiqua" w:eastAsiaTheme="minorEastAsia" w:hAnsi="Book Antiqua" w:hint="eastAsia"/>
              </w:rPr>
              <w:t>補充：</w:t>
            </w:r>
          </w:p>
          <w:p w14:paraId="23E0B381" w14:textId="77777777" w:rsidR="00127EB4" w:rsidRDefault="00127EB4" w:rsidP="00264258">
            <w:pPr>
              <w:jc w:val="both"/>
              <w:rPr>
                <w:rFonts w:ascii="Book Antiqua" w:eastAsiaTheme="minorEastAsia" w:hAnsi="Book Antiqua"/>
              </w:rPr>
            </w:pPr>
            <w:r>
              <w:rPr>
                <w:rFonts w:ascii="Book Antiqua" w:eastAsiaTheme="minorEastAsia" w:hAnsi="Book Antiqua" w:hint="eastAsia"/>
              </w:rPr>
              <w:t>「錯誤存在」之證明責任？</w:t>
            </w:r>
          </w:p>
          <w:p w14:paraId="7E530F43" w14:textId="77777777" w:rsidR="00127EB4" w:rsidRDefault="00127EB4" w:rsidP="00264258">
            <w:pPr>
              <w:jc w:val="both"/>
              <w:rPr>
                <w:rFonts w:ascii="Book Antiqua" w:eastAsiaTheme="minorEastAsia" w:hAnsi="Book Antiqua"/>
              </w:rPr>
            </w:pPr>
            <w:r>
              <w:rPr>
                <w:rFonts w:ascii="Book Antiqua" w:eastAsiaTheme="minorEastAsia" w:hAnsi="Book Antiqua" w:hint="eastAsia"/>
              </w:rPr>
              <w:t>「</w:t>
            </w:r>
            <w:proofErr w:type="gramStart"/>
            <w:r>
              <w:rPr>
                <w:rFonts w:ascii="Book Antiqua" w:eastAsiaTheme="minorEastAsia" w:hAnsi="Book Antiqua" w:hint="eastAsia"/>
              </w:rPr>
              <w:t>表意人之</w:t>
            </w:r>
            <w:proofErr w:type="gramEnd"/>
            <w:r>
              <w:rPr>
                <w:rFonts w:ascii="Book Antiqua" w:eastAsiaTheme="minorEastAsia" w:hAnsi="Book Antiqua" w:hint="eastAsia"/>
              </w:rPr>
              <w:t>過失」之證明責任？</w:t>
            </w:r>
          </w:p>
        </w:tc>
      </w:tr>
    </w:tbl>
    <w:p w14:paraId="0E01695F" w14:textId="77777777" w:rsidR="00127EB4" w:rsidRDefault="00127EB4" w:rsidP="00127EB4">
      <w:pPr>
        <w:jc w:val="both"/>
        <w:rPr>
          <w:rFonts w:ascii="Book Antiqua" w:eastAsiaTheme="minorEastAsia" w:hAnsi="Book Antiqua"/>
        </w:rPr>
      </w:pPr>
    </w:p>
    <w:p w14:paraId="67340FF7" w14:textId="05C610DB" w:rsidR="00127EB4" w:rsidRPr="00E22D93" w:rsidRDefault="00127EB4" w:rsidP="00127EB4">
      <w:pPr>
        <w:jc w:val="both"/>
        <w:outlineLvl w:val="3"/>
        <w:rPr>
          <w:rFonts w:ascii="Book Antiqua" w:hAnsi="Book Antiqua"/>
          <w:b/>
          <w:bCs/>
        </w:rPr>
      </w:pPr>
      <w:r>
        <w:rPr>
          <w:rFonts w:ascii="Book Antiqua" w:hAnsi="Book Antiqua" w:hint="eastAsia"/>
          <w:b/>
          <w:bCs/>
        </w:rPr>
        <w:t xml:space="preserve">    </w:t>
      </w:r>
      <w:r>
        <w:rPr>
          <w:rFonts w:ascii="Book Antiqua" w:hAnsi="Book Antiqua"/>
          <w:b/>
          <w:bCs/>
        </w:rPr>
        <w:t>2</w:t>
      </w:r>
      <w:r w:rsidRPr="00E22D93">
        <w:rPr>
          <w:rFonts w:ascii="Book Antiqua" w:hAnsi="Book Antiqua"/>
          <w:b/>
          <w:bCs/>
        </w:rPr>
        <w:t xml:space="preserve">. </w:t>
      </w:r>
      <w:r>
        <w:rPr>
          <w:rFonts w:ascii="Book Antiqua" w:eastAsiaTheme="minorEastAsia" w:hAnsi="Book Antiqua" w:hint="eastAsia"/>
          <w:b/>
        </w:rPr>
        <w:t>個案判斷</w:t>
      </w:r>
    </w:p>
    <w:p w14:paraId="31B3C869" w14:textId="28DB5CA6" w:rsidR="00127EB4" w:rsidRPr="00B86FA7" w:rsidRDefault="00127EB4" w:rsidP="00924ED0">
      <w:pPr>
        <w:jc w:val="both"/>
        <w:rPr>
          <w:rFonts w:ascii="Book Antiqua" w:eastAsiaTheme="minorEastAsia" w:hAnsi="Book Antiqua"/>
        </w:rPr>
      </w:pPr>
      <w:r>
        <w:rPr>
          <w:rFonts w:ascii="Book Antiqua" w:eastAsiaTheme="minorEastAsia" w:hAnsi="Book Antiqua" w:hint="eastAsia"/>
        </w:rPr>
        <w:t xml:space="preserve">    </w:t>
      </w:r>
      <w:r>
        <w:rPr>
          <w:rFonts w:ascii="Book Antiqua" w:eastAsiaTheme="minorEastAsia" w:hAnsi="Book Antiqua" w:hint="eastAsia"/>
        </w:rPr>
        <w:t>不過話說回來，「具體輕過失」這個概念還是相當抽象，它在每</w:t>
      </w:r>
      <w:proofErr w:type="gramStart"/>
      <w:r>
        <w:rPr>
          <w:rFonts w:ascii="Book Antiqua" w:eastAsiaTheme="minorEastAsia" w:hAnsi="Book Antiqua" w:hint="eastAsia"/>
        </w:rPr>
        <w:t>個</w:t>
      </w:r>
      <w:proofErr w:type="gramEnd"/>
      <w:r>
        <w:rPr>
          <w:rFonts w:ascii="Book Antiqua" w:eastAsiaTheme="minorEastAsia" w:hAnsi="Book Antiqua" w:hint="eastAsia"/>
        </w:rPr>
        <w:t>個案中具體指何種過失，仍須我們進一步討論</w:t>
      </w:r>
      <w:r w:rsidRPr="00420196">
        <w:rPr>
          <w:rFonts w:ascii="Book Antiqua" w:eastAsiaTheme="minorEastAsia" w:hAnsi="Book Antiqua" w:hint="eastAsia"/>
        </w:rPr>
        <w:t>。</w:t>
      </w:r>
    </w:p>
    <w:p w14:paraId="591C3777" w14:textId="77777777" w:rsidR="00127EB4" w:rsidRDefault="00127EB4" w:rsidP="00127EB4">
      <w:pPr>
        <w:jc w:val="both"/>
        <w:rPr>
          <w:rFonts w:ascii="Book Antiqua" w:eastAsiaTheme="minorEastAsia" w:hAnsi="Book Antiqua"/>
        </w:rPr>
      </w:pPr>
    </w:p>
    <w:p w14:paraId="2A88A979" w14:textId="1CF327EE" w:rsidR="00127EB4" w:rsidRDefault="00127EB4" w:rsidP="00127EB4">
      <w:pPr>
        <w:jc w:val="both"/>
        <w:outlineLvl w:val="2"/>
        <w:rPr>
          <w:rFonts w:ascii="Book Antiqua" w:eastAsiaTheme="minorEastAsia" w:hAnsi="Book Antiqua"/>
        </w:rPr>
      </w:pPr>
      <w:r w:rsidRPr="000350E7">
        <w:rPr>
          <w:rFonts w:ascii="新細明體" w:hAnsi="新細明體" w:hint="eastAsia"/>
          <w:b/>
          <w:bCs/>
        </w:rPr>
        <w:t>（</w:t>
      </w:r>
      <w:r w:rsidR="00924ED0">
        <w:rPr>
          <w:rFonts w:ascii="新細明體" w:hAnsi="新細明體" w:hint="eastAsia"/>
          <w:b/>
          <w:bCs/>
        </w:rPr>
        <w:t>二</w:t>
      </w:r>
      <w:r w:rsidRPr="000350E7">
        <w:rPr>
          <w:rFonts w:ascii="新細明體" w:hAnsi="新細明體" w:hint="eastAsia"/>
          <w:b/>
          <w:bCs/>
        </w:rPr>
        <w:t>）</w:t>
      </w:r>
      <w:r>
        <w:rPr>
          <w:rFonts w:ascii="新細明體" w:hAnsi="新細明體" w:hint="eastAsia"/>
          <w:b/>
          <w:bCs/>
        </w:rPr>
        <w:t>撤銷權之行使與效果</w:t>
      </w:r>
    </w:p>
    <w:p w14:paraId="57DA473F" w14:textId="77777777" w:rsidR="00127EB4" w:rsidRPr="004713C1" w:rsidRDefault="00127EB4" w:rsidP="00127EB4">
      <w:pPr>
        <w:jc w:val="both"/>
        <w:outlineLvl w:val="3"/>
        <w:rPr>
          <w:rFonts w:ascii="Book Antiqua" w:hAnsi="Book Antiqua"/>
          <w:b/>
          <w:bCs/>
        </w:rPr>
      </w:pPr>
      <w:r w:rsidRPr="004713C1">
        <w:rPr>
          <w:rFonts w:ascii="Book Antiqua" w:hAnsi="Book Antiqua" w:hint="eastAsia"/>
          <w:b/>
          <w:bCs/>
        </w:rPr>
        <w:t xml:space="preserve">    </w:t>
      </w:r>
      <w:r w:rsidRPr="004713C1">
        <w:rPr>
          <w:rFonts w:ascii="Book Antiqua" w:hAnsi="Book Antiqua"/>
          <w:b/>
          <w:bCs/>
        </w:rPr>
        <w:t xml:space="preserve">1. </w:t>
      </w:r>
      <w:r w:rsidRPr="004713C1">
        <w:rPr>
          <w:rFonts w:ascii="Book Antiqua" w:hAnsi="Book Antiqua" w:hint="eastAsia"/>
          <w:b/>
          <w:bCs/>
        </w:rPr>
        <w:t>除斥期間</w:t>
      </w:r>
    </w:p>
    <w:p w14:paraId="6BEC0FE1" w14:textId="77777777" w:rsidR="00127EB4" w:rsidRDefault="00127EB4" w:rsidP="00127EB4">
      <w:pPr>
        <w:jc w:val="both"/>
        <w:rPr>
          <w:rFonts w:ascii="Book Antiqua" w:eastAsiaTheme="minorEastAsia" w:hAnsi="Book Antiqua"/>
        </w:rPr>
      </w:pPr>
      <w:r>
        <w:rPr>
          <w:rFonts w:ascii="Book Antiqua" w:eastAsiaTheme="minorEastAsia" w:hAnsi="Book Antiqua" w:hint="eastAsia"/>
        </w:rPr>
        <w:t xml:space="preserve">    </w:t>
      </w:r>
      <w:r>
        <w:rPr>
          <w:rFonts w:ascii="Book Antiqua" w:eastAsiaTheme="minorEastAsia" w:hAnsi="Book Antiqua" w:hint="eastAsia"/>
        </w:rPr>
        <w:t>特別注意撤銷權行使之除斥</w:t>
      </w:r>
      <w:proofErr w:type="gramStart"/>
      <w:r>
        <w:rPr>
          <w:rFonts w:ascii="Book Antiqua" w:eastAsiaTheme="minorEastAsia" w:hAnsi="Book Antiqua" w:hint="eastAsia"/>
        </w:rPr>
        <w:t>期間，</w:t>
      </w:r>
      <w:proofErr w:type="gramEnd"/>
      <w:r>
        <w:rPr>
          <w:rFonts w:ascii="Book Antiqua" w:eastAsiaTheme="minorEastAsia" w:hAnsi="Book Antiqua" w:hint="eastAsia"/>
        </w:rPr>
        <w:t>為意思表示一年</w:t>
      </w:r>
      <w:proofErr w:type="gramStart"/>
      <w:r>
        <w:rPr>
          <w:rFonts w:ascii="Book Antiqua" w:eastAsiaTheme="minorEastAsia" w:hAnsi="Book Antiqua" w:hint="eastAsia"/>
        </w:rPr>
        <w:t>以內（</w:t>
      </w:r>
      <w:proofErr w:type="gramEnd"/>
      <w:r>
        <w:rPr>
          <w:rFonts w:ascii="Book Antiqua" w:eastAsiaTheme="minorEastAsia" w:hAnsi="Book Antiqua" w:hint="eastAsia"/>
        </w:rPr>
        <w:t>9</w:t>
      </w:r>
      <w:r>
        <w:rPr>
          <w:rFonts w:ascii="Book Antiqua" w:eastAsiaTheme="minorEastAsia" w:hAnsi="Book Antiqua"/>
        </w:rPr>
        <w:t>0</w:t>
      </w:r>
      <w:r>
        <w:rPr>
          <w:rFonts w:ascii="Book Antiqua" w:eastAsiaTheme="minorEastAsia" w:hAnsi="Book Antiqua" w:hint="eastAsia"/>
        </w:rPr>
        <w:t>條）。</w:t>
      </w:r>
    </w:p>
    <w:p w14:paraId="5A2A1C54" w14:textId="77777777" w:rsidR="00127EB4" w:rsidRDefault="00127EB4" w:rsidP="00127EB4">
      <w:pPr>
        <w:jc w:val="both"/>
        <w:rPr>
          <w:rFonts w:ascii="Book Antiqua" w:eastAsiaTheme="minorEastAsia" w:hAnsi="Book Antiqua"/>
        </w:rPr>
      </w:pPr>
    </w:p>
    <w:p w14:paraId="1C8DAA72" w14:textId="77777777" w:rsidR="00127EB4" w:rsidRPr="004713C1" w:rsidRDefault="00127EB4" w:rsidP="00127EB4">
      <w:pPr>
        <w:jc w:val="both"/>
        <w:outlineLvl w:val="3"/>
        <w:rPr>
          <w:rFonts w:ascii="Book Antiqua" w:hAnsi="Book Antiqua"/>
          <w:b/>
          <w:bCs/>
        </w:rPr>
      </w:pPr>
      <w:r w:rsidRPr="004713C1">
        <w:rPr>
          <w:rFonts w:ascii="Book Antiqua" w:hAnsi="Book Antiqua" w:hint="eastAsia"/>
          <w:b/>
          <w:bCs/>
        </w:rPr>
        <w:t xml:space="preserve">    </w:t>
      </w:r>
      <w:r w:rsidRPr="004713C1">
        <w:rPr>
          <w:rFonts w:ascii="Book Antiqua" w:hAnsi="Book Antiqua"/>
          <w:b/>
          <w:bCs/>
        </w:rPr>
        <w:t xml:space="preserve">2. </w:t>
      </w:r>
      <w:r w:rsidRPr="004713C1">
        <w:rPr>
          <w:rFonts w:ascii="Book Antiqua" w:hAnsi="Book Antiqua" w:hint="eastAsia"/>
          <w:b/>
          <w:bCs/>
        </w:rPr>
        <w:t>相對方願意履行</w:t>
      </w:r>
    </w:p>
    <w:p w14:paraId="01D0886C" w14:textId="4D1CCC6E" w:rsidR="00127EB4" w:rsidRDefault="00127EB4" w:rsidP="00127EB4">
      <w:pPr>
        <w:jc w:val="both"/>
        <w:rPr>
          <w:rFonts w:ascii="Book Antiqua" w:eastAsiaTheme="minorEastAsia" w:hAnsi="Book Antiqua"/>
        </w:rPr>
      </w:pPr>
      <w:r>
        <w:rPr>
          <w:rFonts w:ascii="Book Antiqua" w:eastAsiaTheme="minorEastAsia" w:hAnsi="Book Antiqua" w:hint="eastAsia"/>
        </w:rPr>
        <w:t xml:space="preserve">    </w:t>
      </w:r>
      <w:proofErr w:type="gramStart"/>
      <w:r>
        <w:rPr>
          <w:rFonts w:ascii="Book Antiqua" w:eastAsiaTheme="minorEastAsia" w:hAnsi="Book Antiqua" w:hint="eastAsia"/>
        </w:rPr>
        <w:t>若表意人甲</w:t>
      </w:r>
      <w:proofErr w:type="gramEnd"/>
      <w:r>
        <w:rPr>
          <w:rFonts w:ascii="Book Antiqua" w:eastAsiaTheme="minorEastAsia" w:hAnsi="Book Antiqua" w:hint="eastAsia"/>
        </w:rPr>
        <w:t>陷於錯誤，以為契約條件為</w:t>
      </w:r>
      <w:r>
        <w:rPr>
          <w:rFonts w:ascii="Book Antiqua" w:eastAsiaTheme="minorEastAsia" w:hAnsi="Book Antiqua" w:hint="eastAsia"/>
        </w:rPr>
        <w:t>A</w:t>
      </w:r>
      <w:r>
        <w:rPr>
          <w:rFonts w:ascii="Book Antiqua" w:eastAsiaTheme="minorEastAsia" w:hAnsi="Book Antiqua" w:hint="eastAsia"/>
        </w:rPr>
        <w:t>，實際上契約條件為</w:t>
      </w:r>
      <w:r>
        <w:rPr>
          <w:rFonts w:ascii="Book Antiqua" w:eastAsiaTheme="minorEastAsia" w:hAnsi="Book Antiqua" w:hint="eastAsia"/>
        </w:rPr>
        <w:t>B</w:t>
      </w:r>
      <w:r>
        <w:rPr>
          <w:rFonts w:ascii="Book Antiqua" w:eastAsiaTheme="minorEastAsia" w:hAnsi="Book Antiqua" w:hint="eastAsia"/>
        </w:rPr>
        <w:t>，但相</w:t>
      </w:r>
      <w:proofErr w:type="gramStart"/>
      <w:r>
        <w:rPr>
          <w:rFonts w:ascii="Book Antiqua" w:eastAsiaTheme="minorEastAsia" w:hAnsi="Book Antiqua" w:hint="eastAsia"/>
        </w:rPr>
        <w:t>對方乙也願意</w:t>
      </w:r>
      <w:proofErr w:type="gramEnd"/>
      <w:r>
        <w:rPr>
          <w:rFonts w:ascii="Book Antiqua" w:eastAsiaTheme="minorEastAsia" w:hAnsi="Book Antiqua" w:hint="eastAsia"/>
        </w:rPr>
        <w:t>讓步，依</w:t>
      </w:r>
      <w:r>
        <w:rPr>
          <w:rFonts w:ascii="Book Antiqua" w:eastAsiaTheme="minorEastAsia" w:hAnsi="Book Antiqua" w:hint="eastAsia"/>
        </w:rPr>
        <w:t>B</w:t>
      </w:r>
      <w:r>
        <w:rPr>
          <w:rFonts w:ascii="Book Antiqua" w:eastAsiaTheme="minorEastAsia" w:hAnsi="Book Antiqua" w:hint="eastAsia"/>
        </w:rPr>
        <w:t>條件履行，此時學說有認為</w:t>
      </w:r>
      <w:r>
        <w:rPr>
          <w:rFonts w:ascii="Book Antiqua" w:eastAsiaTheme="minorEastAsia" w:hAnsi="Book Antiqua" w:hint="eastAsia"/>
        </w:rPr>
        <w:t>A</w:t>
      </w:r>
      <w:r>
        <w:rPr>
          <w:rFonts w:ascii="Book Antiqua" w:eastAsiaTheme="minorEastAsia" w:hAnsi="Book Antiqua" w:hint="eastAsia"/>
        </w:rPr>
        <w:t>依照誠信原則，</w:t>
      </w:r>
      <w:r w:rsidR="00AC6DEA" w:rsidRPr="00AC6DEA">
        <w:rPr>
          <w:rFonts w:ascii="Book Antiqua" w:eastAsiaTheme="minorEastAsia" w:hAnsi="Book Antiqua" w:hint="eastAsia"/>
        </w:rPr>
        <w:t>甲</w:t>
      </w:r>
      <w:r>
        <w:rPr>
          <w:rFonts w:ascii="Book Antiqua" w:eastAsiaTheme="minorEastAsia" w:hAnsi="Book Antiqua" w:hint="eastAsia"/>
        </w:rPr>
        <w:t>不得再主張撤銷契約</w:t>
      </w:r>
      <w:r>
        <w:rPr>
          <w:rStyle w:val="ae"/>
          <w:rFonts w:ascii="Book Antiqua" w:eastAsiaTheme="minorEastAsia" w:hAnsi="Book Antiqua"/>
        </w:rPr>
        <w:footnoteReference w:id="12"/>
      </w:r>
      <w:r>
        <w:rPr>
          <w:rFonts w:ascii="Book Antiqua" w:eastAsiaTheme="minorEastAsia" w:hAnsi="Book Antiqua" w:hint="eastAsia"/>
        </w:rPr>
        <w:t>。</w:t>
      </w:r>
    </w:p>
    <w:p w14:paraId="380E42C5" w14:textId="77777777" w:rsidR="00127EB4" w:rsidRDefault="00127EB4" w:rsidP="00127EB4">
      <w:pPr>
        <w:jc w:val="both"/>
        <w:rPr>
          <w:rFonts w:ascii="Book Antiqua" w:eastAsiaTheme="minorEastAsia" w:hAnsi="Book Antiqua"/>
        </w:rPr>
      </w:pPr>
    </w:p>
    <w:p w14:paraId="16244781" w14:textId="77777777" w:rsidR="00127EB4" w:rsidRPr="004713C1" w:rsidRDefault="00127EB4" w:rsidP="00127EB4">
      <w:pPr>
        <w:jc w:val="both"/>
        <w:outlineLvl w:val="3"/>
        <w:rPr>
          <w:rFonts w:ascii="Book Antiqua" w:hAnsi="Book Antiqua"/>
          <w:b/>
          <w:bCs/>
        </w:rPr>
      </w:pPr>
      <w:r w:rsidRPr="004713C1">
        <w:rPr>
          <w:rFonts w:ascii="Book Antiqua" w:hAnsi="Book Antiqua" w:hint="eastAsia"/>
          <w:b/>
          <w:bCs/>
        </w:rPr>
        <w:t xml:space="preserve">    </w:t>
      </w:r>
      <w:r>
        <w:rPr>
          <w:rFonts w:ascii="Book Antiqua" w:hAnsi="Book Antiqua"/>
          <w:b/>
          <w:bCs/>
        </w:rPr>
        <w:t>3</w:t>
      </w:r>
      <w:r w:rsidRPr="004713C1">
        <w:rPr>
          <w:rFonts w:ascii="Book Antiqua" w:hAnsi="Book Antiqua"/>
          <w:b/>
          <w:bCs/>
        </w:rPr>
        <w:t xml:space="preserve">. </w:t>
      </w:r>
      <w:r>
        <w:rPr>
          <w:rFonts w:ascii="Book Antiqua" w:hAnsi="Book Antiqua" w:hint="eastAsia"/>
          <w:b/>
          <w:bCs/>
        </w:rPr>
        <w:t>撤銷後</w:t>
      </w:r>
      <w:proofErr w:type="gramStart"/>
      <w:r>
        <w:rPr>
          <w:rFonts w:ascii="Book Antiqua" w:hAnsi="Book Antiqua" w:hint="eastAsia"/>
          <w:b/>
          <w:bCs/>
        </w:rPr>
        <w:t>表意人之</w:t>
      </w:r>
      <w:proofErr w:type="gramEnd"/>
      <w:r>
        <w:rPr>
          <w:rFonts w:ascii="Book Antiqua" w:hAnsi="Book Antiqua" w:hint="eastAsia"/>
          <w:b/>
          <w:bCs/>
        </w:rPr>
        <w:t>損害賠償責任</w:t>
      </w:r>
    </w:p>
    <w:p w14:paraId="08D7D25E" w14:textId="77777777" w:rsidR="00127EB4" w:rsidRDefault="00127EB4" w:rsidP="00127EB4">
      <w:pPr>
        <w:jc w:val="both"/>
        <w:rPr>
          <w:rFonts w:ascii="Book Antiqua" w:eastAsiaTheme="minorEastAsia" w:hAnsi="Book Antiqua"/>
        </w:rPr>
      </w:pPr>
      <w:r>
        <w:rPr>
          <w:rFonts w:ascii="Book Antiqua" w:eastAsiaTheme="minorEastAsia" w:hAnsi="Book Antiqua" w:hint="eastAsia"/>
        </w:rPr>
        <w:t xml:space="preserve">    </w:t>
      </w:r>
      <w:proofErr w:type="gramStart"/>
      <w:r>
        <w:rPr>
          <w:rFonts w:ascii="Book Antiqua" w:eastAsiaTheme="minorEastAsia" w:hAnsi="Book Antiqua" w:hint="eastAsia"/>
        </w:rPr>
        <w:t>表意人撤銷</w:t>
      </w:r>
      <w:proofErr w:type="gramEnd"/>
      <w:r>
        <w:rPr>
          <w:rFonts w:ascii="Book Antiqua" w:eastAsiaTheme="minorEastAsia" w:hAnsi="Book Antiqua" w:hint="eastAsia"/>
        </w:rPr>
        <w:t>意思表示後，會讓意思表示溯及既往消滅，若契約本身被撤銷，則應該互相返還價金、標的物；若只是物權行為被撤銷（如甲乙就</w:t>
      </w:r>
      <w:r>
        <w:rPr>
          <w:rFonts w:ascii="Book Antiqua" w:eastAsiaTheme="minorEastAsia" w:hAnsi="Book Antiqua" w:hint="eastAsia"/>
        </w:rPr>
        <w:t>A</w:t>
      </w:r>
      <w:r>
        <w:rPr>
          <w:rFonts w:ascii="Book Antiqua" w:eastAsiaTheme="minorEastAsia" w:hAnsi="Book Antiqua" w:hint="eastAsia"/>
        </w:rPr>
        <w:t>地成立買賣契約，但因錯誤而移轉</w:t>
      </w:r>
      <w:r>
        <w:rPr>
          <w:rFonts w:ascii="Book Antiqua" w:eastAsiaTheme="minorEastAsia" w:hAnsi="Book Antiqua" w:hint="eastAsia"/>
        </w:rPr>
        <w:t>B</w:t>
      </w:r>
      <w:r>
        <w:rPr>
          <w:rFonts w:ascii="Book Antiqua" w:eastAsiaTheme="minorEastAsia" w:hAnsi="Book Antiqua" w:hint="eastAsia"/>
        </w:rPr>
        <w:t>地，甲以錯誤為由撤銷</w:t>
      </w:r>
      <w:r>
        <w:rPr>
          <w:rFonts w:ascii="Book Antiqua" w:eastAsiaTheme="minorEastAsia" w:hAnsi="Book Antiqua" w:hint="eastAsia"/>
        </w:rPr>
        <w:t>B</w:t>
      </w:r>
      <w:r>
        <w:rPr>
          <w:rFonts w:ascii="Book Antiqua" w:eastAsiaTheme="minorEastAsia" w:hAnsi="Book Antiqua" w:hint="eastAsia"/>
        </w:rPr>
        <w:t>地移轉之意思表示），</w:t>
      </w:r>
      <w:proofErr w:type="gramStart"/>
      <w:r>
        <w:rPr>
          <w:rFonts w:ascii="Book Antiqua" w:eastAsiaTheme="minorEastAsia" w:hAnsi="Book Antiqua" w:hint="eastAsia"/>
        </w:rPr>
        <w:t>乙負將</w:t>
      </w:r>
      <w:proofErr w:type="gramEnd"/>
      <w:r>
        <w:rPr>
          <w:rFonts w:ascii="Book Antiqua" w:eastAsiaTheme="minorEastAsia" w:hAnsi="Book Antiqua" w:hint="eastAsia"/>
        </w:rPr>
        <w:t>B</w:t>
      </w:r>
      <w:r>
        <w:rPr>
          <w:rFonts w:ascii="Book Antiqua" w:eastAsiaTheme="minorEastAsia" w:hAnsi="Book Antiqua" w:hint="eastAsia"/>
        </w:rPr>
        <w:t>地移轉回甲之義務。</w:t>
      </w:r>
    </w:p>
    <w:p w14:paraId="5AAE23F5" w14:textId="77777777" w:rsidR="00127EB4" w:rsidRDefault="00127EB4" w:rsidP="00127EB4">
      <w:pPr>
        <w:jc w:val="both"/>
        <w:rPr>
          <w:rFonts w:ascii="Book Antiqua" w:eastAsia="細明體" w:hAnsi="Book Antiqua" w:cs="細明體"/>
          <w:kern w:val="0"/>
          <w:szCs w:val="24"/>
        </w:rPr>
      </w:pPr>
      <w:r>
        <w:rPr>
          <w:rFonts w:ascii="Book Antiqua" w:eastAsiaTheme="minorEastAsia" w:hAnsi="Book Antiqua" w:hint="eastAsia"/>
        </w:rPr>
        <w:t xml:space="preserve">    </w:t>
      </w:r>
      <w:proofErr w:type="gramStart"/>
      <w:r>
        <w:rPr>
          <w:rFonts w:ascii="Book Antiqua" w:eastAsiaTheme="minorEastAsia" w:hAnsi="Book Antiqua" w:hint="eastAsia"/>
        </w:rPr>
        <w:t>此外，</w:t>
      </w:r>
      <w:proofErr w:type="gramEnd"/>
      <w:r>
        <w:rPr>
          <w:rFonts w:ascii="Book Antiqua" w:eastAsiaTheme="minorEastAsia" w:hAnsi="Book Antiqua" w:hint="eastAsia"/>
        </w:rPr>
        <w:t>第</w:t>
      </w:r>
      <w:r>
        <w:rPr>
          <w:rFonts w:ascii="Book Antiqua" w:eastAsiaTheme="minorEastAsia" w:hAnsi="Book Antiqua" w:hint="eastAsia"/>
        </w:rPr>
        <w:t>9</w:t>
      </w:r>
      <w:r>
        <w:rPr>
          <w:rFonts w:ascii="Book Antiqua" w:eastAsiaTheme="minorEastAsia" w:hAnsi="Book Antiqua"/>
        </w:rPr>
        <w:t>1</w:t>
      </w:r>
      <w:r>
        <w:rPr>
          <w:rFonts w:ascii="Book Antiqua" w:eastAsiaTheme="minorEastAsia" w:hAnsi="Book Antiqua" w:hint="eastAsia"/>
        </w:rPr>
        <w:t>條規定</w:t>
      </w:r>
      <w:r>
        <w:rPr>
          <w:rFonts w:ascii="Book Antiqua" w:eastAsia="細明體" w:hAnsi="Book Antiqua" w:cs="細明體" w:hint="eastAsia"/>
          <w:kern w:val="0"/>
          <w:szCs w:val="24"/>
        </w:rPr>
        <w:t>因錯誤</w:t>
      </w:r>
      <w:r w:rsidRPr="00C47A0A">
        <w:rPr>
          <w:rFonts w:ascii="Book Antiqua" w:eastAsia="細明體" w:hAnsi="Book Antiqua" w:cs="細明體"/>
          <w:kern w:val="0"/>
          <w:szCs w:val="24"/>
        </w:rPr>
        <w:t>撤銷意思表示時</w:t>
      </w:r>
      <w:r>
        <w:rPr>
          <w:rFonts w:ascii="Book Antiqua" w:eastAsia="細明體" w:hAnsi="Book Antiqua" w:cs="細明體" w:hint="eastAsia"/>
          <w:kern w:val="0"/>
          <w:szCs w:val="24"/>
        </w:rPr>
        <w:t>，</w:t>
      </w:r>
      <w:proofErr w:type="gramStart"/>
      <w:r w:rsidRPr="00C47A0A">
        <w:rPr>
          <w:rFonts w:ascii="Book Antiqua" w:eastAsia="細明體" w:hAnsi="Book Antiqua" w:cs="細明體"/>
          <w:kern w:val="0"/>
          <w:szCs w:val="24"/>
        </w:rPr>
        <w:t>表意人</w:t>
      </w:r>
      <w:r>
        <w:rPr>
          <w:rFonts w:ascii="Book Antiqua" w:eastAsia="細明體" w:hAnsi="Book Antiqua" w:cs="細明體" w:hint="eastAsia"/>
          <w:kern w:val="0"/>
          <w:szCs w:val="24"/>
        </w:rPr>
        <w:t>對於</w:t>
      </w:r>
      <w:proofErr w:type="gramEnd"/>
      <w:r w:rsidRPr="00C47A0A">
        <w:rPr>
          <w:rFonts w:ascii="Book Antiqua" w:eastAsia="細明體" w:hAnsi="Book Antiqua" w:cs="細明體"/>
          <w:kern w:val="0"/>
          <w:szCs w:val="24"/>
        </w:rPr>
        <w:t>相對人或</w:t>
      </w:r>
      <w:r w:rsidRPr="00D65690">
        <w:rPr>
          <w:rFonts w:ascii="Book Antiqua" w:eastAsia="細明體" w:hAnsi="Book Antiqua" w:cs="細明體"/>
          <w:kern w:val="0"/>
          <w:szCs w:val="24"/>
        </w:rPr>
        <w:t>第三人</w:t>
      </w:r>
      <w:r>
        <w:rPr>
          <w:rFonts w:ascii="Book Antiqua" w:eastAsia="細明體" w:hAnsi="Book Antiqua" w:cs="細明體" w:hint="eastAsia"/>
          <w:kern w:val="0"/>
          <w:szCs w:val="24"/>
        </w:rPr>
        <w:t>需負損害賠償義務。無過失的相對人和第三人才可請求損害賠償，而</w:t>
      </w:r>
      <w:proofErr w:type="gramStart"/>
      <w:r>
        <w:rPr>
          <w:rFonts w:ascii="Book Antiqua" w:eastAsia="細明體" w:hAnsi="Book Antiqua" w:cs="細明體" w:hint="eastAsia"/>
          <w:kern w:val="0"/>
          <w:szCs w:val="24"/>
        </w:rPr>
        <w:t>表意人則</w:t>
      </w:r>
      <w:proofErr w:type="gramEnd"/>
      <w:r>
        <w:rPr>
          <w:rFonts w:ascii="Book Antiqua" w:eastAsia="細明體" w:hAnsi="Book Antiqua" w:cs="細明體" w:hint="eastAsia"/>
          <w:kern w:val="0"/>
          <w:szCs w:val="24"/>
        </w:rPr>
        <w:t>無論其是否有過失，皆須賠償。賠償的範圍，學說認為為「信賴利益」。</w:t>
      </w:r>
    </w:p>
    <w:p w14:paraId="65A6569A" w14:textId="60E57E58" w:rsidR="00127EB4" w:rsidRPr="00DB3936" w:rsidRDefault="00127EB4" w:rsidP="00127EB4">
      <w:pPr>
        <w:jc w:val="both"/>
        <w:rPr>
          <w:rFonts w:ascii="Book Antiqua" w:eastAsiaTheme="minorEastAsia" w:hAnsi="Book Antiqua"/>
        </w:rPr>
      </w:pPr>
      <w:r>
        <w:rPr>
          <w:rFonts w:ascii="Book Antiqua" w:eastAsia="細明體" w:hAnsi="Book Antiqua" w:cs="細明體" w:hint="eastAsia"/>
          <w:kern w:val="0"/>
          <w:szCs w:val="24"/>
        </w:rPr>
        <w:t xml:space="preserve">    </w:t>
      </w:r>
      <w:r>
        <w:rPr>
          <w:rFonts w:ascii="Book Antiqua" w:eastAsia="細明體" w:hAnsi="Book Antiqua" w:cs="細明體" w:hint="eastAsia"/>
          <w:kern w:val="0"/>
          <w:szCs w:val="24"/>
        </w:rPr>
        <w:t>→</w:t>
      </w:r>
      <w:r>
        <w:rPr>
          <w:rFonts w:ascii="Book Antiqua" w:eastAsia="細明體" w:hAnsi="Book Antiqua" w:cs="細明體" w:hint="eastAsia"/>
          <w:kern w:val="0"/>
          <w:szCs w:val="24"/>
        </w:rPr>
        <w:t xml:space="preserve"> </w:t>
      </w:r>
      <w:r>
        <w:rPr>
          <w:rFonts w:ascii="Book Antiqua" w:eastAsia="細明體" w:hAnsi="Book Antiqua" w:cs="細明體" w:hint="eastAsia"/>
          <w:kern w:val="0"/>
          <w:szCs w:val="24"/>
        </w:rPr>
        <w:t>何謂信賴利益？哪些項目屬於信賴利益之賠償？</w:t>
      </w:r>
    </w:p>
    <w:p w14:paraId="395541AA" w14:textId="77777777" w:rsidR="00127EB4" w:rsidRDefault="00127EB4" w:rsidP="00127EB4">
      <w:pPr>
        <w:widowControl/>
        <w:rPr>
          <w:rFonts w:ascii="Book Antiqua" w:eastAsiaTheme="minorEastAsia" w:hAnsi="Book Antiqua"/>
        </w:rPr>
      </w:pPr>
    </w:p>
    <w:p w14:paraId="16C4E9EE" w14:textId="77777777" w:rsidR="00127EB4" w:rsidRPr="00E864B6" w:rsidRDefault="00127EB4" w:rsidP="00127EB4">
      <w:pPr>
        <w:jc w:val="both"/>
        <w:outlineLvl w:val="1"/>
        <w:rPr>
          <w:rFonts w:ascii="Book Antiqua" w:hAnsi="Book Antiqua"/>
        </w:rPr>
      </w:pPr>
      <w:r>
        <w:rPr>
          <w:rFonts w:ascii="Book Antiqua" w:hAnsi="Book Antiqua" w:hint="eastAsia"/>
          <w:b/>
          <w:bCs/>
        </w:rPr>
        <w:t xml:space="preserve"> </w:t>
      </w:r>
      <w:r w:rsidRPr="00E864B6">
        <w:rPr>
          <w:rFonts w:ascii="Book Antiqua" w:hAnsi="Book Antiqua"/>
          <w:b/>
          <w:bCs/>
        </w:rPr>
        <w:t xml:space="preserve">   </w:t>
      </w:r>
      <w:r>
        <w:rPr>
          <w:rFonts w:ascii="Book Antiqua" w:hAnsi="Book Antiqua" w:hint="eastAsia"/>
          <w:b/>
          <w:bCs/>
        </w:rPr>
        <w:t>五</w:t>
      </w:r>
      <w:r w:rsidRPr="00E864B6">
        <w:rPr>
          <w:rFonts w:ascii="Book Antiqua" w:hAnsi="Book Antiqua"/>
          <w:b/>
          <w:bCs/>
        </w:rPr>
        <w:t>、</w:t>
      </w:r>
      <w:r>
        <w:rPr>
          <w:rFonts w:ascii="Book Antiqua" w:hAnsi="Book Antiqua" w:hint="eastAsia"/>
          <w:b/>
          <w:bCs/>
        </w:rPr>
        <w:t>有關</w:t>
      </w:r>
      <w:r w:rsidRPr="00E864B6">
        <w:rPr>
          <w:rFonts w:ascii="Book Antiqua" w:hAnsi="Book Antiqua"/>
          <w:b/>
          <w:bCs/>
        </w:rPr>
        <w:t>「錯誤</w:t>
      </w:r>
      <w:r>
        <w:rPr>
          <w:rFonts w:ascii="Book Antiqua" w:hAnsi="Book Antiqua" w:hint="eastAsia"/>
          <w:b/>
          <w:bCs/>
        </w:rPr>
        <w:t>撤銷</w:t>
      </w:r>
      <w:r w:rsidRPr="00E864B6">
        <w:rPr>
          <w:rFonts w:ascii="Book Antiqua" w:hAnsi="Book Antiqua"/>
          <w:b/>
          <w:bCs/>
        </w:rPr>
        <w:t>」</w:t>
      </w:r>
      <w:r>
        <w:rPr>
          <w:rFonts w:ascii="Book Antiqua" w:hAnsi="Book Antiqua" w:hint="eastAsia"/>
          <w:b/>
          <w:bCs/>
        </w:rPr>
        <w:t>的各論爭點</w:t>
      </w:r>
    </w:p>
    <w:p w14:paraId="1B4F1AC4" w14:textId="77777777" w:rsidR="00127EB4" w:rsidRPr="00D83148" w:rsidRDefault="00127EB4" w:rsidP="00127EB4">
      <w:pPr>
        <w:jc w:val="both"/>
        <w:outlineLvl w:val="2"/>
        <w:rPr>
          <w:rFonts w:ascii="新細明體" w:hAnsi="新細明體"/>
          <w:b/>
          <w:bCs/>
        </w:rPr>
      </w:pPr>
      <w:r w:rsidRPr="000350E7">
        <w:rPr>
          <w:rFonts w:ascii="新細明體" w:hAnsi="新細明體" w:hint="eastAsia"/>
          <w:b/>
          <w:bCs/>
        </w:rPr>
        <w:t>（一）</w:t>
      </w:r>
      <w:r>
        <w:rPr>
          <w:rFonts w:ascii="新細明體" w:hAnsi="新細明體" w:hint="eastAsia"/>
          <w:b/>
          <w:bCs/>
        </w:rPr>
        <w:t>和解契約和錯誤</w:t>
      </w:r>
    </w:p>
    <w:p w14:paraId="44C299BC" w14:textId="77777777" w:rsidR="00127EB4" w:rsidRPr="00013804" w:rsidRDefault="00127EB4" w:rsidP="00127EB4">
      <w:pPr>
        <w:jc w:val="both"/>
        <w:rPr>
          <w:rFonts w:ascii="Book Antiqua" w:eastAsiaTheme="minorEastAsia" w:hAnsi="Book Antiqua"/>
        </w:rPr>
      </w:pPr>
      <w:r>
        <w:rPr>
          <w:rFonts w:ascii="Book Antiqua" w:eastAsiaTheme="minorEastAsia" w:hAnsi="Book Antiqua" w:hint="eastAsia"/>
        </w:rPr>
        <w:t xml:space="preserve">    </w:t>
      </w:r>
      <w:r>
        <w:rPr>
          <w:rFonts w:ascii="Book Antiqua" w:eastAsiaTheme="minorEastAsia" w:hAnsi="Book Antiqua" w:hint="eastAsia"/>
        </w:rPr>
        <w:t>第</w:t>
      </w:r>
      <w:r>
        <w:rPr>
          <w:rFonts w:ascii="Book Antiqua" w:eastAsiaTheme="minorEastAsia" w:hAnsi="Book Antiqua" w:hint="eastAsia"/>
        </w:rPr>
        <w:t>7</w:t>
      </w:r>
      <w:r>
        <w:rPr>
          <w:rFonts w:ascii="Book Antiqua" w:eastAsiaTheme="minorEastAsia" w:hAnsi="Book Antiqua"/>
        </w:rPr>
        <w:t>38</w:t>
      </w:r>
      <w:r>
        <w:rPr>
          <w:rFonts w:ascii="Book Antiqua" w:eastAsiaTheme="minorEastAsia" w:hAnsi="Book Antiqua" w:hint="eastAsia"/>
        </w:rPr>
        <w:t>條對於以錯誤為由撤銷和解有特殊規定：</w:t>
      </w:r>
    </w:p>
    <w:tbl>
      <w:tblPr>
        <w:tblStyle w:val="af"/>
        <w:tblW w:w="0" w:type="auto"/>
        <w:tblLook w:val="04A0" w:firstRow="1" w:lastRow="0" w:firstColumn="1" w:lastColumn="0" w:noHBand="0" w:noVBand="1"/>
      </w:tblPr>
      <w:tblGrid>
        <w:gridCol w:w="846"/>
        <w:gridCol w:w="7457"/>
      </w:tblGrid>
      <w:tr w:rsidR="00127EB4" w14:paraId="2564E90C" w14:textId="77777777" w:rsidTr="00264258">
        <w:tc>
          <w:tcPr>
            <w:tcW w:w="846" w:type="dxa"/>
          </w:tcPr>
          <w:p w14:paraId="7890948A" w14:textId="77777777" w:rsidR="00127EB4" w:rsidRPr="00904309" w:rsidRDefault="00127EB4" w:rsidP="00264258">
            <w:pPr>
              <w:jc w:val="both"/>
              <w:rPr>
                <w:rFonts w:ascii="Book Antiqua" w:eastAsiaTheme="minorEastAsia" w:hAnsi="Book Antiqua"/>
                <w:szCs w:val="24"/>
              </w:rPr>
            </w:pPr>
            <w:r w:rsidRPr="00904309">
              <w:rPr>
                <w:rFonts w:ascii="Book Antiqua" w:eastAsiaTheme="minorEastAsia" w:hAnsi="Book Antiqua" w:hint="eastAsia"/>
                <w:szCs w:val="24"/>
              </w:rPr>
              <w:t xml:space="preserve">738 </w:t>
            </w:r>
            <w:r w:rsidRPr="00904309">
              <w:rPr>
                <w:rFonts w:ascii="Book Antiqua" w:eastAsiaTheme="minorEastAsia" w:hAnsi="Book Antiqua" w:hint="eastAsia"/>
                <w:szCs w:val="24"/>
              </w:rPr>
              <w:t>條</w:t>
            </w:r>
          </w:p>
        </w:tc>
        <w:tc>
          <w:tcPr>
            <w:tcW w:w="7457" w:type="dxa"/>
          </w:tcPr>
          <w:p w14:paraId="5D9F6AC4" w14:textId="77777777" w:rsidR="00127EB4" w:rsidRPr="00904309" w:rsidRDefault="00127EB4" w:rsidP="00264258">
            <w:pPr>
              <w:jc w:val="both"/>
              <w:rPr>
                <w:rFonts w:ascii="Book Antiqua" w:eastAsiaTheme="minorEastAsia" w:hAnsi="Book Antiqua"/>
                <w:szCs w:val="24"/>
              </w:rPr>
            </w:pPr>
            <w:r w:rsidRPr="00904309">
              <w:rPr>
                <w:rFonts w:ascii="Book Antiqua" w:eastAsiaTheme="minorEastAsia" w:hAnsi="Book Antiqua" w:hint="eastAsia"/>
                <w:szCs w:val="24"/>
              </w:rPr>
              <w:t>和解不得以錯誤為理由撤銷之。但有左列事項之</w:t>
            </w:r>
            <w:proofErr w:type="gramStart"/>
            <w:r w:rsidRPr="00904309">
              <w:rPr>
                <w:rFonts w:ascii="Book Antiqua" w:eastAsiaTheme="minorEastAsia" w:hAnsi="Book Antiqua" w:hint="eastAsia"/>
                <w:szCs w:val="24"/>
              </w:rPr>
              <w:t>一</w:t>
            </w:r>
            <w:proofErr w:type="gramEnd"/>
            <w:r w:rsidRPr="00904309">
              <w:rPr>
                <w:rFonts w:ascii="Book Antiqua" w:eastAsiaTheme="minorEastAsia" w:hAnsi="Book Antiqua" w:hint="eastAsia"/>
                <w:szCs w:val="24"/>
              </w:rPr>
              <w:t>者，不在此限：</w:t>
            </w:r>
          </w:p>
          <w:p w14:paraId="47CFCC20" w14:textId="77777777" w:rsidR="00127EB4" w:rsidRPr="00904309" w:rsidRDefault="00127EB4" w:rsidP="00264258">
            <w:pPr>
              <w:jc w:val="both"/>
              <w:rPr>
                <w:rFonts w:ascii="Book Antiqua" w:eastAsiaTheme="minorEastAsia" w:hAnsi="Book Antiqua"/>
                <w:szCs w:val="24"/>
              </w:rPr>
            </w:pPr>
            <w:r w:rsidRPr="00904309">
              <w:rPr>
                <w:rFonts w:ascii="Book Antiqua" w:eastAsiaTheme="minorEastAsia" w:hAnsi="Book Antiqua" w:hint="eastAsia"/>
                <w:szCs w:val="24"/>
              </w:rPr>
              <w:t>一、和解所依據之文件，</w:t>
            </w:r>
            <w:proofErr w:type="gramStart"/>
            <w:r w:rsidRPr="00904309">
              <w:rPr>
                <w:rFonts w:ascii="Book Antiqua" w:eastAsiaTheme="minorEastAsia" w:hAnsi="Book Antiqua" w:hint="eastAsia"/>
                <w:szCs w:val="24"/>
              </w:rPr>
              <w:t>事後發見為</w:t>
            </w:r>
            <w:proofErr w:type="gramEnd"/>
            <w:r w:rsidRPr="00904309">
              <w:rPr>
                <w:rFonts w:ascii="Book Antiqua" w:eastAsiaTheme="minorEastAsia" w:hAnsi="Book Antiqua" w:hint="eastAsia"/>
                <w:szCs w:val="24"/>
              </w:rPr>
              <w:t>偽造或變造，而和解當事人若知其為偽造或變造，即不為和解者。</w:t>
            </w:r>
          </w:p>
          <w:p w14:paraId="09D6C92F" w14:textId="77777777" w:rsidR="00127EB4" w:rsidRPr="00904309" w:rsidRDefault="00127EB4" w:rsidP="00264258">
            <w:pPr>
              <w:jc w:val="both"/>
              <w:rPr>
                <w:rFonts w:ascii="Book Antiqua" w:eastAsiaTheme="minorEastAsia" w:hAnsi="Book Antiqua"/>
                <w:szCs w:val="24"/>
              </w:rPr>
            </w:pPr>
            <w:r w:rsidRPr="00904309">
              <w:rPr>
                <w:rFonts w:ascii="Book Antiqua" w:eastAsiaTheme="minorEastAsia" w:hAnsi="Book Antiqua" w:hint="eastAsia"/>
                <w:szCs w:val="24"/>
              </w:rPr>
              <w:t>二、和解事件，經法院確定判決，而為當事人雙方或一方於和解當時所不知者。</w:t>
            </w:r>
          </w:p>
          <w:p w14:paraId="0FF0D696" w14:textId="77777777" w:rsidR="00127EB4" w:rsidRPr="00904309" w:rsidRDefault="00127EB4" w:rsidP="00264258">
            <w:pPr>
              <w:jc w:val="both"/>
              <w:rPr>
                <w:rFonts w:ascii="Book Antiqua" w:eastAsiaTheme="minorEastAsia" w:hAnsi="Book Antiqua"/>
                <w:szCs w:val="24"/>
              </w:rPr>
            </w:pPr>
            <w:r w:rsidRPr="00904309">
              <w:rPr>
                <w:rFonts w:ascii="Book Antiqua" w:eastAsiaTheme="minorEastAsia" w:hAnsi="Book Antiqua" w:hint="eastAsia"/>
                <w:szCs w:val="24"/>
              </w:rPr>
              <w:lastRenderedPageBreak/>
              <w:t>三、當事人之一方，對於他方</w:t>
            </w:r>
            <w:r w:rsidRPr="00904309">
              <w:rPr>
                <w:rFonts w:ascii="Book Antiqua" w:eastAsiaTheme="minorEastAsia" w:hAnsi="Book Antiqua" w:hint="eastAsia"/>
                <w:b/>
                <w:bCs/>
                <w:szCs w:val="24"/>
              </w:rPr>
              <w:t>當事人之資格</w:t>
            </w:r>
            <w:r w:rsidRPr="00904309">
              <w:rPr>
                <w:rFonts w:ascii="Book Antiqua" w:eastAsiaTheme="minorEastAsia" w:hAnsi="Book Antiqua" w:hint="eastAsia"/>
                <w:szCs w:val="24"/>
              </w:rPr>
              <w:t>或對於</w:t>
            </w:r>
            <w:r w:rsidRPr="00904309">
              <w:rPr>
                <w:rFonts w:ascii="Book Antiqua" w:eastAsiaTheme="minorEastAsia" w:hAnsi="Book Antiqua" w:hint="eastAsia"/>
                <w:b/>
                <w:bCs/>
                <w:szCs w:val="24"/>
              </w:rPr>
              <w:t>重要之爭點</w:t>
            </w:r>
            <w:r w:rsidRPr="00904309">
              <w:rPr>
                <w:rFonts w:ascii="Book Antiqua" w:eastAsiaTheme="minorEastAsia" w:hAnsi="Book Antiqua" w:hint="eastAsia"/>
                <w:szCs w:val="24"/>
              </w:rPr>
              <w:t>有錯誤，為和解者。</w:t>
            </w:r>
          </w:p>
        </w:tc>
      </w:tr>
    </w:tbl>
    <w:p w14:paraId="2B4D3FD0" w14:textId="77777777" w:rsidR="00127EB4" w:rsidRDefault="00127EB4" w:rsidP="00127EB4">
      <w:pPr>
        <w:jc w:val="both"/>
        <w:rPr>
          <w:rFonts w:ascii="Book Antiqua" w:eastAsiaTheme="minorEastAsia" w:hAnsi="Book Antiqua"/>
        </w:rPr>
      </w:pPr>
    </w:p>
    <w:p w14:paraId="4D95C8DB" w14:textId="77777777" w:rsidR="00127EB4" w:rsidRDefault="00127EB4" w:rsidP="00127EB4">
      <w:pPr>
        <w:jc w:val="both"/>
        <w:rPr>
          <w:rFonts w:ascii="Book Antiqua" w:eastAsiaTheme="minorEastAsia" w:hAnsi="Book Antiqua"/>
        </w:rPr>
      </w:pPr>
      <w:r>
        <w:rPr>
          <w:rFonts w:ascii="Book Antiqua" w:eastAsiaTheme="minorEastAsia" w:hAnsi="Book Antiqua" w:hint="eastAsia"/>
        </w:rPr>
        <w:t xml:space="preserve">    </w:t>
      </w:r>
      <w:r w:rsidRPr="00F0797F">
        <w:rPr>
          <w:rFonts w:ascii="Book Antiqua" w:eastAsiaTheme="minorEastAsia" w:hAnsi="Book Antiqua" w:hint="eastAsia"/>
          <w:b/>
          <w:bCs/>
        </w:rPr>
        <w:t>當事人</w:t>
      </w:r>
      <w:r>
        <w:rPr>
          <w:rFonts w:ascii="Book Antiqua" w:eastAsiaTheme="minorEastAsia" w:hAnsi="Book Antiqua" w:hint="eastAsia"/>
          <w:b/>
          <w:bCs/>
        </w:rPr>
        <w:t>之</w:t>
      </w:r>
      <w:r w:rsidRPr="00F0797F">
        <w:rPr>
          <w:rFonts w:ascii="Book Antiqua" w:eastAsiaTheme="minorEastAsia" w:hAnsi="Book Antiqua" w:hint="eastAsia"/>
          <w:b/>
          <w:bCs/>
        </w:rPr>
        <w:t>資格錯誤</w:t>
      </w:r>
      <w:r w:rsidRPr="00904309">
        <w:rPr>
          <w:rFonts w:ascii="Book Antiqua" w:eastAsiaTheme="minorEastAsia" w:hAnsi="Book Antiqua" w:hint="eastAsia"/>
        </w:rPr>
        <w:t>指何種情形？實務上很少發生，甚至於</w:t>
      </w:r>
      <w:proofErr w:type="gramStart"/>
      <w:r w:rsidRPr="00904309">
        <w:rPr>
          <w:rFonts w:ascii="Book Antiqua" w:eastAsiaTheme="minorEastAsia" w:hAnsi="Book Antiqua" w:hint="eastAsia"/>
        </w:rPr>
        <w:t>定作人甲誤認乙為</w:t>
      </w:r>
      <w:proofErr w:type="gramEnd"/>
      <w:r w:rsidRPr="00904309">
        <w:rPr>
          <w:rFonts w:ascii="Book Antiqua" w:eastAsiaTheme="minorEastAsia" w:hAnsi="Book Antiqua" w:hint="eastAsia"/>
        </w:rPr>
        <w:t>修繕工程承包商，而</w:t>
      </w:r>
      <w:proofErr w:type="gramStart"/>
      <w:r w:rsidRPr="00904309">
        <w:rPr>
          <w:rFonts w:ascii="Book Antiqua" w:eastAsiaTheme="minorEastAsia" w:hAnsi="Book Antiqua" w:hint="eastAsia"/>
        </w:rPr>
        <w:t>與乙就給付</w:t>
      </w:r>
      <w:proofErr w:type="gramEnd"/>
      <w:r w:rsidRPr="00904309">
        <w:rPr>
          <w:rFonts w:ascii="Book Antiqua" w:eastAsiaTheme="minorEastAsia" w:hAnsi="Book Antiqua" w:hint="eastAsia"/>
        </w:rPr>
        <w:t>工程款成立訴訟上和解</w:t>
      </w:r>
      <w:r>
        <w:rPr>
          <w:rFonts w:ascii="Book Antiqua" w:eastAsiaTheme="minorEastAsia" w:hAnsi="Book Antiqua" w:hint="eastAsia"/>
        </w:rPr>
        <w:t>，</w:t>
      </w:r>
      <w:r w:rsidRPr="00904309">
        <w:rPr>
          <w:rFonts w:ascii="Book Antiqua" w:eastAsiaTheme="minorEastAsia" w:hAnsi="Book Antiqua" w:hint="eastAsia"/>
        </w:rPr>
        <w:t>後來發現乙根本非承包商之例子，最高法院也認為「所謂對於他方當事人之資格有錯誤，係指對於和解相對人之年齡、性別、學經歷、職業、專長、才能、資力等有所誤認之動機錯誤而言。</w:t>
      </w:r>
      <w:r w:rsidRPr="00904309">
        <w:rPr>
          <w:rFonts w:ascii="Book Antiqua" w:eastAsiaTheme="minorEastAsia" w:hAnsi="Book Antiqua" w:hint="eastAsia"/>
        </w:rPr>
        <w:t xml:space="preserve"> </w:t>
      </w:r>
      <w:r w:rsidRPr="00904309">
        <w:rPr>
          <w:rFonts w:ascii="Book Antiqua" w:eastAsiaTheme="minorEastAsia" w:hAnsi="Book Antiqua" w:hint="eastAsia"/>
        </w:rPr>
        <w:t>上開訴訟事件，</w:t>
      </w:r>
      <w:proofErr w:type="gramStart"/>
      <w:r w:rsidRPr="00904309">
        <w:rPr>
          <w:rFonts w:ascii="Book Antiqua" w:eastAsiaTheme="minorEastAsia" w:hAnsi="Book Antiqua" w:hint="eastAsia"/>
        </w:rPr>
        <w:t>乙為原告</w:t>
      </w:r>
      <w:proofErr w:type="gramEnd"/>
      <w:r w:rsidRPr="00904309">
        <w:rPr>
          <w:rFonts w:ascii="Book Antiqua" w:eastAsiaTheme="minorEastAsia" w:hAnsi="Book Antiqua" w:hint="eastAsia"/>
        </w:rPr>
        <w:t>，甲為被告，兩造為訴訟當事人，成立訴訟上和解自無當事人之資格有錯誤之情形。」</w:t>
      </w:r>
      <w:r>
        <w:rPr>
          <w:rStyle w:val="ae"/>
          <w:rFonts w:ascii="Book Antiqua" w:eastAsiaTheme="minorEastAsia" w:hAnsi="Book Antiqua"/>
        </w:rPr>
        <w:footnoteReference w:id="13"/>
      </w:r>
      <w:r>
        <w:rPr>
          <w:rFonts w:ascii="Book Antiqua" w:eastAsiaTheme="minorEastAsia" w:hAnsi="Book Antiqua" w:hint="eastAsia"/>
        </w:rPr>
        <w:t>然而，學說對此見解有批評，</w:t>
      </w:r>
      <w:r w:rsidRPr="00904309">
        <w:rPr>
          <w:rFonts w:ascii="Book Antiqua" w:eastAsiaTheme="minorEastAsia" w:hAnsi="Book Antiqua" w:hint="eastAsia"/>
        </w:rPr>
        <w:t>學說認為</w:t>
      </w:r>
      <w:r>
        <w:rPr>
          <w:rFonts w:ascii="Book Antiqua" w:eastAsiaTheme="minorEastAsia" w:hAnsi="Book Antiqua" w:hint="eastAsia"/>
        </w:rPr>
        <w:t>如果</w:t>
      </w:r>
      <w:r w:rsidRPr="00904309">
        <w:rPr>
          <w:rFonts w:ascii="Book Antiqua" w:eastAsiaTheme="minorEastAsia" w:hAnsi="Book Antiqua" w:hint="eastAsia"/>
        </w:rPr>
        <w:t>誤信對方為債權人，就債權之數額和清償成立和解，實際上對方根本非債權人者，</w:t>
      </w:r>
      <w:r>
        <w:rPr>
          <w:rFonts w:ascii="Book Antiqua" w:eastAsiaTheme="minorEastAsia" w:hAnsi="Book Antiqua" w:hint="eastAsia"/>
        </w:rPr>
        <w:t>應</w:t>
      </w:r>
      <w:r w:rsidRPr="00904309">
        <w:rPr>
          <w:rFonts w:ascii="Book Antiqua" w:eastAsiaTheme="minorEastAsia" w:hAnsi="Book Antiqua" w:hint="eastAsia"/>
        </w:rPr>
        <w:t>得撤銷</w:t>
      </w:r>
      <w:r>
        <w:rPr>
          <w:rStyle w:val="ae"/>
          <w:rFonts w:ascii="Book Antiqua" w:eastAsiaTheme="minorEastAsia" w:hAnsi="Book Antiqua"/>
        </w:rPr>
        <w:footnoteReference w:id="14"/>
      </w:r>
      <w:r w:rsidRPr="00904309">
        <w:rPr>
          <w:rFonts w:ascii="Book Antiqua" w:eastAsiaTheme="minorEastAsia" w:hAnsi="Book Antiqua" w:hint="eastAsia"/>
        </w:rPr>
        <w:t>。</w:t>
      </w:r>
    </w:p>
    <w:p w14:paraId="7B28ECC6" w14:textId="32198BFF" w:rsidR="00127EB4" w:rsidRDefault="00127EB4" w:rsidP="00E430ED">
      <w:pPr>
        <w:jc w:val="both"/>
        <w:rPr>
          <w:rFonts w:ascii="Book Antiqua" w:eastAsiaTheme="minorEastAsia" w:hAnsi="Book Antiqua"/>
        </w:rPr>
      </w:pPr>
      <w:r>
        <w:rPr>
          <w:rFonts w:ascii="Book Antiqua" w:eastAsiaTheme="minorEastAsia" w:hAnsi="Book Antiqua" w:hint="eastAsia"/>
        </w:rPr>
        <w:t xml:space="preserve">    </w:t>
      </w:r>
      <w:r>
        <w:rPr>
          <w:rFonts w:ascii="Book Antiqua" w:eastAsiaTheme="minorEastAsia" w:hAnsi="Book Antiqua" w:hint="eastAsia"/>
        </w:rPr>
        <w:t>另外，學說也認為，例如</w:t>
      </w:r>
      <w:r w:rsidRPr="00904309">
        <w:rPr>
          <w:rFonts w:ascii="Book Antiqua" w:eastAsiaTheme="minorEastAsia" w:hAnsi="Book Antiqua" w:hint="eastAsia"/>
        </w:rPr>
        <w:t>甲開車</w:t>
      </w:r>
      <w:proofErr w:type="gramStart"/>
      <w:r w:rsidRPr="00904309">
        <w:rPr>
          <w:rFonts w:ascii="Book Antiqua" w:eastAsiaTheme="minorEastAsia" w:hAnsi="Book Antiqua" w:hint="eastAsia"/>
        </w:rPr>
        <w:t>撞到乙就一時</w:t>
      </w:r>
      <w:proofErr w:type="gramEnd"/>
      <w:r w:rsidRPr="00904309">
        <w:rPr>
          <w:rFonts w:ascii="Book Antiqua" w:eastAsiaTheme="minorEastAsia" w:hAnsi="Book Antiqua" w:hint="eastAsia"/>
        </w:rPr>
        <w:t>之骨折賠償之損害，事後發現為永久殘廢必須進行截肢者，乙得以錯誤撤銷和解</w:t>
      </w:r>
      <w:r>
        <w:rPr>
          <w:rStyle w:val="ae"/>
          <w:rFonts w:ascii="Book Antiqua" w:eastAsiaTheme="minorEastAsia" w:hAnsi="Book Antiqua"/>
        </w:rPr>
        <w:footnoteReference w:id="15"/>
      </w:r>
      <w:r>
        <w:rPr>
          <w:rFonts w:ascii="Book Antiqua" w:eastAsiaTheme="minorEastAsia" w:hAnsi="Book Antiqua" w:hint="eastAsia"/>
        </w:rPr>
        <w:t>，因為這時候存在</w:t>
      </w:r>
      <w:r w:rsidRPr="00344A77">
        <w:rPr>
          <w:rFonts w:ascii="Book Antiqua" w:eastAsiaTheme="minorEastAsia" w:hAnsi="Book Antiqua" w:hint="eastAsia"/>
          <w:b/>
          <w:bCs/>
        </w:rPr>
        <w:t>重要之爭點</w:t>
      </w:r>
      <w:r>
        <w:rPr>
          <w:rFonts w:ascii="Book Antiqua" w:eastAsiaTheme="minorEastAsia" w:hAnsi="Book Antiqua" w:hint="eastAsia"/>
        </w:rPr>
        <w:t>錯誤。另有學說指出，</w:t>
      </w:r>
      <w:r w:rsidRPr="004C64D0">
        <w:rPr>
          <w:rFonts w:ascii="Book Antiqua" w:eastAsiaTheme="minorEastAsia" w:hAnsi="Book Antiqua" w:hint="eastAsia"/>
        </w:rPr>
        <w:t>作為</w:t>
      </w:r>
      <w:r w:rsidRPr="005C1A45">
        <w:rPr>
          <w:rFonts w:ascii="Book Antiqua" w:eastAsiaTheme="minorEastAsia" w:hAnsi="Book Antiqua" w:hint="eastAsia"/>
          <w:b/>
          <w:bCs/>
        </w:rPr>
        <w:t>和解前提</w:t>
      </w:r>
      <w:r w:rsidRPr="004C64D0">
        <w:rPr>
          <w:rFonts w:ascii="Book Antiqua" w:eastAsiaTheme="minorEastAsia" w:hAnsi="Book Antiqua" w:hint="eastAsia"/>
        </w:rPr>
        <w:t>的雙方所不爭執之情事，若發生錯誤時候，仍得撤銷之</w:t>
      </w:r>
      <w:r>
        <w:rPr>
          <w:rStyle w:val="ae"/>
          <w:rFonts w:ascii="Book Antiqua" w:eastAsiaTheme="minorEastAsia" w:hAnsi="Book Antiqua"/>
        </w:rPr>
        <w:footnoteReference w:id="16"/>
      </w:r>
      <w:r w:rsidR="00C53B39">
        <w:rPr>
          <w:rStyle w:val="ae"/>
          <w:rFonts w:ascii="Book Antiqua" w:eastAsiaTheme="minorEastAsia" w:hAnsi="Book Antiqua"/>
        </w:rPr>
        <w:footnoteReference w:id="17"/>
      </w:r>
      <w:r w:rsidRPr="004C64D0">
        <w:rPr>
          <w:rFonts w:ascii="Book Antiqua" w:eastAsiaTheme="minorEastAsia" w:hAnsi="Book Antiqua" w:hint="eastAsia"/>
        </w:rPr>
        <w:t>。</w:t>
      </w:r>
    </w:p>
    <w:p w14:paraId="4A164D84" w14:textId="77777777" w:rsidR="00127EB4" w:rsidRDefault="00127EB4" w:rsidP="00127EB4">
      <w:pPr>
        <w:ind w:firstLineChars="200" w:firstLine="480"/>
        <w:jc w:val="both"/>
        <w:rPr>
          <w:rFonts w:ascii="Book Antiqua" w:eastAsiaTheme="minorEastAsia" w:hAnsi="Book Antiqua"/>
        </w:rPr>
      </w:pPr>
    </w:p>
    <w:p w14:paraId="54A898B1" w14:textId="77777777" w:rsidR="00127EB4" w:rsidRPr="00D83148" w:rsidRDefault="00127EB4" w:rsidP="00127EB4">
      <w:pPr>
        <w:jc w:val="both"/>
        <w:outlineLvl w:val="2"/>
        <w:rPr>
          <w:rFonts w:ascii="新細明體" w:hAnsi="新細明體"/>
          <w:b/>
          <w:bCs/>
        </w:rPr>
      </w:pPr>
      <w:r w:rsidRPr="000350E7">
        <w:rPr>
          <w:rFonts w:ascii="新細明體" w:hAnsi="新細明體" w:hint="eastAsia"/>
          <w:b/>
          <w:bCs/>
        </w:rPr>
        <w:t>（</w:t>
      </w:r>
      <w:r>
        <w:rPr>
          <w:rFonts w:ascii="新細明體" w:hAnsi="新細明體" w:hint="eastAsia"/>
          <w:b/>
          <w:bCs/>
        </w:rPr>
        <w:t>二</w:t>
      </w:r>
      <w:r w:rsidRPr="000350E7">
        <w:rPr>
          <w:rFonts w:ascii="新細明體" w:hAnsi="新細明體" w:hint="eastAsia"/>
          <w:b/>
          <w:bCs/>
        </w:rPr>
        <w:t>）</w:t>
      </w:r>
      <w:r>
        <w:rPr>
          <w:rFonts w:ascii="新細明體" w:hAnsi="新細明體" w:hint="eastAsia"/>
          <w:b/>
          <w:bCs/>
        </w:rPr>
        <w:t>雙方動機錯誤（共同錯誤）</w:t>
      </w:r>
    </w:p>
    <w:p w14:paraId="62F6B30A" w14:textId="77777777" w:rsidR="00127EB4" w:rsidRDefault="00127EB4" w:rsidP="00127EB4">
      <w:pPr>
        <w:ind w:firstLineChars="200" w:firstLine="480"/>
        <w:jc w:val="both"/>
        <w:rPr>
          <w:rFonts w:ascii="Book Antiqua" w:eastAsiaTheme="minorEastAsia" w:hAnsi="Book Antiqua"/>
        </w:rPr>
      </w:pPr>
      <w:r>
        <w:rPr>
          <w:rFonts w:ascii="Book Antiqua" w:eastAsiaTheme="minorEastAsia" w:hAnsi="Book Antiqua" w:hint="eastAsia"/>
        </w:rPr>
        <w:t>英美法有所謂「共同錯誤（</w:t>
      </w:r>
      <w:r>
        <w:rPr>
          <w:rFonts w:ascii="Book Antiqua" w:eastAsiaTheme="minorEastAsia" w:hAnsi="Book Antiqua" w:hint="eastAsia"/>
        </w:rPr>
        <w:t>c</w:t>
      </w:r>
      <w:r>
        <w:rPr>
          <w:rFonts w:ascii="Book Antiqua" w:eastAsiaTheme="minorEastAsia" w:hAnsi="Book Antiqua"/>
        </w:rPr>
        <w:t>ommon mistake</w:t>
      </w:r>
      <w:r>
        <w:rPr>
          <w:rFonts w:ascii="Book Antiqua" w:eastAsiaTheme="minorEastAsia" w:hAnsi="Book Antiqua" w:hint="eastAsia"/>
        </w:rPr>
        <w:t>）」的概念，指雙方當事人皆把錯誤之認知當作締約之基礎，但雙方皆不知各自發生錯誤的情況。</w:t>
      </w:r>
    </w:p>
    <w:p w14:paraId="2D3F6053" w14:textId="1CD30843" w:rsidR="00127EB4" w:rsidRDefault="00127EB4" w:rsidP="00127EB4">
      <w:pPr>
        <w:ind w:firstLineChars="200" w:firstLine="480"/>
        <w:jc w:val="both"/>
        <w:rPr>
          <w:rFonts w:ascii="Book Antiqua" w:eastAsiaTheme="minorEastAsia" w:hAnsi="Book Antiqua"/>
        </w:rPr>
      </w:pPr>
      <w:r>
        <w:rPr>
          <w:rFonts w:ascii="Book Antiqua" w:eastAsiaTheme="minorEastAsia" w:hAnsi="Book Antiqua" w:hint="eastAsia"/>
        </w:rPr>
        <w:t>最有名的例子為</w:t>
      </w:r>
      <w:r>
        <w:rPr>
          <w:rFonts w:ascii="Book Antiqua" w:eastAsiaTheme="minorEastAsia" w:hAnsi="Book Antiqua" w:hint="eastAsia"/>
        </w:rPr>
        <w:t>1</w:t>
      </w:r>
      <w:r>
        <w:rPr>
          <w:rFonts w:ascii="Book Antiqua" w:eastAsiaTheme="minorEastAsia" w:hAnsi="Book Antiqua"/>
        </w:rPr>
        <w:t>903</w:t>
      </w:r>
      <w:r>
        <w:rPr>
          <w:rFonts w:ascii="Book Antiqua" w:eastAsiaTheme="minorEastAsia" w:hAnsi="Book Antiqua" w:hint="eastAsia"/>
        </w:rPr>
        <w:t>年的</w:t>
      </w:r>
      <w:r>
        <w:rPr>
          <w:rFonts w:ascii="Book Antiqua" w:eastAsiaTheme="minorEastAsia" w:hAnsi="Book Antiqua" w:hint="eastAsia"/>
        </w:rPr>
        <w:t>K</w:t>
      </w:r>
      <w:r>
        <w:rPr>
          <w:rFonts w:ascii="Book Antiqua" w:eastAsiaTheme="minorEastAsia" w:hAnsi="Book Antiqua"/>
        </w:rPr>
        <w:t>rell v. Henry</w:t>
      </w:r>
      <w:r>
        <w:rPr>
          <w:rFonts w:ascii="Book Antiqua" w:eastAsiaTheme="minorEastAsia" w:hAnsi="Book Antiqua" w:hint="eastAsia"/>
        </w:rPr>
        <w:t>，當年維多利亞女王剛去世，他的兒子愛德華七</w:t>
      </w:r>
      <w:proofErr w:type="gramStart"/>
      <w:r>
        <w:rPr>
          <w:rFonts w:ascii="Book Antiqua" w:eastAsiaTheme="minorEastAsia" w:hAnsi="Book Antiqua" w:hint="eastAsia"/>
        </w:rPr>
        <w:t>世</w:t>
      </w:r>
      <w:proofErr w:type="gramEnd"/>
      <w:r>
        <w:rPr>
          <w:rFonts w:ascii="Book Antiqua" w:eastAsiaTheme="minorEastAsia" w:hAnsi="Book Antiqua" w:hint="eastAsia"/>
        </w:rPr>
        <w:t>將於</w:t>
      </w:r>
      <w:r>
        <w:rPr>
          <w:rFonts w:ascii="Book Antiqua" w:eastAsiaTheme="minorEastAsia" w:hAnsi="Book Antiqua" w:hint="eastAsia"/>
        </w:rPr>
        <w:t>6</w:t>
      </w:r>
      <w:r>
        <w:rPr>
          <w:rFonts w:ascii="Book Antiqua" w:eastAsiaTheme="minorEastAsia" w:hAnsi="Book Antiqua" w:hint="eastAsia"/>
        </w:rPr>
        <w:t>月</w:t>
      </w:r>
      <w:r>
        <w:rPr>
          <w:rFonts w:ascii="Book Antiqua" w:eastAsiaTheme="minorEastAsia" w:hAnsi="Book Antiqua" w:hint="eastAsia"/>
        </w:rPr>
        <w:t>2</w:t>
      </w:r>
      <w:r>
        <w:rPr>
          <w:rFonts w:ascii="Book Antiqua" w:eastAsiaTheme="minorEastAsia" w:hAnsi="Book Antiqua"/>
        </w:rPr>
        <w:t>6</w:t>
      </w:r>
      <w:r>
        <w:rPr>
          <w:rFonts w:ascii="Book Antiqua" w:eastAsiaTheme="minorEastAsia" w:hAnsi="Book Antiqua" w:hint="eastAsia"/>
        </w:rPr>
        <w:t>日舉行登基儀式和遊行，為了觀賞遊行，許多觀光客於是租了半天面向</w:t>
      </w:r>
      <w:r>
        <w:rPr>
          <w:rFonts w:ascii="Book Antiqua" w:eastAsiaTheme="minorEastAsia" w:hAnsi="Book Antiqua" w:hint="eastAsia"/>
        </w:rPr>
        <w:t>P</w:t>
      </w:r>
      <w:r>
        <w:rPr>
          <w:rFonts w:ascii="Book Antiqua" w:eastAsiaTheme="minorEastAsia" w:hAnsi="Book Antiqua"/>
        </w:rPr>
        <w:t>all Mall</w:t>
      </w:r>
      <w:r>
        <w:rPr>
          <w:rFonts w:ascii="Book Antiqua" w:eastAsiaTheme="minorEastAsia" w:hAnsi="Book Antiqua" w:hint="eastAsia"/>
        </w:rPr>
        <w:t>街道的公寓，想借用公寓一睹新國王風采。沒想到</w:t>
      </w:r>
      <w:r>
        <w:rPr>
          <w:rFonts w:ascii="Book Antiqua" w:eastAsiaTheme="minorEastAsia" w:hAnsi="Book Antiqua" w:hint="eastAsia"/>
        </w:rPr>
        <w:t>6</w:t>
      </w:r>
      <w:r>
        <w:rPr>
          <w:rFonts w:ascii="Book Antiqua" w:eastAsiaTheme="minorEastAsia" w:hAnsi="Book Antiqua" w:hint="eastAsia"/>
        </w:rPr>
        <w:t>月</w:t>
      </w:r>
      <w:r>
        <w:rPr>
          <w:rFonts w:ascii="Book Antiqua" w:eastAsiaTheme="minorEastAsia" w:hAnsi="Book Antiqua" w:hint="eastAsia"/>
        </w:rPr>
        <w:t>24</w:t>
      </w:r>
      <w:r>
        <w:rPr>
          <w:rFonts w:ascii="Book Antiqua" w:eastAsiaTheme="minorEastAsia" w:hAnsi="Book Antiqua" w:hint="eastAsia"/>
        </w:rPr>
        <w:t>日愛德華七</w:t>
      </w:r>
      <w:proofErr w:type="gramStart"/>
      <w:r>
        <w:rPr>
          <w:rFonts w:ascii="Book Antiqua" w:eastAsiaTheme="minorEastAsia" w:hAnsi="Book Antiqua" w:hint="eastAsia"/>
        </w:rPr>
        <w:t>世</w:t>
      </w:r>
      <w:proofErr w:type="gramEnd"/>
      <w:r>
        <w:rPr>
          <w:rFonts w:ascii="Book Antiqua" w:eastAsiaTheme="minorEastAsia" w:hAnsi="Book Antiqua" w:hint="eastAsia"/>
        </w:rPr>
        <w:t>生重病，延期了儀式和遊行。法院判決認為雙方當事人作成契約之基礎情事已經不存在，契約已不適合再繼續履行，故契約無效。類似案例於德國法中也有「契約之基礎消失理論（</w:t>
      </w:r>
      <w:proofErr w:type="spellStart"/>
      <w:r>
        <w:rPr>
          <w:rFonts w:ascii="Book Antiqua" w:eastAsiaTheme="minorEastAsia" w:hAnsi="Book Antiqua" w:hint="eastAsia"/>
        </w:rPr>
        <w:t>W</w:t>
      </w:r>
      <w:r>
        <w:rPr>
          <w:rFonts w:ascii="Book Antiqua" w:eastAsiaTheme="minorEastAsia" w:hAnsi="Book Antiqua"/>
        </w:rPr>
        <w:t>egfall</w:t>
      </w:r>
      <w:proofErr w:type="spellEnd"/>
      <w:r>
        <w:rPr>
          <w:rFonts w:ascii="Book Antiqua" w:eastAsiaTheme="minorEastAsia" w:hAnsi="Book Antiqua"/>
        </w:rPr>
        <w:t xml:space="preserve"> der </w:t>
      </w:r>
      <w:proofErr w:type="spellStart"/>
      <w:r>
        <w:rPr>
          <w:rFonts w:ascii="Book Antiqua" w:eastAsiaTheme="minorEastAsia" w:hAnsi="Book Antiqua"/>
        </w:rPr>
        <w:t>Gesch</w:t>
      </w:r>
      <w:r w:rsidRPr="00E670F5">
        <w:rPr>
          <w:rFonts w:ascii="Book Antiqua" w:eastAsiaTheme="minorEastAsia" w:hAnsi="Book Antiqua" w:hint="eastAsia"/>
        </w:rPr>
        <w:t>ä</w:t>
      </w:r>
      <w:r>
        <w:rPr>
          <w:rFonts w:ascii="Book Antiqua" w:eastAsiaTheme="minorEastAsia" w:hAnsi="Book Antiqua"/>
        </w:rPr>
        <w:t>ftsgrundlage</w:t>
      </w:r>
      <w:proofErr w:type="spellEnd"/>
      <w:r>
        <w:rPr>
          <w:rFonts w:ascii="Book Antiqua" w:eastAsiaTheme="minorEastAsia" w:hAnsi="Book Antiqua" w:hint="eastAsia"/>
        </w:rPr>
        <w:t>）」，使當事人得要求法官調整當事人間的法律關係（</w:t>
      </w:r>
      <w:r>
        <w:rPr>
          <w:rFonts w:ascii="Book Antiqua" w:eastAsiaTheme="minorEastAsia" w:hAnsi="Book Antiqua" w:hint="eastAsia"/>
        </w:rPr>
        <w:t>BGB</w:t>
      </w:r>
      <w:r>
        <w:rPr>
          <w:rFonts w:ascii="Book Antiqua" w:eastAsiaTheme="minorEastAsia" w:hAnsi="Book Antiqua" w:hint="eastAsia"/>
        </w:rPr>
        <w:t>第</w:t>
      </w:r>
      <w:r>
        <w:rPr>
          <w:rFonts w:ascii="Book Antiqua" w:eastAsiaTheme="minorEastAsia" w:hAnsi="Book Antiqua" w:hint="eastAsia"/>
        </w:rPr>
        <w:t>3</w:t>
      </w:r>
      <w:r>
        <w:rPr>
          <w:rFonts w:ascii="Book Antiqua" w:eastAsiaTheme="minorEastAsia" w:hAnsi="Book Antiqua"/>
        </w:rPr>
        <w:t>13</w:t>
      </w:r>
      <w:r>
        <w:rPr>
          <w:rFonts w:ascii="Book Antiqua" w:eastAsiaTheme="minorEastAsia" w:hAnsi="Book Antiqua" w:hint="eastAsia"/>
        </w:rPr>
        <w:t>條第</w:t>
      </w:r>
      <w:r>
        <w:rPr>
          <w:rFonts w:ascii="Book Antiqua" w:eastAsiaTheme="minorEastAsia" w:hAnsi="Book Antiqua" w:hint="eastAsia"/>
        </w:rPr>
        <w:t>2</w:t>
      </w:r>
      <w:r>
        <w:rPr>
          <w:rFonts w:ascii="Book Antiqua" w:eastAsiaTheme="minorEastAsia" w:hAnsi="Book Antiqua" w:hint="eastAsia"/>
        </w:rPr>
        <w:t>項）。</w:t>
      </w:r>
    </w:p>
    <w:p w14:paraId="735F13E2" w14:textId="5C2476C7" w:rsidR="00127EB4" w:rsidRPr="007D4198" w:rsidRDefault="00127EB4" w:rsidP="00127EB4">
      <w:pPr>
        <w:ind w:firstLineChars="200" w:firstLine="480"/>
        <w:jc w:val="both"/>
        <w:rPr>
          <w:rFonts w:ascii="Book Antiqua" w:eastAsiaTheme="minorEastAsia" w:hAnsi="Book Antiqua"/>
          <w:vanish/>
          <w:specVanish/>
        </w:rPr>
      </w:pPr>
      <w:r>
        <w:rPr>
          <w:rFonts w:ascii="Book Antiqua" w:eastAsiaTheme="minorEastAsia" w:hAnsi="Book Antiqua" w:hint="eastAsia"/>
        </w:rPr>
        <w:t>至於我國如果發生類似情形，會以何種方式處理？我國民法沒有條文規定，</w:t>
      </w:r>
      <w:r>
        <w:rPr>
          <w:rFonts w:ascii="Book Antiqua" w:eastAsiaTheme="minorEastAsia" w:hAnsi="Book Antiqua" w:hint="eastAsia"/>
        </w:rPr>
        <w:lastRenderedPageBreak/>
        <w:t>可說它不屬於民法定義的「錯誤」情形</w:t>
      </w:r>
      <w:r>
        <w:rPr>
          <w:rStyle w:val="ae"/>
          <w:rFonts w:ascii="Book Antiqua" w:eastAsiaTheme="minorEastAsia" w:hAnsi="Book Antiqua"/>
        </w:rPr>
        <w:footnoteReference w:id="18"/>
      </w:r>
      <w:r>
        <w:rPr>
          <w:rFonts w:ascii="Book Antiqua" w:eastAsiaTheme="minorEastAsia" w:hAnsi="Book Antiqua" w:hint="eastAsia"/>
        </w:rPr>
        <w:t>。學說有認為可基於誠信原則調整雙方當事人關係；也有認為基於誠信原則，類推適用民法第</w:t>
      </w:r>
      <w:r>
        <w:rPr>
          <w:rFonts w:ascii="Book Antiqua" w:eastAsiaTheme="minorEastAsia" w:hAnsi="Book Antiqua" w:hint="eastAsia"/>
        </w:rPr>
        <w:t>2</w:t>
      </w:r>
      <w:r>
        <w:rPr>
          <w:rFonts w:ascii="Book Antiqua" w:eastAsiaTheme="minorEastAsia" w:hAnsi="Book Antiqua"/>
        </w:rPr>
        <w:t>27</w:t>
      </w:r>
      <w:r>
        <w:rPr>
          <w:rFonts w:ascii="Book Antiqua" w:eastAsiaTheme="minorEastAsia" w:hAnsi="Book Antiqua" w:hint="eastAsia"/>
        </w:rPr>
        <w:t>條之</w:t>
      </w:r>
      <w:r>
        <w:rPr>
          <w:rFonts w:ascii="Book Antiqua" w:eastAsiaTheme="minorEastAsia" w:hAnsi="Book Antiqua" w:hint="eastAsia"/>
        </w:rPr>
        <w:t>2</w:t>
      </w:r>
      <w:r>
        <w:rPr>
          <w:rFonts w:ascii="Book Antiqua" w:eastAsiaTheme="minorEastAsia" w:hAnsi="Book Antiqua" w:hint="eastAsia"/>
        </w:rPr>
        <w:t>的「情事變更原則」；也有認為此種情形，是作為契約基礎事實不存在，雙方主觀上認知錯誤而成立契約，既然契約基礎在締約前不存在，與情事變更原則適用於契約基礎於締約後發生改變之情形具有類似性，所以結論上類推適用情事變更原則應屬妥當；亦有認為將上述德國民法規定當作「法理」，以民法第</w:t>
      </w:r>
      <w:r>
        <w:rPr>
          <w:rFonts w:ascii="Book Antiqua" w:eastAsiaTheme="minorEastAsia" w:hAnsi="Book Antiqua" w:hint="eastAsia"/>
        </w:rPr>
        <w:t>1</w:t>
      </w:r>
      <w:r>
        <w:rPr>
          <w:rFonts w:ascii="Book Antiqua" w:eastAsiaTheme="minorEastAsia" w:hAnsi="Book Antiqua" w:hint="eastAsia"/>
        </w:rPr>
        <w:t>條來調整雙方關係</w:t>
      </w:r>
    </w:p>
    <w:p w14:paraId="218ACD19" w14:textId="39E10126" w:rsidR="00127EB4" w:rsidRDefault="00127EB4" w:rsidP="00127EB4">
      <w:pPr>
        <w:ind w:firstLineChars="200" w:firstLine="480"/>
        <w:jc w:val="both"/>
        <w:rPr>
          <w:rFonts w:ascii="Book Antiqua" w:eastAsiaTheme="minorEastAsia" w:hAnsi="Book Antiqua"/>
        </w:rPr>
      </w:pPr>
      <w:r>
        <w:rPr>
          <w:rStyle w:val="ae"/>
          <w:rFonts w:ascii="Book Antiqua" w:eastAsiaTheme="minorEastAsia" w:hAnsi="Book Antiqua"/>
        </w:rPr>
        <w:footnoteReference w:id="19"/>
      </w:r>
      <w:r w:rsidR="00737DC5">
        <w:rPr>
          <w:rFonts w:ascii="Book Antiqua" w:eastAsiaTheme="minorEastAsia" w:hAnsi="Book Antiqua" w:hint="eastAsia"/>
        </w:rPr>
        <w:t>。</w:t>
      </w:r>
    </w:p>
    <w:p w14:paraId="64EB05A2" w14:textId="77777777" w:rsidR="00127EB4" w:rsidRDefault="00127EB4" w:rsidP="00127EB4">
      <w:pPr>
        <w:ind w:firstLineChars="200" w:firstLine="480"/>
        <w:jc w:val="both"/>
        <w:rPr>
          <w:rFonts w:ascii="Book Antiqua" w:eastAsiaTheme="minorEastAsia" w:hAnsi="Book Antiqua"/>
        </w:rPr>
      </w:pPr>
    </w:p>
    <w:p w14:paraId="0BA86EF7" w14:textId="362D3561" w:rsidR="00127EB4" w:rsidRPr="00D83148" w:rsidRDefault="00127EB4" w:rsidP="00127EB4">
      <w:pPr>
        <w:jc w:val="both"/>
        <w:outlineLvl w:val="2"/>
        <w:rPr>
          <w:rFonts w:ascii="新細明體" w:hAnsi="新細明體"/>
          <w:b/>
          <w:bCs/>
        </w:rPr>
      </w:pPr>
      <w:r w:rsidRPr="000350E7">
        <w:rPr>
          <w:rFonts w:ascii="新細明體" w:hAnsi="新細明體" w:hint="eastAsia"/>
          <w:b/>
          <w:bCs/>
        </w:rPr>
        <w:t>（</w:t>
      </w:r>
      <w:r w:rsidR="00A1146A">
        <w:rPr>
          <w:rFonts w:ascii="新細明體" w:hAnsi="新細明體" w:hint="eastAsia"/>
          <w:b/>
          <w:bCs/>
        </w:rPr>
        <w:t>三</w:t>
      </w:r>
      <w:r w:rsidRPr="000350E7">
        <w:rPr>
          <w:rFonts w:ascii="新細明體" w:hAnsi="新細明體" w:hint="eastAsia"/>
          <w:b/>
          <w:bCs/>
        </w:rPr>
        <w:t>）</w:t>
      </w:r>
      <w:r>
        <w:rPr>
          <w:rFonts w:ascii="新細明體" w:hAnsi="新細明體" w:hint="eastAsia"/>
          <w:b/>
          <w:bCs/>
        </w:rPr>
        <w:t>身分行為之錯誤</w:t>
      </w:r>
    </w:p>
    <w:p w14:paraId="57B5B260" w14:textId="77777777" w:rsidR="00127EB4" w:rsidRDefault="00127EB4" w:rsidP="00127EB4">
      <w:pPr>
        <w:ind w:firstLineChars="200" w:firstLine="480"/>
        <w:jc w:val="both"/>
        <w:rPr>
          <w:rFonts w:ascii="Times New Roman" w:hAnsi="Times New Roman"/>
        </w:rPr>
      </w:pPr>
      <w:r>
        <w:rPr>
          <w:rFonts w:ascii="Times New Roman" w:hAnsi="Times New Roman" w:hint="eastAsia"/>
        </w:rPr>
        <w:t>身分行為之錯誤，可否也適用第</w:t>
      </w:r>
      <w:r>
        <w:rPr>
          <w:rFonts w:ascii="Times New Roman" w:hAnsi="Times New Roman" w:hint="eastAsia"/>
        </w:rPr>
        <w:t>8</w:t>
      </w:r>
      <w:r>
        <w:rPr>
          <w:rFonts w:ascii="Times New Roman" w:hAnsi="Times New Roman"/>
        </w:rPr>
        <w:t>8</w:t>
      </w:r>
      <w:r>
        <w:rPr>
          <w:rFonts w:ascii="Times New Roman" w:hAnsi="Times New Roman" w:hint="eastAsia"/>
        </w:rPr>
        <w:t>條錯誤來處理？身分法學者有不同見解，有些學說偏向認為身分行為事關重大，須兩當事人「</w:t>
      </w:r>
      <w:proofErr w:type="gramStart"/>
      <w:r>
        <w:rPr>
          <w:rFonts w:ascii="Times New Roman" w:hAnsi="Times New Roman" w:hint="eastAsia"/>
        </w:rPr>
        <w:t>真意合致</w:t>
      </w:r>
      <w:proofErr w:type="gramEnd"/>
      <w:r>
        <w:rPr>
          <w:rFonts w:ascii="Times New Roman" w:hAnsi="Times New Roman" w:hint="eastAsia"/>
        </w:rPr>
        <w:t>」才可能完成身分行為；若有「錯誤」，根本不產生身分效果。又依照「錯誤」內容不同，學說上有不同的討論。</w:t>
      </w:r>
    </w:p>
    <w:p w14:paraId="7088F300" w14:textId="77777777" w:rsidR="00127EB4" w:rsidRPr="00F700D3" w:rsidRDefault="00127EB4" w:rsidP="00127EB4">
      <w:pPr>
        <w:ind w:firstLineChars="200" w:firstLine="480"/>
        <w:jc w:val="both"/>
        <w:rPr>
          <w:rFonts w:ascii="Times New Roman" w:hAnsi="Times New Roman"/>
        </w:rPr>
      </w:pPr>
      <w:r w:rsidRPr="0011049B">
        <w:rPr>
          <w:rFonts w:ascii="Times New Roman" w:hAnsi="Times New Roman"/>
          <w:b/>
          <w:bCs/>
        </w:rPr>
        <w:t xml:space="preserve">1. </w:t>
      </w:r>
      <w:r w:rsidRPr="0011049B">
        <w:rPr>
          <w:rFonts w:ascii="Times New Roman" w:hAnsi="Times New Roman"/>
          <w:b/>
          <w:bCs/>
        </w:rPr>
        <w:t>人</w:t>
      </w:r>
      <w:r w:rsidRPr="004C7896">
        <w:rPr>
          <w:rFonts w:ascii="Times New Roman" w:hAnsi="Times New Roman" w:hint="eastAsia"/>
          <w:b/>
          <w:bCs/>
        </w:rPr>
        <w:t>別「錯誤」</w:t>
      </w:r>
      <w:r>
        <w:rPr>
          <w:rFonts w:ascii="Times New Roman" w:hAnsi="Times New Roman" w:hint="eastAsia"/>
        </w:rPr>
        <w:t>（對象同一性的錯誤）？想和</w:t>
      </w:r>
      <w:r>
        <w:rPr>
          <w:rFonts w:ascii="Times New Roman" w:hAnsi="Times New Roman" w:hint="eastAsia"/>
        </w:rPr>
        <w:t>A</w:t>
      </w:r>
      <w:r>
        <w:rPr>
          <w:rFonts w:ascii="Times New Roman" w:hAnsi="Times New Roman" w:hint="eastAsia"/>
        </w:rPr>
        <w:t>女結婚，但不小心和</w:t>
      </w:r>
      <w:r>
        <w:rPr>
          <w:rFonts w:ascii="Times New Roman" w:hAnsi="Times New Roman" w:hint="eastAsia"/>
        </w:rPr>
        <w:t>A</w:t>
      </w:r>
      <w:r>
        <w:rPr>
          <w:rFonts w:ascii="Times New Roman" w:hAnsi="Times New Roman" w:hint="eastAsia"/>
        </w:rPr>
        <w:t>女之雙胞胎</w:t>
      </w:r>
      <w:r>
        <w:rPr>
          <w:rFonts w:ascii="Times New Roman" w:hAnsi="Times New Roman"/>
        </w:rPr>
        <w:t>B</w:t>
      </w:r>
      <w:r>
        <w:rPr>
          <w:rFonts w:ascii="Times New Roman" w:hAnsi="Times New Roman" w:hint="eastAsia"/>
        </w:rPr>
        <w:t>登記。</w:t>
      </w:r>
      <w:r>
        <w:rPr>
          <w:rFonts w:ascii="Times New Roman" w:hAnsi="Times New Roman"/>
        </w:rPr>
        <w:t>E</w:t>
      </w:r>
      <w:r>
        <w:rPr>
          <w:rFonts w:ascii="Times New Roman" w:hAnsi="Times New Roman" w:hint="eastAsia"/>
        </w:rPr>
        <w:t>想和未曾謀面之</w:t>
      </w:r>
      <w:r>
        <w:rPr>
          <w:rFonts w:ascii="Times New Roman" w:hAnsi="Times New Roman" w:hint="eastAsia"/>
        </w:rPr>
        <w:t>C</w:t>
      </w:r>
      <w:r>
        <w:rPr>
          <w:rFonts w:ascii="Times New Roman" w:hAnsi="Times New Roman" w:hint="eastAsia"/>
        </w:rPr>
        <w:t>男</w:t>
      </w:r>
      <w:r w:rsidRPr="00F700D3">
        <w:rPr>
          <w:rFonts w:ascii="Times New Roman" w:hAnsi="Times New Roman" w:hint="eastAsia"/>
        </w:rPr>
        <w:t>結婚，結果</w:t>
      </w:r>
      <w:r w:rsidRPr="00F700D3">
        <w:rPr>
          <w:rFonts w:ascii="Times New Roman" w:hAnsi="Times New Roman" w:hint="eastAsia"/>
        </w:rPr>
        <w:t>D</w:t>
      </w:r>
      <w:r w:rsidRPr="00F700D3">
        <w:rPr>
          <w:rFonts w:ascii="Times New Roman" w:hAnsi="Times New Roman" w:hint="eastAsia"/>
        </w:rPr>
        <w:t>男假冒</w:t>
      </w:r>
      <w:r w:rsidRPr="00F700D3">
        <w:rPr>
          <w:rFonts w:ascii="Times New Roman" w:hAnsi="Times New Roman" w:hint="eastAsia"/>
        </w:rPr>
        <w:t>C</w:t>
      </w:r>
      <w:r w:rsidRPr="00F700D3">
        <w:rPr>
          <w:rFonts w:ascii="Times New Roman" w:hAnsi="Times New Roman" w:hint="eastAsia"/>
        </w:rPr>
        <w:t>男與</w:t>
      </w:r>
      <w:r w:rsidRPr="00F700D3">
        <w:rPr>
          <w:rFonts w:ascii="Times New Roman" w:hAnsi="Times New Roman" w:hint="eastAsia"/>
        </w:rPr>
        <w:t>E</w:t>
      </w:r>
      <w:r w:rsidRPr="00F700D3">
        <w:rPr>
          <w:rFonts w:ascii="Times New Roman" w:hAnsi="Times New Roman" w:hint="eastAsia"/>
        </w:rPr>
        <w:t>結婚？</w:t>
      </w:r>
    </w:p>
    <w:p w14:paraId="50DF36F1" w14:textId="77777777" w:rsidR="00127EB4" w:rsidRPr="008E1391" w:rsidRDefault="00127EB4" w:rsidP="00127EB4">
      <w:pPr>
        <w:jc w:val="both"/>
        <w:rPr>
          <w:rFonts w:ascii="Times New Roman" w:hAnsi="Times New Roman"/>
        </w:rPr>
      </w:pPr>
      <w:r w:rsidRPr="00F700D3">
        <w:rPr>
          <w:rFonts w:ascii="Times New Roman" w:hAnsi="Times New Roman"/>
        </w:rPr>
        <w:t xml:space="preserve"> </w:t>
      </w:r>
      <w:r>
        <w:rPr>
          <w:rFonts w:ascii="Times New Roman" w:hAnsi="Times New Roman" w:hint="eastAsia"/>
        </w:rPr>
        <w:t xml:space="preserve">  </w:t>
      </w:r>
      <w:r>
        <w:rPr>
          <w:rFonts w:ascii="Times New Roman" w:hAnsi="Times New Roman"/>
        </w:rPr>
        <w:t xml:space="preserve"> </w:t>
      </w:r>
      <w:r w:rsidRPr="00F700D3">
        <w:rPr>
          <w:rFonts w:ascii="Times New Roman" w:hAnsi="Times New Roman"/>
        </w:rPr>
        <w:t xml:space="preserve"> </w:t>
      </w:r>
      <w:r w:rsidRPr="00F700D3">
        <w:rPr>
          <w:rFonts w:ascii="Times New Roman" w:hAnsi="Times New Roman"/>
        </w:rPr>
        <w:t>得撤銷說：</w:t>
      </w:r>
      <w:r w:rsidRPr="00F700D3">
        <w:rPr>
          <w:rFonts w:ascii="Times New Roman" w:hAnsi="Times New Roman" w:hint="eastAsia"/>
        </w:rPr>
        <w:t>身分法無特殊規定者，回歸適</w:t>
      </w:r>
      <w:r w:rsidRPr="008E1391">
        <w:rPr>
          <w:rFonts w:ascii="Times New Roman" w:hAnsi="Times New Roman" w:hint="eastAsia"/>
        </w:rPr>
        <w:t>用民法總則</w:t>
      </w:r>
      <w:r w:rsidRPr="008E1391">
        <w:rPr>
          <w:rFonts w:ascii="Times New Roman" w:hAnsi="Times New Roman" w:hint="eastAsia"/>
        </w:rPr>
        <w:t>88</w:t>
      </w:r>
      <w:r w:rsidRPr="008E1391">
        <w:rPr>
          <w:rFonts w:ascii="Times New Roman" w:hAnsi="Times New Roman" w:hint="eastAsia"/>
        </w:rPr>
        <w:t>條，且發現錯誤仍繼續婚姻生活</w:t>
      </w:r>
      <w:r>
        <w:rPr>
          <w:rFonts w:ascii="Times New Roman" w:hAnsi="Times New Roman" w:hint="eastAsia"/>
        </w:rPr>
        <w:t>者</w:t>
      </w:r>
      <w:r w:rsidRPr="008E1391">
        <w:rPr>
          <w:rFonts w:ascii="Times New Roman" w:hAnsi="Times New Roman" w:hint="eastAsia"/>
        </w:rPr>
        <w:t>，</w:t>
      </w:r>
      <w:r>
        <w:rPr>
          <w:rFonts w:ascii="Times New Roman" w:hAnsi="Times New Roman" w:hint="eastAsia"/>
        </w:rPr>
        <w:t>可</w:t>
      </w:r>
      <w:r w:rsidRPr="008E1391">
        <w:rPr>
          <w:rFonts w:ascii="Times New Roman" w:hAnsi="Times New Roman" w:hint="eastAsia"/>
        </w:rPr>
        <w:t>治癒瑕疵</w:t>
      </w:r>
      <w:proofErr w:type="gramStart"/>
      <w:r w:rsidRPr="008E1391">
        <w:rPr>
          <w:rFonts w:ascii="Times New Roman" w:hAnsi="Times New Roman" w:hint="eastAsia"/>
        </w:rPr>
        <w:t>（</w:t>
      </w:r>
      <w:proofErr w:type="gramEnd"/>
      <w:r w:rsidRPr="008E1391">
        <w:rPr>
          <w:rFonts w:ascii="Times New Roman" w:hAnsi="Times New Roman" w:hint="eastAsia"/>
        </w:rPr>
        <w:t>史，</w:t>
      </w:r>
      <w:r w:rsidRPr="008E1391">
        <w:rPr>
          <w:rFonts w:ascii="Times New Roman" w:hAnsi="Times New Roman"/>
        </w:rPr>
        <w:t>164</w:t>
      </w:r>
      <w:r w:rsidRPr="008E1391">
        <w:rPr>
          <w:rFonts w:ascii="Times New Roman" w:hAnsi="Times New Roman" w:hint="eastAsia"/>
        </w:rPr>
        <w:t>頁、</w:t>
      </w:r>
      <w:r w:rsidRPr="008E1391">
        <w:rPr>
          <w:rFonts w:ascii="Times New Roman" w:hAnsi="Times New Roman" w:hint="eastAsia"/>
        </w:rPr>
        <w:t>2</w:t>
      </w:r>
      <w:r w:rsidRPr="008E1391">
        <w:rPr>
          <w:rFonts w:ascii="Times New Roman" w:hAnsi="Times New Roman"/>
        </w:rPr>
        <w:t>28-234</w:t>
      </w:r>
      <w:r w:rsidRPr="008E1391">
        <w:rPr>
          <w:rFonts w:ascii="Times New Roman" w:hAnsi="Times New Roman" w:hint="eastAsia"/>
        </w:rPr>
        <w:t>頁：裡面舉出許多不同的「錯誤」型態，有興趣同學可以找來看</w:t>
      </w:r>
      <w:proofErr w:type="gramStart"/>
      <w:r w:rsidRPr="008E1391">
        <w:rPr>
          <w:rFonts w:ascii="Times New Roman" w:hAnsi="Times New Roman" w:hint="eastAsia"/>
        </w:rPr>
        <w:t>）</w:t>
      </w:r>
      <w:proofErr w:type="gramEnd"/>
    </w:p>
    <w:p w14:paraId="1E4BA3C7" w14:textId="77777777" w:rsidR="00127EB4" w:rsidRPr="008E1391" w:rsidRDefault="00127EB4" w:rsidP="00127EB4">
      <w:pPr>
        <w:ind w:firstLineChars="100" w:firstLine="240"/>
        <w:jc w:val="both"/>
        <w:rPr>
          <w:rFonts w:ascii="Times New Roman" w:hAnsi="Times New Roman"/>
        </w:rPr>
      </w:pPr>
      <w:r>
        <w:rPr>
          <w:rFonts w:ascii="Times New Roman" w:hAnsi="Times New Roman" w:hint="eastAsia"/>
        </w:rPr>
        <w:t xml:space="preserve">  </w:t>
      </w:r>
      <w:r>
        <w:rPr>
          <w:rFonts w:ascii="Times New Roman" w:hAnsi="Times New Roman"/>
        </w:rPr>
        <w:t xml:space="preserve"> </w:t>
      </w:r>
      <w:r w:rsidRPr="008E1391">
        <w:rPr>
          <w:rFonts w:ascii="Times New Roman" w:hAnsi="Times New Roman" w:hint="eastAsia"/>
        </w:rPr>
        <w:t>無效說：</w:t>
      </w:r>
      <w:r>
        <w:rPr>
          <w:rFonts w:ascii="Times New Roman" w:hAnsi="Times New Roman" w:hint="eastAsia"/>
        </w:rPr>
        <w:t>根本不存在</w:t>
      </w:r>
      <w:r w:rsidRPr="008E1391">
        <w:rPr>
          <w:rFonts w:ascii="Times New Roman" w:hAnsi="Times New Roman" w:hint="eastAsia"/>
        </w:rPr>
        <w:t>結婚合意（三人，</w:t>
      </w:r>
      <w:r w:rsidRPr="008E1391">
        <w:rPr>
          <w:rFonts w:ascii="Times New Roman" w:hAnsi="Times New Roman"/>
        </w:rPr>
        <w:t>80</w:t>
      </w:r>
      <w:r w:rsidRPr="008E1391">
        <w:rPr>
          <w:rFonts w:ascii="Times New Roman" w:hAnsi="Times New Roman" w:hint="eastAsia"/>
        </w:rPr>
        <w:t>頁、三戴，</w:t>
      </w:r>
      <w:r w:rsidRPr="008E1391">
        <w:rPr>
          <w:rFonts w:ascii="Times New Roman" w:hAnsi="Times New Roman" w:hint="eastAsia"/>
        </w:rPr>
        <w:t>7</w:t>
      </w:r>
      <w:r w:rsidRPr="008E1391">
        <w:rPr>
          <w:rFonts w:ascii="Times New Roman" w:hAnsi="Times New Roman"/>
        </w:rPr>
        <w:t>8</w:t>
      </w:r>
      <w:r w:rsidRPr="008E1391">
        <w:rPr>
          <w:rFonts w:ascii="Times New Roman" w:hAnsi="Times New Roman" w:hint="eastAsia"/>
        </w:rPr>
        <w:t>頁）</w:t>
      </w:r>
    </w:p>
    <w:p w14:paraId="56D6D62B" w14:textId="77777777" w:rsidR="00127EB4" w:rsidRDefault="00127EB4" w:rsidP="00127EB4">
      <w:pPr>
        <w:jc w:val="both"/>
        <w:rPr>
          <w:rFonts w:ascii="Times New Roman" w:hAnsi="Times New Roman"/>
        </w:rPr>
      </w:pPr>
      <w:r w:rsidRPr="008E1391">
        <w:rPr>
          <w:rFonts w:ascii="Times New Roman" w:eastAsia="細明體" w:hAnsi="Times New Roman"/>
          <w:kern w:val="0"/>
          <w:szCs w:val="24"/>
        </w:rPr>
        <w:t xml:space="preserve"> </w:t>
      </w:r>
      <w:r>
        <w:rPr>
          <w:rFonts w:ascii="Times New Roman" w:eastAsia="細明體" w:hAnsi="Times New Roman"/>
          <w:kern w:val="0"/>
          <w:szCs w:val="24"/>
        </w:rPr>
        <w:t xml:space="preserve"> </w:t>
      </w:r>
      <w:r w:rsidRPr="008E1391">
        <w:rPr>
          <w:rFonts w:ascii="Times New Roman" w:eastAsia="細明體" w:hAnsi="Times New Roman"/>
          <w:kern w:val="0"/>
          <w:szCs w:val="24"/>
        </w:rPr>
        <w:t xml:space="preserve"> </w:t>
      </w:r>
      <w:r>
        <w:rPr>
          <w:rFonts w:ascii="Times New Roman" w:eastAsia="細明體" w:hAnsi="Times New Roman"/>
          <w:kern w:val="0"/>
          <w:szCs w:val="24"/>
        </w:rPr>
        <w:t xml:space="preserve"> </w:t>
      </w:r>
      <w:r w:rsidRPr="0011049B">
        <w:rPr>
          <w:rFonts w:ascii="Times New Roman" w:hAnsi="Times New Roman"/>
          <w:b/>
          <w:bCs/>
        </w:rPr>
        <w:t xml:space="preserve">2. </w:t>
      </w:r>
      <w:r w:rsidRPr="00F0783F">
        <w:rPr>
          <w:rFonts w:ascii="Times New Roman" w:hAnsi="Times New Roman"/>
          <w:b/>
          <w:bCs/>
        </w:rPr>
        <w:t>人</w:t>
      </w:r>
      <w:r w:rsidRPr="00F0783F">
        <w:rPr>
          <w:rFonts w:ascii="Times New Roman" w:hAnsi="Times New Roman" w:hint="eastAsia"/>
          <w:b/>
          <w:bCs/>
        </w:rPr>
        <w:t>之「性質錯誤」</w:t>
      </w:r>
      <w:r w:rsidRPr="008E1391">
        <w:rPr>
          <w:rFonts w:ascii="Times New Roman" w:hAnsi="Times New Roman" w:hint="eastAsia"/>
        </w:rPr>
        <w:t>？如不知對方精神異常？</w:t>
      </w:r>
      <w:proofErr w:type="gramStart"/>
      <w:r w:rsidRPr="008E1391">
        <w:rPr>
          <w:rFonts w:ascii="Times New Roman" w:hAnsi="Times New Roman" w:hint="eastAsia"/>
        </w:rPr>
        <w:t>（</w:t>
      </w:r>
      <w:proofErr w:type="gramEnd"/>
      <w:r w:rsidRPr="008E1391">
        <w:rPr>
          <w:rFonts w:ascii="Times New Roman" w:hAnsi="Times New Roman" w:hint="eastAsia"/>
        </w:rPr>
        <w:t>史，</w:t>
      </w:r>
      <w:r w:rsidRPr="008E1391">
        <w:rPr>
          <w:rFonts w:ascii="Times New Roman" w:hAnsi="Times New Roman" w:hint="eastAsia"/>
        </w:rPr>
        <w:t>2</w:t>
      </w:r>
      <w:r w:rsidRPr="008E1391">
        <w:rPr>
          <w:rFonts w:ascii="Times New Roman" w:hAnsi="Times New Roman"/>
        </w:rPr>
        <w:t>28-234</w:t>
      </w:r>
      <w:r w:rsidRPr="008E1391">
        <w:rPr>
          <w:rFonts w:ascii="Times New Roman" w:hAnsi="Times New Roman" w:hint="eastAsia"/>
        </w:rPr>
        <w:t>頁、三人，</w:t>
      </w:r>
      <w:r w:rsidRPr="008E1391">
        <w:rPr>
          <w:rFonts w:ascii="Times New Roman" w:hAnsi="Times New Roman"/>
        </w:rPr>
        <w:t>164</w:t>
      </w:r>
      <w:r w:rsidRPr="008E1391">
        <w:rPr>
          <w:rFonts w:ascii="Times New Roman" w:hAnsi="Times New Roman" w:hint="eastAsia"/>
        </w:rPr>
        <w:t>、三戴，</w:t>
      </w:r>
      <w:r w:rsidRPr="008E1391">
        <w:rPr>
          <w:rFonts w:ascii="Times New Roman" w:hAnsi="Times New Roman" w:hint="eastAsia"/>
        </w:rPr>
        <w:t>7</w:t>
      </w:r>
      <w:r w:rsidRPr="008E1391">
        <w:rPr>
          <w:rFonts w:ascii="Times New Roman" w:hAnsi="Times New Roman"/>
        </w:rPr>
        <w:t>8</w:t>
      </w:r>
      <w:r w:rsidRPr="008E1391">
        <w:rPr>
          <w:rFonts w:ascii="Times New Roman" w:hAnsi="Times New Roman" w:hint="eastAsia"/>
        </w:rPr>
        <w:t>頁：重大要素之錯誤可謂詐欺，應認可撤銷</w:t>
      </w:r>
      <w:proofErr w:type="gramStart"/>
      <w:r w:rsidRPr="008E1391">
        <w:rPr>
          <w:rFonts w:ascii="Times New Roman" w:hAnsi="Times New Roman" w:hint="eastAsia"/>
        </w:rPr>
        <w:t>）</w:t>
      </w:r>
      <w:proofErr w:type="gramEnd"/>
    </w:p>
    <w:p w14:paraId="45056D7C" w14:textId="77777777" w:rsidR="00127EB4" w:rsidRDefault="00127EB4" w:rsidP="00127EB4">
      <w:pPr>
        <w:widowControl/>
        <w:rPr>
          <w:rFonts w:ascii="Book Antiqua" w:hAnsi="Book Antiqua"/>
        </w:rPr>
      </w:pPr>
      <w:r>
        <w:rPr>
          <w:rFonts w:ascii="Book Antiqua" w:hAnsi="Book Antiqua"/>
        </w:rPr>
        <w:br w:type="page"/>
      </w:r>
    </w:p>
    <w:p w14:paraId="7C46082F" w14:textId="50FA4094" w:rsidR="00127EB4" w:rsidRPr="00C43A27" w:rsidRDefault="003D213C" w:rsidP="00127EB4">
      <w:pPr>
        <w:jc w:val="both"/>
        <w:outlineLvl w:val="0"/>
        <w:rPr>
          <w:rFonts w:ascii="Book Antiqua" w:hAnsi="Book Antiqua"/>
          <w:b/>
          <w:bCs/>
        </w:rPr>
      </w:pPr>
      <w:r>
        <w:rPr>
          <w:rFonts w:ascii="Book Antiqua" w:hAnsi="Book Antiqua" w:hint="eastAsia"/>
          <w:b/>
          <w:bCs/>
        </w:rPr>
        <w:lastRenderedPageBreak/>
        <w:t>參、</w:t>
      </w:r>
      <w:r w:rsidR="00127EB4" w:rsidRPr="00C43A27">
        <w:rPr>
          <w:rFonts w:ascii="Book Antiqua" w:hAnsi="Book Antiqua" w:hint="eastAsia"/>
          <w:b/>
          <w:bCs/>
        </w:rPr>
        <w:t>參考判決</w:t>
      </w:r>
    </w:p>
    <w:tbl>
      <w:tblPr>
        <w:tblStyle w:val="af"/>
        <w:tblW w:w="8647" w:type="dxa"/>
        <w:tblInd w:w="-147" w:type="dxa"/>
        <w:tblLook w:val="04A0" w:firstRow="1" w:lastRow="0" w:firstColumn="1" w:lastColumn="0" w:noHBand="0" w:noVBand="1"/>
      </w:tblPr>
      <w:tblGrid>
        <w:gridCol w:w="1418"/>
        <w:gridCol w:w="5812"/>
        <w:gridCol w:w="1417"/>
      </w:tblGrid>
      <w:tr w:rsidR="00127EB4" w14:paraId="2B95ECC5" w14:textId="77777777" w:rsidTr="00264258">
        <w:tc>
          <w:tcPr>
            <w:tcW w:w="1418" w:type="dxa"/>
          </w:tcPr>
          <w:p w14:paraId="25B4E09F" w14:textId="77777777" w:rsidR="00127EB4" w:rsidRPr="00032A3C" w:rsidRDefault="00127EB4" w:rsidP="00264258">
            <w:pPr>
              <w:jc w:val="both"/>
              <w:rPr>
                <w:rFonts w:ascii="Book Antiqua" w:hAnsi="Book Antiqua"/>
              </w:rPr>
            </w:pPr>
            <w:r w:rsidRPr="00175C8E">
              <w:rPr>
                <w:rFonts w:ascii="Book Antiqua" w:hAnsi="Book Antiqua" w:hint="eastAsia"/>
              </w:rPr>
              <w:t>最高法院</w:t>
            </w:r>
            <w:r w:rsidRPr="00175C8E">
              <w:rPr>
                <w:rFonts w:ascii="Book Antiqua" w:hAnsi="Book Antiqua" w:hint="eastAsia"/>
              </w:rPr>
              <w:t>95</w:t>
            </w:r>
            <w:r w:rsidRPr="00175C8E">
              <w:rPr>
                <w:rFonts w:ascii="Book Antiqua" w:hAnsi="Book Antiqua" w:hint="eastAsia"/>
              </w:rPr>
              <w:t>年台上字第</w:t>
            </w:r>
            <w:r w:rsidRPr="00175C8E">
              <w:rPr>
                <w:rFonts w:ascii="Book Antiqua" w:hAnsi="Book Antiqua" w:hint="eastAsia"/>
              </w:rPr>
              <w:t>2409</w:t>
            </w:r>
            <w:r w:rsidRPr="00175C8E">
              <w:rPr>
                <w:rFonts w:ascii="Book Antiqua" w:hAnsi="Book Antiqua" w:hint="eastAsia"/>
              </w:rPr>
              <w:t>號判決</w:t>
            </w:r>
          </w:p>
        </w:tc>
        <w:tc>
          <w:tcPr>
            <w:tcW w:w="5812" w:type="dxa"/>
          </w:tcPr>
          <w:p w14:paraId="2719FCD2" w14:textId="77777777" w:rsidR="00127EB4" w:rsidRPr="004B4AAA" w:rsidRDefault="00127EB4" w:rsidP="00264258">
            <w:pPr>
              <w:jc w:val="both"/>
              <w:rPr>
                <w:rFonts w:ascii="Book Antiqua" w:hAnsi="Book Antiqua"/>
              </w:rPr>
            </w:pPr>
            <w:r w:rsidRPr="00222C04">
              <w:rPr>
                <w:rFonts w:ascii="Book Antiqua" w:hAnsi="Book Antiqua" w:hint="eastAsia"/>
              </w:rPr>
              <w:t>是被上訴人以其確</w:t>
            </w:r>
            <w:proofErr w:type="gramStart"/>
            <w:r w:rsidRPr="00222C04">
              <w:rPr>
                <w:rFonts w:ascii="Book Antiqua" w:hAnsi="Book Antiqua" w:hint="eastAsia"/>
              </w:rPr>
              <w:t>有將系爭</w:t>
            </w:r>
            <w:proofErr w:type="gramEnd"/>
            <w:r w:rsidRPr="00222C04">
              <w:rPr>
                <w:rFonts w:ascii="Book Antiqua" w:hAnsi="Book Antiqua" w:hint="eastAsia"/>
              </w:rPr>
              <w:t>土地之位置誤認係在香蕉園土地，對拍賣標的物之認知錯誤而參與投標，衡情自屬可信。按意思表示之內容有錯誤，或</w:t>
            </w:r>
            <w:proofErr w:type="gramStart"/>
            <w:r w:rsidRPr="00222C04">
              <w:rPr>
                <w:rFonts w:ascii="Book Antiqua" w:hAnsi="Book Antiqua" w:hint="eastAsia"/>
              </w:rPr>
              <w:t>表意人若</w:t>
            </w:r>
            <w:proofErr w:type="gramEnd"/>
            <w:r w:rsidRPr="00222C04">
              <w:rPr>
                <w:rFonts w:ascii="Book Antiqua" w:hAnsi="Book Antiqua" w:hint="eastAsia"/>
              </w:rPr>
              <w:t>知其事情即不為意思表示者，</w:t>
            </w:r>
            <w:proofErr w:type="gramStart"/>
            <w:r w:rsidRPr="00222C04">
              <w:rPr>
                <w:rFonts w:ascii="Book Antiqua" w:hAnsi="Book Antiqua" w:hint="eastAsia"/>
              </w:rPr>
              <w:t>表意人得</w:t>
            </w:r>
            <w:proofErr w:type="gramEnd"/>
            <w:r w:rsidRPr="00222C04">
              <w:rPr>
                <w:rFonts w:ascii="Book Antiqua" w:hAnsi="Book Antiqua" w:hint="eastAsia"/>
              </w:rPr>
              <w:t>將其意思表示撤銷之，但以其錯誤或不知事情，非由</w:t>
            </w:r>
            <w:proofErr w:type="gramStart"/>
            <w:r w:rsidRPr="00222C04">
              <w:rPr>
                <w:rFonts w:ascii="Book Antiqua" w:hAnsi="Book Antiqua" w:hint="eastAsia"/>
              </w:rPr>
              <w:t>表意人自己</w:t>
            </w:r>
            <w:proofErr w:type="gramEnd"/>
            <w:r w:rsidRPr="00222C04">
              <w:rPr>
                <w:rFonts w:ascii="Book Antiqua" w:hAnsi="Book Antiqua" w:hint="eastAsia"/>
              </w:rPr>
              <w:t>之過失者為限。又當事人之資格，或物之性質，若交易上認為重要者，其錯誤視為意思表示內容之錯誤，民法</w:t>
            </w:r>
            <w:proofErr w:type="gramStart"/>
            <w:r w:rsidRPr="00222C04">
              <w:rPr>
                <w:rFonts w:ascii="Book Antiqua" w:hAnsi="Book Antiqua" w:hint="eastAsia"/>
              </w:rPr>
              <w:t>第八十八條定有</w:t>
            </w:r>
            <w:proofErr w:type="gramEnd"/>
            <w:r w:rsidRPr="00222C04">
              <w:rPr>
                <w:rFonts w:ascii="Book Antiqua" w:hAnsi="Book Antiqua" w:hint="eastAsia"/>
              </w:rPr>
              <w:t>明文。查拍賣土地之位置，地勢是否平坦，人員進出通行是否便利，在交易</w:t>
            </w:r>
            <w:proofErr w:type="gramStart"/>
            <w:r w:rsidRPr="00222C04">
              <w:rPr>
                <w:rFonts w:ascii="Book Antiqua" w:hAnsi="Book Antiqua" w:hint="eastAsia"/>
              </w:rPr>
              <w:t>上均屬重要</w:t>
            </w:r>
            <w:proofErr w:type="gramEnd"/>
            <w:r w:rsidRPr="00222C04">
              <w:rPr>
                <w:rFonts w:ascii="Book Antiqua" w:hAnsi="Book Antiqua" w:hint="eastAsia"/>
              </w:rPr>
              <w:t>。</w:t>
            </w:r>
            <w:proofErr w:type="gramStart"/>
            <w:r w:rsidRPr="00222C04">
              <w:rPr>
                <w:rFonts w:ascii="Book Antiqua" w:hAnsi="Book Antiqua" w:hint="eastAsia"/>
              </w:rPr>
              <w:t>準</w:t>
            </w:r>
            <w:proofErr w:type="gramEnd"/>
            <w:r w:rsidRPr="00222C04">
              <w:rPr>
                <w:rFonts w:ascii="Book Antiqua" w:hAnsi="Book Antiqua" w:hint="eastAsia"/>
              </w:rPr>
              <w:t>此，被上訴人以其對拍賣標的物之認知錯誤為由，依民法第八十八條之規定於九十年九月八日、十日分別以存證信函向執行法院、華南銀行及陳森吉表示撤銷買賣（拍定），</w:t>
            </w:r>
            <w:proofErr w:type="gramStart"/>
            <w:r w:rsidRPr="00222C04">
              <w:rPr>
                <w:rFonts w:ascii="Book Antiqua" w:hAnsi="Book Antiqua" w:hint="eastAsia"/>
              </w:rPr>
              <w:t>則就系爭</w:t>
            </w:r>
            <w:proofErr w:type="gramEnd"/>
            <w:r w:rsidRPr="00222C04">
              <w:rPr>
                <w:rFonts w:ascii="Book Antiqua" w:hAnsi="Book Antiqua" w:hint="eastAsia"/>
              </w:rPr>
              <w:t>土地部分，其撤銷之意思表示，即屬有據</w:t>
            </w:r>
            <w:r>
              <w:rPr>
                <w:rFonts w:ascii="Book Antiqua" w:hAnsi="Book Antiqua" w:hint="eastAsia"/>
              </w:rPr>
              <w:t>。</w:t>
            </w:r>
          </w:p>
        </w:tc>
        <w:tc>
          <w:tcPr>
            <w:tcW w:w="1417" w:type="dxa"/>
          </w:tcPr>
          <w:p w14:paraId="2B04BB96" w14:textId="77777777" w:rsidR="00127EB4" w:rsidRDefault="00127EB4" w:rsidP="00264258">
            <w:pPr>
              <w:jc w:val="both"/>
              <w:rPr>
                <w:rFonts w:ascii="Book Antiqua" w:hAnsi="Book Antiqua"/>
              </w:rPr>
            </w:pPr>
            <w:r>
              <w:rPr>
                <w:rFonts w:ascii="Book Antiqua" w:hAnsi="Book Antiqua" w:hint="eastAsia"/>
              </w:rPr>
              <w:t>視為意思表示內容錯誤之</w:t>
            </w:r>
            <w:r w:rsidRPr="00222C04">
              <w:rPr>
                <w:rFonts w:ascii="Book Antiqua" w:hAnsi="Book Antiqua" w:hint="eastAsia"/>
              </w:rPr>
              <w:t>物之性質</w:t>
            </w:r>
            <w:r>
              <w:rPr>
                <w:rFonts w:ascii="Book Antiqua" w:hAnsi="Book Antiqua" w:hint="eastAsia"/>
              </w:rPr>
              <w:t>之錯誤</w:t>
            </w:r>
          </w:p>
          <w:p w14:paraId="6F9D4547" w14:textId="77777777" w:rsidR="00127EB4" w:rsidRDefault="00127EB4" w:rsidP="00264258">
            <w:pPr>
              <w:jc w:val="both"/>
              <w:rPr>
                <w:rFonts w:ascii="Book Antiqua" w:hAnsi="Book Antiqua"/>
              </w:rPr>
            </w:pPr>
          </w:p>
          <w:p w14:paraId="7F77A22F" w14:textId="77777777" w:rsidR="00127EB4" w:rsidRDefault="00127EB4" w:rsidP="00264258">
            <w:pPr>
              <w:jc w:val="both"/>
              <w:rPr>
                <w:rFonts w:ascii="Book Antiqua" w:hAnsi="Book Antiqua"/>
              </w:rPr>
            </w:pPr>
            <w:proofErr w:type="gramStart"/>
            <w:r>
              <w:rPr>
                <w:rFonts w:ascii="Book Antiqua" w:hAnsi="Book Antiqua" w:hint="eastAsia"/>
              </w:rPr>
              <w:t>（</w:t>
            </w:r>
            <w:proofErr w:type="gramEnd"/>
            <w:r>
              <w:rPr>
                <w:rFonts w:ascii="Book Antiqua" w:hAnsi="Book Antiqua" w:hint="eastAsia"/>
              </w:rPr>
              <w:t>陳：本案為物之同一性錯誤</w:t>
            </w:r>
            <w:proofErr w:type="gramStart"/>
            <w:r>
              <w:rPr>
                <w:rFonts w:ascii="Book Antiqua" w:hAnsi="Book Antiqua" w:hint="eastAsia"/>
              </w:rPr>
              <w:t>）</w:t>
            </w:r>
            <w:proofErr w:type="gramEnd"/>
          </w:p>
        </w:tc>
      </w:tr>
      <w:tr w:rsidR="00127EB4" w14:paraId="13747FC5" w14:textId="77777777" w:rsidTr="00264258">
        <w:tc>
          <w:tcPr>
            <w:tcW w:w="1418" w:type="dxa"/>
          </w:tcPr>
          <w:p w14:paraId="31A9199C" w14:textId="77777777" w:rsidR="00127EB4" w:rsidRPr="00175C8E" w:rsidRDefault="00127EB4" w:rsidP="00264258">
            <w:pPr>
              <w:jc w:val="both"/>
              <w:rPr>
                <w:rFonts w:ascii="Book Antiqua" w:hAnsi="Book Antiqua"/>
              </w:rPr>
            </w:pPr>
            <w:r w:rsidRPr="00C84267">
              <w:rPr>
                <w:rFonts w:ascii="Book Antiqua" w:hAnsi="Book Antiqua" w:hint="eastAsia"/>
              </w:rPr>
              <w:t>台灣高等法院</w:t>
            </w:r>
            <w:r w:rsidRPr="00C84267">
              <w:rPr>
                <w:rFonts w:ascii="Book Antiqua" w:hAnsi="Book Antiqua" w:hint="eastAsia"/>
              </w:rPr>
              <w:t xml:space="preserve"> 101 </w:t>
            </w:r>
            <w:r w:rsidRPr="00C84267">
              <w:rPr>
                <w:rFonts w:ascii="Book Antiqua" w:hAnsi="Book Antiqua" w:hint="eastAsia"/>
              </w:rPr>
              <w:t>年上字第</w:t>
            </w:r>
            <w:r w:rsidRPr="00C84267">
              <w:rPr>
                <w:rFonts w:ascii="Book Antiqua" w:hAnsi="Book Antiqua" w:hint="eastAsia"/>
              </w:rPr>
              <w:t xml:space="preserve"> 339 </w:t>
            </w:r>
            <w:r w:rsidRPr="00C84267">
              <w:rPr>
                <w:rFonts w:ascii="Book Antiqua" w:hAnsi="Book Antiqua" w:hint="eastAsia"/>
              </w:rPr>
              <w:t>號民事判決</w:t>
            </w:r>
          </w:p>
        </w:tc>
        <w:tc>
          <w:tcPr>
            <w:tcW w:w="5812" w:type="dxa"/>
          </w:tcPr>
          <w:p w14:paraId="3F48398F" w14:textId="77777777" w:rsidR="00127EB4" w:rsidRPr="00222C04" w:rsidRDefault="00127EB4" w:rsidP="00264258">
            <w:pPr>
              <w:jc w:val="both"/>
              <w:rPr>
                <w:rFonts w:ascii="Book Antiqua" w:hAnsi="Book Antiqua"/>
              </w:rPr>
            </w:pPr>
            <w:proofErr w:type="gramStart"/>
            <w:r w:rsidRPr="00C84267">
              <w:rPr>
                <w:rFonts w:ascii="Book Antiqua" w:hAnsi="Book Antiqua" w:hint="eastAsia"/>
              </w:rPr>
              <w:t>惟</w:t>
            </w:r>
            <w:proofErr w:type="gramEnd"/>
            <w:r w:rsidRPr="00C84267">
              <w:rPr>
                <w:rFonts w:ascii="Book Antiqua" w:hAnsi="Book Antiqua" w:hint="eastAsia"/>
              </w:rPr>
              <w:t>所謂意思表示內容之錯誤，係</w:t>
            </w:r>
            <w:proofErr w:type="gramStart"/>
            <w:r w:rsidRPr="00C84267">
              <w:rPr>
                <w:rFonts w:ascii="Book Antiqua" w:hAnsi="Book Antiqua" w:hint="eastAsia"/>
              </w:rPr>
              <w:t>指表意人</w:t>
            </w:r>
            <w:proofErr w:type="gramEnd"/>
            <w:r w:rsidRPr="00C84267">
              <w:rPr>
                <w:rFonts w:ascii="Book Antiqua" w:hAnsi="Book Antiqua" w:hint="eastAsia"/>
              </w:rPr>
              <w:t>對於表示之內容效力範圍或意義有錯誤，亦即效果意思之瑕疵；而表示行為之錯誤，則</w:t>
            </w:r>
            <w:proofErr w:type="gramStart"/>
            <w:r w:rsidRPr="00C84267">
              <w:rPr>
                <w:rFonts w:ascii="Book Antiqua" w:hAnsi="Book Antiqua" w:hint="eastAsia"/>
              </w:rPr>
              <w:t>指表意人</w:t>
            </w:r>
            <w:proofErr w:type="gramEnd"/>
            <w:r w:rsidRPr="00C84267">
              <w:rPr>
                <w:rFonts w:ascii="Book Antiqua" w:hAnsi="Book Antiqua" w:hint="eastAsia"/>
              </w:rPr>
              <w:t>若知其事情，根本不欲為此</w:t>
            </w:r>
            <w:proofErr w:type="gramStart"/>
            <w:r w:rsidRPr="00C84267">
              <w:rPr>
                <w:rFonts w:ascii="Book Antiqua" w:hAnsi="Book Antiqua" w:hint="eastAsia"/>
              </w:rPr>
              <w:t>一</w:t>
            </w:r>
            <w:proofErr w:type="gramEnd"/>
            <w:r w:rsidRPr="00C84267">
              <w:rPr>
                <w:rFonts w:ascii="Book Antiqua" w:hAnsi="Book Antiqua" w:hint="eastAsia"/>
              </w:rPr>
              <w:t>內容之表示，亦即如誤說、誤寫、</w:t>
            </w:r>
            <w:proofErr w:type="gramStart"/>
            <w:r w:rsidRPr="00C84267">
              <w:rPr>
                <w:rFonts w:ascii="Book Antiqua" w:hAnsi="Book Antiqua" w:hint="eastAsia"/>
              </w:rPr>
              <w:t>誤取等表示</w:t>
            </w:r>
            <w:proofErr w:type="gramEnd"/>
            <w:r w:rsidRPr="00C84267">
              <w:rPr>
                <w:rFonts w:ascii="Book Antiqua" w:hAnsi="Book Antiqua" w:hint="eastAsia"/>
              </w:rPr>
              <w:t>行為本身有錯誤之情形。</w:t>
            </w:r>
          </w:p>
        </w:tc>
        <w:tc>
          <w:tcPr>
            <w:tcW w:w="1417" w:type="dxa"/>
          </w:tcPr>
          <w:p w14:paraId="50D4EC27" w14:textId="77777777" w:rsidR="00127EB4" w:rsidRDefault="00127EB4" w:rsidP="00264258">
            <w:pPr>
              <w:jc w:val="both"/>
              <w:rPr>
                <w:rFonts w:ascii="Book Antiqua" w:hAnsi="Book Antiqua"/>
              </w:rPr>
            </w:pPr>
            <w:r w:rsidRPr="00C84267">
              <w:rPr>
                <w:rFonts w:ascii="Book Antiqua" w:hAnsi="Book Antiqua" w:hint="eastAsia"/>
              </w:rPr>
              <w:t>「表示行為錯誤」之定義</w:t>
            </w:r>
          </w:p>
        </w:tc>
      </w:tr>
      <w:tr w:rsidR="00127EB4" w14:paraId="6ED20E85" w14:textId="77777777" w:rsidTr="00264258">
        <w:tc>
          <w:tcPr>
            <w:tcW w:w="1418" w:type="dxa"/>
          </w:tcPr>
          <w:p w14:paraId="775655BF" w14:textId="77777777" w:rsidR="00127EB4" w:rsidRPr="00175C8E" w:rsidRDefault="00127EB4" w:rsidP="00264258">
            <w:pPr>
              <w:jc w:val="both"/>
              <w:rPr>
                <w:rFonts w:ascii="Book Antiqua" w:hAnsi="Book Antiqua"/>
              </w:rPr>
            </w:pPr>
            <w:r w:rsidRPr="00C84267">
              <w:rPr>
                <w:rFonts w:ascii="Book Antiqua" w:hAnsi="Book Antiqua" w:hint="eastAsia"/>
              </w:rPr>
              <w:t>台灣高等法院</w:t>
            </w:r>
            <w:r w:rsidRPr="00C84267">
              <w:rPr>
                <w:rFonts w:ascii="Book Antiqua" w:hAnsi="Book Antiqua" w:hint="eastAsia"/>
              </w:rPr>
              <w:t xml:space="preserve"> 92 </w:t>
            </w:r>
            <w:r w:rsidRPr="00C84267">
              <w:rPr>
                <w:rFonts w:ascii="Book Antiqua" w:hAnsi="Book Antiqua" w:hint="eastAsia"/>
              </w:rPr>
              <w:t>年</w:t>
            </w:r>
            <w:proofErr w:type="gramStart"/>
            <w:r w:rsidRPr="00C84267">
              <w:rPr>
                <w:rFonts w:ascii="Book Antiqua" w:hAnsi="Book Antiqua" w:hint="eastAsia"/>
              </w:rPr>
              <w:t>上易字第</w:t>
            </w:r>
            <w:proofErr w:type="gramEnd"/>
            <w:r w:rsidRPr="00C84267">
              <w:rPr>
                <w:rFonts w:ascii="Book Antiqua" w:hAnsi="Book Antiqua" w:hint="eastAsia"/>
              </w:rPr>
              <w:t xml:space="preserve"> 934 </w:t>
            </w:r>
            <w:r w:rsidRPr="00C84267">
              <w:rPr>
                <w:rFonts w:ascii="Book Antiqua" w:hAnsi="Book Antiqua" w:hint="eastAsia"/>
              </w:rPr>
              <w:t>號民事判決</w:t>
            </w:r>
          </w:p>
        </w:tc>
        <w:tc>
          <w:tcPr>
            <w:tcW w:w="5812" w:type="dxa"/>
          </w:tcPr>
          <w:p w14:paraId="46246E88" w14:textId="77777777" w:rsidR="00127EB4" w:rsidRPr="00222C04" w:rsidRDefault="00127EB4" w:rsidP="00264258">
            <w:pPr>
              <w:jc w:val="both"/>
              <w:rPr>
                <w:rFonts w:ascii="Book Antiqua" w:hAnsi="Book Antiqua"/>
              </w:rPr>
            </w:pPr>
            <w:r w:rsidRPr="00C84267">
              <w:rPr>
                <w:rFonts w:ascii="Book Antiqua" w:hAnsi="Book Antiqua" w:hint="eastAsia"/>
              </w:rPr>
              <w:t>另表示行為之錯誤，</w:t>
            </w:r>
            <w:proofErr w:type="gramStart"/>
            <w:r w:rsidRPr="00C84267">
              <w:rPr>
                <w:rFonts w:ascii="Book Antiqua" w:hAnsi="Book Antiqua" w:hint="eastAsia"/>
              </w:rPr>
              <w:t>指表意人</w:t>
            </w:r>
            <w:proofErr w:type="gramEnd"/>
            <w:r w:rsidRPr="00C84267">
              <w:rPr>
                <w:rFonts w:ascii="Book Antiqua" w:hAnsi="Book Antiqua" w:hint="eastAsia"/>
              </w:rPr>
              <w:t>若知其情事即不為意思表示者，即</w:t>
            </w:r>
            <w:proofErr w:type="gramStart"/>
            <w:r w:rsidRPr="00C84267">
              <w:rPr>
                <w:rFonts w:ascii="Book Antiqua" w:hAnsi="Book Antiqua" w:hint="eastAsia"/>
              </w:rPr>
              <w:t>表意人在</w:t>
            </w:r>
            <w:proofErr w:type="gramEnd"/>
            <w:r w:rsidRPr="00C84267">
              <w:rPr>
                <w:rFonts w:ascii="Book Antiqua" w:hAnsi="Book Antiqua" w:hint="eastAsia"/>
              </w:rPr>
              <w:t>客觀上雖曾為表示行為，但主觀上</w:t>
            </w:r>
            <w:proofErr w:type="gramStart"/>
            <w:r w:rsidRPr="00C84267">
              <w:rPr>
                <w:rFonts w:ascii="Book Antiqua" w:hAnsi="Book Antiqua" w:hint="eastAsia"/>
              </w:rPr>
              <w:t>表意人並</w:t>
            </w:r>
            <w:proofErr w:type="gramEnd"/>
            <w:r w:rsidRPr="00C84267">
              <w:rPr>
                <w:rFonts w:ascii="Book Antiqua" w:hAnsi="Book Antiqua" w:hint="eastAsia"/>
              </w:rPr>
              <w:t>無效果意思（如誤將千元寫為萬元、以所需之物誤指為他項物品）者。</w:t>
            </w:r>
          </w:p>
        </w:tc>
        <w:tc>
          <w:tcPr>
            <w:tcW w:w="1417" w:type="dxa"/>
          </w:tcPr>
          <w:p w14:paraId="7EB131D7" w14:textId="77777777" w:rsidR="00127EB4" w:rsidRDefault="00127EB4" w:rsidP="00264258">
            <w:pPr>
              <w:jc w:val="both"/>
              <w:rPr>
                <w:rFonts w:ascii="Book Antiqua" w:hAnsi="Book Antiqua"/>
              </w:rPr>
            </w:pPr>
            <w:r w:rsidRPr="00C84267">
              <w:rPr>
                <w:rFonts w:ascii="Book Antiqua" w:hAnsi="Book Antiqua" w:hint="eastAsia"/>
              </w:rPr>
              <w:t>「表示行為錯誤」之定義</w:t>
            </w:r>
          </w:p>
        </w:tc>
      </w:tr>
      <w:tr w:rsidR="00127EB4" w14:paraId="7773F1E0" w14:textId="77777777" w:rsidTr="00264258">
        <w:tc>
          <w:tcPr>
            <w:tcW w:w="1418" w:type="dxa"/>
          </w:tcPr>
          <w:p w14:paraId="0B84099E" w14:textId="77777777" w:rsidR="00127EB4" w:rsidRPr="00340211" w:rsidRDefault="00127EB4" w:rsidP="00264258">
            <w:pPr>
              <w:jc w:val="both"/>
              <w:rPr>
                <w:rFonts w:ascii="Book Antiqua" w:hAnsi="Book Antiqua"/>
              </w:rPr>
            </w:pPr>
            <w:r w:rsidRPr="00340211">
              <w:rPr>
                <w:rFonts w:ascii="Book Antiqua" w:hAnsi="Book Antiqua" w:hint="eastAsia"/>
              </w:rPr>
              <w:t>最高法院</w:t>
            </w:r>
            <w:r w:rsidRPr="00340211">
              <w:rPr>
                <w:rFonts w:ascii="Book Antiqua" w:hAnsi="Book Antiqua" w:hint="eastAsia"/>
              </w:rPr>
              <w:t>99</w:t>
            </w:r>
            <w:r w:rsidRPr="00340211">
              <w:rPr>
                <w:rFonts w:ascii="Book Antiqua" w:hAnsi="Book Antiqua" w:hint="eastAsia"/>
              </w:rPr>
              <w:t>年台上字第</w:t>
            </w:r>
            <w:r w:rsidRPr="00340211">
              <w:rPr>
                <w:rFonts w:ascii="Book Antiqua" w:hAnsi="Book Antiqua" w:hint="eastAsia"/>
              </w:rPr>
              <w:t>678</w:t>
            </w:r>
            <w:r w:rsidRPr="00340211">
              <w:rPr>
                <w:rFonts w:ascii="Book Antiqua" w:hAnsi="Book Antiqua" w:hint="eastAsia"/>
              </w:rPr>
              <w:t>號判決</w:t>
            </w:r>
          </w:p>
        </w:tc>
        <w:tc>
          <w:tcPr>
            <w:tcW w:w="5812" w:type="dxa"/>
          </w:tcPr>
          <w:p w14:paraId="6371AB44" w14:textId="77777777" w:rsidR="00127EB4" w:rsidRPr="00340211" w:rsidRDefault="00127EB4" w:rsidP="00264258">
            <w:pPr>
              <w:jc w:val="both"/>
              <w:rPr>
                <w:rFonts w:ascii="Book Antiqua" w:hAnsi="Book Antiqua"/>
              </w:rPr>
            </w:pPr>
            <w:r w:rsidRPr="00340211">
              <w:rPr>
                <w:rFonts w:ascii="Book Antiqua" w:hAnsi="Book Antiqua" w:hint="eastAsia"/>
              </w:rPr>
              <w:t>有關物之性質錯誤，本質上屬於動機錯誤，即</w:t>
            </w:r>
            <w:proofErr w:type="gramStart"/>
            <w:r w:rsidRPr="00340211">
              <w:rPr>
                <w:rFonts w:ascii="Book Antiqua" w:hAnsi="Book Antiqua" w:hint="eastAsia"/>
              </w:rPr>
              <w:t>表意人在</w:t>
            </w:r>
            <w:proofErr w:type="gramEnd"/>
            <w:r w:rsidRPr="00340211">
              <w:rPr>
                <w:rFonts w:ascii="Book Antiqua" w:hAnsi="Book Antiqua" w:hint="eastAsia"/>
              </w:rPr>
              <w:t>其意思形成過程中，對於就其決定為某特定意思表示之物之性質，認識不正確，原不影響意思表示之效力，非在得撤銷之列，但如</w:t>
            </w:r>
            <w:proofErr w:type="gramStart"/>
            <w:r w:rsidRPr="00340211">
              <w:rPr>
                <w:rFonts w:ascii="Book Antiqua" w:hAnsi="Book Antiqua" w:hint="eastAsia"/>
              </w:rPr>
              <w:t>所涉物之</w:t>
            </w:r>
            <w:proofErr w:type="gramEnd"/>
            <w:r w:rsidRPr="00340211">
              <w:rPr>
                <w:rFonts w:ascii="Book Antiqua" w:hAnsi="Book Antiqua" w:hint="eastAsia"/>
              </w:rPr>
              <w:t>性質係交易上認為重要者，依該條第二項「其錯誤視為意思表示內容之錯誤」之規定，即得由</w:t>
            </w:r>
            <w:proofErr w:type="gramStart"/>
            <w:r w:rsidRPr="00340211">
              <w:rPr>
                <w:rFonts w:ascii="Book Antiqua" w:hAnsi="Book Antiqua" w:hint="eastAsia"/>
              </w:rPr>
              <w:t>表意人將</w:t>
            </w:r>
            <w:proofErr w:type="gramEnd"/>
            <w:r w:rsidRPr="00340211">
              <w:rPr>
                <w:rFonts w:ascii="Book Antiqua" w:hAnsi="Book Antiqua" w:hint="eastAsia"/>
              </w:rPr>
              <w:t>其意思表示撤銷之。</w:t>
            </w:r>
          </w:p>
        </w:tc>
        <w:tc>
          <w:tcPr>
            <w:tcW w:w="1417" w:type="dxa"/>
          </w:tcPr>
          <w:p w14:paraId="1AC44ABD" w14:textId="77777777" w:rsidR="00127EB4" w:rsidRDefault="00127EB4" w:rsidP="00264258">
            <w:pPr>
              <w:jc w:val="both"/>
              <w:rPr>
                <w:rFonts w:ascii="Book Antiqua" w:hAnsi="Book Antiqua"/>
              </w:rPr>
            </w:pPr>
            <w:r>
              <w:rPr>
                <w:rFonts w:ascii="細明體" w:eastAsia="細明體" w:hAnsiTheme="minorHAnsi" w:cs="細明體" w:hint="eastAsia"/>
                <w:kern w:val="0"/>
                <w:szCs w:val="24"/>
              </w:rPr>
              <w:t>當事人之資格或物之性質</w:t>
            </w:r>
            <w:r>
              <w:rPr>
                <w:rFonts w:ascii="Book Antiqua" w:hAnsi="Book Antiqua" w:hint="eastAsia"/>
              </w:rPr>
              <w:t>之錯誤，本質上為動機錯誤</w:t>
            </w:r>
          </w:p>
        </w:tc>
      </w:tr>
      <w:tr w:rsidR="00127EB4" w14:paraId="00DB8B40" w14:textId="77777777" w:rsidTr="00264258">
        <w:tc>
          <w:tcPr>
            <w:tcW w:w="1418" w:type="dxa"/>
          </w:tcPr>
          <w:p w14:paraId="36130793" w14:textId="77777777" w:rsidR="00127EB4" w:rsidRDefault="00127EB4" w:rsidP="00264258">
            <w:pPr>
              <w:jc w:val="both"/>
              <w:rPr>
                <w:rFonts w:ascii="Book Antiqua" w:hAnsi="Book Antiqua"/>
              </w:rPr>
            </w:pPr>
            <w:r w:rsidRPr="00A0129C">
              <w:rPr>
                <w:rFonts w:ascii="Book Antiqua" w:hAnsi="Book Antiqua" w:hint="eastAsia"/>
              </w:rPr>
              <w:t>最高法院</w:t>
            </w:r>
            <w:r w:rsidRPr="00A0129C">
              <w:rPr>
                <w:rFonts w:ascii="Book Antiqua" w:hAnsi="Book Antiqua" w:hint="eastAsia"/>
              </w:rPr>
              <w:t xml:space="preserve"> 101 </w:t>
            </w:r>
            <w:r w:rsidRPr="00A0129C">
              <w:rPr>
                <w:rFonts w:ascii="Book Antiqua" w:hAnsi="Book Antiqua" w:hint="eastAsia"/>
              </w:rPr>
              <w:t>年台上字第</w:t>
            </w:r>
            <w:r w:rsidRPr="00A0129C">
              <w:rPr>
                <w:rFonts w:ascii="Book Antiqua" w:hAnsi="Book Antiqua" w:hint="eastAsia"/>
              </w:rPr>
              <w:t xml:space="preserve"> 267 </w:t>
            </w:r>
            <w:r w:rsidRPr="00A0129C">
              <w:rPr>
                <w:rFonts w:ascii="Book Antiqua" w:hAnsi="Book Antiqua" w:hint="eastAsia"/>
              </w:rPr>
              <w:t>號民事判決</w:t>
            </w:r>
          </w:p>
        </w:tc>
        <w:tc>
          <w:tcPr>
            <w:tcW w:w="5812" w:type="dxa"/>
          </w:tcPr>
          <w:p w14:paraId="13166D25" w14:textId="77777777" w:rsidR="00127EB4" w:rsidRPr="0088383E" w:rsidRDefault="00127EB4" w:rsidP="00264258">
            <w:pPr>
              <w:jc w:val="both"/>
              <w:rPr>
                <w:rFonts w:ascii="Book Antiqua" w:hAnsi="Book Antiqua"/>
              </w:rPr>
            </w:pPr>
            <w:r>
              <w:rPr>
                <w:rFonts w:ascii="Book Antiqua" w:hAnsi="Book Antiqua" w:hint="eastAsia"/>
              </w:rPr>
              <w:t>（表意人主張）</w:t>
            </w:r>
            <w:proofErr w:type="gramStart"/>
            <w:r w:rsidRPr="0088383E">
              <w:rPr>
                <w:rFonts w:ascii="Book Antiqua" w:hAnsi="Book Antiqua" w:hint="eastAsia"/>
              </w:rPr>
              <w:t>嗣後經伊查證</w:t>
            </w:r>
            <w:proofErr w:type="gramEnd"/>
            <w:r w:rsidRPr="0088383E">
              <w:rPr>
                <w:rFonts w:ascii="Book Antiqua" w:hAnsi="Book Antiqua" w:hint="eastAsia"/>
              </w:rPr>
              <w:t>，被上訴</w:t>
            </w:r>
            <w:proofErr w:type="gramStart"/>
            <w:r w:rsidRPr="0088383E">
              <w:rPr>
                <w:rFonts w:ascii="Book Antiqua" w:hAnsi="Book Antiqua" w:hint="eastAsia"/>
              </w:rPr>
              <w:t>人均非真正</w:t>
            </w:r>
            <w:proofErr w:type="gramEnd"/>
            <w:r w:rsidRPr="0088383E">
              <w:rPr>
                <w:rFonts w:ascii="Book Antiqua" w:hAnsi="Book Antiqua" w:hint="eastAsia"/>
              </w:rPr>
              <w:t>之法定繼承人，及未有江振華生前一直繼續扶養照顧共同生活事實等資格，是伊對該協議書</w:t>
            </w:r>
            <w:proofErr w:type="gramStart"/>
            <w:r w:rsidRPr="0088383E">
              <w:rPr>
                <w:rFonts w:ascii="Book Antiqua" w:hAnsi="Book Antiqua" w:hint="eastAsia"/>
              </w:rPr>
              <w:t>所載須合法繼承權及酌給</w:t>
            </w:r>
            <w:proofErr w:type="gramEnd"/>
            <w:r w:rsidRPr="0088383E">
              <w:rPr>
                <w:rFonts w:ascii="Book Antiqua" w:hAnsi="Book Antiqua" w:hint="eastAsia"/>
              </w:rPr>
              <w:t>遺產請求權之真意，始得分配江振華遺產之意思表示，顯有錯誤，</w:t>
            </w:r>
            <w:proofErr w:type="gramStart"/>
            <w:r w:rsidRPr="0088383E">
              <w:rPr>
                <w:rFonts w:ascii="Book Antiqua" w:hAnsi="Book Antiqua" w:hint="eastAsia"/>
              </w:rPr>
              <w:t>伊如知悉</w:t>
            </w:r>
            <w:proofErr w:type="gramEnd"/>
            <w:r w:rsidRPr="0088383E">
              <w:rPr>
                <w:rFonts w:ascii="Book Antiqua" w:hAnsi="Book Antiqua" w:hint="eastAsia"/>
              </w:rPr>
              <w:t>實情，即不為該項和解</w:t>
            </w:r>
            <w:proofErr w:type="gramStart"/>
            <w:r w:rsidRPr="0088383E">
              <w:rPr>
                <w:rFonts w:ascii="Book Antiqua" w:hAnsi="Book Antiqua" w:hint="eastAsia"/>
              </w:rPr>
              <w:t>（</w:t>
            </w:r>
            <w:proofErr w:type="gramEnd"/>
            <w:r w:rsidRPr="0088383E">
              <w:rPr>
                <w:rFonts w:ascii="Book Antiqua" w:hAnsi="Book Antiqua" w:hint="eastAsia"/>
              </w:rPr>
              <w:t>協</w:t>
            </w:r>
          </w:p>
          <w:p w14:paraId="5E65D6A4" w14:textId="77777777" w:rsidR="00127EB4" w:rsidRDefault="00127EB4" w:rsidP="00264258">
            <w:pPr>
              <w:jc w:val="both"/>
              <w:rPr>
                <w:rFonts w:ascii="Book Antiqua" w:hAnsi="Book Antiqua"/>
              </w:rPr>
            </w:pPr>
            <w:r w:rsidRPr="0088383E">
              <w:rPr>
                <w:rFonts w:ascii="Book Antiqua" w:hAnsi="Book Antiqua" w:hint="eastAsia"/>
              </w:rPr>
              <w:t>議</w:t>
            </w:r>
            <w:proofErr w:type="gramStart"/>
            <w:r w:rsidRPr="0088383E">
              <w:rPr>
                <w:rFonts w:ascii="Book Antiqua" w:hAnsi="Book Antiqua" w:hint="eastAsia"/>
              </w:rPr>
              <w:t>）</w:t>
            </w:r>
            <w:proofErr w:type="gramEnd"/>
            <w:r w:rsidRPr="0088383E">
              <w:rPr>
                <w:rFonts w:ascii="Book Antiqua" w:hAnsi="Book Antiqua" w:hint="eastAsia"/>
              </w:rPr>
              <w:t>遺產分割之意思表示。</w:t>
            </w:r>
            <w:proofErr w:type="gramStart"/>
            <w:r w:rsidRPr="0088383E">
              <w:rPr>
                <w:rFonts w:ascii="Book Antiqua" w:hAnsi="Book Antiqua" w:hint="eastAsia"/>
              </w:rPr>
              <w:t>又系爭協議書既載</w:t>
            </w:r>
            <w:proofErr w:type="gramEnd"/>
            <w:r w:rsidRPr="0088383E">
              <w:rPr>
                <w:rFonts w:ascii="Book Antiqua" w:hAnsi="Book Antiqua" w:hint="eastAsia"/>
              </w:rPr>
              <w:t>「擁有合法繼承權之人」等字樣，即足以表示該協議書之內容係指明被上訴人必須有繼承權資格之意思存在</w:t>
            </w:r>
            <w:proofErr w:type="gramStart"/>
            <w:r w:rsidRPr="0088383E">
              <w:rPr>
                <w:rFonts w:ascii="Book Antiqua" w:hAnsi="Book Antiqua" w:hint="eastAsia"/>
              </w:rPr>
              <w:t>，伊始</w:t>
            </w:r>
            <w:proofErr w:type="gramEnd"/>
            <w:r w:rsidRPr="0088383E">
              <w:rPr>
                <w:rFonts w:ascii="Book Antiqua" w:hAnsi="Book Antiqua" w:hint="eastAsia"/>
              </w:rPr>
              <w:t>願意給付，此一繼承權存在之情事當屬民法第八十八條</w:t>
            </w:r>
            <w:r w:rsidRPr="0088383E">
              <w:rPr>
                <w:rFonts w:ascii="Book Antiqua" w:hAnsi="Book Antiqua" w:hint="eastAsia"/>
              </w:rPr>
              <w:lastRenderedPageBreak/>
              <w:t>第二項所規定交易上之重要者，其錯誤，是為意思表示內容之錯誤。伊完全信賴調解委員之專業公正立場，因此調解委員所為之錯誤判斷及被上訴</w:t>
            </w:r>
            <w:proofErr w:type="gramStart"/>
            <w:r w:rsidRPr="0088383E">
              <w:rPr>
                <w:rFonts w:ascii="Book Antiqua" w:hAnsi="Book Antiqua" w:hint="eastAsia"/>
              </w:rPr>
              <w:t>人偽立</w:t>
            </w:r>
            <w:proofErr w:type="gramEnd"/>
            <w:r w:rsidRPr="0088383E">
              <w:rPr>
                <w:rFonts w:ascii="Book Antiqua" w:hAnsi="Book Antiqua" w:hint="eastAsia"/>
              </w:rPr>
              <w:t>「擁有合法繼承權之人」為甲方，伊並無過失，自得撤銷錯誤之意思表示</w:t>
            </w:r>
            <w:r>
              <w:rPr>
                <w:rFonts w:ascii="Book Antiqua" w:hAnsi="Book Antiqua" w:hint="eastAsia"/>
              </w:rPr>
              <w:t>。（最高法院也認同表意人之見解）。</w:t>
            </w:r>
          </w:p>
        </w:tc>
        <w:tc>
          <w:tcPr>
            <w:tcW w:w="1417" w:type="dxa"/>
          </w:tcPr>
          <w:p w14:paraId="03E8463F" w14:textId="77777777" w:rsidR="00127EB4" w:rsidRDefault="00127EB4" w:rsidP="00264258">
            <w:pPr>
              <w:jc w:val="both"/>
              <w:rPr>
                <w:rFonts w:ascii="Book Antiqua" w:hAnsi="Book Antiqua"/>
              </w:rPr>
            </w:pPr>
            <w:r w:rsidRPr="0055517A">
              <w:rPr>
                <w:rFonts w:ascii="Book Antiqua" w:hAnsi="Book Antiqua"/>
                <w:szCs w:val="24"/>
              </w:rPr>
              <w:lastRenderedPageBreak/>
              <w:t>當事人之資格</w:t>
            </w:r>
            <w:r>
              <w:rPr>
                <w:rFonts w:ascii="Book Antiqua" w:hAnsi="Book Antiqua" w:hint="eastAsia"/>
                <w:szCs w:val="24"/>
              </w:rPr>
              <w:t>之</w:t>
            </w:r>
            <w:r>
              <w:rPr>
                <w:rFonts w:ascii="Book Antiqua" w:hAnsi="Book Antiqua" w:hint="eastAsia"/>
              </w:rPr>
              <w:t>動機錯誤</w:t>
            </w:r>
          </w:p>
        </w:tc>
      </w:tr>
      <w:tr w:rsidR="00127EB4" w14:paraId="69A370C0" w14:textId="77777777" w:rsidTr="00264258">
        <w:tc>
          <w:tcPr>
            <w:tcW w:w="1418" w:type="dxa"/>
          </w:tcPr>
          <w:p w14:paraId="0179B7BF" w14:textId="77777777" w:rsidR="00127EB4" w:rsidRPr="001D6CCC" w:rsidRDefault="00127EB4" w:rsidP="00264258">
            <w:pPr>
              <w:jc w:val="both"/>
              <w:rPr>
                <w:rFonts w:ascii="Book Antiqua" w:hAnsi="Book Antiqua"/>
                <w:lang w:eastAsia="ja-JP"/>
              </w:rPr>
            </w:pPr>
            <w:r w:rsidRPr="001D6CCC">
              <w:rPr>
                <w:rFonts w:ascii="Book Antiqua" w:hAnsi="Book Antiqua" w:hint="eastAsia"/>
                <w:lang w:eastAsia="ja-JP"/>
              </w:rPr>
              <w:t>大判大正</w:t>
            </w:r>
            <w:r w:rsidRPr="001D6CCC">
              <w:rPr>
                <w:rFonts w:ascii="Book Antiqua" w:hAnsi="Book Antiqua"/>
                <w:lang w:eastAsia="ja-JP"/>
              </w:rPr>
              <w:t>6</w:t>
            </w:r>
            <w:r w:rsidRPr="001D6CCC">
              <w:rPr>
                <w:rFonts w:ascii="Book Antiqua" w:hAnsi="Book Antiqua" w:hint="eastAsia"/>
                <w:lang w:eastAsia="ja-JP"/>
              </w:rPr>
              <w:t>・</w:t>
            </w:r>
            <w:r w:rsidRPr="001D6CCC">
              <w:rPr>
                <w:rFonts w:ascii="Book Antiqua" w:hAnsi="Book Antiqua"/>
                <w:lang w:eastAsia="ja-JP"/>
              </w:rPr>
              <w:t>2</w:t>
            </w:r>
            <w:r w:rsidRPr="001D6CCC">
              <w:rPr>
                <w:rFonts w:ascii="Book Antiqua" w:hAnsi="Book Antiqua" w:hint="eastAsia"/>
                <w:lang w:eastAsia="ja-JP"/>
              </w:rPr>
              <w:t>・</w:t>
            </w:r>
            <w:r w:rsidRPr="001D6CCC">
              <w:rPr>
                <w:rFonts w:ascii="Book Antiqua" w:hAnsi="Book Antiqua"/>
                <w:lang w:eastAsia="ja-JP"/>
              </w:rPr>
              <w:t>24</w:t>
            </w:r>
            <w:r w:rsidRPr="001D6CCC">
              <w:rPr>
                <w:rFonts w:ascii="Book Antiqua" w:hAnsi="Book Antiqua" w:hint="eastAsia"/>
                <w:lang w:eastAsia="ja-JP"/>
              </w:rPr>
              <w:t>（民録</w:t>
            </w:r>
            <w:r w:rsidRPr="001D6CCC">
              <w:rPr>
                <w:rFonts w:ascii="Book Antiqua" w:hAnsi="Book Antiqua"/>
                <w:lang w:eastAsia="ja-JP"/>
              </w:rPr>
              <w:t>23</w:t>
            </w:r>
            <w:r w:rsidRPr="001D6CCC">
              <w:rPr>
                <w:rFonts w:ascii="Book Antiqua" w:hAnsi="Book Antiqua" w:hint="eastAsia"/>
                <w:lang w:eastAsia="ja-JP"/>
              </w:rPr>
              <w:t>輯</w:t>
            </w:r>
            <w:r w:rsidRPr="001D6CCC">
              <w:rPr>
                <w:rFonts w:ascii="Book Antiqua" w:hAnsi="Book Antiqua"/>
                <w:lang w:eastAsia="ja-JP"/>
              </w:rPr>
              <w:t>284</w:t>
            </w:r>
            <w:r w:rsidRPr="001D6CCC">
              <w:rPr>
                <w:rFonts w:ascii="Book Antiqua" w:hAnsi="Book Antiqua" w:hint="eastAsia"/>
                <w:lang w:eastAsia="ja-JP"/>
              </w:rPr>
              <w:t>頁）</w:t>
            </w:r>
          </w:p>
        </w:tc>
        <w:tc>
          <w:tcPr>
            <w:tcW w:w="5812" w:type="dxa"/>
          </w:tcPr>
          <w:p w14:paraId="358AD548" w14:textId="77777777" w:rsidR="00127EB4" w:rsidRPr="002B5804" w:rsidRDefault="00127EB4" w:rsidP="00264258">
            <w:pPr>
              <w:jc w:val="both"/>
              <w:rPr>
                <w:rFonts w:ascii="Book Antiqua" w:eastAsiaTheme="minorEastAsia" w:hAnsi="Book Antiqua"/>
              </w:rPr>
            </w:pPr>
            <w:r>
              <w:rPr>
                <w:rFonts w:ascii="Book Antiqua" w:eastAsiaTheme="minorEastAsia" w:hAnsi="Book Antiqua" w:hint="eastAsia"/>
              </w:rPr>
              <w:t>「法律行為之要素錯誤而意思表示無效，無非係因構成意思表示內容之主要部分陷於錯誤。基此，縱使物之性狀通常僅為法律行為之緣由、物之性狀錯誤原則上不使法律行為無效，但如</w:t>
            </w:r>
            <w:proofErr w:type="gramStart"/>
            <w:r>
              <w:rPr>
                <w:rFonts w:ascii="Book Antiqua" w:eastAsiaTheme="minorEastAsia" w:hAnsi="Book Antiqua" w:hint="eastAsia"/>
              </w:rPr>
              <w:t>表意人將</w:t>
            </w:r>
            <w:proofErr w:type="gramEnd"/>
            <w:r>
              <w:rPr>
                <w:rFonts w:ascii="Book Antiqua" w:eastAsiaTheme="minorEastAsia" w:hAnsi="Book Antiqua" w:hint="eastAsia"/>
              </w:rPr>
              <w:t>物之性狀作為意思表示之內容，認為若不具此性狀則不願法律行為效力發生，且依據交易之慣習、事物之情形，可認該性狀已經構成意思表示之主要部分，此時因該性狀已成為法律行為之，故對於性狀之錯誤使意思表示無效。綜上所述，原審一方面指出物之性狀通常僅為法律行為之緣由（動機），另一方面指出</w:t>
            </w:r>
            <w:r>
              <w:rPr>
                <w:rFonts w:ascii="Book Antiqua" w:eastAsiaTheme="minorEastAsia" w:hAnsi="Book Antiqua" w:hint="eastAsia"/>
              </w:rPr>
              <w:t>X</w:t>
            </w:r>
            <w:r>
              <w:rPr>
                <w:rFonts w:ascii="Book Antiqua" w:eastAsiaTheme="minorEastAsia" w:hAnsi="Book Antiqua" w:hint="eastAsia"/>
              </w:rPr>
              <w:t>將買賣馬匹之年齡和受胎能力作為意思表示之主要部分，構成法律行為之要素，與法</w:t>
            </w:r>
            <w:proofErr w:type="gramStart"/>
            <w:r>
              <w:rPr>
                <w:rFonts w:ascii="Book Antiqua" w:eastAsiaTheme="minorEastAsia" w:hAnsi="Book Antiqua" w:hint="eastAsia"/>
              </w:rPr>
              <w:t>恂</w:t>
            </w:r>
            <w:proofErr w:type="gramEnd"/>
            <w:r>
              <w:rPr>
                <w:rFonts w:ascii="Book Antiqua" w:eastAsiaTheme="minorEastAsia" w:hAnsi="Book Antiqua" w:hint="eastAsia"/>
              </w:rPr>
              <w:t>無違誤。」</w:t>
            </w:r>
          </w:p>
        </w:tc>
        <w:tc>
          <w:tcPr>
            <w:tcW w:w="1417" w:type="dxa"/>
          </w:tcPr>
          <w:p w14:paraId="2A2507A8" w14:textId="77777777" w:rsidR="00127EB4" w:rsidRPr="00500C84" w:rsidRDefault="00127EB4" w:rsidP="00264258">
            <w:pPr>
              <w:jc w:val="both"/>
              <w:rPr>
                <w:rFonts w:ascii="新細明體" w:eastAsia="Yu Mincho" w:hAnsi="新細明體" w:cs="新細明體"/>
                <w:lang w:eastAsia="ja-JP"/>
              </w:rPr>
            </w:pPr>
            <w:r w:rsidRPr="002F156F">
              <w:rPr>
                <w:rFonts w:ascii="新細明體" w:hAnsi="新細明體" w:cs="新細明體" w:hint="eastAsia"/>
                <w:lang w:eastAsia="ja-JP"/>
              </w:rPr>
              <w:t>受胎馬錯誤事件</w:t>
            </w:r>
          </w:p>
        </w:tc>
      </w:tr>
      <w:tr w:rsidR="00127EB4" w14:paraId="503B45A9" w14:textId="77777777" w:rsidTr="00264258">
        <w:tc>
          <w:tcPr>
            <w:tcW w:w="1418" w:type="dxa"/>
          </w:tcPr>
          <w:p w14:paraId="3E2962D9" w14:textId="77777777" w:rsidR="00127EB4" w:rsidRPr="001D6CCC" w:rsidRDefault="00127EB4" w:rsidP="00264258">
            <w:pPr>
              <w:jc w:val="both"/>
              <w:rPr>
                <w:rFonts w:ascii="Book Antiqua" w:hAnsi="Book Antiqua"/>
              </w:rPr>
            </w:pPr>
            <w:r w:rsidRPr="001D6CCC">
              <w:rPr>
                <w:rFonts w:ascii="Book Antiqua" w:eastAsiaTheme="minorEastAsia" w:hAnsi="Book Antiqua" w:hint="eastAsia"/>
              </w:rPr>
              <w:t>最高法院</w:t>
            </w:r>
            <w:r>
              <w:rPr>
                <w:rFonts w:ascii="Book Antiqua" w:eastAsiaTheme="minorEastAsia" w:hAnsi="Book Antiqua"/>
              </w:rPr>
              <w:t>82</w:t>
            </w:r>
            <w:r w:rsidRPr="001D6CCC">
              <w:rPr>
                <w:rFonts w:ascii="Book Antiqua" w:eastAsiaTheme="minorEastAsia" w:hAnsi="Book Antiqua" w:hint="eastAsia"/>
              </w:rPr>
              <w:t>年台上字第</w:t>
            </w:r>
            <w:r>
              <w:rPr>
                <w:rFonts w:ascii="Book Antiqua" w:eastAsiaTheme="minorEastAsia" w:hAnsi="Book Antiqua"/>
              </w:rPr>
              <w:t>215</w:t>
            </w:r>
            <w:r w:rsidRPr="001D6CCC">
              <w:rPr>
                <w:rFonts w:ascii="Book Antiqua" w:eastAsiaTheme="minorEastAsia" w:hAnsi="Book Antiqua" w:hint="eastAsia"/>
              </w:rPr>
              <w:t>判決</w:t>
            </w:r>
          </w:p>
        </w:tc>
        <w:tc>
          <w:tcPr>
            <w:tcW w:w="5812" w:type="dxa"/>
          </w:tcPr>
          <w:p w14:paraId="54C1E44A" w14:textId="77777777" w:rsidR="00127EB4" w:rsidRDefault="00127EB4" w:rsidP="00264258">
            <w:pPr>
              <w:jc w:val="both"/>
              <w:rPr>
                <w:rFonts w:ascii="Book Antiqua" w:eastAsiaTheme="minorEastAsia" w:hAnsi="Book Antiqua"/>
              </w:rPr>
            </w:pPr>
            <w:proofErr w:type="gramStart"/>
            <w:r w:rsidRPr="00A01DCE">
              <w:rPr>
                <w:rFonts w:ascii="Book Antiqua" w:hAnsi="Book Antiqua" w:hint="eastAsia"/>
              </w:rPr>
              <w:t>次查系爭</w:t>
            </w:r>
            <w:proofErr w:type="gramEnd"/>
            <w:r w:rsidRPr="00A01DCE">
              <w:rPr>
                <w:rFonts w:ascii="Book Antiqua" w:hAnsi="Book Antiqua" w:hint="eastAsia"/>
              </w:rPr>
              <w:t>土地登記簿謄本雖記載地目為建，惟台南市政府於六十八年十月二十三日即以南市</w:t>
            </w:r>
            <w:proofErr w:type="gramStart"/>
            <w:r w:rsidRPr="00A01DCE">
              <w:rPr>
                <w:rFonts w:ascii="Book Antiqua" w:hAnsi="Book Antiqua" w:hint="eastAsia"/>
              </w:rPr>
              <w:t>工都字第五三二一</w:t>
            </w:r>
            <w:proofErr w:type="gramEnd"/>
            <w:r w:rsidRPr="00A01DCE">
              <w:rPr>
                <w:rFonts w:ascii="Book Antiqua" w:hAnsi="Book Antiqua"/>
              </w:rPr>
              <w:t>◦</w:t>
            </w:r>
            <w:r w:rsidRPr="00A01DCE">
              <w:rPr>
                <w:rFonts w:ascii="Book Antiqua" w:hAnsi="Book Antiqua" w:hint="eastAsia"/>
              </w:rPr>
              <w:t>號公告將之劃為農漁區，無法申請建築</w:t>
            </w:r>
            <w:r>
              <w:rPr>
                <w:rFonts w:ascii="Book Antiqua" w:hAnsi="Book Antiqua" w:hint="eastAsia"/>
              </w:rPr>
              <w:t>（中略）</w:t>
            </w:r>
            <w:r w:rsidRPr="00A01DCE">
              <w:rPr>
                <w:rFonts w:ascii="Book Antiqua" w:hAnsi="Book Antiqua" w:hint="eastAsia"/>
              </w:rPr>
              <w:t>。基此，系爭土地於兩造訂約前，即屬無法建築之土地。</w:t>
            </w:r>
            <w:r>
              <w:rPr>
                <w:rFonts w:ascii="Book Antiqua" w:hAnsi="Book Antiqua" w:hint="eastAsia"/>
              </w:rPr>
              <w:t>（中略）</w:t>
            </w:r>
            <w:r w:rsidRPr="00A01DCE">
              <w:rPr>
                <w:rFonts w:ascii="Book Antiqua" w:hAnsi="Book Antiqua" w:hint="eastAsia"/>
              </w:rPr>
              <w:t>，顯然被上訴人於顯然被上訴人於訂約前，即已向上訴人表明購買系爭土地建築房屋，而上訴人亦曾就建屋之規劃，作若干建議。由此</w:t>
            </w:r>
            <w:proofErr w:type="gramStart"/>
            <w:r w:rsidRPr="00A01DCE">
              <w:rPr>
                <w:rFonts w:ascii="Book Antiqua" w:hAnsi="Book Antiqua" w:hint="eastAsia"/>
              </w:rPr>
              <w:t>足認被上訴</w:t>
            </w:r>
            <w:proofErr w:type="gramEnd"/>
            <w:r w:rsidRPr="00A01DCE">
              <w:rPr>
                <w:rFonts w:ascii="Book Antiqua" w:hAnsi="Book Antiqua" w:hint="eastAsia"/>
              </w:rPr>
              <w:t>人購買上開土地之動機與目的，在於建屋，至為明顯。又，依買賣契約第二條記載，每坪地價按六萬元計算。惟依卷附（原審卷第</w:t>
            </w:r>
            <w:r w:rsidRPr="00A01DCE">
              <w:rPr>
                <w:rFonts w:ascii="Book Antiqua" w:hAnsi="Book Antiqua" w:hint="eastAsia"/>
              </w:rPr>
              <w:t xml:space="preserve"> </w:t>
            </w:r>
            <w:r w:rsidRPr="00A01DCE">
              <w:rPr>
                <w:rFonts w:ascii="Book Antiqua" w:hAnsi="Book Antiqua" w:hint="eastAsia"/>
              </w:rPr>
              <w:t>三一頁）之地價證明書記載上開土地八十年期公告現值，每平方公尺僅三千元，換算每坪地價</w:t>
            </w:r>
            <w:proofErr w:type="gramStart"/>
            <w:r w:rsidRPr="00A01DCE">
              <w:rPr>
                <w:rFonts w:ascii="Book Antiqua" w:hAnsi="Book Antiqua" w:hint="eastAsia"/>
              </w:rPr>
              <w:t>衹</w:t>
            </w:r>
            <w:proofErr w:type="gramEnd"/>
            <w:r w:rsidRPr="00A01DCE">
              <w:rPr>
                <w:rFonts w:ascii="Book Antiqua" w:hAnsi="Book Antiqua" w:hint="eastAsia"/>
              </w:rPr>
              <w:t>九千九百餘元，被上訴人若非以建屋之目的而購買，何須以高出公告地價六倍以上之價格購買不能供建築之用之空地？</w:t>
            </w:r>
            <w:proofErr w:type="gramStart"/>
            <w:r w:rsidRPr="00A01DCE">
              <w:rPr>
                <w:rFonts w:ascii="Book Antiqua" w:hAnsi="Book Antiqua" w:hint="eastAsia"/>
              </w:rPr>
              <w:t>況</w:t>
            </w:r>
            <w:proofErr w:type="gramEnd"/>
            <w:r w:rsidRPr="00A01DCE">
              <w:rPr>
                <w:rFonts w:ascii="Book Antiqua" w:hAnsi="Book Antiqua" w:hint="eastAsia"/>
              </w:rPr>
              <w:t>被上訴人又非從事農漁行業。以上證</w:t>
            </w:r>
            <w:r w:rsidRPr="00A01DCE">
              <w:rPr>
                <w:rFonts w:ascii="Book Antiqua" w:hAnsi="Book Antiqua" w:hint="eastAsia"/>
              </w:rPr>
              <w:t xml:space="preserve"> </w:t>
            </w:r>
            <w:r w:rsidRPr="00A01DCE">
              <w:rPr>
                <w:rFonts w:ascii="Book Antiqua" w:hAnsi="Book Antiqua" w:hint="eastAsia"/>
              </w:rPr>
              <w:t>據，在</w:t>
            </w:r>
            <w:proofErr w:type="gramStart"/>
            <w:r w:rsidRPr="00A01DCE">
              <w:rPr>
                <w:rFonts w:ascii="Book Antiqua" w:hAnsi="Book Antiqua" w:hint="eastAsia"/>
              </w:rPr>
              <w:t>在</w:t>
            </w:r>
            <w:proofErr w:type="gramEnd"/>
            <w:r w:rsidRPr="00A01DCE">
              <w:rPr>
                <w:rFonts w:ascii="Book Antiqua" w:hAnsi="Book Antiqua" w:hint="eastAsia"/>
              </w:rPr>
              <w:t>足證被上訴人購地之初，即以建屋為目的，而上訴人亦係以建地之高價出售系爭土地與被上訴人，</w:t>
            </w:r>
            <w:proofErr w:type="gramStart"/>
            <w:r w:rsidRPr="00A01DCE">
              <w:rPr>
                <w:rFonts w:ascii="Book Antiqua" w:hAnsi="Book Antiqua" w:hint="eastAsia"/>
              </w:rPr>
              <w:t>殆</w:t>
            </w:r>
            <w:proofErr w:type="gramEnd"/>
            <w:r w:rsidRPr="00A01DCE">
              <w:rPr>
                <w:rFonts w:ascii="Book Antiqua" w:hAnsi="Book Antiqua" w:hint="eastAsia"/>
              </w:rPr>
              <w:t>無疑義。系爭土地既不能供建築之用，而被上訴人根據土地</w:t>
            </w:r>
            <w:r w:rsidRPr="00A01DCE">
              <w:rPr>
                <w:rFonts w:ascii="Book Antiqua" w:hAnsi="Book Antiqua" w:hint="eastAsia"/>
              </w:rPr>
              <w:t xml:space="preserve"> </w:t>
            </w:r>
            <w:r w:rsidRPr="00A01DCE">
              <w:rPr>
                <w:rFonts w:ascii="Book Antiqua" w:hAnsi="Book Antiqua" w:hint="eastAsia"/>
              </w:rPr>
              <w:t>登記簿謄本上地目為「建」之記載，誤認以為可供建築之用而予買受，自係對於買賣標的物之性質（用途與價值）發生誤認。又自</w:t>
            </w:r>
            <w:r w:rsidRPr="00433196">
              <w:rPr>
                <w:rFonts w:ascii="Book Antiqua" w:hAnsi="Book Antiqua" w:hint="eastAsia"/>
                <w:b/>
                <w:bCs/>
              </w:rPr>
              <w:t>主觀而言</w:t>
            </w:r>
            <w:r w:rsidRPr="00A01DCE">
              <w:rPr>
                <w:rFonts w:ascii="Book Antiqua" w:hAnsi="Book Antiqua" w:hint="eastAsia"/>
              </w:rPr>
              <w:t>，若被上訴人購地之初，知悉該地不能供建屋之用，必不致支付上述</w:t>
            </w:r>
            <w:r w:rsidRPr="00A01DCE">
              <w:rPr>
                <w:rFonts w:ascii="Book Antiqua" w:hAnsi="Book Antiqua" w:hint="eastAsia"/>
              </w:rPr>
              <w:lastRenderedPageBreak/>
              <w:t>高價購買，應可斷言。再從</w:t>
            </w:r>
            <w:r w:rsidRPr="00433196">
              <w:rPr>
                <w:rFonts w:ascii="Book Antiqua" w:hAnsi="Book Antiqua" w:hint="eastAsia"/>
                <w:b/>
                <w:bCs/>
              </w:rPr>
              <w:t>客觀而言</w:t>
            </w:r>
            <w:r w:rsidRPr="00A01DCE">
              <w:rPr>
                <w:rFonts w:ascii="Book Antiqua" w:hAnsi="Book Antiqua" w:hint="eastAsia"/>
              </w:rPr>
              <w:t>，上訴人提出之土地登記簿謄本既記載地目為建，且上開土地周圍復已蓋滿建物，而上訴人又以建地之價格出售，自足造成被上訴人對於上開土地產生無任何建築限制之確信，以</w:t>
            </w:r>
            <w:r w:rsidRPr="00A01DCE">
              <w:rPr>
                <w:rFonts w:ascii="Book Antiqua" w:hAnsi="Book Antiqua" w:hint="eastAsia"/>
              </w:rPr>
              <w:t xml:space="preserve"> </w:t>
            </w:r>
            <w:r w:rsidRPr="00A01DCE">
              <w:rPr>
                <w:rFonts w:ascii="Book Antiqua" w:hAnsi="Book Antiqua" w:hint="eastAsia"/>
              </w:rPr>
              <w:t>此，凡一般人若處於被上訴人之</w:t>
            </w:r>
            <w:proofErr w:type="gramStart"/>
            <w:r w:rsidRPr="00A01DCE">
              <w:rPr>
                <w:rFonts w:ascii="Book Antiqua" w:hAnsi="Book Antiqua" w:hint="eastAsia"/>
              </w:rPr>
              <w:t>表意人地位</w:t>
            </w:r>
            <w:proofErr w:type="gramEnd"/>
            <w:r w:rsidRPr="00A01DCE">
              <w:rPr>
                <w:rFonts w:ascii="Book Antiqua" w:hAnsi="Book Antiqua" w:hint="eastAsia"/>
              </w:rPr>
              <w:t>，亦易為相同錯誤之意思表示，</w:t>
            </w:r>
            <w:proofErr w:type="gramStart"/>
            <w:r w:rsidRPr="00A01DCE">
              <w:rPr>
                <w:rFonts w:ascii="Book Antiqua" w:hAnsi="Book Antiqua" w:hint="eastAsia"/>
              </w:rPr>
              <w:t>茲系爭</w:t>
            </w:r>
            <w:proofErr w:type="gramEnd"/>
            <w:r w:rsidRPr="00A01DCE">
              <w:rPr>
                <w:rFonts w:ascii="Book Antiqua" w:hAnsi="Book Antiqua" w:hint="eastAsia"/>
              </w:rPr>
              <w:t>土地之性質，在交易上確屬重要，被上訴人依民法第八十八條第二項規定，自得將此項錯誤之意思表示撤銷。</w:t>
            </w:r>
          </w:p>
        </w:tc>
        <w:tc>
          <w:tcPr>
            <w:tcW w:w="1417" w:type="dxa"/>
          </w:tcPr>
          <w:p w14:paraId="2D5FD356" w14:textId="77777777" w:rsidR="00127EB4" w:rsidRPr="002F156F" w:rsidRDefault="00127EB4" w:rsidP="00264258">
            <w:pPr>
              <w:jc w:val="both"/>
              <w:rPr>
                <w:rFonts w:ascii="新細明體" w:hAnsi="新細明體" w:cs="新細明體"/>
              </w:rPr>
            </w:pPr>
            <w:r>
              <w:rPr>
                <w:rFonts w:ascii="Book Antiqua" w:hAnsi="Book Antiqua" w:hint="eastAsia"/>
              </w:rPr>
              <w:lastRenderedPageBreak/>
              <w:t>視為意思表示內容錯誤之</w:t>
            </w:r>
            <w:r w:rsidRPr="00222C04">
              <w:rPr>
                <w:rFonts w:ascii="Book Antiqua" w:hAnsi="Book Antiqua" w:hint="eastAsia"/>
              </w:rPr>
              <w:t>物之性質</w:t>
            </w:r>
            <w:r>
              <w:rPr>
                <w:rFonts w:ascii="Book Antiqua" w:hAnsi="Book Antiqua" w:hint="eastAsia"/>
              </w:rPr>
              <w:t>之錯誤</w:t>
            </w:r>
          </w:p>
        </w:tc>
      </w:tr>
      <w:tr w:rsidR="00127EB4" w14:paraId="081FE709" w14:textId="77777777" w:rsidTr="00264258">
        <w:tc>
          <w:tcPr>
            <w:tcW w:w="1418" w:type="dxa"/>
          </w:tcPr>
          <w:p w14:paraId="0CEC3FCF" w14:textId="77777777" w:rsidR="00127EB4" w:rsidRPr="001D6CCC" w:rsidRDefault="00127EB4" w:rsidP="00264258">
            <w:pPr>
              <w:jc w:val="both"/>
              <w:rPr>
                <w:rFonts w:ascii="Book Antiqua" w:eastAsiaTheme="minorEastAsia" w:hAnsi="Book Antiqua"/>
              </w:rPr>
            </w:pPr>
            <w:r w:rsidRPr="001D6CCC">
              <w:rPr>
                <w:rFonts w:ascii="Book Antiqua" w:eastAsiaTheme="minorEastAsia" w:hAnsi="Book Antiqua" w:hint="eastAsia"/>
              </w:rPr>
              <w:t>最高法院</w:t>
            </w:r>
            <w:r w:rsidRPr="001D6CCC">
              <w:rPr>
                <w:rFonts w:ascii="Book Antiqua" w:eastAsiaTheme="minorEastAsia" w:hAnsi="Book Antiqua" w:hint="eastAsia"/>
              </w:rPr>
              <w:t>98</w:t>
            </w:r>
            <w:r w:rsidRPr="001D6CCC">
              <w:rPr>
                <w:rFonts w:ascii="Book Antiqua" w:eastAsiaTheme="minorEastAsia" w:hAnsi="Book Antiqua" w:hint="eastAsia"/>
              </w:rPr>
              <w:t>年台上字第</w:t>
            </w:r>
            <w:r w:rsidRPr="001D6CCC">
              <w:rPr>
                <w:rFonts w:ascii="Book Antiqua" w:eastAsiaTheme="minorEastAsia" w:hAnsi="Book Antiqua" w:hint="eastAsia"/>
              </w:rPr>
              <w:t>1469</w:t>
            </w:r>
            <w:r w:rsidRPr="001D6CCC">
              <w:rPr>
                <w:rFonts w:ascii="Book Antiqua" w:eastAsiaTheme="minorEastAsia" w:hAnsi="Book Antiqua" w:hint="eastAsia"/>
              </w:rPr>
              <w:t>判決</w:t>
            </w:r>
          </w:p>
        </w:tc>
        <w:tc>
          <w:tcPr>
            <w:tcW w:w="5812" w:type="dxa"/>
          </w:tcPr>
          <w:p w14:paraId="5E58B2C0" w14:textId="77777777" w:rsidR="00127EB4" w:rsidRDefault="00127EB4" w:rsidP="00264258">
            <w:pPr>
              <w:jc w:val="both"/>
              <w:rPr>
                <w:rFonts w:ascii="Book Antiqua" w:hAnsi="Book Antiqua"/>
              </w:rPr>
            </w:pPr>
            <w:r w:rsidRPr="00673FA1">
              <w:rPr>
                <w:rFonts w:ascii="Book Antiqua" w:hAnsi="Book Antiqua" w:hint="eastAsia"/>
              </w:rPr>
              <w:t>當事人之資格或物之性質，在交易上認為重要而有錯誤，倘當事人主觀上知其情事，即不為意思表示，而依一般客觀上之判斷，亦係如此者，當視同其表示內容之錯誤，蓋其資格或性質，既在交易上認為重要，而其錯誤在主、客觀上俱為嚴重，則通常可認其資格或性質為法律行為之基礎，並應為相對人所明知或可得而知。於此情形，該錯誤之</w:t>
            </w:r>
            <w:proofErr w:type="gramStart"/>
            <w:r w:rsidRPr="00673FA1">
              <w:rPr>
                <w:rFonts w:ascii="Book Antiqua" w:hAnsi="Book Antiqua" w:hint="eastAsia"/>
              </w:rPr>
              <w:t>表意人自</w:t>
            </w:r>
            <w:proofErr w:type="gramEnd"/>
            <w:r w:rsidRPr="00673FA1">
              <w:rPr>
                <w:rFonts w:ascii="Book Antiqua" w:hAnsi="Book Antiqua" w:hint="eastAsia"/>
              </w:rPr>
              <w:t>非不得依該條第二項規定將其意思表示撤銷之，始不失該條項規範之真諦。</w:t>
            </w:r>
          </w:p>
        </w:tc>
        <w:tc>
          <w:tcPr>
            <w:tcW w:w="1417" w:type="dxa"/>
          </w:tcPr>
          <w:p w14:paraId="0BCE65B1" w14:textId="77777777" w:rsidR="00127EB4" w:rsidRDefault="00127EB4" w:rsidP="00264258">
            <w:pPr>
              <w:jc w:val="both"/>
              <w:rPr>
                <w:rFonts w:ascii="Book Antiqua" w:hAnsi="Book Antiqua"/>
              </w:rPr>
            </w:pPr>
            <w:r>
              <w:rPr>
                <w:rFonts w:ascii="Book Antiqua" w:hAnsi="Book Antiqua" w:hint="eastAsia"/>
              </w:rPr>
              <w:t>何謂「交易上重要」</w:t>
            </w:r>
          </w:p>
        </w:tc>
      </w:tr>
      <w:tr w:rsidR="00127EB4" w14:paraId="32CEFBB7" w14:textId="77777777" w:rsidTr="00264258">
        <w:tc>
          <w:tcPr>
            <w:tcW w:w="1418" w:type="dxa"/>
          </w:tcPr>
          <w:p w14:paraId="4AEEEC6E" w14:textId="77777777" w:rsidR="00127EB4" w:rsidRPr="001D6CCC" w:rsidRDefault="00127EB4" w:rsidP="00264258">
            <w:pPr>
              <w:jc w:val="both"/>
              <w:rPr>
                <w:rFonts w:ascii="Book Antiqua" w:eastAsiaTheme="minorEastAsia" w:hAnsi="Book Antiqua"/>
              </w:rPr>
            </w:pPr>
            <w:r w:rsidRPr="008D5122">
              <w:rPr>
                <w:rFonts w:ascii="Book Antiqua" w:hAnsi="Book Antiqua"/>
              </w:rPr>
              <w:t>台灣高等法院</w:t>
            </w:r>
            <w:r w:rsidRPr="008D5122">
              <w:rPr>
                <w:rFonts w:ascii="Book Antiqua" w:hAnsi="Book Antiqua"/>
              </w:rPr>
              <w:t>93</w:t>
            </w:r>
            <w:r w:rsidRPr="008D5122">
              <w:rPr>
                <w:rFonts w:ascii="Book Antiqua" w:hAnsi="Book Antiqua"/>
              </w:rPr>
              <w:t>年重上字第</w:t>
            </w:r>
            <w:r w:rsidRPr="008D5122">
              <w:rPr>
                <w:rFonts w:ascii="Book Antiqua" w:hAnsi="Book Antiqua"/>
              </w:rPr>
              <w:t>247</w:t>
            </w:r>
            <w:r w:rsidRPr="008D5122">
              <w:rPr>
                <w:rFonts w:ascii="Book Antiqua" w:hAnsi="Book Antiqua"/>
              </w:rPr>
              <w:t>號民</w:t>
            </w:r>
            <w:r w:rsidRPr="000D6060">
              <w:rPr>
                <w:rFonts w:hint="eastAsia"/>
              </w:rPr>
              <w:t>事判決</w:t>
            </w:r>
          </w:p>
        </w:tc>
        <w:tc>
          <w:tcPr>
            <w:tcW w:w="5812" w:type="dxa"/>
          </w:tcPr>
          <w:p w14:paraId="4AF11F96" w14:textId="77777777" w:rsidR="00127EB4" w:rsidRPr="00A01DCE" w:rsidRDefault="00127EB4" w:rsidP="00264258">
            <w:pPr>
              <w:jc w:val="both"/>
              <w:rPr>
                <w:rFonts w:ascii="Book Antiqua" w:hAnsi="Book Antiqua"/>
              </w:rPr>
            </w:pPr>
            <w:r>
              <w:rPr>
                <w:rFonts w:hint="eastAsia"/>
              </w:rPr>
              <w:t>按</w:t>
            </w:r>
            <w:r w:rsidRPr="005D5E61">
              <w:rPr>
                <w:rFonts w:ascii="Book Antiqua" w:hAnsi="Book Antiqua"/>
              </w:rPr>
              <w:t>意思表示，因傳達人或傳達機關傳達不實者，得比照民法第</w:t>
            </w:r>
            <w:r w:rsidRPr="005D5E61">
              <w:rPr>
                <w:rFonts w:ascii="Book Antiqua" w:hAnsi="Book Antiqua"/>
              </w:rPr>
              <w:t>88</w:t>
            </w:r>
            <w:r w:rsidRPr="005D5E61">
              <w:rPr>
                <w:rFonts w:ascii="Book Antiqua" w:hAnsi="Book Antiqua"/>
              </w:rPr>
              <w:t>條之規定撤銷之，民法第</w:t>
            </w:r>
            <w:r w:rsidRPr="005D5E61">
              <w:rPr>
                <w:rFonts w:ascii="Book Antiqua" w:hAnsi="Book Antiqua"/>
              </w:rPr>
              <w:t>89</w:t>
            </w:r>
            <w:r w:rsidRPr="005D5E61">
              <w:rPr>
                <w:rFonts w:ascii="Book Antiqua" w:hAnsi="Book Antiqua"/>
              </w:rPr>
              <w:t>條定有明文。而本條性質上仍屬於表示行為之錯誤，應以欲撤銷意思表示之</w:t>
            </w:r>
            <w:proofErr w:type="gramStart"/>
            <w:r w:rsidRPr="005D5E61">
              <w:rPr>
                <w:rFonts w:ascii="Book Antiqua" w:hAnsi="Book Antiqua"/>
              </w:rPr>
              <w:t>表意人其</w:t>
            </w:r>
            <w:proofErr w:type="gramEnd"/>
            <w:r w:rsidRPr="005D5E61">
              <w:rPr>
                <w:rFonts w:ascii="Book Antiqua" w:hAnsi="Book Antiqua"/>
              </w:rPr>
              <w:t>傳達人或傳達機關有傳達不實之情形，始得比照民法第</w:t>
            </w:r>
            <w:r w:rsidRPr="005D5E61">
              <w:rPr>
                <w:rFonts w:ascii="Book Antiqua" w:hAnsi="Book Antiqua"/>
              </w:rPr>
              <w:t>88</w:t>
            </w:r>
            <w:r w:rsidRPr="005D5E61">
              <w:rPr>
                <w:rFonts w:ascii="Book Antiqua" w:hAnsi="Book Antiqua"/>
              </w:rPr>
              <w:t>條第</w:t>
            </w:r>
            <w:r w:rsidRPr="005D5E61">
              <w:rPr>
                <w:rFonts w:ascii="Book Antiqua" w:hAnsi="Book Antiqua"/>
              </w:rPr>
              <w:t>1</w:t>
            </w:r>
            <w:r w:rsidRPr="005D5E61">
              <w:rPr>
                <w:rFonts w:ascii="Book Antiqua" w:hAnsi="Book Antiqua"/>
              </w:rPr>
              <w:t>項撤銷之。上訴人主張：系爭土地磋商買賣之過程中，仲介公司一直傳遞系爭土地面臨公園、市場預定地之訊息，故上訴人係以系爭土地面臨公園、市場之價值為衡量系爭土地買受價格之依據，並因之以一坪</w:t>
            </w:r>
            <w:r w:rsidRPr="005D5E61">
              <w:rPr>
                <w:rFonts w:ascii="Book Antiqua" w:hAnsi="Book Antiqua"/>
              </w:rPr>
              <w:t>30</w:t>
            </w:r>
            <w:r w:rsidRPr="005D5E61">
              <w:rPr>
                <w:rFonts w:ascii="Book Antiqua" w:hAnsi="Book Antiqua"/>
              </w:rPr>
              <w:t>萬元之高價</w:t>
            </w:r>
            <w:proofErr w:type="gramStart"/>
            <w:r w:rsidRPr="005D5E61">
              <w:rPr>
                <w:rFonts w:ascii="Book Antiqua" w:hAnsi="Book Antiqua"/>
              </w:rPr>
              <w:t>買受系爭</w:t>
            </w:r>
            <w:proofErr w:type="gramEnd"/>
            <w:r w:rsidRPr="005D5E61">
              <w:rPr>
                <w:rFonts w:ascii="Book Antiqua" w:hAnsi="Book Antiqua"/>
              </w:rPr>
              <w:t>土地等語，</w:t>
            </w:r>
            <w:proofErr w:type="gramStart"/>
            <w:r w:rsidRPr="005D5E61">
              <w:rPr>
                <w:rFonts w:ascii="Book Antiqua" w:hAnsi="Book Antiqua"/>
              </w:rPr>
              <w:t>核係主張</w:t>
            </w:r>
            <w:proofErr w:type="gramEnd"/>
            <w:r w:rsidRPr="005D5E61">
              <w:rPr>
                <w:rFonts w:ascii="Book Antiqua" w:hAnsi="Book Antiqua"/>
              </w:rPr>
              <w:t>竹北不動產公司傳達出賣人欲出售之標的物品質事項有不實情形，依前開說明，僅得由為出賣人之被上訴人撤銷之，上訴人不得依民法第</w:t>
            </w:r>
            <w:r w:rsidRPr="005D5E61">
              <w:rPr>
                <w:rFonts w:ascii="Book Antiqua" w:hAnsi="Book Antiqua"/>
              </w:rPr>
              <w:t>89</w:t>
            </w:r>
            <w:r w:rsidRPr="005D5E61">
              <w:rPr>
                <w:rFonts w:ascii="Book Antiqua" w:hAnsi="Book Antiqua"/>
              </w:rPr>
              <w:t>條撤銷己方之意思表示。故上訴人前開主</w:t>
            </w:r>
            <w:r>
              <w:rPr>
                <w:rFonts w:hint="eastAsia"/>
              </w:rPr>
              <w:t>張亦非可取。</w:t>
            </w:r>
          </w:p>
        </w:tc>
        <w:tc>
          <w:tcPr>
            <w:tcW w:w="1417" w:type="dxa"/>
          </w:tcPr>
          <w:p w14:paraId="1F559F5A" w14:textId="77777777" w:rsidR="00127EB4" w:rsidRDefault="00127EB4" w:rsidP="00264258">
            <w:pPr>
              <w:jc w:val="both"/>
              <w:rPr>
                <w:rFonts w:ascii="Book Antiqua" w:hAnsi="Book Antiqua"/>
              </w:rPr>
            </w:pPr>
            <w:r>
              <w:rPr>
                <w:rFonts w:ascii="Book Antiqua" w:hAnsi="Book Antiqua" w:hint="eastAsia"/>
              </w:rPr>
              <w:t>非傳達錯誤</w:t>
            </w:r>
          </w:p>
        </w:tc>
      </w:tr>
      <w:tr w:rsidR="00127EB4" w14:paraId="12F93027" w14:textId="77777777" w:rsidTr="00264258">
        <w:tc>
          <w:tcPr>
            <w:tcW w:w="1418" w:type="dxa"/>
          </w:tcPr>
          <w:p w14:paraId="499B61EA" w14:textId="77777777" w:rsidR="00127EB4" w:rsidRPr="008D5122" w:rsidRDefault="00127EB4" w:rsidP="00264258">
            <w:pPr>
              <w:jc w:val="both"/>
              <w:rPr>
                <w:rFonts w:ascii="Book Antiqua" w:hAnsi="Book Antiqua"/>
              </w:rPr>
            </w:pPr>
            <w:r w:rsidRPr="00340211">
              <w:rPr>
                <w:rFonts w:ascii="Book Antiqua" w:hAnsi="Book Antiqua" w:hint="eastAsia"/>
              </w:rPr>
              <w:t>最高法院</w:t>
            </w:r>
            <w:r w:rsidRPr="00340211">
              <w:rPr>
                <w:rFonts w:ascii="Book Antiqua" w:hAnsi="Book Antiqua" w:hint="eastAsia"/>
              </w:rPr>
              <w:t>99</w:t>
            </w:r>
            <w:r w:rsidRPr="00340211">
              <w:rPr>
                <w:rFonts w:ascii="Book Antiqua" w:hAnsi="Book Antiqua" w:hint="eastAsia"/>
              </w:rPr>
              <w:t>年台上字第</w:t>
            </w:r>
            <w:r w:rsidRPr="00340211">
              <w:rPr>
                <w:rFonts w:ascii="Book Antiqua" w:hAnsi="Book Antiqua" w:hint="eastAsia"/>
              </w:rPr>
              <w:t>678</w:t>
            </w:r>
            <w:r w:rsidRPr="00340211">
              <w:rPr>
                <w:rFonts w:ascii="Book Antiqua" w:hAnsi="Book Antiqua" w:hint="eastAsia"/>
              </w:rPr>
              <w:t>號判決</w:t>
            </w:r>
          </w:p>
        </w:tc>
        <w:tc>
          <w:tcPr>
            <w:tcW w:w="5812" w:type="dxa"/>
          </w:tcPr>
          <w:p w14:paraId="69081DF4" w14:textId="77777777" w:rsidR="00127EB4" w:rsidRPr="00B76516" w:rsidRDefault="00127EB4" w:rsidP="00264258">
            <w:pPr>
              <w:jc w:val="both"/>
              <w:rPr>
                <w:rFonts w:ascii="Book Antiqua" w:hAnsi="Book Antiqua"/>
              </w:rPr>
            </w:pPr>
            <w:r w:rsidRPr="00B76516">
              <w:rPr>
                <w:rFonts w:ascii="Book Antiqua" w:hAnsi="Book Antiqua" w:hint="eastAsia"/>
              </w:rPr>
              <w:t>惟按民法第八十八條撤銷權之規定，乃係為救濟</w:t>
            </w:r>
            <w:proofErr w:type="gramStart"/>
            <w:r w:rsidRPr="00B76516">
              <w:rPr>
                <w:rFonts w:ascii="Book Antiqua" w:hAnsi="Book Antiqua" w:hint="eastAsia"/>
              </w:rPr>
              <w:t>因表意人</w:t>
            </w:r>
            <w:proofErr w:type="gramEnd"/>
            <w:r w:rsidRPr="00B76516">
              <w:rPr>
                <w:rFonts w:ascii="Book Antiqua" w:hAnsi="Book Antiqua" w:hint="eastAsia"/>
              </w:rPr>
              <w:t>主觀上之認知與事實不符，致造成意思表示錯誤之情形而設，其過失之有無，自應以其主觀上是否已盡其與處理自己事務同一之注意為判斷標準。查原審僅以被上訴人於投標前無法進入系爭土地現場查看並實際進行坡度勘測，即謂其無法向台北市政府產業發展局查詢系爭土地之實際坡度為何、有無使用限制或得否建築等情，而認其就投標之意思表示內容錯誤為無</w:t>
            </w:r>
          </w:p>
          <w:p w14:paraId="77721292" w14:textId="77777777" w:rsidR="00127EB4" w:rsidRDefault="00127EB4" w:rsidP="00264258">
            <w:pPr>
              <w:jc w:val="both"/>
            </w:pPr>
            <w:r w:rsidRPr="00B76516">
              <w:rPr>
                <w:rFonts w:ascii="Book Antiqua" w:hAnsi="Book Antiqua" w:hint="eastAsia"/>
              </w:rPr>
              <w:t>過失之主張為可</w:t>
            </w:r>
            <w:proofErr w:type="gramStart"/>
            <w:r w:rsidRPr="00B76516">
              <w:rPr>
                <w:rFonts w:ascii="Book Antiqua" w:hAnsi="Book Antiqua" w:hint="eastAsia"/>
              </w:rPr>
              <w:t>採</w:t>
            </w:r>
            <w:proofErr w:type="gramEnd"/>
            <w:r w:rsidRPr="00B76516">
              <w:rPr>
                <w:rFonts w:ascii="Book Antiqua" w:hAnsi="Book Antiqua" w:hint="eastAsia"/>
              </w:rPr>
              <w:t>，對於被上訴人不能至現場查勘何</w:t>
            </w:r>
            <w:r w:rsidRPr="00B76516">
              <w:rPr>
                <w:rFonts w:ascii="Book Antiqua" w:hAnsi="Book Antiqua" w:hint="eastAsia"/>
              </w:rPr>
              <w:lastRenderedPageBreak/>
              <w:t>以即不能向主管機關查詢一節，未說明其認定之依據及理由，已有推論過程不符經驗法則及論理法則與理由不備之違法。</w:t>
            </w:r>
          </w:p>
        </w:tc>
        <w:tc>
          <w:tcPr>
            <w:tcW w:w="1417" w:type="dxa"/>
          </w:tcPr>
          <w:p w14:paraId="6E3F71AF" w14:textId="77777777" w:rsidR="00127EB4" w:rsidRDefault="00127EB4" w:rsidP="00264258">
            <w:pPr>
              <w:jc w:val="both"/>
              <w:rPr>
                <w:rFonts w:ascii="Book Antiqua" w:hAnsi="Book Antiqua"/>
              </w:rPr>
            </w:pPr>
            <w:proofErr w:type="gramStart"/>
            <w:r>
              <w:rPr>
                <w:rFonts w:ascii="細明體" w:eastAsia="細明體" w:hAnsiTheme="minorHAnsi" w:cs="細明體" w:hint="eastAsia"/>
                <w:kern w:val="0"/>
                <w:szCs w:val="24"/>
              </w:rPr>
              <w:lastRenderedPageBreak/>
              <w:t>表意人有</w:t>
            </w:r>
            <w:proofErr w:type="gramEnd"/>
            <w:r>
              <w:rPr>
                <w:rFonts w:ascii="細明體" w:eastAsia="細明體" w:hAnsiTheme="minorHAnsi" w:cs="細明體" w:hint="eastAsia"/>
                <w:kern w:val="0"/>
                <w:szCs w:val="24"/>
              </w:rPr>
              <w:t>過失與否，應依「具體輕過失」判斷</w:t>
            </w:r>
          </w:p>
        </w:tc>
      </w:tr>
    </w:tbl>
    <w:p w14:paraId="7CB8F918" w14:textId="77777777" w:rsidR="00127EB4" w:rsidRDefault="00127EB4" w:rsidP="00127EB4">
      <w:pPr>
        <w:jc w:val="both"/>
        <w:rPr>
          <w:rFonts w:ascii="Book Antiqua" w:hAnsi="Book Antiqua"/>
        </w:rPr>
      </w:pPr>
    </w:p>
    <w:p w14:paraId="7F3F66ED" w14:textId="586764FB" w:rsidR="00127EB4" w:rsidRDefault="00127EB4" w:rsidP="00127EB4">
      <w:pPr>
        <w:widowControl/>
        <w:rPr>
          <w:rFonts w:ascii="Book Antiqua" w:eastAsiaTheme="minorEastAsia" w:hAnsi="Book Antiqua"/>
        </w:rPr>
      </w:pPr>
    </w:p>
    <w:p w14:paraId="050B281F" w14:textId="56F91C68" w:rsidR="00A156F4" w:rsidRPr="00F32BF4" w:rsidRDefault="00356087" w:rsidP="00A156F4">
      <w:pPr>
        <w:ind w:left="480" w:hangingChars="200" w:hanging="480"/>
        <w:outlineLvl w:val="0"/>
        <w:rPr>
          <w:b/>
          <w:bCs/>
          <w:szCs w:val="24"/>
        </w:rPr>
      </w:pPr>
      <w:r w:rsidRPr="00F32BF4">
        <w:rPr>
          <w:rFonts w:hint="eastAsia"/>
          <w:b/>
          <w:bCs/>
          <w:szCs w:val="24"/>
        </w:rPr>
        <w:t>肆</w:t>
      </w:r>
      <w:r w:rsidR="00A156F4" w:rsidRPr="00F32BF4">
        <w:rPr>
          <w:rFonts w:hint="eastAsia"/>
          <w:b/>
          <w:bCs/>
          <w:szCs w:val="24"/>
        </w:rPr>
        <w:t>、事例探討</w:t>
      </w:r>
    </w:p>
    <w:tbl>
      <w:tblPr>
        <w:tblW w:w="864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7513"/>
      </w:tblGrid>
      <w:tr w:rsidR="00A156F4" w:rsidRPr="00375765" w14:paraId="6231AD2C" w14:textId="77777777" w:rsidTr="00FD1C20">
        <w:tc>
          <w:tcPr>
            <w:tcW w:w="1135" w:type="dxa"/>
            <w:shd w:val="clear" w:color="auto" w:fill="auto"/>
          </w:tcPr>
          <w:p w14:paraId="180EE17D" w14:textId="77777777" w:rsidR="00A156F4" w:rsidRPr="00DC21CB" w:rsidRDefault="00A156F4" w:rsidP="00FD1C20">
            <w:pPr>
              <w:jc w:val="both"/>
              <w:rPr>
                <w:rFonts w:ascii="Book Antiqua" w:hAnsi="Book Antiqua"/>
                <w:szCs w:val="24"/>
              </w:rPr>
            </w:pPr>
            <w:r w:rsidRPr="00DC21CB">
              <w:rPr>
                <w:rFonts w:ascii="Book Antiqua" w:hAnsi="Book Antiqua"/>
                <w:szCs w:val="24"/>
              </w:rPr>
              <w:t xml:space="preserve">1.-1. </w:t>
            </w:r>
            <w:r w:rsidRPr="00DC21CB">
              <w:rPr>
                <w:rFonts w:ascii="Book Antiqua" w:hAnsi="Book Antiqua"/>
                <w:szCs w:val="24"/>
              </w:rPr>
              <w:t>無錯誤</w:t>
            </w:r>
          </w:p>
        </w:tc>
        <w:tc>
          <w:tcPr>
            <w:tcW w:w="7513" w:type="dxa"/>
            <w:shd w:val="clear" w:color="auto" w:fill="auto"/>
          </w:tcPr>
          <w:p w14:paraId="0DED430B" w14:textId="77777777" w:rsidR="00A156F4" w:rsidRPr="00DC21CB" w:rsidRDefault="00A156F4" w:rsidP="00FD1C20">
            <w:pPr>
              <w:jc w:val="both"/>
              <w:rPr>
                <w:rFonts w:ascii="Book Antiqua" w:hAnsi="Book Antiqua"/>
                <w:szCs w:val="24"/>
              </w:rPr>
            </w:pPr>
            <w:r w:rsidRPr="00DC21CB">
              <w:rPr>
                <w:rFonts w:ascii="Book Antiqua" w:hAnsi="Book Antiqua"/>
              </w:rPr>
              <w:t>天然氣公司甲員工</w:t>
            </w:r>
            <w:proofErr w:type="gramStart"/>
            <w:r w:rsidRPr="00DC21CB">
              <w:rPr>
                <w:rFonts w:ascii="Book Antiqua" w:hAnsi="Book Antiqua"/>
              </w:rPr>
              <w:t>抄表抄錯，少抄一個</w:t>
            </w:r>
            <w:proofErr w:type="gramEnd"/>
            <w:r w:rsidRPr="00DC21CB">
              <w:rPr>
                <w:rFonts w:ascii="Book Antiqua" w:hAnsi="Book Antiqua"/>
              </w:rPr>
              <w:t>「零」，客戶乙因此收到</w:t>
            </w:r>
            <w:proofErr w:type="gramStart"/>
            <w:r w:rsidRPr="00DC21CB">
              <w:rPr>
                <w:rFonts w:ascii="Book Antiqua" w:hAnsi="Book Antiqua"/>
              </w:rPr>
              <w:t>帳單只付原用</w:t>
            </w:r>
            <w:proofErr w:type="gramEnd"/>
            <w:r w:rsidRPr="00DC21CB">
              <w:rPr>
                <w:rFonts w:ascii="Book Antiqua" w:hAnsi="Book Antiqua"/>
              </w:rPr>
              <w:t>瓦斯度數十分之一的價格，天然氣公司甲發現此情事，</w:t>
            </w:r>
            <w:proofErr w:type="gramStart"/>
            <w:r w:rsidRPr="00DC21CB">
              <w:rPr>
                <w:rFonts w:ascii="Book Antiqua" w:hAnsi="Book Antiqua"/>
              </w:rPr>
              <w:t>向乙依契約</w:t>
            </w:r>
            <w:proofErr w:type="gramEnd"/>
            <w:r w:rsidRPr="00DC21CB">
              <w:rPr>
                <w:rFonts w:ascii="Book Antiqua" w:hAnsi="Book Antiqua"/>
              </w:rPr>
              <w:t>或不當</w:t>
            </w:r>
            <w:proofErr w:type="gramStart"/>
            <w:r w:rsidRPr="00DC21CB">
              <w:rPr>
                <w:rFonts w:ascii="Book Antiqua" w:hAnsi="Book Antiqua"/>
              </w:rPr>
              <w:t>得利催繳</w:t>
            </w:r>
            <w:proofErr w:type="gramEnd"/>
            <w:r w:rsidRPr="00DC21CB">
              <w:rPr>
                <w:rFonts w:ascii="Book Antiqua" w:hAnsi="Book Antiqua"/>
              </w:rPr>
              <w:t>剩餘價款，甲發現並進行催告繳款時，距離乙</w:t>
            </w:r>
            <w:proofErr w:type="gramStart"/>
            <w:r w:rsidRPr="00DC21CB">
              <w:rPr>
                <w:rFonts w:ascii="Book Antiqua" w:hAnsi="Book Antiqua"/>
              </w:rPr>
              <w:t>收到帳當已</w:t>
            </w:r>
            <w:proofErr w:type="gramEnd"/>
            <w:r w:rsidRPr="00DC21CB">
              <w:rPr>
                <w:rFonts w:ascii="Book Antiqua" w:hAnsi="Book Antiqua"/>
              </w:rPr>
              <w:t>過</w:t>
            </w:r>
            <w:r w:rsidRPr="00DC21CB">
              <w:rPr>
                <w:rFonts w:ascii="Book Antiqua" w:hAnsi="Book Antiqua"/>
              </w:rPr>
              <w:t>2</w:t>
            </w:r>
            <w:r w:rsidRPr="00DC21CB">
              <w:rPr>
                <w:rFonts w:ascii="Book Antiqua" w:hAnsi="Book Antiqua"/>
              </w:rPr>
              <w:t>年。（改編自</w:t>
            </w:r>
            <w:r w:rsidRPr="00DC21CB">
              <w:rPr>
                <w:rFonts w:ascii="Book Antiqua" w:hAnsi="Book Antiqua"/>
                <w:kern w:val="0"/>
              </w:rPr>
              <w:t>最高法院</w:t>
            </w:r>
            <w:r w:rsidRPr="00DC21CB">
              <w:rPr>
                <w:rFonts w:ascii="Book Antiqua" w:hAnsi="Book Antiqua"/>
                <w:kern w:val="0"/>
              </w:rPr>
              <w:t xml:space="preserve"> 87 </w:t>
            </w:r>
            <w:r w:rsidRPr="00DC21CB">
              <w:rPr>
                <w:rFonts w:ascii="Book Antiqua" w:hAnsi="Book Antiqua"/>
                <w:kern w:val="0"/>
              </w:rPr>
              <w:t>年台上字第</w:t>
            </w:r>
            <w:r w:rsidRPr="00DC21CB">
              <w:rPr>
                <w:rFonts w:ascii="Book Antiqua" w:hAnsi="Book Antiqua"/>
                <w:kern w:val="0"/>
              </w:rPr>
              <w:t xml:space="preserve"> 493 </w:t>
            </w:r>
            <w:r w:rsidRPr="00DC21CB">
              <w:rPr>
                <w:rFonts w:ascii="Book Antiqua" w:hAnsi="Book Antiqua"/>
                <w:kern w:val="0"/>
              </w:rPr>
              <w:t>號民事判決）</w:t>
            </w:r>
          </w:p>
        </w:tc>
      </w:tr>
      <w:tr w:rsidR="00A156F4" w:rsidRPr="00375765" w14:paraId="21A16D0B" w14:textId="77777777" w:rsidTr="00FD1C20">
        <w:tc>
          <w:tcPr>
            <w:tcW w:w="1135" w:type="dxa"/>
            <w:shd w:val="clear" w:color="auto" w:fill="auto"/>
          </w:tcPr>
          <w:p w14:paraId="26CD6952" w14:textId="77777777" w:rsidR="00A156F4" w:rsidRPr="00DC21CB" w:rsidRDefault="00A156F4" w:rsidP="00FD1C20">
            <w:pPr>
              <w:jc w:val="both"/>
              <w:rPr>
                <w:rFonts w:ascii="Book Antiqua" w:hAnsi="Book Antiqua"/>
                <w:szCs w:val="24"/>
              </w:rPr>
            </w:pPr>
            <w:r w:rsidRPr="00DC21CB">
              <w:rPr>
                <w:rFonts w:ascii="Book Antiqua" w:hAnsi="Book Antiqua"/>
                <w:szCs w:val="24"/>
              </w:rPr>
              <w:t>1.-2.</w:t>
            </w:r>
            <w:r w:rsidRPr="00DC21CB">
              <w:rPr>
                <w:rFonts w:ascii="Book Antiqua" w:hAnsi="Book Antiqua"/>
                <w:szCs w:val="24"/>
              </w:rPr>
              <w:t>無錯誤</w:t>
            </w:r>
          </w:p>
        </w:tc>
        <w:tc>
          <w:tcPr>
            <w:tcW w:w="7513" w:type="dxa"/>
            <w:shd w:val="clear" w:color="auto" w:fill="auto"/>
          </w:tcPr>
          <w:p w14:paraId="314E3DB1" w14:textId="77777777" w:rsidR="00A156F4" w:rsidRPr="00DC21CB" w:rsidRDefault="00A156F4" w:rsidP="00FD1C20">
            <w:pPr>
              <w:jc w:val="both"/>
              <w:rPr>
                <w:rFonts w:ascii="Book Antiqua" w:hAnsi="Book Antiqua"/>
              </w:rPr>
            </w:pPr>
            <w:r w:rsidRPr="00DC21CB">
              <w:rPr>
                <w:rFonts w:ascii="Book Antiqua" w:hAnsi="Book Antiqua"/>
              </w:rPr>
              <w:t>甲公司競標花蓮縣政府之「路邊停車場委託民間經營管理」之標案，即由甲支付政府權利金，政府委託甲管理經營停車格，收益由甲取得。花蓮縣政府作成招標文件內有預期收益、成本分析等項目，除記載舊停車格之收益外，並計畫劃定新停車格，並以舊停車格之收益來預估新停車格之收益。甲得標後實際開始經營，發現舊停車格之收益有達預期，但新停車格則因停車位置、人車數量、民眾停車習慣等，未達想像的收益。（改編自最高法院</w:t>
            </w:r>
            <w:r w:rsidRPr="00DC21CB">
              <w:rPr>
                <w:rFonts w:ascii="Book Antiqua" w:hAnsi="Book Antiqua"/>
              </w:rPr>
              <w:t xml:space="preserve"> 109 </w:t>
            </w:r>
            <w:r w:rsidRPr="00DC21CB">
              <w:rPr>
                <w:rFonts w:ascii="Book Antiqua" w:hAnsi="Book Antiqua"/>
              </w:rPr>
              <w:t>年台上字第</w:t>
            </w:r>
            <w:r w:rsidRPr="00DC21CB">
              <w:rPr>
                <w:rFonts w:ascii="Book Antiqua" w:hAnsi="Book Antiqua"/>
              </w:rPr>
              <w:t xml:space="preserve"> 17 </w:t>
            </w:r>
            <w:r w:rsidRPr="00DC21CB">
              <w:rPr>
                <w:rFonts w:ascii="Book Antiqua" w:hAnsi="Book Antiqua"/>
              </w:rPr>
              <w:t>號民事判決）</w:t>
            </w:r>
          </w:p>
        </w:tc>
      </w:tr>
      <w:tr w:rsidR="00A156F4" w:rsidRPr="00375765" w14:paraId="155B8D45" w14:textId="77777777" w:rsidTr="00FD1C20">
        <w:trPr>
          <w:trHeight w:val="318"/>
        </w:trPr>
        <w:tc>
          <w:tcPr>
            <w:tcW w:w="1135" w:type="dxa"/>
            <w:shd w:val="clear" w:color="auto" w:fill="auto"/>
          </w:tcPr>
          <w:p w14:paraId="48E10C3F" w14:textId="77777777" w:rsidR="00A156F4" w:rsidRPr="00DC21CB" w:rsidRDefault="00A156F4" w:rsidP="00FD1C20">
            <w:pPr>
              <w:jc w:val="both"/>
              <w:rPr>
                <w:rFonts w:ascii="Book Antiqua" w:hAnsi="Book Antiqua"/>
              </w:rPr>
            </w:pPr>
            <w:r w:rsidRPr="00DC21CB">
              <w:rPr>
                <w:rFonts w:ascii="Book Antiqua" w:hAnsi="Book Antiqua"/>
              </w:rPr>
              <w:t xml:space="preserve">2.-1. </w:t>
            </w:r>
            <w:r w:rsidRPr="00DC21CB">
              <w:rPr>
                <w:rFonts w:ascii="Book Antiqua" w:hAnsi="Book Antiqua"/>
              </w:rPr>
              <w:t>土地同一性錯誤（意思表示內容錯誤）</w:t>
            </w:r>
          </w:p>
        </w:tc>
        <w:tc>
          <w:tcPr>
            <w:tcW w:w="7513" w:type="dxa"/>
            <w:shd w:val="clear" w:color="auto" w:fill="auto"/>
          </w:tcPr>
          <w:p w14:paraId="7C9FB123" w14:textId="77777777" w:rsidR="00A156F4" w:rsidRPr="00DC21CB" w:rsidRDefault="00A156F4" w:rsidP="00FD1C20">
            <w:pPr>
              <w:jc w:val="both"/>
              <w:rPr>
                <w:rFonts w:ascii="Book Antiqua" w:hAnsi="Book Antiqua"/>
              </w:rPr>
            </w:pPr>
            <w:r w:rsidRPr="00DC21CB">
              <w:rPr>
                <w:rFonts w:ascii="Book Antiqua" w:hAnsi="Book Antiqua"/>
              </w:rPr>
              <w:t>買</w:t>
            </w:r>
            <w:proofErr w:type="gramStart"/>
            <w:r w:rsidRPr="00DC21CB">
              <w:rPr>
                <w:rFonts w:ascii="Book Antiqua" w:hAnsi="Book Antiqua"/>
              </w:rPr>
              <w:t>受人甲經營</w:t>
            </w:r>
            <w:proofErr w:type="gramEnd"/>
            <w:r w:rsidRPr="00DC21CB">
              <w:rPr>
                <w:rFonts w:ascii="Book Antiqua" w:hAnsi="Book Antiqua"/>
              </w:rPr>
              <w:t>修車廠，為拓展業務，欲購買修車廠隔壁的</w:t>
            </w:r>
            <w:r w:rsidRPr="00DC21CB">
              <w:rPr>
                <w:rFonts w:ascii="Book Antiqua" w:hAnsi="Book Antiqua"/>
              </w:rPr>
              <w:t>A</w:t>
            </w:r>
            <w:r w:rsidRPr="00DC21CB">
              <w:rPr>
                <w:rFonts w:ascii="Book Antiqua" w:hAnsi="Book Antiqua"/>
              </w:rPr>
              <w:t>、</w:t>
            </w:r>
            <w:r w:rsidRPr="00DC21CB">
              <w:rPr>
                <w:rFonts w:ascii="Book Antiqua" w:hAnsi="Book Antiqua"/>
              </w:rPr>
              <w:t>B</w:t>
            </w:r>
            <w:r w:rsidRPr="00DC21CB">
              <w:rPr>
                <w:rFonts w:ascii="Book Antiqua" w:hAnsi="Book Antiqua"/>
              </w:rPr>
              <w:t>兩地。</w:t>
            </w:r>
            <w:proofErr w:type="gramStart"/>
            <w:r w:rsidRPr="00DC21CB">
              <w:rPr>
                <w:rFonts w:ascii="Book Antiqua" w:hAnsi="Book Antiqua"/>
              </w:rPr>
              <w:t>出賣人乙真正</w:t>
            </w:r>
            <w:proofErr w:type="gramEnd"/>
            <w:r w:rsidRPr="00DC21CB">
              <w:rPr>
                <w:rFonts w:ascii="Book Antiqua" w:hAnsi="Book Antiqua"/>
              </w:rPr>
              <w:t>欲銷售者為兩地旁邊的</w:t>
            </w:r>
            <w:r w:rsidRPr="00DC21CB">
              <w:rPr>
                <w:rFonts w:ascii="Book Antiqua" w:hAnsi="Book Antiqua"/>
              </w:rPr>
              <w:t>C</w:t>
            </w:r>
            <w:r w:rsidRPr="00DC21CB">
              <w:rPr>
                <w:rFonts w:ascii="Book Antiqua" w:hAnsi="Book Antiqua"/>
              </w:rPr>
              <w:t>、</w:t>
            </w:r>
            <w:r w:rsidRPr="00DC21CB">
              <w:rPr>
                <w:rFonts w:ascii="Book Antiqua" w:hAnsi="Book Antiqua"/>
              </w:rPr>
              <w:t>D</w:t>
            </w:r>
            <w:r w:rsidRPr="00DC21CB">
              <w:rPr>
                <w:rFonts w:ascii="Book Antiqua" w:hAnsi="Book Antiqua"/>
              </w:rPr>
              <w:t>兩地，</w:t>
            </w:r>
            <w:r w:rsidRPr="00DC21CB">
              <w:rPr>
                <w:rFonts w:ascii="Book Antiqua" w:hAnsi="Book Antiqua"/>
              </w:rPr>
              <w:t>C</w:t>
            </w:r>
            <w:r w:rsidRPr="00DC21CB">
              <w:rPr>
                <w:rFonts w:ascii="Book Antiqua" w:hAnsi="Book Antiqua"/>
              </w:rPr>
              <w:t>、</w:t>
            </w:r>
            <w:r w:rsidRPr="00DC21CB">
              <w:rPr>
                <w:rFonts w:ascii="Book Antiqua" w:hAnsi="Book Antiqua"/>
              </w:rPr>
              <w:t>D</w:t>
            </w:r>
            <w:r w:rsidRPr="00DC21CB">
              <w:rPr>
                <w:rFonts w:ascii="Book Antiqua" w:hAnsi="Book Antiqua"/>
              </w:rPr>
              <w:t>上方有中油的天然氣輸氣管線，無法作為修車廠使用。甲乙交易價額以</w:t>
            </w:r>
            <w:r w:rsidRPr="00DC21CB">
              <w:rPr>
                <w:rFonts w:ascii="Book Antiqua" w:hAnsi="Book Antiqua"/>
              </w:rPr>
              <w:t>A</w:t>
            </w:r>
            <w:r w:rsidRPr="00DC21CB">
              <w:rPr>
                <w:rFonts w:ascii="Book Antiqua" w:hAnsi="Book Antiqua"/>
              </w:rPr>
              <w:t>、</w:t>
            </w:r>
            <w:r w:rsidRPr="00DC21CB">
              <w:rPr>
                <w:rFonts w:ascii="Book Antiqua" w:hAnsi="Book Antiqua"/>
              </w:rPr>
              <w:t>B</w:t>
            </w:r>
            <w:r w:rsidRPr="00DC21CB">
              <w:rPr>
                <w:rFonts w:ascii="Book Antiqua" w:hAnsi="Book Antiqua"/>
              </w:rPr>
              <w:t>兩地同類的土地的價格加以設定，非以</w:t>
            </w:r>
            <w:r w:rsidRPr="00DC21CB">
              <w:rPr>
                <w:rFonts w:ascii="Book Antiqua" w:hAnsi="Book Antiqua"/>
              </w:rPr>
              <w:t>C</w:t>
            </w:r>
            <w:r w:rsidRPr="00DC21CB">
              <w:rPr>
                <w:rFonts w:ascii="Book Antiqua" w:hAnsi="Book Antiqua"/>
              </w:rPr>
              <w:t>、</w:t>
            </w:r>
            <w:r w:rsidRPr="00DC21CB">
              <w:rPr>
                <w:rFonts w:ascii="Book Antiqua" w:hAnsi="Book Antiqua"/>
              </w:rPr>
              <w:t>D</w:t>
            </w:r>
            <w:r w:rsidRPr="00DC21CB">
              <w:rPr>
                <w:rFonts w:ascii="Book Antiqua" w:hAnsi="Book Antiqua"/>
              </w:rPr>
              <w:t>兩地同類的土地的價格設定。地政人員陪同</w:t>
            </w:r>
            <w:proofErr w:type="gramStart"/>
            <w:r w:rsidRPr="00DC21CB">
              <w:rPr>
                <w:rFonts w:ascii="Book Antiqua" w:hAnsi="Book Antiqua"/>
              </w:rPr>
              <w:t>甲乙於現場</w:t>
            </w:r>
            <w:proofErr w:type="gramEnd"/>
            <w:r w:rsidRPr="00DC21CB">
              <w:rPr>
                <w:rFonts w:ascii="Book Antiqua" w:hAnsi="Book Antiqua"/>
              </w:rPr>
              <w:t>查勘時，釘樁也是</w:t>
            </w:r>
            <w:r w:rsidRPr="00DC21CB">
              <w:rPr>
                <w:rFonts w:ascii="Book Antiqua" w:hAnsi="Book Antiqua"/>
              </w:rPr>
              <w:t>A</w:t>
            </w:r>
            <w:r w:rsidRPr="00DC21CB">
              <w:rPr>
                <w:rFonts w:ascii="Book Antiqua" w:hAnsi="Book Antiqua"/>
              </w:rPr>
              <w:t>、</w:t>
            </w:r>
            <w:r w:rsidRPr="00DC21CB">
              <w:rPr>
                <w:rFonts w:ascii="Book Antiqua" w:hAnsi="Book Antiqua"/>
              </w:rPr>
              <w:t>B</w:t>
            </w:r>
            <w:r w:rsidRPr="00DC21CB">
              <w:rPr>
                <w:rFonts w:ascii="Book Antiqua" w:hAnsi="Book Antiqua"/>
              </w:rPr>
              <w:t>土地之上，出賣人有看過</w:t>
            </w:r>
            <w:proofErr w:type="gramStart"/>
            <w:r w:rsidRPr="00DC21CB">
              <w:rPr>
                <w:rFonts w:ascii="Book Antiqua" w:hAnsi="Book Antiqua"/>
              </w:rPr>
              <w:t>打完釘樁</w:t>
            </w:r>
            <w:proofErr w:type="gramEnd"/>
            <w:r w:rsidRPr="00DC21CB">
              <w:rPr>
                <w:rFonts w:ascii="Book Antiqua" w:hAnsi="Book Antiqua"/>
              </w:rPr>
              <w:t>的位置，未表示異議。最後簽約</w:t>
            </w:r>
            <w:proofErr w:type="gramStart"/>
            <w:r w:rsidRPr="00DC21CB">
              <w:rPr>
                <w:rFonts w:ascii="Book Antiqua" w:hAnsi="Book Antiqua"/>
              </w:rPr>
              <w:t>完成甲才發現</w:t>
            </w:r>
            <w:proofErr w:type="gramEnd"/>
            <w:r w:rsidRPr="00DC21CB">
              <w:rPr>
                <w:rFonts w:ascii="Book Antiqua" w:hAnsi="Book Antiqua"/>
              </w:rPr>
              <w:t>契約書上書寫的是買賣</w:t>
            </w:r>
            <w:r w:rsidRPr="00DC21CB">
              <w:rPr>
                <w:rFonts w:ascii="Book Antiqua" w:hAnsi="Book Antiqua"/>
              </w:rPr>
              <w:t>C</w:t>
            </w:r>
            <w:r w:rsidRPr="00DC21CB">
              <w:rPr>
                <w:rFonts w:ascii="Book Antiqua" w:hAnsi="Book Antiqua"/>
              </w:rPr>
              <w:t>、</w:t>
            </w:r>
            <w:r w:rsidRPr="00DC21CB">
              <w:rPr>
                <w:rFonts w:ascii="Book Antiqua" w:hAnsi="Book Antiqua"/>
              </w:rPr>
              <w:t>D</w:t>
            </w:r>
            <w:r w:rsidRPr="00DC21CB">
              <w:rPr>
                <w:rFonts w:ascii="Book Antiqua" w:hAnsi="Book Antiqua"/>
              </w:rPr>
              <w:t>土地。（改編自台灣高等法院</w:t>
            </w:r>
            <w:r w:rsidRPr="00DC21CB">
              <w:rPr>
                <w:rFonts w:ascii="Book Antiqua" w:hAnsi="Book Antiqua"/>
              </w:rPr>
              <w:t xml:space="preserve"> 92 </w:t>
            </w:r>
            <w:r w:rsidRPr="00DC21CB">
              <w:rPr>
                <w:rFonts w:ascii="Book Antiqua" w:hAnsi="Book Antiqua"/>
              </w:rPr>
              <w:t>年重上字第</w:t>
            </w:r>
            <w:r w:rsidRPr="00DC21CB">
              <w:rPr>
                <w:rFonts w:ascii="Book Antiqua" w:hAnsi="Book Antiqua"/>
              </w:rPr>
              <w:t xml:space="preserve"> 138 </w:t>
            </w:r>
            <w:r w:rsidRPr="00DC21CB">
              <w:rPr>
                <w:rFonts w:ascii="Book Antiqua" w:hAnsi="Book Antiqua"/>
              </w:rPr>
              <w:t>號民事判決）</w:t>
            </w:r>
          </w:p>
        </w:tc>
      </w:tr>
      <w:tr w:rsidR="00A156F4" w:rsidRPr="00375765" w14:paraId="469B9CBB" w14:textId="77777777" w:rsidTr="00FD1C20">
        <w:trPr>
          <w:trHeight w:val="318"/>
        </w:trPr>
        <w:tc>
          <w:tcPr>
            <w:tcW w:w="1135" w:type="dxa"/>
            <w:shd w:val="clear" w:color="auto" w:fill="auto"/>
          </w:tcPr>
          <w:p w14:paraId="744745CA" w14:textId="77777777" w:rsidR="00A156F4" w:rsidRPr="00DC21CB" w:rsidRDefault="00A156F4" w:rsidP="00FD1C20">
            <w:pPr>
              <w:jc w:val="both"/>
              <w:rPr>
                <w:rFonts w:ascii="Book Antiqua" w:hAnsi="Book Antiqua"/>
              </w:rPr>
            </w:pPr>
            <w:r w:rsidRPr="00DC21CB">
              <w:rPr>
                <w:rFonts w:ascii="Book Antiqua" w:hAnsi="Book Antiqua"/>
              </w:rPr>
              <w:t xml:space="preserve">2.-2. </w:t>
            </w:r>
            <w:r w:rsidRPr="00DC21CB">
              <w:rPr>
                <w:rFonts w:ascii="Book Antiqua" w:hAnsi="Book Antiqua"/>
                <w:szCs w:val="24"/>
              </w:rPr>
              <w:t>當事人同一性錯誤</w:t>
            </w:r>
          </w:p>
        </w:tc>
        <w:tc>
          <w:tcPr>
            <w:tcW w:w="7513" w:type="dxa"/>
            <w:shd w:val="clear" w:color="auto" w:fill="auto"/>
          </w:tcPr>
          <w:p w14:paraId="6D4D3949" w14:textId="77777777" w:rsidR="00A156F4" w:rsidRPr="00DC21CB" w:rsidRDefault="00A156F4" w:rsidP="00FD1C20">
            <w:pPr>
              <w:jc w:val="both"/>
              <w:rPr>
                <w:rFonts w:ascii="Book Antiqua" w:hAnsi="Book Antiqua"/>
              </w:rPr>
            </w:pPr>
            <w:r w:rsidRPr="00DC21CB">
              <w:rPr>
                <w:rFonts w:ascii="Book Antiqua" w:hAnsi="Book Antiqua"/>
              </w:rPr>
              <w:t>乙公司因為面臨倒閉，欲用自己所有之工廠機器融資，今有騙子</w:t>
            </w:r>
            <w:proofErr w:type="gramStart"/>
            <w:r w:rsidRPr="00DC21CB">
              <w:rPr>
                <w:rFonts w:ascii="Book Antiqua" w:hAnsi="Book Antiqua"/>
              </w:rPr>
              <w:t>丙</w:t>
            </w:r>
            <w:proofErr w:type="gramEnd"/>
            <w:r w:rsidRPr="00DC21CB">
              <w:rPr>
                <w:rFonts w:ascii="Book Antiqua" w:hAnsi="Book Antiqua"/>
              </w:rPr>
              <w:t>，向乙佯裝自己是</w:t>
            </w:r>
            <w:proofErr w:type="gramStart"/>
            <w:r w:rsidRPr="00DC21CB">
              <w:rPr>
                <w:rFonts w:ascii="Book Antiqua" w:hAnsi="Book Antiqua"/>
              </w:rPr>
              <w:t>金主甲</w:t>
            </w:r>
            <w:proofErr w:type="gramEnd"/>
            <w:r w:rsidRPr="00DC21CB">
              <w:rPr>
                <w:rFonts w:ascii="Book Antiqua" w:hAnsi="Book Antiqua"/>
              </w:rPr>
              <w:t>，</w:t>
            </w:r>
            <w:proofErr w:type="gramStart"/>
            <w:r w:rsidRPr="00DC21CB">
              <w:rPr>
                <w:rFonts w:ascii="Book Antiqua" w:hAnsi="Book Antiqua"/>
              </w:rPr>
              <w:t>說服乙將機器</w:t>
            </w:r>
            <w:proofErr w:type="gramEnd"/>
            <w:r w:rsidRPr="00DC21CB">
              <w:rPr>
                <w:rFonts w:ascii="Book Antiqua" w:hAnsi="Book Antiqua"/>
              </w:rPr>
              <w:t>先過戶給自己，並告知乙自己會支付他</w:t>
            </w:r>
            <w:r w:rsidRPr="00DC21CB">
              <w:rPr>
                <w:rFonts w:ascii="Book Antiqua" w:hAnsi="Book Antiqua"/>
              </w:rPr>
              <w:t>600</w:t>
            </w:r>
            <w:r w:rsidRPr="00DC21CB">
              <w:rPr>
                <w:rFonts w:ascii="Book Antiqua" w:hAnsi="Book Antiqua"/>
              </w:rPr>
              <w:t>萬，乙於是先將機器過戶給</w:t>
            </w:r>
            <w:proofErr w:type="gramStart"/>
            <w:r w:rsidRPr="00DC21CB">
              <w:rPr>
                <w:rFonts w:ascii="Book Antiqua" w:hAnsi="Book Antiqua"/>
              </w:rPr>
              <w:t>丙</w:t>
            </w:r>
            <w:proofErr w:type="gramEnd"/>
            <w:r w:rsidRPr="00DC21CB">
              <w:rPr>
                <w:rFonts w:ascii="Book Antiqua" w:hAnsi="Book Antiqua"/>
              </w:rPr>
              <w:t>；丙接下來並找上甲，告訴他自己就是乙，想要賣機器，並出示機器於自己名下的證明，</w:t>
            </w:r>
            <w:proofErr w:type="gramStart"/>
            <w:r w:rsidRPr="00DC21CB">
              <w:rPr>
                <w:rFonts w:ascii="Book Antiqua" w:hAnsi="Book Antiqua"/>
              </w:rPr>
              <w:t>表明甲若支付</w:t>
            </w:r>
            <w:proofErr w:type="gramEnd"/>
            <w:r w:rsidRPr="00DC21CB">
              <w:rPr>
                <w:rFonts w:ascii="Book Antiqua" w:hAnsi="Book Antiqua"/>
              </w:rPr>
              <w:t>自己</w:t>
            </w:r>
            <w:r w:rsidRPr="00DC21CB">
              <w:rPr>
                <w:rFonts w:ascii="Book Antiqua" w:hAnsi="Book Antiqua"/>
              </w:rPr>
              <w:t>600</w:t>
            </w:r>
            <w:r w:rsidRPr="00DC21CB">
              <w:rPr>
                <w:rFonts w:ascii="Book Antiqua" w:hAnsi="Book Antiqua"/>
              </w:rPr>
              <w:t>萬元，自己就會將機器過戶給他。</w:t>
            </w:r>
            <w:proofErr w:type="gramStart"/>
            <w:r w:rsidRPr="00DC21CB">
              <w:rPr>
                <w:rFonts w:ascii="Book Antiqua" w:hAnsi="Book Antiqua"/>
              </w:rPr>
              <w:t>沒想到丙拿著</w:t>
            </w:r>
            <w:proofErr w:type="gramEnd"/>
            <w:r w:rsidRPr="00DC21CB">
              <w:rPr>
                <w:rFonts w:ascii="Book Antiqua" w:hAnsi="Book Antiqua"/>
              </w:rPr>
              <w:t>錢和機器人間蒸發，</w:t>
            </w:r>
            <w:proofErr w:type="gramStart"/>
            <w:r w:rsidRPr="00DC21CB">
              <w:rPr>
                <w:rFonts w:ascii="Book Antiqua" w:hAnsi="Book Antiqua"/>
              </w:rPr>
              <w:t>甲乙都認為</w:t>
            </w:r>
            <w:proofErr w:type="gramEnd"/>
            <w:r w:rsidRPr="00DC21CB">
              <w:rPr>
                <w:rFonts w:ascii="Book Antiqua" w:hAnsi="Book Antiqua"/>
              </w:rPr>
              <w:t>自己的締約人是對方。（改編自台南地方法院</w:t>
            </w:r>
            <w:r w:rsidRPr="00DC21CB">
              <w:rPr>
                <w:rFonts w:ascii="Book Antiqua" w:hAnsi="Book Antiqua"/>
              </w:rPr>
              <w:t xml:space="preserve"> 105 </w:t>
            </w:r>
            <w:r w:rsidRPr="00DC21CB">
              <w:rPr>
                <w:rFonts w:ascii="Book Antiqua" w:hAnsi="Book Antiqua"/>
              </w:rPr>
              <w:t>年重訴字第</w:t>
            </w:r>
            <w:r w:rsidRPr="00DC21CB">
              <w:rPr>
                <w:rFonts w:ascii="Book Antiqua" w:hAnsi="Book Antiqua"/>
              </w:rPr>
              <w:t xml:space="preserve"> 153 </w:t>
            </w:r>
            <w:r w:rsidRPr="00DC21CB">
              <w:rPr>
                <w:rFonts w:ascii="Book Antiqua" w:hAnsi="Book Antiqua"/>
              </w:rPr>
              <w:t>號民事判決）</w:t>
            </w:r>
          </w:p>
        </w:tc>
      </w:tr>
      <w:tr w:rsidR="00A156F4" w:rsidRPr="00375765" w14:paraId="76ABD1C5" w14:textId="77777777" w:rsidTr="00FD1C20">
        <w:trPr>
          <w:trHeight w:val="361"/>
        </w:trPr>
        <w:tc>
          <w:tcPr>
            <w:tcW w:w="1135" w:type="dxa"/>
            <w:shd w:val="clear" w:color="auto" w:fill="auto"/>
          </w:tcPr>
          <w:p w14:paraId="5AD88B79" w14:textId="77777777" w:rsidR="00A156F4" w:rsidRPr="00DC21CB" w:rsidRDefault="00A156F4" w:rsidP="00FD1C20">
            <w:pPr>
              <w:jc w:val="both"/>
              <w:rPr>
                <w:rFonts w:ascii="Book Antiqua" w:hAnsi="Book Antiqua"/>
                <w:szCs w:val="24"/>
              </w:rPr>
            </w:pPr>
            <w:r w:rsidRPr="00DC21CB">
              <w:rPr>
                <w:rFonts w:ascii="Book Antiqua" w:hAnsi="Book Antiqua"/>
                <w:szCs w:val="24"/>
              </w:rPr>
              <w:t xml:space="preserve">3.-1. </w:t>
            </w:r>
            <w:r w:rsidRPr="00DC21CB">
              <w:rPr>
                <w:rFonts w:ascii="Book Antiqua" w:hAnsi="Book Antiqua"/>
                <w:szCs w:val="24"/>
              </w:rPr>
              <w:t>「交易上重要事項」</w:t>
            </w:r>
          </w:p>
        </w:tc>
        <w:tc>
          <w:tcPr>
            <w:tcW w:w="7513" w:type="dxa"/>
            <w:shd w:val="clear" w:color="auto" w:fill="auto"/>
          </w:tcPr>
          <w:p w14:paraId="406B7D1E" w14:textId="77777777" w:rsidR="00A156F4" w:rsidRPr="00DC21CB" w:rsidRDefault="00A156F4" w:rsidP="00FD1C20">
            <w:pPr>
              <w:jc w:val="both"/>
              <w:rPr>
                <w:rFonts w:ascii="Book Antiqua" w:hAnsi="Book Antiqua"/>
                <w:szCs w:val="24"/>
              </w:rPr>
            </w:pPr>
            <w:proofErr w:type="gramStart"/>
            <w:r w:rsidRPr="00DC21CB">
              <w:rPr>
                <w:rFonts w:ascii="Book Antiqua" w:hAnsi="Book Antiqua"/>
              </w:rPr>
              <w:t>甲和乙為</w:t>
            </w:r>
            <w:proofErr w:type="gramEnd"/>
            <w:r w:rsidRPr="00DC21CB">
              <w:rPr>
                <w:rFonts w:ascii="Book Antiqua" w:hAnsi="Book Antiqua"/>
              </w:rPr>
              <w:t>被繼承人丙之唯二繼承人，</w:t>
            </w:r>
            <w:proofErr w:type="gramStart"/>
            <w:r w:rsidRPr="00DC21CB">
              <w:rPr>
                <w:rFonts w:ascii="Book Antiqua" w:hAnsi="Book Antiqua"/>
              </w:rPr>
              <w:t>就丙遺留</w:t>
            </w:r>
            <w:proofErr w:type="gramEnd"/>
            <w:r w:rsidRPr="00DC21CB">
              <w:rPr>
                <w:rFonts w:ascii="Book Antiqua" w:hAnsi="Book Antiqua"/>
              </w:rPr>
              <w:t>之</w:t>
            </w:r>
            <w:r w:rsidRPr="00DC21CB">
              <w:rPr>
                <w:rFonts w:ascii="Book Antiqua" w:hAnsi="Book Antiqua"/>
              </w:rPr>
              <w:t>26</w:t>
            </w:r>
            <w:r w:rsidRPr="00DC21CB">
              <w:rPr>
                <w:rFonts w:ascii="Book Antiqua" w:hAnsi="Book Antiqua"/>
              </w:rPr>
              <w:t>筆土地簽立遺產分割協議書，</w:t>
            </w:r>
            <w:r w:rsidRPr="00DC21CB">
              <w:rPr>
                <w:rFonts w:ascii="Book Antiqua" w:hAnsi="Book Antiqua"/>
              </w:rPr>
              <w:t>26</w:t>
            </w:r>
            <w:r w:rsidRPr="00DC21CB">
              <w:rPr>
                <w:rFonts w:ascii="Book Antiqua" w:hAnsi="Book Antiqua"/>
              </w:rPr>
              <w:t>筆土地之外，其實還有幾筆土地，</w:t>
            </w:r>
            <w:proofErr w:type="gramStart"/>
            <w:r w:rsidRPr="00DC21CB">
              <w:rPr>
                <w:rFonts w:ascii="Book Antiqua" w:hAnsi="Book Antiqua"/>
              </w:rPr>
              <w:t>是借名登記</w:t>
            </w:r>
            <w:proofErr w:type="gramEnd"/>
            <w:r w:rsidRPr="00DC21CB">
              <w:rPr>
                <w:rFonts w:ascii="Book Antiqua" w:hAnsi="Book Antiqua"/>
              </w:rPr>
              <w:t>在乙之名下，甲不知，故僅就</w:t>
            </w:r>
            <w:r w:rsidRPr="00DC21CB">
              <w:rPr>
                <w:rFonts w:ascii="Book Antiqua" w:hAnsi="Book Antiqua"/>
              </w:rPr>
              <w:t>26</w:t>
            </w:r>
            <w:r w:rsidRPr="00DC21CB">
              <w:rPr>
                <w:rFonts w:ascii="Book Antiqua" w:hAnsi="Book Antiqua"/>
              </w:rPr>
              <w:t>筆土地作遺產分割協議，後來才發現其他土地之存在後，向法院請求撤銷前次遺產分割協議，重新另行分配。（改編自最高法院</w:t>
            </w:r>
            <w:r w:rsidRPr="00DC21CB">
              <w:rPr>
                <w:rFonts w:ascii="Book Antiqua" w:hAnsi="Book Antiqua"/>
              </w:rPr>
              <w:t xml:space="preserve"> 110 </w:t>
            </w:r>
            <w:r w:rsidRPr="00DC21CB">
              <w:rPr>
                <w:rFonts w:ascii="Book Antiqua" w:hAnsi="Book Antiqua"/>
              </w:rPr>
              <w:t>年台上字第</w:t>
            </w:r>
            <w:r w:rsidRPr="00DC21CB">
              <w:rPr>
                <w:rFonts w:ascii="Book Antiqua" w:hAnsi="Book Antiqua"/>
              </w:rPr>
              <w:t xml:space="preserve"> 371 </w:t>
            </w:r>
            <w:r w:rsidRPr="00DC21CB">
              <w:rPr>
                <w:rFonts w:ascii="Book Antiqua" w:hAnsi="Book Antiqua"/>
              </w:rPr>
              <w:t>號民事判決）</w:t>
            </w:r>
          </w:p>
        </w:tc>
      </w:tr>
      <w:tr w:rsidR="00A156F4" w:rsidRPr="0081170C" w14:paraId="2375B7B0" w14:textId="77777777" w:rsidTr="00FD1C20">
        <w:trPr>
          <w:trHeight w:val="361"/>
        </w:trPr>
        <w:tc>
          <w:tcPr>
            <w:tcW w:w="1135" w:type="dxa"/>
            <w:shd w:val="clear" w:color="auto" w:fill="auto"/>
          </w:tcPr>
          <w:p w14:paraId="389B65A8" w14:textId="77777777" w:rsidR="00A156F4" w:rsidRPr="00DC21CB" w:rsidRDefault="00A156F4" w:rsidP="00FD1C20">
            <w:pPr>
              <w:jc w:val="both"/>
              <w:rPr>
                <w:rFonts w:ascii="Book Antiqua" w:hAnsi="Book Antiqua"/>
                <w:szCs w:val="24"/>
              </w:rPr>
            </w:pPr>
            <w:r w:rsidRPr="00DC21CB">
              <w:rPr>
                <w:rFonts w:ascii="Book Antiqua" w:hAnsi="Book Antiqua"/>
                <w:szCs w:val="24"/>
              </w:rPr>
              <w:t>3.-2.</w:t>
            </w:r>
            <w:r w:rsidRPr="00DC21CB">
              <w:rPr>
                <w:rFonts w:ascii="Book Antiqua" w:hAnsi="Book Antiqua"/>
                <w:szCs w:val="24"/>
              </w:rPr>
              <w:t>「交</w:t>
            </w:r>
            <w:r w:rsidRPr="00DC21CB">
              <w:rPr>
                <w:rFonts w:ascii="Book Antiqua" w:hAnsi="Book Antiqua"/>
                <w:szCs w:val="24"/>
              </w:rPr>
              <w:lastRenderedPageBreak/>
              <w:t>易上重要事項」</w:t>
            </w:r>
          </w:p>
        </w:tc>
        <w:tc>
          <w:tcPr>
            <w:tcW w:w="7513" w:type="dxa"/>
            <w:shd w:val="clear" w:color="auto" w:fill="auto"/>
          </w:tcPr>
          <w:p w14:paraId="3C97B7DF" w14:textId="77777777" w:rsidR="00A156F4" w:rsidRPr="00DC21CB" w:rsidRDefault="00A156F4" w:rsidP="00FD1C20">
            <w:pPr>
              <w:rPr>
                <w:rFonts w:ascii="Book Antiqua" w:hAnsi="Book Antiqua"/>
              </w:rPr>
            </w:pPr>
            <w:proofErr w:type="gramStart"/>
            <w:r w:rsidRPr="00DC21CB">
              <w:rPr>
                <w:rFonts w:ascii="Book Antiqua" w:hAnsi="Book Antiqua"/>
              </w:rPr>
              <w:lastRenderedPageBreak/>
              <w:t>乙向甲</w:t>
            </w:r>
            <w:proofErr w:type="gramEnd"/>
            <w:r w:rsidRPr="00DC21CB">
              <w:rPr>
                <w:rFonts w:ascii="Book Antiqua" w:hAnsi="Book Antiqua"/>
              </w:rPr>
              <w:t>承攬工程，向甲表示因物價上漲需依約政府物價調整原則調整</w:t>
            </w:r>
            <w:r w:rsidRPr="00DC21CB">
              <w:rPr>
                <w:rFonts w:ascii="Book Antiqua" w:hAnsi="Book Antiqua"/>
              </w:rPr>
              <w:lastRenderedPageBreak/>
              <w:t>承攬之價金，</w:t>
            </w:r>
            <w:proofErr w:type="gramStart"/>
            <w:r w:rsidRPr="00DC21CB">
              <w:rPr>
                <w:rFonts w:ascii="Book Antiqua" w:hAnsi="Book Antiqua"/>
              </w:rPr>
              <w:t>甲誤以為</w:t>
            </w:r>
            <w:proofErr w:type="gramEnd"/>
            <w:r w:rsidRPr="00DC21CB">
              <w:rPr>
                <w:rFonts w:ascii="Book Antiqua" w:hAnsi="Book Antiqua"/>
              </w:rPr>
              <w:t>確有物價上漲情況而調漲之，事後發現總體物價雖有上漲，但承攬所需使用之機電設備並無上漲，根本不須調整。（改編自最高法院</w:t>
            </w:r>
            <w:r w:rsidRPr="00DC21CB">
              <w:rPr>
                <w:rFonts w:ascii="Book Antiqua" w:hAnsi="Book Antiqua"/>
              </w:rPr>
              <w:t xml:space="preserve"> 99 </w:t>
            </w:r>
            <w:r w:rsidRPr="00DC21CB">
              <w:rPr>
                <w:rFonts w:ascii="Book Antiqua" w:hAnsi="Book Antiqua"/>
              </w:rPr>
              <w:t>年台上字第</w:t>
            </w:r>
            <w:r w:rsidRPr="00DC21CB">
              <w:rPr>
                <w:rFonts w:ascii="Book Antiqua" w:hAnsi="Book Antiqua"/>
              </w:rPr>
              <w:t xml:space="preserve"> 678 </w:t>
            </w:r>
            <w:r w:rsidRPr="00DC21CB">
              <w:rPr>
                <w:rFonts w:ascii="Book Antiqua" w:hAnsi="Book Antiqua"/>
              </w:rPr>
              <w:t>號民事判決）</w:t>
            </w:r>
          </w:p>
        </w:tc>
      </w:tr>
      <w:tr w:rsidR="00A156F4" w:rsidRPr="0081170C" w14:paraId="768C24C1" w14:textId="77777777" w:rsidTr="00FD1C20">
        <w:trPr>
          <w:trHeight w:val="361"/>
        </w:trPr>
        <w:tc>
          <w:tcPr>
            <w:tcW w:w="1135" w:type="dxa"/>
            <w:shd w:val="clear" w:color="auto" w:fill="auto"/>
          </w:tcPr>
          <w:p w14:paraId="76148DF6" w14:textId="77777777" w:rsidR="00A156F4" w:rsidRPr="00DC21CB" w:rsidRDefault="00A156F4" w:rsidP="00FD1C20">
            <w:pPr>
              <w:jc w:val="both"/>
              <w:rPr>
                <w:rFonts w:ascii="Book Antiqua" w:hAnsi="Book Antiqua"/>
                <w:szCs w:val="24"/>
              </w:rPr>
            </w:pPr>
            <w:r w:rsidRPr="00DC21CB">
              <w:rPr>
                <w:rFonts w:ascii="Book Antiqua" w:hAnsi="Book Antiqua"/>
                <w:szCs w:val="24"/>
              </w:rPr>
              <w:lastRenderedPageBreak/>
              <w:t>3.-3.</w:t>
            </w:r>
            <w:r w:rsidRPr="00DC21CB">
              <w:rPr>
                <w:rFonts w:ascii="Book Antiqua" w:hAnsi="Book Antiqua"/>
              </w:rPr>
              <w:t xml:space="preserve"> 88</w:t>
            </w:r>
            <w:r w:rsidRPr="00DC21CB">
              <w:rPr>
                <w:rFonts w:ascii="Book Antiqua" w:hAnsi="Book Antiqua"/>
              </w:rPr>
              <w:t>條</w:t>
            </w:r>
            <w:r w:rsidRPr="00DC21CB">
              <w:rPr>
                <w:rFonts w:ascii="Book Antiqua" w:hAnsi="Book Antiqua"/>
              </w:rPr>
              <w:t>1</w:t>
            </w:r>
            <w:r w:rsidRPr="00DC21CB">
              <w:rPr>
                <w:rFonts w:ascii="Book Antiqua" w:hAnsi="Book Antiqua"/>
              </w:rPr>
              <w:t>項</w:t>
            </w:r>
          </w:p>
        </w:tc>
        <w:tc>
          <w:tcPr>
            <w:tcW w:w="7513" w:type="dxa"/>
            <w:shd w:val="clear" w:color="auto" w:fill="auto"/>
          </w:tcPr>
          <w:p w14:paraId="0D970AF6" w14:textId="77777777" w:rsidR="00A156F4" w:rsidRPr="00DC21CB" w:rsidRDefault="00A156F4" w:rsidP="00FD1C20">
            <w:pPr>
              <w:rPr>
                <w:rFonts w:ascii="Book Antiqua" w:hAnsi="Book Antiqua"/>
              </w:rPr>
            </w:pPr>
            <w:r w:rsidRPr="00DC21CB">
              <w:rPr>
                <w:rFonts w:ascii="Book Antiqua" w:hAnsi="Book Antiqua"/>
              </w:rPr>
              <w:t>乙喝酒開車出車禍，送</w:t>
            </w:r>
            <w:proofErr w:type="gramStart"/>
            <w:r w:rsidRPr="00DC21CB">
              <w:rPr>
                <w:rFonts w:ascii="Book Antiqua" w:hAnsi="Book Antiqua"/>
              </w:rPr>
              <w:t>醫</w:t>
            </w:r>
            <w:proofErr w:type="gramEnd"/>
            <w:r w:rsidRPr="00DC21CB">
              <w:rPr>
                <w:rFonts w:ascii="Book Antiqua" w:hAnsi="Book Antiqua"/>
              </w:rPr>
              <w:t>時昏迷不醒，無法</w:t>
            </w:r>
            <w:proofErr w:type="gramStart"/>
            <w:r w:rsidRPr="00DC21CB">
              <w:rPr>
                <w:rFonts w:ascii="Book Antiqua" w:hAnsi="Book Antiqua"/>
              </w:rPr>
              <w:t>量測血中</w:t>
            </w:r>
            <w:proofErr w:type="gramEnd"/>
            <w:r w:rsidRPr="00DC21CB">
              <w:rPr>
                <w:rFonts w:ascii="Book Antiqua" w:hAnsi="Book Antiqua"/>
              </w:rPr>
              <w:t>酒精濃度，因此病例</w:t>
            </w:r>
            <w:proofErr w:type="gramStart"/>
            <w:r w:rsidRPr="00DC21CB">
              <w:rPr>
                <w:rFonts w:ascii="Book Antiqua" w:hAnsi="Book Antiqua"/>
              </w:rPr>
              <w:t>上寫未記載</w:t>
            </w:r>
            <w:proofErr w:type="gramEnd"/>
            <w:r w:rsidRPr="00DC21CB">
              <w:rPr>
                <w:rFonts w:ascii="Book Antiqua" w:hAnsi="Book Antiqua"/>
              </w:rPr>
              <w:t>酒測值，保險公司甲因此給付其車禍死亡保險金</w:t>
            </w:r>
            <w:r w:rsidRPr="00DC21CB">
              <w:rPr>
                <w:rFonts w:ascii="Book Antiqua" w:hAnsi="Book Antiqua"/>
              </w:rPr>
              <w:t>271</w:t>
            </w:r>
            <w:r w:rsidRPr="00DC21CB">
              <w:rPr>
                <w:rFonts w:ascii="Book Antiqua" w:hAnsi="Book Antiqua"/>
              </w:rPr>
              <w:t>萬。實際上保單上有記載飲酒開車死亡</w:t>
            </w:r>
            <w:proofErr w:type="gramStart"/>
            <w:r w:rsidRPr="00DC21CB">
              <w:rPr>
                <w:rFonts w:ascii="Book Antiqua" w:hAnsi="Book Antiqua"/>
              </w:rPr>
              <w:t>不</w:t>
            </w:r>
            <w:proofErr w:type="gramEnd"/>
            <w:r w:rsidRPr="00DC21CB">
              <w:rPr>
                <w:rFonts w:ascii="Book Antiqua" w:hAnsi="Book Antiqua"/>
              </w:rPr>
              <w:t>理賠。（改編自最高法院</w:t>
            </w:r>
            <w:r w:rsidRPr="00DC21CB">
              <w:rPr>
                <w:rFonts w:ascii="Book Antiqua" w:hAnsi="Book Antiqua"/>
              </w:rPr>
              <w:t xml:space="preserve"> 110 </w:t>
            </w:r>
            <w:r w:rsidRPr="00DC21CB">
              <w:rPr>
                <w:rFonts w:ascii="Book Antiqua" w:hAnsi="Book Antiqua"/>
              </w:rPr>
              <w:t>年台上字第</w:t>
            </w:r>
            <w:r w:rsidRPr="00DC21CB">
              <w:rPr>
                <w:rFonts w:ascii="Book Antiqua" w:hAnsi="Book Antiqua"/>
              </w:rPr>
              <w:t xml:space="preserve"> 1724 </w:t>
            </w:r>
            <w:r w:rsidRPr="00DC21CB">
              <w:rPr>
                <w:rFonts w:ascii="Book Antiqua" w:hAnsi="Book Antiqua"/>
              </w:rPr>
              <w:t>號民事裁定）</w:t>
            </w:r>
          </w:p>
        </w:tc>
      </w:tr>
      <w:tr w:rsidR="00A156F4" w:rsidRPr="0081170C" w14:paraId="4AA5D384" w14:textId="77777777" w:rsidTr="00FD1C20">
        <w:trPr>
          <w:trHeight w:val="361"/>
        </w:trPr>
        <w:tc>
          <w:tcPr>
            <w:tcW w:w="1135" w:type="dxa"/>
            <w:shd w:val="clear" w:color="auto" w:fill="auto"/>
          </w:tcPr>
          <w:p w14:paraId="796AF273" w14:textId="77777777" w:rsidR="00A156F4" w:rsidRPr="00DC21CB" w:rsidRDefault="00A156F4" w:rsidP="00FD1C20">
            <w:pPr>
              <w:jc w:val="both"/>
              <w:rPr>
                <w:rFonts w:ascii="Book Antiqua" w:hAnsi="Book Antiqua"/>
                <w:szCs w:val="24"/>
              </w:rPr>
            </w:pPr>
            <w:r w:rsidRPr="00DC21CB">
              <w:rPr>
                <w:rFonts w:ascii="Book Antiqua" w:hAnsi="Book Antiqua"/>
                <w:szCs w:val="24"/>
              </w:rPr>
              <w:t>4.-1.</w:t>
            </w:r>
            <w:r w:rsidRPr="00DC21CB">
              <w:rPr>
                <w:rFonts w:ascii="Book Antiqua" w:hAnsi="Book Antiqua"/>
                <w:szCs w:val="24"/>
              </w:rPr>
              <w:t>表示行為錯誤</w:t>
            </w:r>
          </w:p>
        </w:tc>
        <w:tc>
          <w:tcPr>
            <w:tcW w:w="7513" w:type="dxa"/>
            <w:shd w:val="clear" w:color="auto" w:fill="auto"/>
          </w:tcPr>
          <w:p w14:paraId="16E42D2D" w14:textId="77777777" w:rsidR="00A156F4" w:rsidRPr="00DC21CB" w:rsidRDefault="00A156F4" w:rsidP="00FD1C20">
            <w:pPr>
              <w:jc w:val="both"/>
              <w:rPr>
                <w:rFonts w:ascii="Book Antiqua" w:hAnsi="Book Antiqua"/>
              </w:rPr>
            </w:pPr>
            <w:r w:rsidRPr="00DC21CB">
              <w:rPr>
                <w:rFonts w:ascii="Book Antiqua" w:hAnsi="Book Antiqua"/>
              </w:rPr>
              <w:t>甲為線上購物網，其價格設定人員本想就網站上</w:t>
            </w:r>
            <w:r w:rsidRPr="00DC21CB">
              <w:rPr>
                <w:rFonts w:ascii="Book Antiqua" w:hAnsi="Book Antiqua"/>
              </w:rPr>
              <w:t>A</w:t>
            </w:r>
            <w:r w:rsidRPr="00DC21CB">
              <w:rPr>
                <w:rFonts w:ascii="Book Antiqua" w:hAnsi="Book Antiqua"/>
              </w:rPr>
              <w:t>、</w:t>
            </w:r>
            <w:r w:rsidRPr="00DC21CB">
              <w:rPr>
                <w:rFonts w:ascii="Book Antiqua" w:hAnsi="Book Antiqua"/>
              </w:rPr>
              <w:t>B</w:t>
            </w:r>
            <w:r w:rsidRPr="00DC21CB">
              <w:rPr>
                <w:rFonts w:ascii="Book Antiqua" w:hAnsi="Book Antiqua"/>
              </w:rPr>
              <w:t>兩種之商品提供適用</w:t>
            </w:r>
            <w:r w:rsidRPr="00DC21CB">
              <w:rPr>
                <w:rFonts w:ascii="Book Antiqua" w:hAnsi="Book Antiqua"/>
              </w:rPr>
              <w:t>7,000</w:t>
            </w:r>
            <w:r w:rsidRPr="00DC21CB">
              <w:rPr>
                <w:rFonts w:ascii="Book Antiqua" w:hAnsi="Book Antiqua"/>
              </w:rPr>
              <w:t>元</w:t>
            </w:r>
            <w:proofErr w:type="gramStart"/>
            <w:r w:rsidRPr="00DC21CB">
              <w:rPr>
                <w:rFonts w:ascii="Book Antiqua" w:hAnsi="Book Antiqua"/>
              </w:rPr>
              <w:t>之線上折扣</w:t>
            </w:r>
            <w:proofErr w:type="gramEnd"/>
            <w:r w:rsidRPr="00DC21CB">
              <w:rPr>
                <w:rFonts w:ascii="Book Antiqua" w:hAnsi="Book Antiqua"/>
              </w:rPr>
              <w:t>，</w:t>
            </w:r>
            <w:proofErr w:type="gramStart"/>
            <w:r w:rsidRPr="00DC21CB">
              <w:rPr>
                <w:rFonts w:ascii="Book Antiqua" w:hAnsi="Book Antiqua"/>
              </w:rPr>
              <w:t>卻誤於網站</w:t>
            </w:r>
            <w:proofErr w:type="gramEnd"/>
            <w:r w:rsidRPr="00DC21CB">
              <w:rPr>
                <w:rFonts w:ascii="Book Antiqua" w:hAnsi="Book Antiqua"/>
              </w:rPr>
              <w:t>上將本應設為「</w:t>
            </w:r>
            <w:r w:rsidRPr="00DC21CB">
              <w:rPr>
                <w:rFonts w:ascii="Book Antiqua" w:hAnsi="Book Antiqua"/>
              </w:rPr>
              <w:t>OR</w:t>
            </w:r>
            <w:r w:rsidRPr="00DC21CB">
              <w:rPr>
                <w:rFonts w:ascii="Book Antiqua" w:hAnsi="Book Antiqua"/>
              </w:rPr>
              <w:t>」之選項，</w:t>
            </w:r>
            <w:proofErr w:type="gramStart"/>
            <w:r w:rsidRPr="00DC21CB">
              <w:rPr>
                <w:rFonts w:ascii="Book Antiqua" w:hAnsi="Book Antiqua"/>
              </w:rPr>
              <w:t>誤設為</w:t>
            </w:r>
            <w:proofErr w:type="gramEnd"/>
            <w:r w:rsidRPr="00DC21CB">
              <w:rPr>
                <w:rFonts w:ascii="Book Antiqua" w:hAnsi="Book Antiqua"/>
              </w:rPr>
              <w:t>「</w:t>
            </w:r>
            <w:r w:rsidRPr="00DC21CB">
              <w:rPr>
                <w:rFonts w:ascii="Book Antiqua" w:hAnsi="Book Antiqua"/>
              </w:rPr>
              <w:t>AND</w:t>
            </w:r>
            <w:r w:rsidRPr="00DC21CB">
              <w:rPr>
                <w:rFonts w:ascii="Book Antiqua" w:hAnsi="Book Antiqua"/>
              </w:rPr>
              <w:t>」，導致所有商品都可使用</w:t>
            </w:r>
            <w:r w:rsidRPr="00DC21CB">
              <w:rPr>
                <w:rFonts w:ascii="Book Antiqua" w:hAnsi="Book Antiqua"/>
              </w:rPr>
              <w:t>7,000</w:t>
            </w:r>
            <w:r w:rsidRPr="00DC21CB">
              <w:rPr>
                <w:rFonts w:ascii="Book Antiqua" w:hAnsi="Book Antiqua"/>
              </w:rPr>
              <w:t>元折扣。</w:t>
            </w:r>
            <w:proofErr w:type="gramStart"/>
            <w:r w:rsidRPr="00DC21CB">
              <w:rPr>
                <w:rFonts w:ascii="Book Antiqua" w:hAnsi="Book Antiqua"/>
              </w:rPr>
              <w:t>消費者乙於網路</w:t>
            </w:r>
            <w:proofErr w:type="gramEnd"/>
            <w:r w:rsidRPr="00DC21CB">
              <w:rPr>
                <w:rFonts w:ascii="Book Antiqua" w:hAnsi="Book Antiqua"/>
              </w:rPr>
              <w:t>購買一台型號為戴爾</w:t>
            </w:r>
            <w:r w:rsidRPr="00DC21CB">
              <w:rPr>
                <w:rFonts w:ascii="Book Antiqua" w:hAnsi="Book Antiqua"/>
              </w:rPr>
              <w:t>2009W</w:t>
            </w:r>
            <w:r w:rsidRPr="00DC21CB">
              <w:rPr>
                <w:rFonts w:ascii="Book Antiqua" w:hAnsi="Book Antiqua"/>
              </w:rPr>
              <w:t>的</w:t>
            </w:r>
            <w:r w:rsidRPr="00DC21CB">
              <w:rPr>
                <w:rFonts w:ascii="Book Antiqua" w:hAnsi="Book Antiqua"/>
              </w:rPr>
              <w:t>20</w:t>
            </w:r>
            <w:r w:rsidRPr="00DC21CB">
              <w:rPr>
                <w:rFonts w:ascii="Book Antiqua" w:hAnsi="Book Antiqua"/>
              </w:rPr>
              <w:t>吋之寬螢幕液晶顯示器，和一台型號為戴爾</w:t>
            </w:r>
            <w:r w:rsidRPr="00DC21CB">
              <w:rPr>
                <w:rFonts w:ascii="Book Antiqua" w:hAnsi="Book Antiqua"/>
              </w:rPr>
              <w:t>E2009W</w:t>
            </w:r>
            <w:r w:rsidRPr="00DC21CB">
              <w:rPr>
                <w:rFonts w:ascii="Book Antiqua" w:hAnsi="Book Antiqua"/>
              </w:rPr>
              <w:t>的</w:t>
            </w:r>
            <w:r w:rsidRPr="00DC21CB">
              <w:rPr>
                <w:rFonts w:ascii="Book Antiqua" w:hAnsi="Book Antiqua"/>
              </w:rPr>
              <w:t>20</w:t>
            </w:r>
            <w:r w:rsidRPr="00DC21CB">
              <w:rPr>
                <w:rFonts w:ascii="Book Antiqua" w:hAnsi="Book Antiqua"/>
              </w:rPr>
              <w:t>吋之寬螢幕液晶顯示器，並於網路上輸入信用卡資料，顯示交易成功。（改編自台灣台北地方法院</w:t>
            </w:r>
            <w:r w:rsidRPr="00DC21CB">
              <w:rPr>
                <w:rFonts w:ascii="Book Antiqua" w:hAnsi="Book Antiqua"/>
              </w:rPr>
              <w:t xml:space="preserve"> 99 </w:t>
            </w:r>
            <w:r w:rsidRPr="00DC21CB">
              <w:rPr>
                <w:rFonts w:ascii="Book Antiqua" w:hAnsi="Book Antiqua"/>
              </w:rPr>
              <w:t>年消簡上字第</w:t>
            </w:r>
            <w:r w:rsidRPr="00DC21CB">
              <w:rPr>
                <w:rFonts w:ascii="Book Antiqua" w:hAnsi="Book Antiqua"/>
              </w:rPr>
              <w:t xml:space="preserve"> 1 </w:t>
            </w:r>
            <w:r w:rsidRPr="00DC21CB">
              <w:rPr>
                <w:rFonts w:ascii="Book Antiqua" w:hAnsi="Book Antiqua"/>
              </w:rPr>
              <w:t>號民事判決）</w:t>
            </w:r>
          </w:p>
        </w:tc>
      </w:tr>
      <w:tr w:rsidR="00A156F4" w:rsidRPr="0081170C" w14:paraId="605C613E" w14:textId="77777777" w:rsidTr="00FD1C20">
        <w:trPr>
          <w:trHeight w:val="361"/>
        </w:trPr>
        <w:tc>
          <w:tcPr>
            <w:tcW w:w="1135" w:type="dxa"/>
            <w:shd w:val="clear" w:color="auto" w:fill="auto"/>
          </w:tcPr>
          <w:p w14:paraId="56B04352" w14:textId="77777777" w:rsidR="00A156F4" w:rsidRPr="00DC21CB" w:rsidRDefault="00A156F4" w:rsidP="00FD1C20">
            <w:pPr>
              <w:jc w:val="both"/>
              <w:rPr>
                <w:rFonts w:ascii="Book Antiqua" w:hAnsi="Book Antiqua"/>
                <w:szCs w:val="24"/>
              </w:rPr>
            </w:pPr>
            <w:r w:rsidRPr="00DC21CB">
              <w:rPr>
                <w:rFonts w:ascii="Book Antiqua" w:hAnsi="Book Antiqua"/>
                <w:szCs w:val="24"/>
              </w:rPr>
              <w:t>4.-2.</w:t>
            </w:r>
            <w:r w:rsidRPr="00DC21CB">
              <w:rPr>
                <w:rFonts w:ascii="Book Antiqua" w:hAnsi="Book Antiqua"/>
                <w:szCs w:val="24"/>
              </w:rPr>
              <w:t>表示行為錯誤</w:t>
            </w:r>
          </w:p>
        </w:tc>
        <w:tc>
          <w:tcPr>
            <w:tcW w:w="7513" w:type="dxa"/>
            <w:shd w:val="clear" w:color="auto" w:fill="auto"/>
          </w:tcPr>
          <w:p w14:paraId="43138EDC" w14:textId="77777777" w:rsidR="00A156F4" w:rsidRPr="00DC21CB" w:rsidRDefault="00A156F4" w:rsidP="00FD1C20">
            <w:pPr>
              <w:jc w:val="both"/>
              <w:rPr>
                <w:rFonts w:ascii="Book Antiqua" w:hAnsi="Book Antiqua"/>
              </w:rPr>
            </w:pPr>
            <w:r w:rsidRPr="00DC21CB">
              <w:rPr>
                <w:rFonts w:ascii="Book Antiqua" w:hAnsi="Book Antiqua"/>
              </w:rPr>
              <w:t>上例中，</w:t>
            </w:r>
            <w:proofErr w:type="gramStart"/>
            <w:r w:rsidRPr="00DC21CB">
              <w:rPr>
                <w:rFonts w:ascii="Book Antiqua" w:hAnsi="Book Antiqua"/>
              </w:rPr>
              <w:t>乙為家電</w:t>
            </w:r>
            <w:proofErr w:type="gramEnd"/>
            <w:r w:rsidRPr="00DC21CB">
              <w:rPr>
                <w:rFonts w:ascii="Book Antiqua" w:hAnsi="Book Antiqua"/>
              </w:rPr>
              <w:t>公司，看到價格那麼便宜，於是下訂單購買共</w:t>
            </w:r>
            <w:r w:rsidRPr="00DC21CB">
              <w:rPr>
                <w:rFonts w:ascii="Book Antiqua" w:hAnsi="Book Antiqua"/>
              </w:rPr>
              <w:t>160</w:t>
            </w:r>
            <w:r w:rsidRPr="00DC21CB">
              <w:rPr>
                <w:rFonts w:ascii="Book Antiqua" w:hAnsi="Book Antiqua"/>
              </w:rPr>
              <w:t>台戴爾</w:t>
            </w:r>
            <w:r w:rsidRPr="00DC21CB">
              <w:rPr>
                <w:rFonts w:ascii="Book Antiqua" w:hAnsi="Book Antiqua"/>
              </w:rPr>
              <w:t>2009W</w:t>
            </w:r>
            <w:r w:rsidRPr="00DC21CB">
              <w:rPr>
                <w:rFonts w:ascii="Book Antiqua" w:hAnsi="Book Antiqua"/>
              </w:rPr>
              <w:t>的</w:t>
            </w:r>
            <w:r w:rsidRPr="00DC21CB">
              <w:rPr>
                <w:rFonts w:ascii="Book Antiqua" w:hAnsi="Book Antiqua"/>
              </w:rPr>
              <w:t>20</w:t>
            </w:r>
            <w:r w:rsidRPr="00DC21CB">
              <w:rPr>
                <w:rFonts w:ascii="Book Antiqua" w:hAnsi="Book Antiqua"/>
              </w:rPr>
              <w:t>吋之寬螢幕液晶顯示器，欲轉售獲利。（改編自臺灣</w:t>
            </w:r>
            <w:proofErr w:type="gramStart"/>
            <w:r w:rsidRPr="00DC21CB">
              <w:rPr>
                <w:rFonts w:ascii="Book Antiqua" w:hAnsi="Book Antiqua"/>
              </w:rPr>
              <w:t>臺</w:t>
            </w:r>
            <w:proofErr w:type="gramEnd"/>
            <w:r w:rsidRPr="00DC21CB">
              <w:rPr>
                <w:rFonts w:ascii="Book Antiqua" w:hAnsi="Book Antiqua"/>
              </w:rPr>
              <w:t>北地方法院</w:t>
            </w:r>
            <w:r w:rsidRPr="00DC21CB">
              <w:rPr>
                <w:rFonts w:ascii="Book Antiqua" w:hAnsi="Book Antiqua"/>
              </w:rPr>
              <w:t xml:space="preserve"> 99 </w:t>
            </w:r>
            <w:r w:rsidRPr="00DC21CB">
              <w:rPr>
                <w:rFonts w:ascii="Book Antiqua" w:hAnsi="Book Antiqua"/>
              </w:rPr>
              <w:t>年訴字第</w:t>
            </w:r>
            <w:r w:rsidRPr="00DC21CB">
              <w:rPr>
                <w:rFonts w:ascii="Book Antiqua" w:hAnsi="Book Antiqua"/>
              </w:rPr>
              <w:t xml:space="preserve"> 559 </w:t>
            </w:r>
            <w:r w:rsidRPr="00DC21CB">
              <w:rPr>
                <w:rFonts w:ascii="Book Antiqua" w:hAnsi="Book Antiqua"/>
              </w:rPr>
              <w:t>號民事判決）</w:t>
            </w:r>
          </w:p>
        </w:tc>
      </w:tr>
      <w:tr w:rsidR="00A156F4" w:rsidRPr="0081170C" w14:paraId="5ABB48DE" w14:textId="77777777" w:rsidTr="00FD1C20">
        <w:trPr>
          <w:trHeight w:val="361"/>
        </w:trPr>
        <w:tc>
          <w:tcPr>
            <w:tcW w:w="1135" w:type="dxa"/>
            <w:shd w:val="clear" w:color="auto" w:fill="auto"/>
          </w:tcPr>
          <w:p w14:paraId="530B60C3" w14:textId="77777777" w:rsidR="00A156F4" w:rsidRPr="00DC21CB" w:rsidRDefault="00A156F4" w:rsidP="00FD1C20">
            <w:pPr>
              <w:jc w:val="both"/>
              <w:rPr>
                <w:rFonts w:ascii="Book Antiqua" w:hAnsi="Book Antiqua"/>
                <w:szCs w:val="24"/>
              </w:rPr>
            </w:pPr>
            <w:r w:rsidRPr="00DC21CB">
              <w:rPr>
                <w:rFonts w:ascii="Book Antiqua" w:hAnsi="Book Antiqua"/>
                <w:szCs w:val="24"/>
              </w:rPr>
              <w:t>5.-1.</w:t>
            </w:r>
            <w:r w:rsidRPr="00DC21CB">
              <w:rPr>
                <w:rFonts w:ascii="Book Antiqua" w:hAnsi="Book Antiqua"/>
                <w:szCs w:val="24"/>
              </w:rPr>
              <w:t>物之性質動機錯誤，</w:t>
            </w:r>
          </w:p>
          <w:p w14:paraId="768BFF7D" w14:textId="77777777" w:rsidR="00A156F4" w:rsidRPr="00DC21CB" w:rsidRDefault="00A156F4" w:rsidP="00FD1C20">
            <w:pPr>
              <w:jc w:val="both"/>
              <w:rPr>
                <w:rFonts w:ascii="Book Antiqua" w:hAnsi="Book Antiqua"/>
                <w:szCs w:val="24"/>
              </w:rPr>
            </w:pPr>
            <w:r w:rsidRPr="00DC21CB">
              <w:rPr>
                <w:rFonts w:ascii="Book Antiqua" w:hAnsi="Book Antiqua"/>
                <w:szCs w:val="24"/>
              </w:rPr>
              <w:t>但有過失</w:t>
            </w:r>
          </w:p>
        </w:tc>
        <w:tc>
          <w:tcPr>
            <w:tcW w:w="7513" w:type="dxa"/>
            <w:shd w:val="clear" w:color="auto" w:fill="auto"/>
          </w:tcPr>
          <w:p w14:paraId="73D558C4" w14:textId="77777777" w:rsidR="00A156F4" w:rsidRPr="00DC21CB" w:rsidRDefault="00A156F4" w:rsidP="00FD1C20">
            <w:pPr>
              <w:jc w:val="both"/>
              <w:rPr>
                <w:rFonts w:ascii="Book Antiqua" w:hAnsi="Book Antiqua"/>
              </w:rPr>
            </w:pPr>
            <w:r w:rsidRPr="00DC21CB">
              <w:rPr>
                <w:rFonts w:ascii="Book Antiqua" w:hAnsi="Book Antiqua"/>
              </w:rPr>
              <w:t>民眾甲向國有財產局標買土地一筆，該土地使用分區雖為「第一種住宅區」，且位於已建成之住宅區內，但事實上因為坡度過高，無法供建築使用。（改編自最高法院</w:t>
            </w:r>
            <w:r w:rsidRPr="00DC21CB">
              <w:rPr>
                <w:rFonts w:ascii="Book Antiqua" w:hAnsi="Book Antiqua"/>
              </w:rPr>
              <w:t xml:space="preserve"> 99 </w:t>
            </w:r>
            <w:r w:rsidRPr="00DC21CB">
              <w:rPr>
                <w:rFonts w:ascii="Book Antiqua" w:hAnsi="Book Antiqua"/>
              </w:rPr>
              <w:t>年台上字第</w:t>
            </w:r>
            <w:r w:rsidRPr="00DC21CB">
              <w:rPr>
                <w:rFonts w:ascii="Book Antiqua" w:hAnsi="Book Antiqua"/>
              </w:rPr>
              <w:t xml:space="preserve"> 678 </w:t>
            </w:r>
            <w:r w:rsidRPr="00DC21CB">
              <w:rPr>
                <w:rFonts w:ascii="Book Antiqua" w:hAnsi="Book Antiqua"/>
              </w:rPr>
              <w:t>號民事判決）</w:t>
            </w:r>
          </w:p>
        </w:tc>
      </w:tr>
      <w:tr w:rsidR="00A156F4" w:rsidRPr="0081170C" w14:paraId="5148D32F" w14:textId="77777777" w:rsidTr="00FD1C20">
        <w:trPr>
          <w:trHeight w:val="361"/>
        </w:trPr>
        <w:tc>
          <w:tcPr>
            <w:tcW w:w="1135" w:type="dxa"/>
            <w:shd w:val="clear" w:color="auto" w:fill="auto"/>
          </w:tcPr>
          <w:p w14:paraId="5DE75B9E" w14:textId="77777777" w:rsidR="00A156F4" w:rsidRPr="00DC21CB" w:rsidRDefault="00A156F4" w:rsidP="00FD1C20">
            <w:pPr>
              <w:jc w:val="both"/>
              <w:rPr>
                <w:rFonts w:ascii="Book Antiqua" w:hAnsi="Book Antiqua"/>
                <w:szCs w:val="24"/>
              </w:rPr>
            </w:pPr>
            <w:r w:rsidRPr="00DC21CB">
              <w:rPr>
                <w:rFonts w:ascii="Book Antiqua" w:hAnsi="Book Antiqua"/>
                <w:szCs w:val="24"/>
              </w:rPr>
              <w:t>5.-2.</w:t>
            </w:r>
            <w:r w:rsidRPr="00DC21CB">
              <w:rPr>
                <w:rFonts w:ascii="Book Antiqua" w:hAnsi="Book Antiqua"/>
                <w:szCs w:val="24"/>
              </w:rPr>
              <w:t>物之性質動機錯誤，但有過失</w:t>
            </w:r>
          </w:p>
        </w:tc>
        <w:tc>
          <w:tcPr>
            <w:tcW w:w="7513" w:type="dxa"/>
            <w:shd w:val="clear" w:color="auto" w:fill="auto"/>
          </w:tcPr>
          <w:p w14:paraId="0FB2969E" w14:textId="77777777" w:rsidR="00A156F4" w:rsidRPr="00DC21CB" w:rsidRDefault="00A156F4" w:rsidP="00FD1C20">
            <w:pPr>
              <w:jc w:val="both"/>
              <w:rPr>
                <w:rFonts w:ascii="Book Antiqua" w:hAnsi="Book Antiqua"/>
              </w:rPr>
            </w:pPr>
            <w:r w:rsidRPr="00DC21CB">
              <w:rPr>
                <w:rFonts w:ascii="Book Antiqua" w:hAnsi="Book Antiqua"/>
              </w:rPr>
              <w:t>土地買</w:t>
            </w:r>
            <w:proofErr w:type="gramStart"/>
            <w:r w:rsidRPr="00DC21CB">
              <w:rPr>
                <w:rFonts w:ascii="Book Antiqua" w:hAnsi="Book Antiqua"/>
              </w:rPr>
              <w:t>受人甲為</w:t>
            </w:r>
            <w:proofErr w:type="gramEnd"/>
            <w:r w:rsidRPr="00DC21CB">
              <w:rPr>
                <w:rFonts w:ascii="Book Antiqua" w:hAnsi="Book Antiqua"/>
              </w:rPr>
              <w:t>建設公司負責人，有多次投資土地之經驗，</w:t>
            </w:r>
            <w:proofErr w:type="gramStart"/>
            <w:r w:rsidRPr="00DC21CB">
              <w:rPr>
                <w:rFonts w:ascii="Book Antiqua" w:hAnsi="Book Antiqua"/>
              </w:rPr>
              <w:t>甲欲自</w:t>
            </w:r>
            <w:proofErr w:type="gramEnd"/>
            <w:r w:rsidRPr="00DC21CB">
              <w:rPr>
                <w:rFonts w:ascii="Book Antiqua" w:hAnsi="Book Antiqua"/>
              </w:rPr>
              <w:t>乙購買</w:t>
            </w:r>
            <w:r w:rsidRPr="00DC21CB">
              <w:rPr>
                <w:rFonts w:ascii="Book Antiqua" w:hAnsi="Book Antiqua"/>
              </w:rPr>
              <w:t>A</w:t>
            </w:r>
            <w:r w:rsidRPr="00DC21CB">
              <w:rPr>
                <w:rFonts w:ascii="Book Antiqua" w:hAnsi="Book Antiqua"/>
              </w:rPr>
              <w:t>土地，卻因帶看之</w:t>
            </w:r>
            <w:proofErr w:type="gramStart"/>
            <w:r w:rsidRPr="00DC21CB">
              <w:rPr>
                <w:rFonts w:ascii="Book Antiqua" w:hAnsi="Book Antiqua"/>
              </w:rPr>
              <w:t>仲介丙帶錯</w:t>
            </w:r>
            <w:proofErr w:type="gramEnd"/>
            <w:r w:rsidRPr="00DC21CB">
              <w:rPr>
                <w:rFonts w:ascii="Book Antiqua" w:hAnsi="Book Antiqua"/>
              </w:rPr>
              <w:t>地方，誤以為</w:t>
            </w:r>
            <w:r w:rsidRPr="00DC21CB">
              <w:rPr>
                <w:rFonts w:ascii="Book Antiqua" w:hAnsi="Book Antiqua"/>
              </w:rPr>
              <w:t>A</w:t>
            </w:r>
            <w:r w:rsidRPr="00DC21CB">
              <w:rPr>
                <w:rFonts w:ascii="Book Antiqua" w:hAnsi="Book Antiqua"/>
              </w:rPr>
              <w:t>土地出位於</w:t>
            </w:r>
            <w:r w:rsidRPr="00DC21CB">
              <w:rPr>
                <w:rFonts w:ascii="Book Antiqua" w:hAnsi="Book Antiqua"/>
              </w:rPr>
              <w:t>7-11</w:t>
            </w:r>
            <w:r w:rsidRPr="00DC21CB">
              <w:rPr>
                <w:rFonts w:ascii="Book Antiqua" w:hAnsi="Book Antiqua"/>
              </w:rPr>
              <w:t>便利超商對面及</w:t>
            </w:r>
            <w:proofErr w:type="gramStart"/>
            <w:r w:rsidRPr="00DC21CB">
              <w:rPr>
                <w:rFonts w:ascii="Book Antiqua" w:hAnsi="Book Antiqua"/>
              </w:rPr>
              <w:t>涮涮鍋旁地段</w:t>
            </w:r>
            <w:proofErr w:type="gramEnd"/>
            <w:r w:rsidRPr="00DC21CB">
              <w:rPr>
                <w:rFonts w:ascii="Book Antiqua" w:hAnsi="Book Antiqua"/>
              </w:rPr>
              <w:t>極佳之土地，故沒有仔細</w:t>
            </w:r>
            <w:proofErr w:type="gramStart"/>
            <w:r w:rsidRPr="00DC21CB">
              <w:rPr>
                <w:rFonts w:ascii="Book Antiqua" w:hAnsi="Book Antiqua"/>
              </w:rPr>
              <w:t>研究乙交予</w:t>
            </w:r>
            <w:proofErr w:type="gramEnd"/>
            <w:r w:rsidRPr="00DC21CB">
              <w:rPr>
                <w:rFonts w:ascii="Book Antiqua" w:hAnsi="Book Antiqua"/>
              </w:rPr>
              <w:t>其</w:t>
            </w:r>
            <w:proofErr w:type="gramStart"/>
            <w:r w:rsidRPr="00DC21CB">
              <w:rPr>
                <w:rFonts w:ascii="Book Antiqua" w:hAnsi="Book Antiqua"/>
              </w:rPr>
              <w:t>之</w:t>
            </w:r>
            <w:proofErr w:type="gramEnd"/>
            <w:r w:rsidRPr="00DC21CB">
              <w:rPr>
                <w:rFonts w:ascii="Book Antiqua" w:hAnsi="Book Antiqua"/>
              </w:rPr>
              <w:t>地籍圖和登記謄本，也</w:t>
            </w:r>
            <w:r>
              <w:rPr>
                <w:rFonts w:ascii="Book Antiqua" w:hAnsi="Book Antiqua" w:hint="eastAsia"/>
              </w:rPr>
              <w:t>未</w:t>
            </w:r>
            <w:r w:rsidRPr="00DC21CB">
              <w:rPr>
                <w:rFonts w:ascii="Book Antiqua" w:hAnsi="Book Antiqua"/>
              </w:rPr>
              <w:t>上網查詢政府使用分區之公告，締結買賣契約後才發覺該土地之地目為農田。（改編自最高法院</w:t>
            </w:r>
            <w:r w:rsidRPr="00DC21CB">
              <w:rPr>
                <w:rFonts w:ascii="Book Antiqua" w:hAnsi="Book Antiqua"/>
              </w:rPr>
              <w:t xml:space="preserve"> 106 </w:t>
            </w:r>
            <w:r w:rsidRPr="00DC21CB">
              <w:rPr>
                <w:rFonts w:ascii="Book Antiqua" w:hAnsi="Book Antiqua"/>
              </w:rPr>
              <w:t>年台上字第</w:t>
            </w:r>
            <w:r w:rsidRPr="00DC21CB">
              <w:rPr>
                <w:rFonts w:ascii="Book Antiqua" w:hAnsi="Book Antiqua"/>
              </w:rPr>
              <w:t xml:space="preserve"> 2019 </w:t>
            </w:r>
            <w:r w:rsidRPr="00DC21CB">
              <w:rPr>
                <w:rFonts w:ascii="Book Antiqua" w:hAnsi="Book Antiqua"/>
              </w:rPr>
              <w:t>號民事裁定）</w:t>
            </w:r>
          </w:p>
        </w:tc>
      </w:tr>
      <w:tr w:rsidR="00A156F4" w:rsidRPr="0081170C" w14:paraId="0AD7B66C" w14:textId="77777777" w:rsidTr="00FD1C20">
        <w:trPr>
          <w:trHeight w:val="361"/>
        </w:trPr>
        <w:tc>
          <w:tcPr>
            <w:tcW w:w="1135" w:type="dxa"/>
            <w:shd w:val="clear" w:color="auto" w:fill="auto"/>
          </w:tcPr>
          <w:p w14:paraId="71DA9D38" w14:textId="77777777" w:rsidR="00A156F4" w:rsidRPr="00DC21CB" w:rsidRDefault="00A156F4" w:rsidP="00FD1C20">
            <w:pPr>
              <w:jc w:val="both"/>
              <w:rPr>
                <w:rFonts w:ascii="Book Antiqua" w:hAnsi="Book Antiqua"/>
                <w:szCs w:val="24"/>
              </w:rPr>
            </w:pPr>
            <w:r w:rsidRPr="00DC21CB">
              <w:rPr>
                <w:rFonts w:ascii="Book Antiqua" w:hAnsi="Book Antiqua"/>
                <w:szCs w:val="24"/>
              </w:rPr>
              <w:t>5.-3.</w:t>
            </w:r>
            <w:r w:rsidRPr="00DC21CB">
              <w:rPr>
                <w:rFonts w:ascii="Book Antiqua" w:hAnsi="Book Antiqua"/>
                <w:szCs w:val="24"/>
              </w:rPr>
              <w:t>物之性質動機錯誤，但有過失</w:t>
            </w:r>
          </w:p>
        </w:tc>
        <w:tc>
          <w:tcPr>
            <w:tcW w:w="7513" w:type="dxa"/>
            <w:shd w:val="clear" w:color="auto" w:fill="auto"/>
          </w:tcPr>
          <w:p w14:paraId="6ACE63CE" w14:textId="77777777" w:rsidR="00A156F4" w:rsidRPr="00DC21CB" w:rsidRDefault="00A156F4" w:rsidP="00FD1C20">
            <w:pPr>
              <w:jc w:val="both"/>
              <w:rPr>
                <w:rFonts w:ascii="Book Antiqua" w:hAnsi="Book Antiqua"/>
              </w:rPr>
            </w:pPr>
            <w:r w:rsidRPr="00DC21CB">
              <w:rPr>
                <w:rFonts w:ascii="Book Antiqua" w:hAnsi="Book Antiqua"/>
                <w:kern w:val="0"/>
              </w:rPr>
              <w:t>土地買受</w:t>
            </w:r>
            <w:proofErr w:type="gramStart"/>
            <w:r w:rsidRPr="00DC21CB">
              <w:rPr>
                <w:rFonts w:ascii="Book Antiqua" w:hAnsi="Book Antiqua"/>
                <w:kern w:val="0"/>
              </w:rPr>
              <w:t>人甲買</w:t>
            </w:r>
            <w:proofErr w:type="gramEnd"/>
            <w:r w:rsidRPr="00DC21CB">
              <w:rPr>
                <w:rFonts w:ascii="Book Antiqua" w:hAnsi="Book Antiqua"/>
                <w:kern w:val="0"/>
              </w:rPr>
              <w:t>受兒童樂園預定地，疏未注意地目已經變更為住宅用地。地目變更已公告於網路上。（</w:t>
            </w:r>
            <w:r w:rsidRPr="00DC21CB">
              <w:rPr>
                <w:rFonts w:ascii="Book Antiqua" w:hAnsi="Book Antiqua"/>
              </w:rPr>
              <w:t>改編自</w:t>
            </w:r>
            <w:r w:rsidRPr="00DC21CB">
              <w:rPr>
                <w:rFonts w:ascii="Book Antiqua" w:hAnsi="Book Antiqua"/>
                <w:kern w:val="0"/>
              </w:rPr>
              <w:t>最高法院</w:t>
            </w:r>
            <w:r w:rsidRPr="00DC21CB">
              <w:rPr>
                <w:rFonts w:ascii="Book Antiqua" w:hAnsi="Book Antiqua"/>
                <w:kern w:val="0"/>
              </w:rPr>
              <w:t xml:space="preserve"> 87 </w:t>
            </w:r>
            <w:r w:rsidRPr="00DC21CB">
              <w:rPr>
                <w:rFonts w:ascii="Book Antiqua" w:hAnsi="Book Antiqua"/>
                <w:kern w:val="0"/>
              </w:rPr>
              <w:t>年台上字第</w:t>
            </w:r>
            <w:r w:rsidRPr="00DC21CB">
              <w:rPr>
                <w:rFonts w:ascii="Book Antiqua" w:hAnsi="Book Antiqua"/>
                <w:kern w:val="0"/>
              </w:rPr>
              <w:t xml:space="preserve"> 2701 </w:t>
            </w:r>
            <w:r w:rsidRPr="00DC21CB">
              <w:rPr>
                <w:rFonts w:ascii="Book Antiqua" w:hAnsi="Book Antiqua"/>
                <w:kern w:val="0"/>
              </w:rPr>
              <w:t>號民事判決）</w:t>
            </w:r>
          </w:p>
        </w:tc>
      </w:tr>
      <w:tr w:rsidR="00A156F4" w:rsidRPr="0081170C" w14:paraId="1E115D5A" w14:textId="77777777" w:rsidTr="00FD1C20">
        <w:tc>
          <w:tcPr>
            <w:tcW w:w="1135" w:type="dxa"/>
            <w:shd w:val="clear" w:color="auto" w:fill="auto"/>
          </w:tcPr>
          <w:p w14:paraId="107E05F5" w14:textId="77777777" w:rsidR="00A156F4" w:rsidRPr="00DC21CB" w:rsidRDefault="00A156F4" w:rsidP="00FD1C20">
            <w:pPr>
              <w:jc w:val="both"/>
              <w:rPr>
                <w:rFonts w:ascii="Book Antiqua" w:hAnsi="Book Antiqua"/>
                <w:szCs w:val="24"/>
              </w:rPr>
            </w:pPr>
            <w:r>
              <w:rPr>
                <w:rFonts w:ascii="Book Antiqua" w:hAnsi="Book Antiqua"/>
                <w:szCs w:val="24"/>
              </w:rPr>
              <w:t>6</w:t>
            </w:r>
            <w:r w:rsidRPr="00DC21CB">
              <w:rPr>
                <w:rFonts w:ascii="Book Antiqua" w:hAnsi="Book Antiqua"/>
                <w:szCs w:val="24"/>
              </w:rPr>
              <w:t>.-1.</w:t>
            </w:r>
          </w:p>
          <w:p w14:paraId="4DB74EBC" w14:textId="77777777" w:rsidR="00A156F4" w:rsidRPr="00DC21CB" w:rsidRDefault="00A156F4" w:rsidP="00FD1C20">
            <w:pPr>
              <w:jc w:val="both"/>
              <w:rPr>
                <w:rFonts w:ascii="Book Antiqua" w:hAnsi="Book Antiqua"/>
                <w:szCs w:val="24"/>
              </w:rPr>
            </w:pPr>
            <w:r w:rsidRPr="00DC21CB">
              <w:rPr>
                <w:rFonts w:ascii="Book Antiqua" w:hAnsi="Book Antiqua"/>
                <w:szCs w:val="24"/>
              </w:rPr>
              <w:t>不知法，單純動機錯誤</w:t>
            </w:r>
          </w:p>
        </w:tc>
        <w:tc>
          <w:tcPr>
            <w:tcW w:w="7513" w:type="dxa"/>
            <w:shd w:val="clear" w:color="auto" w:fill="auto"/>
          </w:tcPr>
          <w:p w14:paraId="0C546E1F" w14:textId="77777777" w:rsidR="00A156F4" w:rsidRPr="00DC21CB" w:rsidRDefault="00A156F4" w:rsidP="00FD1C20">
            <w:pPr>
              <w:jc w:val="both"/>
              <w:rPr>
                <w:rFonts w:ascii="Book Antiqua" w:hAnsi="Book Antiqua"/>
              </w:rPr>
            </w:pPr>
            <w:r w:rsidRPr="00DC21CB">
              <w:rPr>
                <w:rFonts w:ascii="Book Antiqua" w:hAnsi="Book Antiqua"/>
              </w:rPr>
              <w:t>農業用地轉換成工廠用地，需要經過不少政府的評估、輔導和管理。土地買</w:t>
            </w:r>
            <w:proofErr w:type="gramStart"/>
            <w:r w:rsidRPr="00DC21CB">
              <w:rPr>
                <w:rFonts w:ascii="Book Antiqua" w:hAnsi="Book Antiqua"/>
              </w:rPr>
              <w:t>受人甲購買</w:t>
            </w:r>
            <w:proofErr w:type="gramEnd"/>
            <w:r w:rsidRPr="00DC21CB">
              <w:rPr>
                <w:rFonts w:ascii="Book Antiqua" w:hAnsi="Book Antiqua"/>
              </w:rPr>
              <w:t>農地，欲於上面建造廠房經營工廠，和</w:t>
            </w:r>
            <w:proofErr w:type="gramStart"/>
            <w:r w:rsidRPr="00DC21CB">
              <w:rPr>
                <w:rFonts w:ascii="Book Antiqua" w:hAnsi="Book Antiqua"/>
              </w:rPr>
              <w:t>出賣人乙約定</w:t>
            </w:r>
            <w:proofErr w:type="gramEnd"/>
            <w:r w:rsidRPr="00DC21CB">
              <w:rPr>
                <w:rFonts w:ascii="Book Antiqua" w:hAnsi="Book Antiqua"/>
              </w:rPr>
              <w:t>由乙協助申請「臨時工廠許可」，若事成則給付</w:t>
            </w:r>
            <w:r w:rsidRPr="00DC21CB">
              <w:rPr>
                <w:rFonts w:ascii="Book Antiqua" w:hAnsi="Book Antiqua"/>
              </w:rPr>
              <w:t>400</w:t>
            </w:r>
            <w:r w:rsidRPr="00DC21CB">
              <w:rPr>
                <w:rFonts w:ascii="Book Antiqua" w:hAnsi="Book Antiqua"/>
              </w:rPr>
              <w:t>萬。後來該農地確實經由乙申請，得到「臨時工廠許可」。但最終因為政府判斷不適合轉為</w:t>
            </w:r>
            <w:r w:rsidRPr="00DC21CB">
              <w:rPr>
                <w:rFonts w:ascii="Book Antiqua" w:hAnsi="Book Antiqua"/>
              </w:rPr>
              <w:lastRenderedPageBreak/>
              <w:t>工業用地，無法將該地終局改為「丁種建築用地」。甲誤認只要能申請取得「臨時工廠登記」就一定能讓土地變更為「丁種建築用地」。（改編自最高法院</w:t>
            </w:r>
            <w:r w:rsidRPr="00DC21CB">
              <w:rPr>
                <w:rFonts w:ascii="Book Antiqua" w:hAnsi="Book Antiqua"/>
              </w:rPr>
              <w:t xml:space="preserve"> 109 </w:t>
            </w:r>
            <w:r w:rsidRPr="00DC21CB">
              <w:rPr>
                <w:rFonts w:ascii="Book Antiqua" w:hAnsi="Book Antiqua"/>
              </w:rPr>
              <w:t>年台上字第</w:t>
            </w:r>
            <w:r w:rsidRPr="00DC21CB">
              <w:rPr>
                <w:rFonts w:ascii="Book Antiqua" w:hAnsi="Book Antiqua"/>
              </w:rPr>
              <w:t xml:space="preserve"> 3306 </w:t>
            </w:r>
            <w:r w:rsidRPr="00DC21CB">
              <w:rPr>
                <w:rFonts w:ascii="Book Antiqua" w:hAnsi="Book Antiqua"/>
              </w:rPr>
              <w:t>號民事裁定）</w:t>
            </w:r>
          </w:p>
        </w:tc>
      </w:tr>
      <w:tr w:rsidR="00A156F4" w:rsidRPr="0081170C" w14:paraId="1DC7AEF5" w14:textId="77777777" w:rsidTr="00FD1C20">
        <w:tc>
          <w:tcPr>
            <w:tcW w:w="1135" w:type="dxa"/>
            <w:shd w:val="clear" w:color="auto" w:fill="auto"/>
          </w:tcPr>
          <w:p w14:paraId="1B37011E" w14:textId="77777777" w:rsidR="00A156F4" w:rsidRPr="00DC21CB" w:rsidRDefault="00A156F4" w:rsidP="00FD1C20">
            <w:pPr>
              <w:jc w:val="both"/>
              <w:rPr>
                <w:rFonts w:ascii="Book Antiqua" w:hAnsi="Book Antiqua"/>
                <w:szCs w:val="24"/>
              </w:rPr>
            </w:pPr>
            <w:r>
              <w:rPr>
                <w:rFonts w:ascii="Book Antiqua" w:hAnsi="Book Antiqua"/>
                <w:szCs w:val="24"/>
              </w:rPr>
              <w:lastRenderedPageBreak/>
              <w:t>6</w:t>
            </w:r>
            <w:r w:rsidRPr="00DC21CB">
              <w:rPr>
                <w:rFonts w:ascii="Book Antiqua" w:hAnsi="Book Antiqua"/>
                <w:szCs w:val="24"/>
              </w:rPr>
              <w:t>.-2.</w:t>
            </w:r>
          </w:p>
          <w:p w14:paraId="283290F3" w14:textId="77777777" w:rsidR="00A156F4" w:rsidRPr="00DC21CB" w:rsidRDefault="00A156F4" w:rsidP="00FD1C20">
            <w:pPr>
              <w:jc w:val="both"/>
              <w:rPr>
                <w:rFonts w:ascii="Book Antiqua" w:hAnsi="Book Antiqua"/>
                <w:szCs w:val="24"/>
              </w:rPr>
            </w:pPr>
            <w:r w:rsidRPr="00DC21CB">
              <w:rPr>
                <w:rFonts w:ascii="Book Antiqua" w:hAnsi="Book Antiqua"/>
                <w:szCs w:val="24"/>
              </w:rPr>
              <w:t>不知法，單純動機錯誤</w:t>
            </w:r>
          </w:p>
        </w:tc>
        <w:tc>
          <w:tcPr>
            <w:tcW w:w="7513" w:type="dxa"/>
            <w:shd w:val="clear" w:color="auto" w:fill="auto"/>
          </w:tcPr>
          <w:p w14:paraId="36EF84D5" w14:textId="77777777" w:rsidR="00A156F4" w:rsidRPr="00DC21CB" w:rsidRDefault="00A156F4" w:rsidP="00FD1C20">
            <w:pPr>
              <w:jc w:val="both"/>
              <w:rPr>
                <w:rFonts w:ascii="Book Antiqua" w:hAnsi="Book Antiqua"/>
              </w:rPr>
            </w:pPr>
            <w:r w:rsidRPr="00DC21CB">
              <w:rPr>
                <w:rFonts w:ascii="Book Antiqua" w:hAnsi="Book Antiqua"/>
              </w:rPr>
              <w:t>甲不知土地法裡有「派下員之優先承買權」之規定，向祭祀公會乙購買祭祀公業之土地一筆，契約成立後，乙之派</w:t>
            </w:r>
            <w:proofErr w:type="gramStart"/>
            <w:r w:rsidRPr="00DC21CB">
              <w:rPr>
                <w:rFonts w:ascii="Book Antiqua" w:hAnsi="Book Antiqua"/>
              </w:rPr>
              <w:t>下員丙行使</w:t>
            </w:r>
            <w:proofErr w:type="gramEnd"/>
            <w:r w:rsidRPr="00DC21CB">
              <w:rPr>
                <w:rFonts w:ascii="Book Antiqua" w:hAnsi="Book Antiqua"/>
              </w:rPr>
              <w:t>優先購買權，甲認為自己如果知道有所謂優先購買權的規定，就不會締結契約。（改編自最高法院</w:t>
            </w:r>
            <w:r w:rsidRPr="00DC21CB">
              <w:rPr>
                <w:rFonts w:ascii="Book Antiqua" w:hAnsi="Book Antiqua"/>
              </w:rPr>
              <w:t xml:space="preserve"> 108 </w:t>
            </w:r>
            <w:r w:rsidRPr="00DC21CB">
              <w:rPr>
                <w:rFonts w:ascii="Book Antiqua" w:hAnsi="Book Antiqua"/>
              </w:rPr>
              <w:t>年台上字第</w:t>
            </w:r>
            <w:r w:rsidRPr="00DC21CB">
              <w:rPr>
                <w:rFonts w:ascii="Book Antiqua" w:hAnsi="Book Antiqua"/>
              </w:rPr>
              <w:t xml:space="preserve"> 661 </w:t>
            </w:r>
            <w:r w:rsidRPr="00DC21CB">
              <w:rPr>
                <w:rFonts w:ascii="Book Antiqua" w:hAnsi="Book Antiqua"/>
              </w:rPr>
              <w:t>號民事判決）</w:t>
            </w:r>
          </w:p>
        </w:tc>
      </w:tr>
      <w:tr w:rsidR="00A156F4" w:rsidRPr="0081170C" w14:paraId="42D4CBF0" w14:textId="77777777" w:rsidTr="00FD1C20">
        <w:tc>
          <w:tcPr>
            <w:tcW w:w="1135" w:type="dxa"/>
            <w:shd w:val="clear" w:color="auto" w:fill="auto"/>
          </w:tcPr>
          <w:p w14:paraId="108F9CBD" w14:textId="77777777" w:rsidR="00A156F4" w:rsidRPr="00DC21CB" w:rsidRDefault="00A156F4" w:rsidP="00FD1C20">
            <w:pPr>
              <w:jc w:val="both"/>
              <w:rPr>
                <w:rFonts w:ascii="Book Antiqua" w:hAnsi="Book Antiqua"/>
                <w:szCs w:val="24"/>
              </w:rPr>
            </w:pPr>
            <w:r>
              <w:rPr>
                <w:rFonts w:ascii="Book Antiqua" w:hAnsi="Book Antiqua"/>
                <w:szCs w:val="24"/>
              </w:rPr>
              <w:t>6</w:t>
            </w:r>
            <w:r w:rsidRPr="00DC21CB">
              <w:rPr>
                <w:rFonts w:ascii="Book Antiqua" w:hAnsi="Book Antiqua"/>
                <w:szCs w:val="24"/>
              </w:rPr>
              <w:t>.-3.</w:t>
            </w:r>
          </w:p>
          <w:p w14:paraId="707CA6D2" w14:textId="77777777" w:rsidR="00A156F4" w:rsidRPr="00DC21CB" w:rsidRDefault="00A156F4" w:rsidP="00FD1C20">
            <w:pPr>
              <w:jc w:val="both"/>
              <w:rPr>
                <w:rFonts w:ascii="Book Antiqua" w:hAnsi="Book Antiqua"/>
                <w:szCs w:val="24"/>
              </w:rPr>
            </w:pPr>
            <w:r w:rsidRPr="00DC21CB">
              <w:rPr>
                <w:rFonts w:ascii="Book Antiqua" w:hAnsi="Book Antiqua"/>
                <w:szCs w:val="24"/>
              </w:rPr>
              <w:t>不知法，但非單純動機錯誤</w:t>
            </w:r>
          </w:p>
        </w:tc>
        <w:tc>
          <w:tcPr>
            <w:tcW w:w="7513" w:type="dxa"/>
            <w:shd w:val="clear" w:color="auto" w:fill="auto"/>
          </w:tcPr>
          <w:p w14:paraId="7918ADE9" w14:textId="77777777" w:rsidR="00A156F4" w:rsidRPr="00DC21CB" w:rsidRDefault="00A156F4" w:rsidP="00FD1C20">
            <w:pPr>
              <w:rPr>
                <w:rFonts w:ascii="Book Antiqua" w:eastAsiaTheme="minorEastAsia" w:hAnsi="Book Antiqua"/>
              </w:rPr>
            </w:pPr>
            <w:r w:rsidRPr="00DC21CB">
              <w:rPr>
                <w:rFonts w:ascii="Book Antiqua" w:hAnsi="Book Antiqua"/>
              </w:rPr>
              <w:t>勞動基準法規定，資遣費以</w:t>
            </w:r>
            <w:r w:rsidRPr="00DC21CB">
              <w:rPr>
                <w:rFonts w:ascii="Book Antiqua" w:hAnsi="Book Antiqua"/>
                <w:kern w:val="0"/>
              </w:rPr>
              <w:t>離職前</w:t>
            </w:r>
            <w:r w:rsidRPr="00DC21CB">
              <w:rPr>
                <w:rFonts w:ascii="Book Antiqua" w:hAnsi="Book Antiqua"/>
                <w:kern w:val="0"/>
              </w:rPr>
              <w:t>6</w:t>
            </w:r>
            <w:r w:rsidRPr="00DC21CB">
              <w:rPr>
                <w:rFonts w:ascii="Book Antiqua" w:hAnsi="Book Antiqua"/>
                <w:kern w:val="0"/>
              </w:rPr>
              <w:t>個月之平均工資為計算基準。</w:t>
            </w:r>
            <w:proofErr w:type="gramStart"/>
            <w:r w:rsidRPr="00DC21CB">
              <w:rPr>
                <w:rFonts w:ascii="Book Antiqua" w:hAnsi="Book Antiqua"/>
              </w:rPr>
              <w:t>甲女受</w:t>
            </w:r>
            <w:proofErr w:type="gramEnd"/>
            <w:r w:rsidRPr="00DC21CB">
              <w:rPr>
                <w:rFonts w:ascii="Book Antiqua" w:hAnsi="Book Antiqua"/>
              </w:rPr>
              <w:t>資遣，本來依照</w:t>
            </w:r>
            <w:r w:rsidRPr="00DC21CB">
              <w:rPr>
                <w:rFonts w:ascii="Book Antiqua" w:hAnsi="Book Antiqua"/>
                <w:kern w:val="0"/>
              </w:rPr>
              <w:t>離職前</w:t>
            </w:r>
            <w:r w:rsidRPr="00DC21CB">
              <w:rPr>
                <w:rFonts w:ascii="Book Antiqua" w:hAnsi="Book Antiqua"/>
                <w:kern w:val="0"/>
              </w:rPr>
              <w:t>6</w:t>
            </w:r>
            <w:r w:rsidRPr="00DC21CB">
              <w:rPr>
                <w:rFonts w:ascii="Book Antiqua" w:hAnsi="Book Antiqua"/>
                <w:kern w:val="0"/>
              </w:rPr>
              <w:t>個月之平均工資為計算，應可領取</w:t>
            </w:r>
            <w:r w:rsidRPr="00DC21CB">
              <w:rPr>
                <w:rFonts w:ascii="Book Antiqua" w:hAnsi="Book Antiqua"/>
                <w:kern w:val="0"/>
              </w:rPr>
              <w:t>8</w:t>
            </w:r>
            <w:r w:rsidRPr="00DC21CB">
              <w:rPr>
                <w:rFonts w:ascii="Book Antiqua" w:hAnsi="Book Antiqua"/>
                <w:kern w:val="0"/>
              </w:rPr>
              <w:t>萬元</w:t>
            </w:r>
            <w:r w:rsidRPr="00DC21CB">
              <w:rPr>
                <w:rFonts w:ascii="Book Antiqua" w:hAnsi="Book Antiqua"/>
              </w:rPr>
              <w:t>資遣費，但公司告訴她資遣費是以</w:t>
            </w:r>
            <w:r w:rsidRPr="00DC21CB">
              <w:rPr>
                <w:rFonts w:ascii="Book Antiqua" w:hAnsi="Book Antiqua"/>
                <w:kern w:val="0"/>
              </w:rPr>
              <w:t>勞保投保薪資為計算基準，故僅可領取</w:t>
            </w:r>
            <w:r w:rsidRPr="00DC21CB">
              <w:rPr>
                <w:rFonts w:ascii="Book Antiqua" w:hAnsi="Book Antiqua"/>
                <w:kern w:val="0"/>
              </w:rPr>
              <w:t>6</w:t>
            </w:r>
            <w:r w:rsidRPr="00DC21CB">
              <w:rPr>
                <w:rFonts w:ascii="Book Antiqua" w:hAnsi="Book Antiqua"/>
                <w:kern w:val="0"/>
              </w:rPr>
              <w:t>萬元，</w:t>
            </w:r>
            <w:proofErr w:type="gramStart"/>
            <w:r w:rsidRPr="00DC21CB">
              <w:rPr>
                <w:rFonts w:ascii="Book Antiqua" w:hAnsi="Book Antiqua"/>
                <w:kern w:val="0"/>
              </w:rPr>
              <w:t>甲女以為</w:t>
            </w:r>
            <w:proofErr w:type="gramEnd"/>
            <w:r w:rsidRPr="00DC21CB">
              <w:rPr>
                <w:rFonts w:ascii="Book Antiqua" w:hAnsi="Book Antiqua"/>
                <w:kern w:val="0"/>
              </w:rPr>
              <w:t>6</w:t>
            </w:r>
            <w:r w:rsidRPr="00DC21CB">
              <w:rPr>
                <w:rFonts w:ascii="Book Antiqua" w:hAnsi="Book Antiqua"/>
                <w:kern w:val="0"/>
              </w:rPr>
              <w:t>萬元依照法律規定算出來的價格，故同意資遣費以後離職。（改編自</w:t>
            </w:r>
            <w:r w:rsidRPr="00DC21CB">
              <w:rPr>
                <w:rFonts w:ascii="Book Antiqua" w:hAnsi="Book Antiqua"/>
              </w:rPr>
              <w:t>台灣高等法院</w:t>
            </w:r>
            <w:r w:rsidRPr="00DC21CB">
              <w:rPr>
                <w:rFonts w:ascii="Book Antiqua" w:hAnsi="Book Antiqua"/>
              </w:rPr>
              <w:t xml:space="preserve"> 102 </w:t>
            </w:r>
            <w:r w:rsidRPr="00DC21CB">
              <w:rPr>
                <w:rFonts w:ascii="Book Antiqua" w:hAnsi="Book Antiqua"/>
              </w:rPr>
              <w:t>年</w:t>
            </w:r>
            <w:proofErr w:type="gramStart"/>
            <w:r w:rsidRPr="00DC21CB">
              <w:rPr>
                <w:rFonts w:ascii="Book Antiqua" w:hAnsi="Book Antiqua"/>
              </w:rPr>
              <w:t>勞</w:t>
            </w:r>
            <w:proofErr w:type="gramEnd"/>
            <w:r w:rsidRPr="00DC21CB">
              <w:rPr>
                <w:rFonts w:ascii="Book Antiqua" w:hAnsi="Book Antiqua"/>
              </w:rPr>
              <w:t>上易字第</w:t>
            </w:r>
            <w:r w:rsidRPr="00DC21CB">
              <w:rPr>
                <w:rFonts w:ascii="Book Antiqua" w:hAnsi="Book Antiqua"/>
              </w:rPr>
              <w:t xml:space="preserve"> 134 </w:t>
            </w:r>
            <w:r w:rsidRPr="00DC21CB">
              <w:rPr>
                <w:rFonts w:ascii="Book Antiqua" w:hAnsi="Book Antiqua"/>
              </w:rPr>
              <w:t>號民事判決）</w:t>
            </w:r>
          </w:p>
        </w:tc>
      </w:tr>
      <w:tr w:rsidR="00A156F4" w:rsidRPr="0081170C" w14:paraId="47A9D6C7" w14:textId="77777777" w:rsidTr="00FD1C20">
        <w:tc>
          <w:tcPr>
            <w:tcW w:w="1135" w:type="dxa"/>
            <w:shd w:val="clear" w:color="auto" w:fill="auto"/>
          </w:tcPr>
          <w:p w14:paraId="78A09F9C" w14:textId="77777777" w:rsidR="00A156F4" w:rsidRPr="00DC21CB" w:rsidRDefault="00A156F4" w:rsidP="00FD1C20">
            <w:pPr>
              <w:jc w:val="both"/>
              <w:rPr>
                <w:rFonts w:ascii="Book Antiqua" w:hAnsi="Book Antiqua"/>
                <w:szCs w:val="24"/>
              </w:rPr>
            </w:pPr>
            <w:r>
              <w:rPr>
                <w:rFonts w:ascii="Book Antiqua" w:hAnsi="Book Antiqua"/>
                <w:szCs w:val="24"/>
              </w:rPr>
              <w:t>7</w:t>
            </w:r>
            <w:r w:rsidRPr="00DC21CB">
              <w:rPr>
                <w:rFonts w:ascii="Book Antiqua" w:hAnsi="Book Antiqua"/>
                <w:szCs w:val="24"/>
              </w:rPr>
              <w:t>.-1.</w:t>
            </w:r>
            <w:r w:rsidRPr="00DC21CB">
              <w:rPr>
                <w:rFonts w:ascii="Book Antiqua" w:hAnsi="Book Antiqua"/>
                <w:szCs w:val="24"/>
              </w:rPr>
              <w:t>單純動機錯誤</w:t>
            </w:r>
          </w:p>
        </w:tc>
        <w:tc>
          <w:tcPr>
            <w:tcW w:w="7513" w:type="dxa"/>
            <w:shd w:val="clear" w:color="auto" w:fill="auto"/>
          </w:tcPr>
          <w:p w14:paraId="45181351" w14:textId="77777777" w:rsidR="00A156F4" w:rsidRPr="00DC21CB" w:rsidRDefault="00A156F4" w:rsidP="00FD1C20">
            <w:pPr>
              <w:jc w:val="both"/>
              <w:rPr>
                <w:rFonts w:ascii="Book Antiqua" w:hAnsi="Book Antiqua"/>
                <w:szCs w:val="24"/>
              </w:rPr>
            </w:pPr>
            <w:r w:rsidRPr="00DC21CB">
              <w:rPr>
                <w:rFonts w:ascii="Book Antiqua" w:hAnsi="Book Antiqua"/>
              </w:rPr>
              <w:t>甲</w:t>
            </w:r>
            <w:proofErr w:type="gramStart"/>
            <w:r w:rsidRPr="00DC21CB">
              <w:rPr>
                <w:rFonts w:ascii="Book Antiqua" w:hAnsi="Book Antiqua"/>
              </w:rPr>
              <w:t>向乙買受</w:t>
            </w:r>
            <w:proofErr w:type="gramEnd"/>
            <w:r w:rsidRPr="00DC21CB">
              <w:rPr>
                <w:rFonts w:ascii="Book Antiqua" w:hAnsi="Book Antiqua"/>
              </w:rPr>
              <w:t>起重機，誤以為起重機有「自由落</w:t>
            </w:r>
            <w:proofErr w:type="gramStart"/>
            <w:r w:rsidRPr="00DC21CB">
              <w:rPr>
                <w:rFonts w:ascii="Book Antiqua" w:hAnsi="Book Antiqua"/>
              </w:rPr>
              <w:t>鉤</w:t>
            </w:r>
            <w:proofErr w:type="gramEnd"/>
            <w:r w:rsidRPr="00DC21CB">
              <w:rPr>
                <w:rFonts w:ascii="Book Antiqua" w:hAnsi="Book Antiqua"/>
              </w:rPr>
              <w:t>」之配備，實際上沒有</w:t>
            </w:r>
            <w:proofErr w:type="gramStart"/>
            <w:r w:rsidRPr="00DC21CB">
              <w:rPr>
                <w:rFonts w:ascii="Book Antiqua" w:hAnsi="Book Antiqua"/>
              </w:rPr>
              <w:t>附</w:t>
            </w:r>
            <w:proofErr w:type="gramEnd"/>
            <w:r w:rsidRPr="00DC21CB">
              <w:rPr>
                <w:rFonts w:ascii="Book Antiqua" w:hAnsi="Book Antiqua"/>
              </w:rPr>
              <w:t>。一般起重機交易實務上，「自由落</w:t>
            </w:r>
            <w:proofErr w:type="gramStart"/>
            <w:r w:rsidRPr="00DC21CB">
              <w:rPr>
                <w:rFonts w:ascii="Book Antiqua" w:hAnsi="Book Antiqua"/>
              </w:rPr>
              <w:t>鉤</w:t>
            </w:r>
            <w:proofErr w:type="gramEnd"/>
            <w:r w:rsidRPr="00DC21CB">
              <w:rPr>
                <w:rFonts w:ascii="Book Antiqua" w:hAnsi="Book Antiqua"/>
              </w:rPr>
              <w:t>」並非起重機標準配備，且「自由落</w:t>
            </w:r>
            <w:proofErr w:type="gramStart"/>
            <w:r w:rsidRPr="00DC21CB">
              <w:rPr>
                <w:rFonts w:ascii="Book Antiqua" w:hAnsi="Book Antiqua"/>
              </w:rPr>
              <w:t>鉤</w:t>
            </w:r>
            <w:proofErr w:type="gramEnd"/>
            <w:r w:rsidRPr="00DC21CB">
              <w:rPr>
                <w:rFonts w:ascii="Book Antiqua" w:hAnsi="Book Antiqua"/>
              </w:rPr>
              <w:t>」單買之價格，占吊車全部售價</w:t>
            </w:r>
            <w:r w:rsidRPr="00DC21CB">
              <w:rPr>
                <w:rFonts w:ascii="Book Antiqua" w:hAnsi="Book Antiqua"/>
              </w:rPr>
              <w:t>9</w:t>
            </w:r>
            <w:r w:rsidRPr="00DC21CB">
              <w:rPr>
                <w:rFonts w:ascii="Book Antiqua" w:hAnsi="Book Antiqua"/>
              </w:rPr>
              <w:t>分之</w:t>
            </w:r>
            <w:r w:rsidRPr="00DC21CB">
              <w:rPr>
                <w:rFonts w:ascii="Book Antiqua" w:hAnsi="Book Antiqua"/>
              </w:rPr>
              <w:t>1</w:t>
            </w:r>
            <w:r w:rsidRPr="00DC21CB">
              <w:rPr>
                <w:rFonts w:ascii="Book Antiqua" w:hAnsi="Book Antiqua"/>
              </w:rPr>
              <w:t>；於甲乙契約締結構成中，並未曾就此「自由落</w:t>
            </w:r>
            <w:proofErr w:type="gramStart"/>
            <w:r w:rsidRPr="00DC21CB">
              <w:rPr>
                <w:rFonts w:ascii="Book Antiqua" w:hAnsi="Book Antiqua"/>
              </w:rPr>
              <w:t>鉤</w:t>
            </w:r>
            <w:proofErr w:type="gramEnd"/>
            <w:r w:rsidRPr="00DC21CB">
              <w:rPr>
                <w:rFonts w:ascii="Book Antiqua" w:hAnsi="Book Antiqua"/>
              </w:rPr>
              <w:t>」價格特別討論，也沒有</w:t>
            </w:r>
            <w:proofErr w:type="gramStart"/>
            <w:r w:rsidRPr="00DC21CB">
              <w:rPr>
                <w:rFonts w:ascii="Book Antiqua" w:hAnsi="Book Antiqua"/>
              </w:rPr>
              <w:t>記載於系爭</w:t>
            </w:r>
            <w:proofErr w:type="gramEnd"/>
            <w:r w:rsidRPr="00DC21CB">
              <w:rPr>
                <w:rFonts w:ascii="Book Antiqua" w:hAnsi="Book Antiqua"/>
              </w:rPr>
              <w:t>報價單、備忘錄或預約單上。（改編自最高法院</w:t>
            </w:r>
            <w:r w:rsidRPr="00DC21CB">
              <w:rPr>
                <w:rFonts w:ascii="Book Antiqua" w:hAnsi="Book Antiqua"/>
              </w:rPr>
              <w:t xml:space="preserve"> 107 </w:t>
            </w:r>
            <w:r w:rsidRPr="00DC21CB">
              <w:rPr>
                <w:rFonts w:ascii="Book Antiqua" w:hAnsi="Book Antiqua"/>
              </w:rPr>
              <w:t>年台上字第</w:t>
            </w:r>
            <w:r w:rsidRPr="00DC21CB">
              <w:rPr>
                <w:rFonts w:ascii="Book Antiqua" w:hAnsi="Book Antiqua"/>
              </w:rPr>
              <w:t xml:space="preserve"> 1179 </w:t>
            </w:r>
            <w:r w:rsidRPr="00DC21CB">
              <w:rPr>
                <w:rFonts w:ascii="Book Antiqua" w:hAnsi="Book Antiqua"/>
              </w:rPr>
              <w:t>號民事判決）</w:t>
            </w:r>
          </w:p>
        </w:tc>
      </w:tr>
      <w:tr w:rsidR="00A156F4" w:rsidRPr="0081170C" w14:paraId="79376C6D" w14:textId="77777777" w:rsidTr="00FD1C20">
        <w:tc>
          <w:tcPr>
            <w:tcW w:w="1135" w:type="dxa"/>
            <w:shd w:val="clear" w:color="auto" w:fill="auto"/>
          </w:tcPr>
          <w:p w14:paraId="59A16DA7" w14:textId="77777777" w:rsidR="00A156F4" w:rsidRPr="00DC21CB" w:rsidRDefault="00A156F4" w:rsidP="00FD1C20">
            <w:pPr>
              <w:jc w:val="both"/>
              <w:rPr>
                <w:rFonts w:ascii="Book Antiqua" w:hAnsi="Book Antiqua"/>
                <w:szCs w:val="24"/>
              </w:rPr>
            </w:pPr>
            <w:r>
              <w:rPr>
                <w:rFonts w:ascii="Book Antiqua" w:hAnsi="Book Antiqua"/>
                <w:szCs w:val="24"/>
              </w:rPr>
              <w:t>7</w:t>
            </w:r>
            <w:r w:rsidRPr="00DC21CB">
              <w:rPr>
                <w:rFonts w:ascii="Book Antiqua" w:hAnsi="Book Antiqua"/>
                <w:szCs w:val="24"/>
              </w:rPr>
              <w:t>.-2.</w:t>
            </w:r>
            <w:r w:rsidRPr="00DC21CB">
              <w:rPr>
                <w:rFonts w:ascii="Book Antiqua" w:hAnsi="Book Antiqua"/>
                <w:szCs w:val="24"/>
              </w:rPr>
              <w:t>單純動機錯誤</w:t>
            </w:r>
          </w:p>
        </w:tc>
        <w:tc>
          <w:tcPr>
            <w:tcW w:w="7513" w:type="dxa"/>
            <w:shd w:val="clear" w:color="auto" w:fill="auto"/>
          </w:tcPr>
          <w:p w14:paraId="20F885F3" w14:textId="77777777" w:rsidR="00A156F4" w:rsidRPr="00DC21CB" w:rsidRDefault="00A156F4" w:rsidP="00FD1C20">
            <w:pPr>
              <w:jc w:val="both"/>
              <w:rPr>
                <w:rFonts w:ascii="Book Antiqua" w:eastAsiaTheme="minorEastAsia" w:hAnsi="Book Antiqua"/>
              </w:rPr>
            </w:pPr>
            <w:r w:rsidRPr="00DC21CB">
              <w:rPr>
                <w:rFonts w:ascii="Book Antiqua" w:hAnsi="Book Antiqua"/>
                <w:kern w:val="0"/>
              </w:rPr>
              <w:t>乙公司招標某地停車位管理權，甲公司競標，某地劃有</w:t>
            </w:r>
            <w:r w:rsidRPr="00DC21CB">
              <w:rPr>
                <w:rFonts w:ascii="Book Antiqua" w:hAnsi="Book Antiqua"/>
                <w:kern w:val="0"/>
              </w:rPr>
              <w:t>67</w:t>
            </w:r>
            <w:r w:rsidRPr="00DC21CB">
              <w:rPr>
                <w:rFonts w:ascii="Book Antiqua" w:hAnsi="Book Antiqua"/>
                <w:kern w:val="0"/>
              </w:rPr>
              <w:t>個停車位，但該停車位有些是前</w:t>
            </w:r>
            <w:proofErr w:type="gramStart"/>
            <w:r w:rsidRPr="00DC21CB">
              <w:rPr>
                <w:rFonts w:ascii="Book Antiqua" w:hAnsi="Book Antiqua"/>
                <w:kern w:val="0"/>
              </w:rPr>
              <w:t>個</w:t>
            </w:r>
            <w:proofErr w:type="gramEnd"/>
            <w:r w:rsidRPr="00DC21CB">
              <w:rPr>
                <w:rFonts w:ascii="Book Antiqua" w:hAnsi="Book Antiqua"/>
                <w:kern w:val="0"/>
              </w:rPr>
              <w:t>廠商違法劃的，甲競標後申請</w:t>
            </w:r>
            <w:proofErr w:type="gramStart"/>
            <w:r w:rsidRPr="00DC21CB">
              <w:rPr>
                <w:rFonts w:ascii="Book Antiqua" w:hAnsi="Book Antiqua"/>
                <w:kern w:val="0"/>
              </w:rPr>
              <w:t>台北市政府核劃停車</w:t>
            </w:r>
            <w:proofErr w:type="gramEnd"/>
            <w:r w:rsidRPr="00DC21CB">
              <w:rPr>
                <w:rFonts w:ascii="Book Antiqua" w:hAnsi="Book Antiqua"/>
                <w:kern w:val="0"/>
              </w:rPr>
              <w:t>位，發現只能劃</w:t>
            </w:r>
            <w:r w:rsidRPr="00DC21CB">
              <w:rPr>
                <w:rFonts w:ascii="Book Antiqua" w:hAnsi="Book Antiqua"/>
                <w:kern w:val="0"/>
              </w:rPr>
              <w:t>49</w:t>
            </w:r>
            <w:r w:rsidRPr="00DC21CB">
              <w:rPr>
                <w:rFonts w:ascii="Book Antiqua" w:hAnsi="Book Antiqua"/>
                <w:kern w:val="0"/>
              </w:rPr>
              <w:t>個。</w:t>
            </w:r>
            <w:r w:rsidRPr="00DC21CB">
              <w:rPr>
                <w:rFonts w:ascii="Book Antiqua" w:hAnsi="Book Antiqua"/>
              </w:rPr>
              <w:t>（改編自最高法院</w:t>
            </w:r>
            <w:r w:rsidRPr="00DC21CB">
              <w:rPr>
                <w:rFonts w:ascii="Book Antiqua" w:hAnsi="Book Antiqua"/>
              </w:rPr>
              <w:t xml:space="preserve"> 107 </w:t>
            </w:r>
            <w:r w:rsidRPr="00DC21CB">
              <w:rPr>
                <w:rFonts w:ascii="Book Antiqua" w:hAnsi="Book Antiqua"/>
              </w:rPr>
              <w:t>年度</w:t>
            </w:r>
            <w:r w:rsidRPr="00DC21CB">
              <w:rPr>
                <w:rFonts w:ascii="Book Antiqua" w:hAnsi="Book Antiqua"/>
              </w:rPr>
              <w:t xml:space="preserve"> </w:t>
            </w:r>
            <w:r w:rsidRPr="00DC21CB">
              <w:rPr>
                <w:rFonts w:ascii="Book Antiqua" w:hAnsi="Book Antiqua"/>
              </w:rPr>
              <w:t>台上</w:t>
            </w:r>
            <w:r w:rsidRPr="00DC21CB">
              <w:rPr>
                <w:rFonts w:ascii="Book Antiqua" w:hAnsi="Book Antiqua"/>
              </w:rPr>
              <w:t xml:space="preserve"> </w:t>
            </w:r>
            <w:r w:rsidRPr="00DC21CB">
              <w:rPr>
                <w:rFonts w:ascii="Book Antiqua" w:hAnsi="Book Antiqua"/>
              </w:rPr>
              <w:t>字第</w:t>
            </w:r>
            <w:r w:rsidRPr="00DC21CB">
              <w:rPr>
                <w:rFonts w:ascii="Book Antiqua" w:hAnsi="Book Antiqua"/>
              </w:rPr>
              <w:t xml:space="preserve"> 726 </w:t>
            </w:r>
            <w:r w:rsidRPr="00DC21CB">
              <w:rPr>
                <w:rFonts w:ascii="Book Antiqua" w:hAnsi="Book Antiqua"/>
              </w:rPr>
              <w:t>號民事裁定）</w:t>
            </w:r>
          </w:p>
        </w:tc>
      </w:tr>
      <w:tr w:rsidR="00A156F4" w:rsidRPr="0081170C" w14:paraId="71A156F4" w14:textId="77777777" w:rsidTr="00FD1C20">
        <w:tc>
          <w:tcPr>
            <w:tcW w:w="1135" w:type="dxa"/>
            <w:shd w:val="clear" w:color="auto" w:fill="auto"/>
          </w:tcPr>
          <w:p w14:paraId="5E4797CB" w14:textId="77777777" w:rsidR="00A156F4" w:rsidRPr="00DC21CB" w:rsidRDefault="00A156F4" w:rsidP="00FD1C20">
            <w:pPr>
              <w:jc w:val="both"/>
              <w:rPr>
                <w:rFonts w:ascii="Book Antiqua" w:hAnsi="Book Antiqua"/>
                <w:szCs w:val="24"/>
              </w:rPr>
            </w:pPr>
            <w:r>
              <w:rPr>
                <w:rFonts w:ascii="Book Antiqua" w:hAnsi="Book Antiqua"/>
                <w:szCs w:val="24"/>
              </w:rPr>
              <w:t>7</w:t>
            </w:r>
            <w:r w:rsidRPr="00DC21CB">
              <w:rPr>
                <w:rFonts w:ascii="Book Antiqua" w:hAnsi="Book Antiqua"/>
                <w:szCs w:val="24"/>
              </w:rPr>
              <w:t>.-3.</w:t>
            </w:r>
            <w:r w:rsidRPr="00DC21CB">
              <w:rPr>
                <w:rFonts w:ascii="Book Antiqua" w:hAnsi="Book Antiqua"/>
                <w:szCs w:val="24"/>
              </w:rPr>
              <w:t>單純動機錯誤</w:t>
            </w:r>
          </w:p>
        </w:tc>
        <w:tc>
          <w:tcPr>
            <w:tcW w:w="7513" w:type="dxa"/>
            <w:shd w:val="clear" w:color="auto" w:fill="auto"/>
          </w:tcPr>
          <w:p w14:paraId="7B972CDF" w14:textId="77777777" w:rsidR="00A156F4" w:rsidRPr="00DC21CB" w:rsidRDefault="00A156F4" w:rsidP="00FD1C20">
            <w:pPr>
              <w:jc w:val="both"/>
              <w:rPr>
                <w:rFonts w:ascii="Book Antiqua" w:hAnsi="Book Antiqua"/>
                <w:szCs w:val="24"/>
              </w:rPr>
            </w:pPr>
            <w:proofErr w:type="gramStart"/>
            <w:r w:rsidRPr="00DC21CB">
              <w:rPr>
                <w:rFonts w:ascii="Book Antiqua" w:hAnsi="Book Antiqua"/>
              </w:rPr>
              <w:t>甲女和乙男</w:t>
            </w:r>
            <w:proofErr w:type="gramEnd"/>
            <w:r w:rsidRPr="00DC21CB">
              <w:rPr>
                <w:rFonts w:ascii="Book Antiqua" w:hAnsi="Book Antiqua"/>
              </w:rPr>
              <w:t>調解離婚，離婚條件將房地分</w:t>
            </w:r>
            <w:proofErr w:type="gramStart"/>
            <w:r w:rsidRPr="00DC21CB">
              <w:rPr>
                <w:rFonts w:ascii="Book Antiqua" w:hAnsi="Book Antiqua"/>
              </w:rPr>
              <w:t>配給乙男</w:t>
            </w:r>
            <w:proofErr w:type="gramEnd"/>
            <w:r w:rsidRPr="00DC21CB">
              <w:rPr>
                <w:rFonts w:ascii="Book Antiqua" w:hAnsi="Book Antiqua"/>
              </w:rPr>
              <w:t>。</w:t>
            </w:r>
            <w:proofErr w:type="gramStart"/>
            <w:r w:rsidRPr="00DC21CB">
              <w:rPr>
                <w:rFonts w:ascii="Book Antiqua" w:hAnsi="Book Antiqua"/>
              </w:rPr>
              <w:t>甲女本</w:t>
            </w:r>
            <w:proofErr w:type="gramEnd"/>
            <w:r w:rsidRPr="00DC21CB">
              <w:rPr>
                <w:rFonts w:ascii="Book Antiqua" w:hAnsi="Book Antiqua"/>
              </w:rPr>
              <w:t>以為就算將房地分</w:t>
            </w:r>
            <w:proofErr w:type="gramStart"/>
            <w:r w:rsidRPr="00DC21CB">
              <w:rPr>
                <w:rFonts w:ascii="Book Antiqua" w:hAnsi="Book Antiqua"/>
              </w:rPr>
              <w:t>配給乙男</w:t>
            </w:r>
            <w:proofErr w:type="gramEnd"/>
            <w:r w:rsidRPr="00DC21CB">
              <w:rPr>
                <w:rFonts w:ascii="Book Antiqua" w:hAnsi="Book Antiqua"/>
              </w:rPr>
              <w:t>，自己生活費仍然足夠，故同意將房地分</w:t>
            </w:r>
            <w:proofErr w:type="gramStart"/>
            <w:r w:rsidRPr="00DC21CB">
              <w:rPr>
                <w:rFonts w:ascii="Book Antiqua" w:hAnsi="Book Antiqua"/>
              </w:rPr>
              <w:t>配給乙男</w:t>
            </w:r>
            <w:proofErr w:type="gramEnd"/>
            <w:r w:rsidRPr="00DC21CB">
              <w:rPr>
                <w:rFonts w:ascii="Book Antiqua" w:hAnsi="Book Antiqua"/>
              </w:rPr>
              <w:t>，但離婚後，</w:t>
            </w:r>
            <w:proofErr w:type="gramStart"/>
            <w:r w:rsidRPr="00DC21CB">
              <w:rPr>
                <w:rFonts w:ascii="Book Antiqua" w:hAnsi="Book Antiqua"/>
              </w:rPr>
              <w:t>甲女開始</w:t>
            </w:r>
            <w:proofErr w:type="gramEnd"/>
            <w:r w:rsidRPr="00DC21CB">
              <w:rPr>
                <w:rFonts w:ascii="Book Antiqua" w:hAnsi="Book Antiqua"/>
              </w:rPr>
              <w:t>找房子租，但沒想到台北房租那麼高，生活費根本不夠用。</w:t>
            </w:r>
            <w:r w:rsidRPr="00DC21CB">
              <w:rPr>
                <w:rFonts w:ascii="Book Antiqua" w:hAnsi="Book Antiqua"/>
                <w:kern w:val="0"/>
              </w:rPr>
              <w:t>（改編自</w:t>
            </w:r>
            <w:r w:rsidRPr="00DC21CB">
              <w:rPr>
                <w:rFonts w:ascii="Book Antiqua" w:hAnsi="Book Antiqua"/>
              </w:rPr>
              <w:t>最高法院</w:t>
            </w:r>
            <w:r w:rsidRPr="00DC21CB">
              <w:rPr>
                <w:rFonts w:ascii="Book Antiqua" w:hAnsi="Book Antiqua"/>
              </w:rPr>
              <w:t xml:space="preserve"> 104 </w:t>
            </w:r>
            <w:r w:rsidRPr="00DC21CB">
              <w:rPr>
                <w:rFonts w:ascii="Book Antiqua" w:hAnsi="Book Antiqua"/>
              </w:rPr>
              <w:t>年台上字第</w:t>
            </w:r>
            <w:r w:rsidRPr="00DC21CB">
              <w:rPr>
                <w:rFonts w:ascii="Book Antiqua" w:hAnsi="Book Antiqua"/>
              </w:rPr>
              <w:t xml:space="preserve"> 909 </w:t>
            </w:r>
            <w:r w:rsidRPr="00DC21CB">
              <w:rPr>
                <w:rFonts w:ascii="Book Antiqua" w:hAnsi="Book Antiqua"/>
              </w:rPr>
              <w:t>號民事判決）</w:t>
            </w:r>
          </w:p>
        </w:tc>
      </w:tr>
      <w:tr w:rsidR="00A156F4" w:rsidRPr="0081170C" w14:paraId="5E2BEF53" w14:textId="77777777" w:rsidTr="00FD1C20">
        <w:tc>
          <w:tcPr>
            <w:tcW w:w="1135" w:type="dxa"/>
            <w:shd w:val="clear" w:color="auto" w:fill="auto"/>
          </w:tcPr>
          <w:p w14:paraId="5591B6DD" w14:textId="77777777" w:rsidR="00A156F4" w:rsidRPr="00DC21CB" w:rsidRDefault="00A156F4" w:rsidP="00FD1C20">
            <w:pPr>
              <w:jc w:val="both"/>
              <w:rPr>
                <w:rFonts w:ascii="Book Antiqua" w:hAnsi="Book Antiqua"/>
                <w:szCs w:val="24"/>
              </w:rPr>
            </w:pPr>
            <w:r>
              <w:rPr>
                <w:rFonts w:ascii="Book Antiqua" w:hAnsi="Book Antiqua"/>
                <w:szCs w:val="24"/>
              </w:rPr>
              <w:t>8</w:t>
            </w:r>
            <w:r w:rsidRPr="00DC21CB">
              <w:rPr>
                <w:rFonts w:ascii="Book Antiqua" w:hAnsi="Book Antiqua"/>
                <w:szCs w:val="24"/>
              </w:rPr>
              <w:t xml:space="preserve">. </w:t>
            </w:r>
            <w:r w:rsidRPr="00DC21CB">
              <w:rPr>
                <w:rFonts w:ascii="Book Antiqua" w:hAnsi="Book Antiqua"/>
                <w:szCs w:val="24"/>
              </w:rPr>
              <w:t>動機錯誤與詐欺</w:t>
            </w:r>
          </w:p>
        </w:tc>
        <w:tc>
          <w:tcPr>
            <w:tcW w:w="7513" w:type="dxa"/>
            <w:shd w:val="clear" w:color="auto" w:fill="auto"/>
          </w:tcPr>
          <w:p w14:paraId="52212F99" w14:textId="77777777" w:rsidR="00A156F4" w:rsidRPr="00DC21CB" w:rsidRDefault="00A156F4" w:rsidP="00FD1C20">
            <w:pPr>
              <w:jc w:val="both"/>
              <w:rPr>
                <w:rFonts w:ascii="Book Antiqua" w:hAnsi="Book Antiqua"/>
              </w:rPr>
            </w:pPr>
            <w:proofErr w:type="gramStart"/>
            <w:r w:rsidRPr="00DC21CB">
              <w:rPr>
                <w:rFonts w:ascii="Book Antiqua" w:hAnsi="Book Antiqua"/>
                <w:kern w:val="0"/>
              </w:rPr>
              <w:t>乙為銷售</w:t>
            </w:r>
            <w:proofErr w:type="gramEnd"/>
            <w:r w:rsidRPr="00DC21CB">
              <w:rPr>
                <w:rFonts w:ascii="Book Antiqua" w:hAnsi="Book Antiqua"/>
                <w:kern w:val="0"/>
              </w:rPr>
              <w:t>「一世情人」、「</w:t>
            </w:r>
            <w:proofErr w:type="gramStart"/>
            <w:r w:rsidRPr="00DC21CB">
              <w:rPr>
                <w:rFonts w:ascii="Book Antiqua" w:hAnsi="Book Antiqua"/>
                <w:kern w:val="0"/>
              </w:rPr>
              <w:t>南寶寺逍遙</w:t>
            </w:r>
            <w:proofErr w:type="gramEnd"/>
            <w:r w:rsidRPr="00DC21CB">
              <w:rPr>
                <w:rFonts w:ascii="Book Antiqua" w:hAnsi="Book Antiqua"/>
                <w:kern w:val="0"/>
              </w:rPr>
              <w:t>世界金寶塔」、「全球會籍」旅遊卡等產品，訓練其業務員丙前往婚友社找尋對象。</w:t>
            </w:r>
            <w:proofErr w:type="gramStart"/>
            <w:r w:rsidRPr="00DC21CB">
              <w:rPr>
                <w:rFonts w:ascii="Book Antiqua" w:hAnsi="Book Antiqua"/>
                <w:kern w:val="0"/>
              </w:rPr>
              <w:t>甲於婚</w:t>
            </w:r>
            <w:proofErr w:type="gramEnd"/>
            <w:r w:rsidRPr="00DC21CB">
              <w:rPr>
                <w:rFonts w:ascii="Book Antiqua" w:hAnsi="Book Antiqua"/>
                <w:kern w:val="0"/>
              </w:rPr>
              <w:t>友社認識</w:t>
            </w:r>
            <w:proofErr w:type="gramStart"/>
            <w:r w:rsidRPr="00DC21CB">
              <w:rPr>
                <w:rFonts w:ascii="Book Antiqua" w:hAnsi="Book Antiqua"/>
                <w:kern w:val="0"/>
              </w:rPr>
              <w:t>丙</w:t>
            </w:r>
            <w:proofErr w:type="gramEnd"/>
            <w:r w:rsidRPr="00DC21CB">
              <w:rPr>
                <w:rFonts w:ascii="Book Antiqua" w:hAnsi="Book Antiqua"/>
                <w:kern w:val="0"/>
              </w:rPr>
              <w:t>，丙以各種方式將甲</w:t>
            </w:r>
            <w:proofErr w:type="gramStart"/>
            <w:r w:rsidRPr="00DC21CB">
              <w:rPr>
                <w:rFonts w:ascii="Book Antiqua" w:hAnsi="Book Antiqua"/>
                <w:kern w:val="0"/>
              </w:rPr>
              <w:t>誘</w:t>
            </w:r>
            <w:proofErr w:type="gramEnd"/>
            <w:r w:rsidRPr="00DC21CB">
              <w:rPr>
                <w:rFonts w:ascii="Book Antiqua" w:hAnsi="Book Antiqua"/>
                <w:kern w:val="0"/>
              </w:rPr>
              <w:t>至公司，以有業績壓力、家境困難等為由博取同情，甲禁不住柔情攻勢，以刷卡、貸款等方式購買「一世情人」之套裝產品，</w:t>
            </w:r>
            <w:proofErr w:type="gramStart"/>
            <w:r w:rsidRPr="00DC21CB">
              <w:rPr>
                <w:rFonts w:ascii="Book Antiqua" w:hAnsi="Book Antiqua"/>
                <w:kern w:val="0"/>
              </w:rPr>
              <w:t>後來丙還寄感謝函給甲</w:t>
            </w:r>
            <w:proofErr w:type="gramEnd"/>
            <w:r w:rsidRPr="00DC21CB">
              <w:rPr>
                <w:rFonts w:ascii="Book Antiqua" w:hAnsi="Book Antiqua"/>
                <w:kern w:val="0"/>
              </w:rPr>
              <w:t>，使</w:t>
            </w:r>
            <w:proofErr w:type="gramStart"/>
            <w:r w:rsidRPr="00DC21CB">
              <w:rPr>
                <w:rFonts w:ascii="Book Antiqua" w:hAnsi="Book Antiqua"/>
                <w:kern w:val="0"/>
              </w:rPr>
              <w:t>甲誤以為甲丙</w:t>
            </w:r>
            <w:proofErr w:type="gramEnd"/>
            <w:r w:rsidRPr="00DC21CB">
              <w:rPr>
                <w:rFonts w:ascii="Book Antiqua" w:hAnsi="Book Antiqua"/>
                <w:kern w:val="0"/>
              </w:rPr>
              <w:t>真心交往中，更再以各種藉口，</w:t>
            </w:r>
            <w:proofErr w:type="gramStart"/>
            <w:r w:rsidRPr="00DC21CB">
              <w:rPr>
                <w:rFonts w:ascii="Book Antiqua" w:hAnsi="Book Antiqua"/>
                <w:kern w:val="0"/>
              </w:rPr>
              <w:t>誘使甲再以</w:t>
            </w:r>
            <w:proofErr w:type="gramEnd"/>
            <w:r w:rsidRPr="00DC21CB">
              <w:rPr>
                <w:rFonts w:ascii="Book Antiqua" w:hAnsi="Book Antiqua"/>
                <w:kern w:val="0"/>
              </w:rPr>
              <w:t>貸款方式購買乙之「</w:t>
            </w:r>
            <w:proofErr w:type="gramStart"/>
            <w:r w:rsidRPr="00DC21CB">
              <w:rPr>
                <w:rFonts w:ascii="Book Antiqua" w:hAnsi="Book Antiqua"/>
                <w:kern w:val="0"/>
              </w:rPr>
              <w:t>南寶寺逍遙</w:t>
            </w:r>
            <w:proofErr w:type="gramEnd"/>
            <w:r w:rsidRPr="00DC21CB">
              <w:rPr>
                <w:rFonts w:ascii="Book Antiqua" w:hAnsi="Book Antiqua"/>
                <w:kern w:val="0"/>
              </w:rPr>
              <w:t>世界金寶塔」之塔位永久使用權狀和「全球會籍」旅遊卡等產品，等甲無力負擔時，隨即冷漠以對，進而置之不理。（改編自最高法院</w:t>
            </w:r>
            <w:r w:rsidRPr="00DC21CB">
              <w:rPr>
                <w:rFonts w:ascii="Book Antiqua" w:hAnsi="Book Antiqua"/>
                <w:kern w:val="0"/>
              </w:rPr>
              <w:t xml:space="preserve"> 97 </w:t>
            </w:r>
            <w:r w:rsidRPr="00DC21CB">
              <w:rPr>
                <w:rFonts w:ascii="Book Antiqua" w:hAnsi="Book Antiqua"/>
                <w:kern w:val="0"/>
              </w:rPr>
              <w:t>年台上字第</w:t>
            </w:r>
            <w:r w:rsidRPr="00DC21CB">
              <w:rPr>
                <w:rFonts w:ascii="Book Antiqua" w:hAnsi="Book Antiqua"/>
                <w:kern w:val="0"/>
              </w:rPr>
              <w:t xml:space="preserve"> 1209 </w:t>
            </w:r>
            <w:r w:rsidRPr="00DC21CB">
              <w:rPr>
                <w:rFonts w:ascii="Book Antiqua" w:hAnsi="Book Antiqua"/>
                <w:kern w:val="0"/>
              </w:rPr>
              <w:t>號民事判決</w:t>
            </w:r>
            <w:r w:rsidRPr="00DC21CB">
              <w:rPr>
                <w:rFonts w:ascii="Book Antiqua" w:hAnsi="Book Antiqua"/>
              </w:rPr>
              <w:t>）</w:t>
            </w:r>
          </w:p>
        </w:tc>
      </w:tr>
    </w:tbl>
    <w:p w14:paraId="030A0E2A" w14:textId="77777777" w:rsidR="00CD0194" w:rsidRDefault="00CD0194"/>
    <w:sectPr w:rsidR="00CD0194" w:rsidSect="00C50F70">
      <w:footerReference w:type="default" r:id="rId7"/>
      <w:pgSz w:w="11907" w:h="16840" w:code="9"/>
      <w:pgMar w:top="1440" w:right="1797" w:bottom="1440" w:left="1797" w:header="284" w:footer="284" w:gutter="0"/>
      <w:cols w:space="425"/>
      <w:docGrid w:type="lines" w:linePitch="360" w:charSpace="1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8B89F" w14:textId="77777777" w:rsidR="0048361D" w:rsidRDefault="0048361D" w:rsidP="00127EB4">
      <w:r>
        <w:separator/>
      </w:r>
    </w:p>
  </w:endnote>
  <w:endnote w:type="continuationSeparator" w:id="0">
    <w:p w14:paraId="6F83E8BD" w14:textId="77777777" w:rsidR="0048361D" w:rsidRDefault="0048361D" w:rsidP="00127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細明體">
    <w:altName w:val="MingLiU"/>
    <w:panose1 w:val="02020509000000000000"/>
    <w:charset w:val="88"/>
    <w:family w:val="modern"/>
    <w:pitch w:val="fixed"/>
    <w:sig w:usb0="A00002FF" w:usb1="28CFFCFA" w:usb2="00000016" w:usb3="00000000" w:csb0="00100001" w:csb1="00000000"/>
  </w:font>
  <w:font w:name="Yu Mincho">
    <w:altName w:val="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915497"/>
      <w:docPartObj>
        <w:docPartGallery w:val="Page Numbers (Bottom of Page)"/>
        <w:docPartUnique/>
      </w:docPartObj>
    </w:sdtPr>
    <w:sdtEndPr/>
    <w:sdtContent>
      <w:p w14:paraId="5C67E7B7" w14:textId="77777777" w:rsidR="00D8743F" w:rsidRDefault="004967E9">
        <w:pPr>
          <w:pStyle w:val="a5"/>
          <w:jc w:val="center"/>
        </w:pPr>
        <w:r>
          <w:fldChar w:fldCharType="begin"/>
        </w:r>
        <w:r>
          <w:instrText>PAGE   \* MERGEFORMAT</w:instrText>
        </w:r>
        <w:r>
          <w:fldChar w:fldCharType="separate"/>
        </w:r>
        <w:r>
          <w:rPr>
            <w:lang w:val="zh-TW"/>
          </w:rPr>
          <w:t>2</w:t>
        </w:r>
        <w:r>
          <w:fldChar w:fldCharType="end"/>
        </w:r>
      </w:p>
    </w:sdtContent>
  </w:sdt>
  <w:p w14:paraId="193136F1" w14:textId="77777777" w:rsidR="00D8743F" w:rsidRDefault="0048361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C07D0" w14:textId="77777777" w:rsidR="0048361D" w:rsidRDefault="0048361D" w:rsidP="00127EB4">
      <w:r>
        <w:separator/>
      </w:r>
    </w:p>
  </w:footnote>
  <w:footnote w:type="continuationSeparator" w:id="0">
    <w:p w14:paraId="20898396" w14:textId="77777777" w:rsidR="0048361D" w:rsidRDefault="0048361D" w:rsidP="00127EB4">
      <w:r>
        <w:continuationSeparator/>
      </w:r>
    </w:p>
  </w:footnote>
  <w:footnote w:id="1">
    <w:p w14:paraId="6B7C7AD5" w14:textId="77777777" w:rsidR="00127EB4" w:rsidRPr="006607D4" w:rsidRDefault="00127EB4" w:rsidP="00127EB4">
      <w:pPr>
        <w:pStyle w:val="ac"/>
        <w:jc w:val="both"/>
        <w:rPr>
          <w:rFonts w:ascii="Book Antiqua" w:hAnsi="Book Antiqua"/>
        </w:rPr>
      </w:pPr>
      <w:r w:rsidRPr="006607D4">
        <w:rPr>
          <w:rStyle w:val="ae"/>
          <w:rFonts w:ascii="Book Antiqua" w:hAnsi="Book Antiqua"/>
        </w:rPr>
        <w:footnoteRef/>
      </w:r>
      <w:r w:rsidRPr="006607D4">
        <w:rPr>
          <w:rFonts w:ascii="Book Antiqua" w:hAnsi="Book Antiqua"/>
        </w:rPr>
        <w:t xml:space="preserve"> </w:t>
      </w:r>
      <w:r w:rsidRPr="006607D4">
        <w:rPr>
          <w:rFonts w:ascii="Book Antiqua" w:hAnsi="Book Antiqua"/>
        </w:rPr>
        <w:t>最高法院</w:t>
      </w:r>
      <w:r w:rsidRPr="006607D4">
        <w:rPr>
          <w:rFonts w:ascii="Book Antiqua" w:hAnsi="Book Antiqua"/>
        </w:rPr>
        <w:t>95</w:t>
      </w:r>
      <w:r w:rsidRPr="006607D4">
        <w:rPr>
          <w:rFonts w:ascii="Book Antiqua" w:hAnsi="Book Antiqua"/>
        </w:rPr>
        <w:t>年台上字第</w:t>
      </w:r>
      <w:r w:rsidRPr="006607D4">
        <w:rPr>
          <w:rFonts w:ascii="Book Antiqua" w:hAnsi="Book Antiqua"/>
        </w:rPr>
        <w:t>2409</w:t>
      </w:r>
      <w:r w:rsidRPr="006607D4">
        <w:rPr>
          <w:rFonts w:ascii="Book Antiqua" w:hAnsi="Book Antiqua"/>
        </w:rPr>
        <w:t>號判決</w:t>
      </w:r>
      <w:proofErr w:type="gramStart"/>
      <w:r w:rsidRPr="006607D4">
        <w:rPr>
          <w:rFonts w:ascii="Book Antiqua" w:hAnsi="Book Antiqua"/>
        </w:rPr>
        <w:t>（</w:t>
      </w:r>
      <w:proofErr w:type="gramEnd"/>
      <w:r w:rsidRPr="006607D4">
        <w:rPr>
          <w:rFonts w:ascii="Book Antiqua" w:hAnsi="Book Antiqua"/>
        </w:rPr>
        <w:t>本例法院認為是「物之性質視為意思表示之內容之錯誤」，但陳，</w:t>
      </w:r>
      <w:r w:rsidRPr="006607D4">
        <w:rPr>
          <w:rFonts w:ascii="Book Antiqua" w:hAnsi="Book Antiqua"/>
        </w:rPr>
        <w:t>318</w:t>
      </w:r>
      <w:r w:rsidRPr="006607D4">
        <w:rPr>
          <w:rFonts w:ascii="Book Antiqua" w:hAnsi="Book Antiqua"/>
        </w:rPr>
        <w:t>頁將之歸類為「標的物同一性錯誤」。）【參考判決】</w:t>
      </w:r>
    </w:p>
  </w:footnote>
  <w:footnote w:id="2">
    <w:p w14:paraId="21812FC2" w14:textId="77777777" w:rsidR="00127EB4" w:rsidRPr="006607D4" w:rsidRDefault="00127EB4" w:rsidP="00127EB4">
      <w:pPr>
        <w:pStyle w:val="ac"/>
        <w:jc w:val="both"/>
        <w:rPr>
          <w:rFonts w:ascii="Book Antiqua" w:hAnsi="Book Antiqua"/>
        </w:rPr>
      </w:pPr>
      <w:r w:rsidRPr="006607D4">
        <w:rPr>
          <w:rStyle w:val="ae"/>
          <w:rFonts w:ascii="Book Antiqua" w:hAnsi="Book Antiqua"/>
        </w:rPr>
        <w:footnoteRef/>
      </w:r>
      <w:r w:rsidRPr="006607D4">
        <w:rPr>
          <w:rFonts w:ascii="Book Antiqua" w:hAnsi="Book Antiqua"/>
        </w:rPr>
        <w:t xml:space="preserve"> </w:t>
      </w:r>
      <w:r w:rsidRPr="006607D4">
        <w:rPr>
          <w:rFonts w:ascii="Book Antiqua" w:hAnsi="Book Antiqua"/>
        </w:rPr>
        <w:t>最高法院</w:t>
      </w:r>
      <w:r w:rsidRPr="006607D4">
        <w:rPr>
          <w:rFonts w:ascii="Book Antiqua" w:hAnsi="Book Antiqua"/>
        </w:rPr>
        <w:t>83</w:t>
      </w:r>
      <w:r w:rsidRPr="006607D4">
        <w:rPr>
          <w:rFonts w:ascii="Book Antiqua" w:hAnsi="Book Antiqua"/>
        </w:rPr>
        <w:t>年台上第</w:t>
      </w:r>
      <w:r w:rsidRPr="006607D4">
        <w:rPr>
          <w:rFonts w:ascii="Book Antiqua" w:hAnsi="Book Antiqua"/>
        </w:rPr>
        <w:t>2960</w:t>
      </w:r>
      <w:r w:rsidRPr="006607D4">
        <w:rPr>
          <w:rFonts w:ascii="Book Antiqua" w:hAnsi="Book Antiqua"/>
        </w:rPr>
        <w:t>號判決</w:t>
      </w:r>
      <w:proofErr w:type="gramStart"/>
      <w:r w:rsidRPr="006607D4">
        <w:rPr>
          <w:rFonts w:ascii="Book Antiqua" w:hAnsi="Book Antiqua"/>
        </w:rPr>
        <w:t>（</w:t>
      </w:r>
      <w:proofErr w:type="gramEnd"/>
      <w:r w:rsidRPr="006607D4">
        <w:rPr>
          <w:rFonts w:ascii="Book Antiqua" w:hAnsi="Book Antiqua"/>
        </w:rPr>
        <w:t>法院僅指出本例是「意思表示內容之錯誤」。陳，</w:t>
      </w:r>
      <w:r w:rsidRPr="006607D4">
        <w:rPr>
          <w:rFonts w:ascii="Book Antiqua" w:hAnsi="Book Antiqua"/>
        </w:rPr>
        <w:t>318</w:t>
      </w:r>
      <w:r w:rsidRPr="006607D4">
        <w:rPr>
          <w:rFonts w:ascii="Book Antiqua" w:hAnsi="Book Antiqua"/>
        </w:rPr>
        <w:t>頁進一步將之歸類成「標的物同一性錯誤」</w:t>
      </w:r>
      <w:r>
        <w:rPr>
          <w:rFonts w:ascii="Book Antiqua" w:hAnsi="Book Antiqua" w:hint="eastAsia"/>
        </w:rPr>
        <w:t>。不過，授課教師覺得這個例子，比較像是「被視為內容錯誤之動機錯誤」</w:t>
      </w:r>
      <w:proofErr w:type="gramStart"/>
      <w:r w:rsidRPr="006607D4">
        <w:rPr>
          <w:rFonts w:ascii="Book Antiqua" w:hAnsi="Book Antiqua"/>
        </w:rPr>
        <w:t>）</w:t>
      </w:r>
      <w:proofErr w:type="gramEnd"/>
      <w:r w:rsidRPr="006607D4">
        <w:rPr>
          <w:rFonts w:ascii="Book Antiqua" w:hAnsi="Book Antiqua"/>
        </w:rPr>
        <w:t>。</w:t>
      </w:r>
    </w:p>
  </w:footnote>
  <w:footnote w:id="3">
    <w:p w14:paraId="3888A8F0" w14:textId="77777777" w:rsidR="00127EB4" w:rsidRPr="008255AA" w:rsidRDefault="00127EB4" w:rsidP="00127EB4">
      <w:pPr>
        <w:pStyle w:val="ac"/>
        <w:jc w:val="both"/>
      </w:pPr>
      <w:r>
        <w:rPr>
          <w:rStyle w:val="ae"/>
        </w:rPr>
        <w:footnoteRef/>
      </w:r>
      <w:r>
        <w:t xml:space="preserve"> </w:t>
      </w:r>
      <w:r>
        <w:rPr>
          <w:rFonts w:hint="eastAsia"/>
        </w:rPr>
        <w:t>表示行為錯誤之定義，請參</w:t>
      </w:r>
      <w:r w:rsidRPr="006D74DA">
        <w:rPr>
          <w:rFonts w:ascii="Book Antiqua" w:hAnsi="Book Antiqua"/>
        </w:rPr>
        <w:t>考台灣高等法院</w:t>
      </w:r>
      <w:r w:rsidRPr="006D74DA">
        <w:rPr>
          <w:rFonts w:ascii="Book Antiqua" w:hAnsi="Book Antiqua"/>
        </w:rPr>
        <w:t xml:space="preserve"> 101 </w:t>
      </w:r>
      <w:r w:rsidRPr="006D74DA">
        <w:rPr>
          <w:rFonts w:ascii="Book Antiqua" w:hAnsi="Book Antiqua"/>
        </w:rPr>
        <w:t>年上字第</w:t>
      </w:r>
      <w:r w:rsidRPr="006D74DA">
        <w:rPr>
          <w:rFonts w:ascii="Book Antiqua" w:hAnsi="Book Antiqua"/>
        </w:rPr>
        <w:t xml:space="preserve"> 339 </w:t>
      </w:r>
      <w:r w:rsidRPr="006D74DA">
        <w:rPr>
          <w:rFonts w:ascii="Book Antiqua" w:hAnsi="Book Antiqua"/>
        </w:rPr>
        <w:t>號民事判決【參考判決】、台灣高等法院</w:t>
      </w:r>
      <w:r w:rsidRPr="006D74DA">
        <w:rPr>
          <w:rFonts w:ascii="Book Antiqua" w:hAnsi="Book Antiqua"/>
        </w:rPr>
        <w:t xml:space="preserve"> 92 </w:t>
      </w:r>
      <w:r w:rsidRPr="006D74DA">
        <w:rPr>
          <w:rFonts w:ascii="Book Antiqua" w:hAnsi="Book Antiqua"/>
        </w:rPr>
        <w:t>年</w:t>
      </w:r>
      <w:proofErr w:type="gramStart"/>
      <w:r w:rsidRPr="006D74DA">
        <w:rPr>
          <w:rFonts w:ascii="Book Antiqua" w:hAnsi="Book Antiqua"/>
        </w:rPr>
        <w:t>上易字第</w:t>
      </w:r>
      <w:proofErr w:type="gramEnd"/>
      <w:r w:rsidRPr="006D74DA">
        <w:rPr>
          <w:rFonts w:ascii="Book Antiqua" w:hAnsi="Book Antiqua"/>
        </w:rPr>
        <w:t xml:space="preserve"> 934 </w:t>
      </w:r>
      <w:r w:rsidRPr="006D74DA">
        <w:rPr>
          <w:rFonts w:ascii="Book Antiqua" w:hAnsi="Book Antiqua"/>
        </w:rPr>
        <w:t>號民事判決【參考判決】</w:t>
      </w:r>
    </w:p>
  </w:footnote>
  <w:footnote w:id="4">
    <w:p w14:paraId="0630457F" w14:textId="342915F1" w:rsidR="00127EB4" w:rsidRPr="006607D4" w:rsidRDefault="00127EB4" w:rsidP="00127EB4">
      <w:pPr>
        <w:pStyle w:val="ac"/>
        <w:jc w:val="both"/>
        <w:rPr>
          <w:rFonts w:ascii="Book Antiqua" w:hAnsi="Book Antiqua"/>
        </w:rPr>
      </w:pPr>
      <w:r w:rsidRPr="006607D4">
        <w:rPr>
          <w:rStyle w:val="ae"/>
          <w:rFonts w:ascii="Book Antiqua" w:hAnsi="Book Antiqua"/>
        </w:rPr>
        <w:footnoteRef/>
      </w:r>
      <w:r w:rsidRPr="006607D4">
        <w:rPr>
          <w:rFonts w:ascii="Book Antiqua" w:hAnsi="Book Antiqua"/>
        </w:rPr>
        <w:t xml:space="preserve"> </w:t>
      </w:r>
      <w:r w:rsidRPr="006607D4">
        <w:rPr>
          <w:rFonts w:ascii="Book Antiqua" w:hAnsi="Book Antiqua"/>
        </w:rPr>
        <w:t>最高法院</w:t>
      </w:r>
      <w:r w:rsidRPr="006607D4">
        <w:rPr>
          <w:rFonts w:ascii="Book Antiqua" w:hAnsi="Book Antiqua"/>
        </w:rPr>
        <w:t>83</w:t>
      </w:r>
      <w:r w:rsidRPr="006607D4">
        <w:rPr>
          <w:rFonts w:ascii="Book Antiqua" w:hAnsi="Book Antiqua"/>
        </w:rPr>
        <w:t>年台上字第</w:t>
      </w:r>
      <w:r w:rsidRPr="006607D4">
        <w:rPr>
          <w:rFonts w:ascii="Book Antiqua" w:hAnsi="Book Antiqua"/>
        </w:rPr>
        <w:t>133</w:t>
      </w:r>
      <w:r w:rsidRPr="006607D4">
        <w:rPr>
          <w:rFonts w:ascii="Book Antiqua" w:hAnsi="Book Antiqua"/>
        </w:rPr>
        <w:t>號判決：本案法院認為誤寫之人有重大過失，不得撤銷契約。</w:t>
      </w:r>
    </w:p>
  </w:footnote>
  <w:footnote w:id="5">
    <w:p w14:paraId="04E6C7F9" w14:textId="77777777" w:rsidR="00127EB4" w:rsidRPr="006607D4" w:rsidRDefault="00127EB4" w:rsidP="00127EB4">
      <w:pPr>
        <w:pStyle w:val="ac"/>
        <w:jc w:val="both"/>
        <w:rPr>
          <w:rFonts w:ascii="Book Antiqua" w:hAnsi="Book Antiqua"/>
        </w:rPr>
      </w:pPr>
      <w:r w:rsidRPr="006607D4">
        <w:rPr>
          <w:rStyle w:val="ae"/>
          <w:rFonts w:ascii="Book Antiqua" w:hAnsi="Book Antiqua"/>
        </w:rPr>
        <w:footnoteRef/>
      </w:r>
      <w:r w:rsidRPr="006607D4">
        <w:rPr>
          <w:rFonts w:ascii="Book Antiqua" w:hAnsi="Book Antiqua"/>
        </w:rPr>
        <w:t xml:space="preserve"> </w:t>
      </w:r>
      <w:r w:rsidRPr="006607D4">
        <w:rPr>
          <w:rFonts w:ascii="Book Antiqua" w:hAnsi="Book Antiqua"/>
        </w:rPr>
        <w:t>台北地方法院</w:t>
      </w:r>
      <w:proofErr w:type="gramStart"/>
      <w:r w:rsidRPr="006607D4">
        <w:rPr>
          <w:rFonts w:ascii="Book Antiqua" w:hAnsi="Book Antiqua"/>
        </w:rPr>
        <w:t>94</w:t>
      </w:r>
      <w:r w:rsidRPr="006607D4">
        <w:rPr>
          <w:rFonts w:ascii="Book Antiqua" w:hAnsi="Book Antiqua"/>
        </w:rPr>
        <w:t>年消簡上</w:t>
      </w:r>
      <w:proofErr w:type="gramEnd"/>
      <w:r w:rsidRPr="006607D4">
        <w:rPr>
          <w:rFonts w:ascii="Book Antiqua" w:hAnsi="Book Antiqua"/>
        </w:rPr>
        <w:t>字第</w:t>
      </w:r>
      <w:r w:rsidRPr="006607D4">
        <w:rPr>
          <w:rFonts w:ascii="Book Antiqua" w:hAnsi="Book Antiqua"/>
        </w:rPr>
        <w:t>7</w:t>
      </w:r>
      <w:r w:rsidRPr="006607D4">
        <w:rPr>
          <w:rFonts w:ascii="Book Antiqua" w:hAnsi="Book Antiqua"/>
        </w:rPr>
        <w:t>號判決：法院認為</w:t>
      </w:r>
      <w:proofErr w:type="gramStart"/>
      <w:r w:rsidRPr="006607D4">
        <w:rPr>
          <w:rFonts w:ascii="Book Antiqua" w:hAnsi="Book Antiqua"/>
        </w:rPr>
        <w:t>甲誤記確</w:t>
      </w:r>
      <w:proofErr w:type="gramEnd"/>
      <w:r w:rsidRPr="006607D4">
        <w:rPr>
          <w:rFonts w:ascii="Book Antiqua" w:hAnsi="Book Antiqua"/>
        </w:rPr>
        <w:t>有抽象輕過失，但仍允許甲撤銷。</w:t>
      </w:r>
      <w:r>
        <w:rPr>
          <w:rFonts w:ascii="Book Antiqua" w:hAnsi="Book Antiqua" w:hint="eastAsia"/>
        </w:rPr>
        <w:t>特別指出如果</w:t>
      </w:r>
      <w:r w:rsidRPr="006607D4">
        <w:rPr>
          <w:rFonts w:ascii="Book Antiqua" w:hAnsi="Book Antiqua"/>
        </w:rPr>
        <w:t>甲無法撤銷，將會有高達損失</w:t>
      </w:r>
      <w:r w:rsidRPr="006607D4">
        <w:rPr>
          <w:rFonts w:ascii="Book Antiqua" w:hAnsi="Book Antiqua"/>
        </w:rPr>
        <w:t>6</w:t>
      </w:r>
      <w:r w:rsidRPr="006607D4">
        <w:rPr>
          <w:rFonts w:ascii="Book Antiqua" w:hAnsi="Book Antiqua"/>
        </w:rPr>
        <w:t>千</w:t>
      </w:r>
      <w:r w:rsidRPr="006607D4">
        <w:rPr>
          <w:rFonts w:ascii="Book Antiqua" w:hAnsi="Book Antiqua"/>
        </w:rPr>
        <w:t>1</w:t>
      </w:r>
      <w:r w:rsidRPr="006607D4">
        <w:rPr>
          <w:rFonts w:ascii="Book Antiqua" w:hAnsi="Book Antiqua"/>
        </w:rPr>
        <w:t>百萬元。</w:t>
      </w:r>
    </w:p>
  </w:footnote>
  <w:footnote w:id="6">
    <w:p w14:paraId="7C405CFE" w14:textId="77777777" w:rsidR="00127EB4" w:rsidRPr="006607D4" w:rsidRDefault="00127EB4" w:rsidP="00127EB4">
      <w:pPr>
        <w:pStyle w:val="ac"/>
        <w:jc w:val="both"/>
        <w:rPr>
          <w:rFonts w:ascii="Book Antiqua" w:hAnsi="Book Antiqua"/>
        </w:rPr>
      </w:pPr>
      <w:r w:rsidRPr="006607D4">
        <w:rPr>
          <w:rStyle w:val="ae"/>
          <w:rFonts w:ascii="Book Antiqua" w:hAnsi="Book Antiqua"/>
        </w:rPr>
        <w:footnoteRef/>
      </w:r>
      <w:r w:rsidRPr="006607D4">
        <w:rPr>
          <w:rFonts w:ascii="Book Antiqua" w:hAnsi="Book Antiqua"/>
        </w:rPr>
        <w:t xml:space="preserve"> </w:t>
      </w:r>
      <w:r w:rsidRPr="006607D4">
        <w:rPr>
          <w:rFonts w:ascii="Book Antiqua" w:hAnsi="Book Antiqua"/>
        </w:rPr>
        <w:t>高等法院台南分院</w:t>
      </w:r>
      <w:r w:rsidRPr="006607D4">
        <w:rPr>
          <w:rFonts w:ascii="Book Antiqua" w:hAnsi="Book Antiqua"/>
        </w:rPr>
        <w:t xml:space="preserve"> 96 </w:t>
      </w:r>
      <w:r w:rsidRPr="006607D4">
        <w:rPr>
          <w:rFonts w:ascii="Book Antiqua" w:hAnsi="Book Antiqua"/>
        </w:rPr>
        <w:t>年上字第</w:t>
      </w:r>
      <w:r w:rsidRPr="006607D4">
        <w:rPr>
          <w:rFonts w:ascii="Book Antiqua" w:hAnsi="Book Antiqua"/>
        </w:rPr>
        <w:t xml:space="preserve"> 57 </w:t>
      </w:r>
      <w:r w:rsidRPr="006607D4">
        <w:rPr>
          <w:rFonts w:ascii="Book Antiqua" w:hAnsi="Book Antiqua"/>
        </w:rPr>
        <w:t>號民事判決：法院認為使用電腦網路有其便利性與快速性，但更難避免錯誤之發生。行為人於數字之鍵入、滑鼠游標之移列，</w:t>
      </w:r>
      <w:proofErr w:type="gramStart"/>
      <w:r w:rsidRPr="006607D4">
        <w:rPr>
          <w:rFonts w:ascii="Book Antiqua" w:hAnsi="Book Antiqua"/>
        </w:rPr>
        <w:t>縱僅屬</w:t>
      </w:r>
      <w:proofErr w:type="gramEnd"/>
      <w:r w:rsidRPr="006607D4">
        <w:rPr>
          <w:rFonts w:ascii="Book Antiqua" w:hAnsi="Book Antiqua"/>
        </w:rPr>
        <w:t>細微之失誤，</w:t>
      </w:r>
      <w:proofErr w:type="gramStart"/>
      <w:r w:rsidRPr="006607D4">
        <w:rPr>
          <w:rFonts w:ascii="Book Antiqua" w:hAnsi="Book Antiqua"/>
        </w:rPr>
        <w:t>亦均有可能</w:t>
      </w:r>
      <w:proofErr w:type="gramEnd"/>
      <w:r w:rsidRPr="006607D4">
        <w:rPr>
          <w:rFonts w:ascii="Book Antiqua" w:hAnsi="Book Antiqua"/>
        </w:rPr>
        <w:t>導致千差萬別之結果，是以此等電腦鍵入作業之疏失</w:t>
      </w:r>
      <w:proofErr w:type="gramStart"/>
      <w:r w:rsidRPr="006607D4">
        <w:rPr>
          <w:rFonts w:ascii="Book Antiqua" w:hAnsi="Book Antiqua"/>
        </w:rPr>
        <w:t>（</w:t>
      </w:r>
      <w:proofErr w:type="gramEnd"/>
      <w:r w:rsidRPr="006607D4">
        <w:rPr>
          <w:rFonts w:ascii="Book Antiqua" w:hAnsi="Book Antiqua"/>
        </w:rPr>
        <w:t>例如：</w:t>
      </w:r>
      <w:proofErr w:type="gramStart"/>
      <w:r w:rsidRPr="006607D4">
        <w:rPr>
          <w:rFonts w:ascii="Book Antiqua" w:hAnsi="Book Antiqua"/>
        </w:rPr>
        <w:t>錯按</w:t>
      </w:r>
      <w:proofErr w:type="gramEnd"/>
      <w:r w:rsidRPr="006607D4">
        <w:rPr>
          <w:rFonts w:ascii="Book Antiqua" w:hAnsi="Book Antiqua"/>
        </w:rPr>
        <w:t>「</w:t>
      </w:r>
      <w:r w:rsidRPr="006607D4">
        <w:rPr>
          <w:rFonts w:ascii="Book Antiqua" w:hAnsi="Book Antiqua"/>
        </w:rPr>
        <w:t>enter</w:t>
      </w:r>
      <w:r w:rsidRPr="006607D4">
        <w:rPr>
          <w:rFonts w:ascii="Book Antiqua" w:hAnsi="Book Antiqua"/>
        </w:rPr>
        <w:t>」鍵，導致原本無意傳送之文件不慎傳送出去，</w:t>
      </w:r>
      <w:proofErr w:type="gramStart"/>
      <w:r w:rsidRPr="006607D4">
        <w:rPr>
          <w:rFonts w:ascii="Book Antiqua" w:hAnsi="Book Antiqua"/>
        </w:rPr>
        <w:t>或誤多輸入</w:t>
      </w:r>
      <w:proofErr w:type="gramEnd"/>
      <w:r w:rsidRPr="006607D4">
        <w:rPr>
          <w:rFonts w:ascii="Book Antiqua" w:hAnsi="Book Antiqua"/>
        </w:rPr>
        <w:t>一個</w:t>
      </w:r>
      <w:r w:rsidRPr="006607D4">
        <w:rPr>
          <w:rFonts w:ascii="Book Antiqua" w:hAnsi="Book Antiqua"/>
        </w:rPr>
        <w:t>0</w:t>
      </w:r>
      <w:r w:rsidRPr="006607D4">
        <w:rPr>
          <w:rFonts w:ascii="Book Antiqua" w:hAnsi="Book Antiqua"/>
        </w:rPr>
        <w:t>，導致金額錯誤等均是</w:t>
      </w:r>
      <w:proofErr w:type="gramStart"/>
      <w:r w:rsidRPr="006607D4">
        <w:rPr>
          <w:rFonts w:ascii="Book Antiqua" w:hAnsi="Book Antiqua"/>
        </w:rPr>
        <w:t>）</w:t>
      </w:r>
      <w:proofErr w:type="gramEnd"/>
      <w:r w:rsidRPr="006607D4">
        <w:rPr>
          <w:rFonts w:ascii="Book Antiqua" w:hAnsi="Book Antiqua"/>
        </w:rPr>
        <w:t>，實係在所難免，</w:t>
      </w:r>
      <w:r>
        <w:rPr>
          <w:rFonts w:ascii="Book Antiqua" w:hAnsi="Book Antiqua" w:hint="eastAsia"/>
        </w:rPr>
        <w:t>認為表意人</w:t>
      </w:r>
      <w:proofErr w:type="gramStart"/>
      <w:r>
        <w:rPr>
          <w:rFonts w:ascii="Book Antiqua" w:hAnsi="Book Antiqua" w:hint="eastAsia"/>
        </w:rPr>
        <w:t>不</w:t>
      </w:r>
      <w:proofErr w:type="gramEnd"/>
      <w:r>
        <w:rPr>
          <w:rFonts w:ascii="Book Antiqua" w:hAnsi="Book Antiqua" w:hint="eastAsia"/>
        </w:rPr>
        <w:t>因此</w:t>
      </w:r>
      <w:r w:rsidRPr="006607D4">
        <w:rPr>
          <w:rFonts w:ascii="Book Antiqua" w:hAnsi="Book Antiqua"/>
        </w:rPr>
        <w:t>有具體之輕過失或重大過失。</w:t>
      </w:r>
    </w:p>
  </w:footnote>
  <w:footnote w:id="7">
    <w:p w14:paraId="4C3C7A3A" w14:textId="322E1E16" w:rsidR="00127EB4" w:rsidRPr="006607D4" w:rsidRDefault="00127EB4" w:rsidP="00127EB4">
      <w:pPr>
        <w:pStyle w:val="ac"/>
        <w:jc w:val="both"/>
        <w:rPr>
          <w:rFonts w:ascii="Book Antiqua" w:hAnsi="Book Antiqua"/>
        </w:rPr>
      </w:pPr>
      <w:r w:rsidRPr="006607D4">
        <w:rPr>
          <w:rStyle w:val="ae"/>
          <w:rFonts w:ascii="Book Antiqua" w:hAnsi="Book Antiqua"/>
        </w:rPr>
        <w:footnoteRef/>
      </w:r>
      <w:r w:rsidRPr="006607D4">
        <w:rPr>
          <w:rFonts w:ascii="Book Antiqua" w:hAnsi="Book Antiqua"/>
        </w:rPr>
        <w:t xml:space="preserve"> </w:t>
      </w:r>
      <w:r w:rsidRPr="006607D4">
        <w:rPr>
          <w:rFonts w:ascii="Book Antiqua" w:hAnsi="Book Antiqua"/>
        </w:rPr>
        <w:t>誤</w:t>
      </w:r>
      <w:proofErr w:type="gramStart"/>
      <w:r w:rsidRPr="006607D4">
        <w:rPr>
          <w:rFonts w:ascii="Book Antiqua" w:hAnsi="Book Antiqua"/>
        </w:rPr>
        <w:t>匯</w:t>
      </w:r>
      <w:proofErr w:type="gramEnd"/>
      <w:r w:rsidRPr="006607D4">
        <w:rPr>
          <w:rFonts w:ascii="Book Antiqua" w:hAnsi="Book Antiqua"/>
        </w:rPr>
        <w:t>之例，亦可參照：最高法院</w:t>
      </w:r>
      <w:r w:rsidRPr="006607D4">
        <w:rPr>
          <w:rFonts w:ascii="Book Antiqua" w:hAnsi="Book Antiqua"/>
        </w:rPr>
        <w:t xml:space="preserve"> 94 </w:t>
      </w:r>
      <w:r w:rsidRPr="006607D4">
        <w:rPr>
          <w:rFonts w:ascii="Book Antiqua" w:hAnsi="Book Antiqua"/>
        </w:rPr>
        <w:t>年台上字第</w:t>
      </w:r>
      <w:r w:rsidRPr="006607D4">
        <w:rPr>
          <w:rFonts w:ascii="Book Antiqua" w:hAnsi="Book Antiqua"/>
        </w:rPr>
        <w:t xml:space="preserve"> 52 </w:t>
      </w:r>
      <w:r w:rsidRPr="006607D4">
        <w:rPr>
          <w:rFonts w:ascii="Book Antiqua" w:hAnsi="Book Antiqua"/>
        </w:rPr>
        <w:t>號民事判決</w:t>
      </w:r>
      <w:r>
        <w:rPr>
          <w:rFonts w:ascii="Book Antiqua" w:hAnsi="Book Antiqua" w:hint="eastAsia"/>
        </w:rPr>
        <w:t>。</w:t>
      </w:r>
      <w:proofErr w:type="gramStart"/>
      <w:r>
        <w:rPr>
          <w:rFonts w:ascii="Book Antiqua" w:hAnsi="Book Antiqua" w:hint="eastAsia"/>
        </w:rPr>
        <w:t>另</w:t>
      </w:r>
      <w:proofErr w:type="gramEnd"/>
      <w:r>
        <w:rPr>
          <w:rFonts w:ascii="Book Antiqua" w:hAnsi="Book Antiqua" w:hint="eastAsia"/>
        </w:rPr>
        <w:t>，兩則判決都指出，</w:t>
      </w:r>
      <w:r w:rsidRPr="006607D4">
        <w:rPr>
          <w:rFonts w:ascii="Book Antiqua" w:hAnsi="Book Antiqua"/>
        </w:rPr>
        <w:t>錯誤撤銷後，撥款行為自始、當然、確定無效，匯款人得依不當得利請求返還金錢。</w:t>
      </w:r>
    </w:p>
  </w:footnote>
  <w:footnote w:id="8">
    <w:p w14:paraId="4729E9F2" w14:textId="77777777" w:rsidR="00127EB4" w:rsidRPr="006607D4" w:rsidRDefault="00127EB4" w:rsidP="00127EB4">
      <w:pPr>
        <w:pStyle w:val="ac"/>
        <w:rPr>
          <w:rFonts w:ascii="Book Antiqua" w:hAnsi="Book Antiqua"/>
        </w:rPr>
      </w:pPr>
      <w:r w:rsidRPr="006607D4">
        <w:rPr>
          <w:rStyle w:val="ae"/>
          <w:rFonts w:ascii="Book Antiqua" w:hAnsi="Book Antiqua"/>
        </w:rPr>
        <w:footnoteRef/>
      </w:r>
      <w:r w:rsidRPr="006607D4">
        <w:rPr>
          <w:rFonts w:ascii="Book Antiqua" w:hAnsi="Book Antiqua"/>
        </w:rPr>
        <w:t xml:space="preserve"> </w:t>
      </w:r>
      <w:r w:rsidRPr="006607D4">
        <w:rPr>
          <w:rFonts w:ascii="Book Antiqua" w:hAnsi="Book Antiqua"/>
        </w:rPr>
        <w:t>參考最高法院</w:t>
      </w:r>
      <w:r w:rsidRPr="006607D4">
        <w:rPr>
          <w:rFonts w:ascii="Book Antiqua" w:hAnsi="Book Antiqua"/>
        </w:rPr>
        <w:t>99</w:t>
      </w:r>
      <w:r w:rsidRPr="006607D4">
        <w:rPr>
          <w:rFonts w:ascii="Book Antiqua" w:hAnsi="Book Antiqua"/>
        </w:rPr>
        <w:t>年台上字第</w:t>
      </w:r>
      <w:r w:rsidRPr="006607D4">
        <w:rPr>
          <w:rFonts w:ascii="Book Antiqua" w:hAnsi="Book Antiqua"/>
        </w:rPr>
        <w:t>678</w:t>
      </w:r>
      <w:r w:rsidRPr="006607D4">
        <w:rPr>
          <w:rFonts w:ascii="Book Antiqua" w:hAnsi="Book Antiqua"/>
        </w:rPr>
        <w:t>號判決【參考判決】</w:t>
      </w:r>
    </w:p>
  </w:footnote>
  <w:footnote w:id="9">
    <w:p w14:paraId="2E00D1D1" w14:textId="77777777" w:rsidR="00127EB4" w:rsidRPr="006607D4" w:rsidRDefault="00127EB4" w:rsidP="00127EB4">
      <w:pPr>
        <w:pStyle w:val="ac"/>
        <w:rPr>
          <w:rFonts w:ascii="Book Antiqua" w:hAnsi="Book Antiqua"/>
        </w:rPr>
      </w:pPr>
      <w:r w:rsidRPr="006607D4">
        <w:rPr>
          <w:rStyle w:val="ae"/>
          <w:rFonts w:ascii="Book Antiqua" w:hAnsi="Book Antiqua"/>
        </w:rPr>
        <w:footnoteRef/>
      </w:r>
      <w:r w:rsidRPr="006607D4">
        <w:rPr>
          <w:rFonts w:ascii="Book Antiqua" w:hAnsi="Book Antiqua"/>
        </w:rPr>
        <w:t xml:space="preserve"> </w:t>
      </w:r>
      <w:r w:rsidRPr="006607D4">
        <w:rPr>
          <w:rFonts w:ascii="Book Antiqua" w:hAnsi="Book Antiqua"/>
        </w:rPr>
        <w:t>最高法院</w:t>
      </w:r>
      <w:r w:rsidRPr="006607D4">
        <w:rPr>
          <w:rFonts w:ascii="Book Antiqua" w:hAnsi="Book Antiqua"/>
        </w:rPr>
        <w:t xml:space="preserve"> 101 </w:t>
      </w:r>
      <w:r w:rsidRPr="006607D4">
        <w:rPr>
          <w:rFonts w:ascii="Book Antiqua" w:hAnsi="Book Antiqua"/>
        </w:rPr>
        <w:t>年台上字第</w:t>
      </w:r>
      <w:r w:rsidRPr="006607D4">
        <w:rPr>
          <w:rFonts w:ascii="Book Antiqua" w:hAnsi="Book Antiqua"/>
        </w:rPr>
        <w:t xml:space="preserve"> 267 </w:t>
      </w:r>
      <w:r w:rsidRPr="006607D4">
        <w:rPr>
          <w:rFonts w:ascii="Book Antiqua" w:hAnsi="Book Antiqua"/>
        </w:rPr>
        <w:t>號民事判決【參考判決】</w:t>
      </w:r>
    </w:p>
  </w:footnote>
  <w:footnote w:id="10">
    <w:p w14:paraId="181B59CF" w14:textId="77777777" w:rsidR="00127EB4" w:rsidRPr="006607D4" w:rsidRDefault="00127EB4" w:rsidP="00127EB4">
      <w:pPr>
        <w:pStyle w:val="ac"/>
        <w:jc w:val="both"/>
        <w:rPr>
          <w:rFonts w:ascii="Book Antiqua" w:hAnsi="Book Antiqua"/>
        </w:rPr>
      </w:pPr>
      <w:r w:rsidRPr="006607D4">
        <w:rPr>
          <w:rStyle w:val="ae"/>
          <w:rFonts w:ascii="Book Antiqua" w:hAnsi="Book Antiqua"/>
        </w:rPr>
        <w:footnoteRef/>
      </w:r>
      <w:r w:rsidRPr="006607D4">
        <w:rPr>
          <w:rFonts w:ascii="Book Antiqua" w:hAnsi="Book Antiqua"/>
        </w:rPr>
        <w:t xml:space="preserve"> </w:t>
      </w:r>
      <w:r w:rsidRPr="006607D4">
        <w:rPr>
          <w:rFonts w:ascii="Book Antiqua" w:hAnsi="Book Antiqua"/>
        </w:rPr>
        <w:t>最高法院</w:t>
      </w:r>
      <w:r w:rsidRPr="006607D4">
        <w:rPr>
          <w:rFonts w:ascii="Book Antiqua" w:hAnsi="Book Antiqua"/>
        </w:rPr>
        <w:t>82</w:t>
      </w:r>
      <w:r w:rsidRPr="006607D4">
        <w:rPr>
          <w:rFonts w:ascii="Book Antiqua" w:hAnsi="Book Antiqua"/>
        </w:rPr>
        <w:t>年台上字第</w:t>
      </w:r>
      <w:r w:rsidRPr="006607D4">
        <w:rPr>
          <w:rFonts w:ascii="Book Antiqua" w:hAnsi="Book Antiqua"/>
        </w:rPr>
        <w:t>215</w:t>
      </w:r>
      <w:r w:rsidRPr="006607D4">
        <w:rPr>
          <w:rFonts w:ascii="Book Antiqua" w:hAnsi="Book Antiqua"/>
        </w:rPr>
        <w:t>判決【參考判決】</w:t>
      </w:r>
    </w:p>
  </w:footnote>
  <w:footnote w:id="11">
    <w:p w14:paraId="6DEF6CFD" w14:textId="77777777" w:rsidR="00127EB4" w:rsidRPr="006607D4" w:rsidRDefault="00127EB4" w:rsidP="00127EB4">
      <w:pPr>
        <w:pStyle w:val="ac"/>
        <w:rPr>
          <w:rFonts w:ascii="Book Antiqua" w:hAnsi="Book Antiqua"/>
        </w:rPr>
      </w:pPr>
      <w:r w:rsidRPr="006607D4">
        <w:rPr>
          <w:rStyle w:val="ae"/>
          <w:rFonts w:ascii="Book Antiqua" w:hAnsi="Book Antiqua"/>
        </w:rPr>
        <w:footnoteRef/>
      </w:r>
      <w:r w:rsidRPr="006607D4">
        <w:rPr>
          <w:rFonts w:ascii="Book Antiqua" w:hAnsi="Book Antiqua"/>
        </w:rPr>
        <w:t xml:space="preserve"> </w:t>
      </w:r>
      <w:r w:rsidRPr="006607D4">
        <w:rPr>
          <w:rFonts w:ascii="Book Antiqua" w:hAnsi="Book Antiqua"/>
        </w:rPr>
        <w:t>最高法院</w:t>
      </w:r>
      <w:r w:rsidRPr="006607D4">
        <w:rPr>
          <w:rFonts w:ascii="Book Antiqua" w:hAnsi="Book Antiqua"/>
        </w:rPr>
        <w:t>99</w:t>
      </w:r>
      <w:r w:rsidRPr="006607D4">
        <w:rPr>
          <w:rFonts w:ascii="Book Antiqua" w:hAnsi="Book Antiqua"/>
        </w:rPr>
        <w:t>年台上字第</w:t>
      </w:r>
      <w:r w:rsidRPr="006607D4">
        <w:rPr>
          <w:rFonts w:ascii="Book Antiqua" w:hAnsi="Book Antiqua"/>
        </w:rPr>
        <w:t>678</w:t>
      </w:r>
      <w:r w:rsidRPr="006607D4">
        <w:rPr>
          <w:rFonts w:ascii="Book Antiqua" w:hAnsi="Book Antiqua"/>
        </w:rPr>
        <w:t>號判決【參考判決】</w:t>
      </w:r>
    </w:p>
  </w:footnote>
  <w:footnote w:id="12">
    <w:p w14:paraId="35B85317" w14:textId="77777777" w:rsidR="00127EB4" w:rsidRPr="006607D4" w:rsidRDefault="00127EB4" w:rsidP="00127EB4">
      <w:pPr>
        <w:pStyle w:val="ac"/>
        <w:rPr>
          <w:rFonts w:ascii="Book Antiqua" w:hAnsi="Book Antiqua"/>
        </w:rPr>
      </w:pPr>
      <w:r w:rsidRPr="006607D4">
        <w:rPr>
          <w:rStyle w:val="ae"/>
          <w:rFonts w:ascii="Book Antiqua" w:hAnsi="Book Antiqua"/>
        </w:rPr>
        <w:footnoteRef/>
      </w:r>
      <w:r w:rsidRPr="006607D4">
        <w:rPr>
          <w:rFonts w:ascii="Book Antiqua" w:hAnsi="Book Antiqua"/>
        </w:rPr>
        <w:t xml:space="preserve"> </w:t>
      </w:r>
      <w:r w:rsidRPr="006607D4">
        <w:rPr>
          <w:rFonts w:ascii="Book Antiqua" w:hAnsi="Book Antiqua"/>
        </w:rPr>
        <w:t>陳，</w:t>
      </w:r>
      <w:r w:rsidRPr="006607D4">
        <w:rPr>
          <w:rFonts w:ascii="Book Antiqua" w:hAnsi="Book Antiqua"/>
        </w:rPr>
        <w:t>331</w:t>
      </w:r>
      <w:r w:rsidRPr="006607D4">
        <w:rPr>
          <w:rFonts w:ascii="Book Antiqua" w:hAnsi="Book Antiqua"/>
        </w:rPr>
        <w:t>頁。</w:t>
      </w:r>
    </w:p>
  </w:footnote>
  <w:footnote w:id="13">
    <w:p w14:paraId="7B587A76" w14:textId="77777777" w:rsidR="00127EB4" w:rsidRPr="006607D4" w:rsidRDefault="00127EB4" w:rsidP="00127EB4">
      <w:pPr>
        <w:pStyle w:val="ac"/>
        <w:rPr>
          <w:rFonts w:ascii="Book Antiqua" w:hAnsi="Book Antiqua"/>
        </w:rPr>
      </w:pPr>
      <w:r w:rsidRPr="006607D4">
        <w:rPr>
          <w:rStyle w:val="ae"/>
          <w:rFonts w:ascii="Book Antiqua" w:hAnsi="Book Antiqua"/>
        </w:rPr>
        <w:footnoteRef/>
      </w:r>
      <w:r w:rsidRPr="006607D4">
        <w:rPr>
          <w:rFonts w:ascii="Book Antiqua" w:hAnsi="Book Antiqua"/>
        </w:rPr>
        <w:t xml:space="preserve"> </w:t>
      </w:r>
      <w:r w:rsidRPr="006607D4">
        <w:rPr>
          <w:rFonts w:ascii="Book Antiqua" w:hAnsi="Book Antiqua"/>
        </w:rPr>
        <w:t>最高法院</w:t>
      </w:r>
      <w:r w:rsidRPr="006607D4">
        <w:rPr>
          <w:rFonts w:ascii="Book Antiqua" w:hAnsi="Book Antiqua"/>
        </w:rPr>
        <w:t xml:space="preserve"> 85 </w:t>
      </w:r>
      <w:r w:rsidRPr="006607D4">
        <w:rPr>
          <w:rFonts w:ascii="Book Antiqua" w:hAnsi="Book Antiqua"/>
        </w:rPr>
        <w:t>年台上字第</w:t>
      </w:r>
      <w:r w:rsidRPr="006607D4">
        <w:rPr>
          <w:rFonts w:ascii="Book Antiqua" w:hAnsi="Book Antiqua"/>
        </w:rPr>
        <w:t xml:space="preserve"> 2091 </w:t>
      </w:r>
      <w:r w:rsidRPr="006607D4">
        <w:rPr>
          <w:rFonts w:ascii="Book Antiqua" w:hAnsi="Book Antiqua"/>
        </w:rPr>
        <w:t>號民事判決。</w:t>
      </w:r>
    </w:p>
  </w:footnote>
  <w:footnote w:id="14">
    <w:p w14:paraId="0C5EEA4B" w14:textId="77777777" w:rsidR="00127EB4" w:rsidRPr="006607D4" w:rsidRDefault="00127EB4" w:rsidP="00127EB4">
      <w:pPr>
        <w:pStyle w:val="ac"/>
        <w:rPr>
          <w:rFonts w:ascii="Book Antiqua" w:hAnsi="Book Antiqua"/>
        </w:rPr>
      </w:pPr>
      <w:r w:rsidRPr="006607D4">
        <w:rPr>
          <w:rStyle w:val="ae"/>
          <w:rFonts w:ascii="Book Antiqua" w:hAnsi="Book Antiqua"/>
        </w:rPr>
        <w:footnoteRef/>
      </w:r>
      <w:r w:rsidRPr="006607D4">
        <w:rPr>
          <w:rFonts w:ascii="Book Antiqua" w:hAnsi="Book Antiqua"/>
        </w:rPr>
        <w:t xml:space="preserve"> </w:t>
      </w:r>
      <w:r w:rsidRPr="006607D4">
        <w:rPr>
          <w:rFonts w:ascii="Book Antiqua" w:hAnsi="Book Antiqua"/>
        </w:rPr>
        <w:t>陳，</w:t>
      </w:r>
      <w:r w:rsidRPr="006607D4">
        <w:rPr>
          <w:rFonts w:ascii="Book Antiqua" w:hAnsi="Book Antiqua"/>
        </w:rPr>
        <w:t>329</w:t>
      </w:r>
      <w:r w:rsidRPr="006607D4">
        <w:rPr>
          <w:rFonts w:ascii="Book Antiqua" w:hAnsi="Book Antiqua"/>
        </w:rPr>
        <w:t>頁。史，</w:t>
      </w:r>
      <w:proofErr w:type="gramStart"/>
      <w:r w:rsidRPr="006607D4">
        <w:rPr>
          <w:rFonts w:ascii="Book Antiqua" w:hAnsi="Book Antiqua"/>
        </w:rPr>
        <w:t>債法各</w:t>
      </w:r>
      <w:proofErr w:type="gramEnd"/>
      <w:r w:rsidRPr="006607D4">
        <w:rPr>
          <w:rFonts w:ascii="Book Antiqua" w:hAnsi="Book Antiqua"/>
        </w:rPr>
        <w:t>論，</w:t>
      </w:r>
      <w:r w:rsidRPr="006607D4">
        <w:rPr>
          <w:rFonts w:ascii="Book Antiqua" w:hAnsi="Book Antiqua"/>
        </w:rPr>
        <w:t>824</w:t>
      </w:r>
      <w:r w:rsidRPr="006607D4">
        <w:rPr>
          <w:rFonts w:ascii="Book Antiqua" w:hAnsi="Book Antiqua"/>
        </w:rPr>
        <w:t>頁，</w:t>
      </w:r>
      <w:r w:rsidRPr="006607D4">
        <w:rPr>
          <w:rFonts w:ascii="Book Antiqua" w:hAnsi="Book Antiqua"/>
        </w:rPr>
        <w:t>1981</w:t>
      </w:r>
      <w:r w:rsidRPr="006607D4">
        <w:rPr>
          <w:rFonts w:ascii="Book Antiqua" w:hAnsi="Book Antiqua"/>
        </w:rPr>
        <w:t>。林誠二，民法債編各論（下），</w:t>
      </w:r>
      <w:r w:rsidRPr="006607D4">
        <w:rPr>
          <w:rFonts w:ascii="Book Antiqua" w:hAnsi="Book Antiqua"/>
        </w:rPr>
        <w:t>260</w:t>
      </w:r>
      <w:r w:rsidRPr="006607D4">
        <w:rPr>
          <w:rFonts w:ascii="Book Antiqua" w:hAnsi="Book Antiqua"/>
        </w:rPr>
        <w:t>頁，</w:t>
      </w:r>
      <w:r w:rsidRPr="006607D4">
        <w:rPr>
          <w:rFonts w:ascii="Book Antiqua" w:hAnsi="Book Antiqua"/>
        </w:rPr>
        <w:t>2002</w:t>
      </w:r>
      <w:r w:rsidRPr="006607D4">
        <w:rPr>
          <w:rFonts w:ascii="Book Antiqua" w:hAnsi="Book Antiqua"/>
        </w:rPr>
        <w:t>。</w:t>
      </w:r>
    </w:p>
  </w:footnote>
  <w:footnote w:id="15">
    <w:p w14:paraId="304F089A" w14:textId="72155822" w:rsidR="00127EB4" w:rsidRPr="006607D4" w:rsidRDefault="00127EB4" w:rsidP="00127EB4">
      <w:pPr>
        <w:pStyle w:val="ac"/>
        <w:jc w:val="both"/>
        <w:rPr>
          <w:rFonts w:ascii="Book Antiqua" w:hAnsi="Book Antiqua"/>
        </w:rPr>
      </w:pPr>
      <w:r w:rsidRPr="006607D4">
        <w:rPr>
          <w:rStyle w:val="ae"/>
          <w:rFonts w:ascii="Book Antiqua" w:hAnsi="Book Antiqua"/>
        </w:rPr>
        <w:footnoteRef/>
      </w:r>
      <w:r w:rsidRPr="006607D4">
        <w:rPr>
          <w:rFonts w:ascii="Book Antiqua" w:hAnsi="Book Antiqua"/>
        </w:rPr>
        <w:t xml:space="preserve"> </w:t>
      </w:r>
      <w:r w:rsidRPr="006607D4">
        <w:rPr>
          <w:rFonts w:ascii="Book Antiqua" w:hAnsi="Book Antiqua"/>
        </w:rPr>
        <w:t>台灣高等法院台中分院</w:t>
      </w:r>
      <w:r w:rsidRPr="006607D4">
        <w:rPr>
          <w:rFonts w:ascii="Book Antiqua" w:hAnsi="Book Antiqua"/>
        </w:rPr>
        <w:t xml:space="preserve"> 107 </w:t>
      </w:r>
      <w:r w:rsidRPr="006607D4">
        <w:rPr>
          <w:rFonts w:ascii="Book Antiqua" w:hAnsi="Book Antiqua"/>
        </w:rPr>
        <w:t>年</w:t>
      </w:r>
      <w:proofErr w:type="gramStart"/>
      <w:r w:rsidRPr="006607D4">
        <w:rPr>
          <w:rFonts w:ascii="Book Antiqua" w:hAnsi="Book Antiqua"/>
        </w:rPr>
        <w:t>上易字第</w:t>
      </w:r>
      <w:proofErr w:type="gramEnd"/>
      <w:r w:rsidRPr="006607D4">
        <w:rPr>
          <w:rFonts w:ascii="Book Antiqua" w:hAnsi="Book Antiqua"/>
        </w:rPr>
        <w:t xml:space="preserve"> 427 </w:t>
      </w:r>
      <w:r w:rsidRPr="006607D4">
        <w:rPr>
          <w:rFonts w:ascii="Book Antiqua" w:hAnsi="Book Antiqua"/>
        </w:rPr>
        <w:t>號民事判決：</w:t>
      </w:r>
      <w:proofErr w:type="gramStart"/>
      <w:r w:rsidRPr="006607D4">
        <w:rPr>
          <w:rFonts w:ascii="Book Antiqua" w:hAnsi="Book Antiqua"/>
        </w:rPr>
        <w:t>甲出車禍</w:t>
      </w:r>
      <w:proofErr w:type="gramEnd"/>
      <w:r w:rsidRPr="006607D4">
        <w:rPr>
          <w:rFonts w:ascii="Book Antiqua" w:hAnsi="Book Antiqua"/>
        </w:rPr>
        <w:t>，和乙保險公司調解賠償金額，成立和解以後才發現頸椎有破裂。法院認為本案調解之成立，是基於事故對甲造成之損害來判斷，可</w:t>
      </w:r>
      <w:proofErr w:type="gramStart"/>
      <w:r w:rsidRPr="006607D4">
        <w:rPr>
          <w:rFonts w:ascii="Book Antiqua" w:hAnsi="Book Antiqua"/>
        </w:rPr>
        <w:t>說甲所</w:t>
      </w:r>
      <w:proofErr w:type="gramEnd"/>
      <w:r w:rsidRPr="006607D4">
        <w:rPr>
          <w:rFonts w:ascii="Book Antiqua" w:hAnsi="Book Antiqua"/>
        </w:rPr>
        <w:t>受傷勢，</w:t>
      </w:r>
      <w:proofErr w:type="gramStart"/>
      <w:r w:rsidRPr="006607D4">
        <w:rPr>
          <w:rFonts w:ascii="Book Antiqua" w:hAnsi="Book Antiqua"/>
        </w:rPr>
        <w:t>攸</w:t>
      </w:r>
      <w:proofErr w:type="gramEnd"/>
      <w:r w:rsidRPr="006607D4">
        <w:rPr>
          <w:rFonts w:ascii="Book Antiqua" w:hAnsi="Book Antiqua"/>
        </w:rPr>
        <w:t>關其損害之程度、損害額之多寡，</w:t>
      </w:r>
      <w:proofErr w:type="gramStart"/>
      <w:r w:rsidRPr="006607D4">
        <w:rPr>
          <w:rFonts w:ascii="Book Antiqua" w:hAnsi="Book Antiqua"/>
        </w:rPr>
        <w:t>屬甲乙</w:t>
      </w:r>
      <w:proofErr w:type="gramEnd"/>
      <w:r w:rsidRPr="006607D4">
        <w:rPr>
          <w:rFonts w:ascii="Book Antiqua" w:hAnsi="Book Antiqua"/>
        </w:rPr>
        <w:t>進行調解時所考量與討論之事項，客觀上屬重要爭點，甲對於自身傷勢之誤解，已非單純動機錯誤，故可撤銷和解內容。</w:t>
      </w:r>
    </w:p>
  </w:footnote>
  <w:footnote w:id="16">
    <w:p w14:paraId="6309CF1D" w14:textId="5C15FE97" w:rsidR="00127EB4" w:rsidRPr="006607D4" w:rsidRDefault="00127EB4" w:rsidP="00E430ED">
      <w:pPr>
        <w:pStyle w:val="ac"/>
        <w:jc w:val="both"/>
        <w:rPr>
          <w:rFonts w:ascii="Book Antiqua" w:hAnsi="Book Antiqua"/>
        </w:rPr>
      </w:pPr>
      <w:r w:rsidRPr="006607D4">
        <w:rPr>
          <w:rStyle w:val="ae"/>
          <w:rFonts w:ascii="Book Antiqua" w:hAnsi="Book Antiqua"/>
        </w:rPr>
        <w:footnoteRef/>
      </w:r>
      <w:r w:rsidRPr="006607D4">
        <w:rPr>
          <w:rFonts w:ascii="Book Antiqua" w:hAnsi="Book Antiqua"/>
        </w:rPr>
        <w:t xml:space="preserve"> </w:t>
      </w:r>
      <w:r w:rsidRPr="006607D4">
        <w:rPr>
          <w:rFonts w:ascii="Book Antiqua" w:hAnsi="Book Antiqua"/>
        </w:rPr>
        <w:t>陳自強，和解之錯誤，月</w:t>
      </w:r>
      <w:proofErr w:type="gramStart"/>
      <w:r w:rsidRPr="006607D4">
        <w:rPr>
          <w:rFonts w:ascii="Book Antiqua" w:hAnsi="Book Antiqua"/>
        </w:rPr>
        <w:t>旦</w:t>
      </w:r>
      <w:proofErr w:type="gramEnd"/>
      <w:r w:rsidRPr="006607D4">
        <w:rPr>
          <w:rFonts w:ascii="Book Antiqua" w:hAnsi="Book Antiqua"/>
        </w:rPr>
        <w:t>法學雜誌，第</w:t>
      </w:r>
      <w:r w:rsidRPr="006607D4">
        <w:rPr>
          <w:rFonts w:ascii="Book Antiqua" w:hAnsi="Book Antiqua"/>
        </w:rPr>
        <w:t>233</w:t>
      </w:r>
      <w:r w:rsidRPr="006607D4">
        <w:rPr>
          <w:rFonts w:ascii="Book Antiqua" w:hAnsi="Book Antiqua"/>
        </w:rPr>
        <w:t>期，</w:t>
      </w:r>
      <w:r w:rsidRPr="006607D4">
        <w:rPr>
          <w:rFonts w:ascii="Book Antiqua" w:hAnsi="Book Antiqua"/>
        </w:rPr>
        <w:t>42-70</w:t>
      </w:r>
      <w:r w:rsidRPr="006607D4">
        <w:rPr>
          <w:rFonts w:ascii="Book Antiqua" w:hAnsi="Book Antiqua"/>
        </w:rPr>
        <w:t>頁，</w:t>
      </w:r>
      <w:r w:rsidRPr="006607D4">
        <w:rPr>
          <w:rFonts w:ascii="Book Antiqua" w:hAnsi="Book Antiqua"/>
        </w:rPr>
        <w:t>2014</w:t>
      </w:r>
      <w:r w:rsidRPr="006607D4">
        <w:rPr>
          <w:rFonts w:ascii="Book Antiqua" w:hAnsi="Book Antiqua"/>
        </w:rPr>
        <w:t>。</w:t>
      </w:r>
      <w:r w:rsidR="00813401">
        <w:rPr>
          <w:rFonts w:ascii="Book Antiqua" w:hAnsi="Book Antiqua" w:hint="eastAsia"/>
        </w:rPr>
        <w:t>事例如：</w:t>
      </w:r>
      <w:r w:rsidR="00813401" w:rsidRPr="006607D4">
        <w:rPr>
          <w:rFonts w:ascii="Book Antiqua" w:hAnsi="Book Antiqua"/>
        </w:rPr>
        <w:t>最高法院</w:t>
      </w:r>
      <w:r w:rsidR="00813401" w:rsidRPr="006607D4">
        <w:rPr>
          <w:rFonts w:ascii="Book Antiqua" w:hAnsi="Book Antiqua"/>
        </w:rPr>
        <w:t xml:space="preserve"> 91 </w:t>
      </w:r>
      <w:r w:rsidR="00813401" w:rsidRPr="006607D4">
        <w:rPr>
          <w:rFonts w:ascii="Book Antiqua" w:hAnsi="Book Antiqua"/>
        </w:rPr>
        <w:t>年台上字第</w:t>
      </w:r>
      <w:r w:rsidR="00813401" w:rsidRPr="006607D4">
        <w:rPr>
          <w:rFonts w:ascii="Book Antiqua" w:hAnsi="Book Antiqua"/>
        </w:rPr>
        <w:t xml:space="preserve"> 1839 </w:t>
      </w:r>
      <w:r w:rsidR="00813401" w:rsidRPr="006607D4">
        <w:rPr>
          <w:rFonts w:ascii="Book Antiqua" w:hAnsi="Book Antiqua"/>
        </w:rPr>
        <w:t>號民事判決：甲、乙所有之建築物於火災中燒毀，甲乙不知起火點是否真的</w:t>
      </w:r>
      <w:proofErr w:type="gramStart"/>
      <w:r w:rsidR="00813401" w:rsidRPr="006607D4">
        <w:rPr>
          <w:rFonts w:ascii="Book Antiqua" w:hAnsi="Book Antiqua"/>
        </w:rPr>
        <w:t>在乙處</w:t>
      </w:r>
      <w:proofErr w:type="gramEnd"/>
      <w:r w:rsidR="00813401" w:rsidRPr="006607D4">
        <w:rPr>
          <w:rFonts w:ascii="Book Antiqua" w:hAnsi="Book Antiqua"/>
        </w:rPr>
        <w:t>，僅</w:t>
      </w:r>
      <w:proofErr w:type="gramStart"/>
      <w:r w:rsidR="00813401" w:rsidRPr="006607D4">
        <w:rPr>
          <w:rFonts w:ascii="Book Antiqua" w:hAnsi="Book Antiqua"/>
        </w:rPr>
        <w:t>知道乙處堆放</w:t>
      </w:r>
      <w:proofErr w:type="gramEnd"/>
      <w:r w:rsidR="00813401" w:rsidRPr="006607D4">
        <w:rPr>
          <w:rFonts w:ascii="Book Antiqua" w:hAnsi="Book Antiqua"/>
        </w:rPr>
        <w:t>大量商品，故可能造成延燒，甲乙為了盡速解決紛爭，於是</w:t>
      </w:r>
      <w:r w:rsidR="00813401" w:rsidRPr="006607D4">
        <w:rPr>
          <w:rFonts w:ascii="Book Antiqua" w:hAnsi="Book Antiqua"/>
          <w:kern w:val="0"/>
        </w:rPr>
        <w:t>於責任未明之前，就火災成立和解，由乙賠償甲。事後經調查，起火點</w:t>
      </w:r>
      <w:proofErr w:type="gramStart"/>
      <w:r w:rsidR="00813401" w:rsidRPr="006607D4">
        <w:rPr>
          <w:rFonts w:ascii="Book Antiqua" w:hAnsi="Book Antiqua"/>
          <w:kern w:val="0"/>
        </w:rPr>
        <w:t>為</w:t>
      </w:r>
      <w:r w:rsidR="00813401" w:rsidRPr="006607D4">
        <w:rPr>
          <w:rFonts w:ascii="Book Antiqua" w:hAnsi="Book Antiqua"/>
        </w:rPr>
        <w:t>丙所有</w:t>
      </w:r>
      <w:proofErr w:type="gramEnd"/>
      <w:r w:rsidR="00813401" w:rsidRPr="006607D4">
        <w:rPr>
          <w:rFonts w:ascii="Book Antiqua" w:hAnsi="Book Antiqua"/>
        </w:rPr>
        <w:t>之建築物。本案中，雙方決定不再追究何處為起火點，由乙賠償甲，可說兩者已對「無論真正責任歸屬為何人，都由乙賠償」有共識，故本案不成立和解之錯誤。</w:t>
      </w:r>
    </w:p>
  </w:footnote>
  <w:footnote w:id="17">
    <w:p w14:paraId="6CEC4ECF" w14:textId="6EBFECCD" w:rsidR="00C53B39" w:rsidRPr="006607D4" w:rsidRDefault="00C53B39" w:rsidP="00C53B39">
      <w:pPr>
        <w:pStyle w:val="ac"/>
        <w:jc w:val="both"/>
        <w:rPr>
          <w:rFonts w:ascii="Book Antiqua" w:hAnsi="Book Antiqua"/>
        </w:rPr>
      </w:pPr>
      <w:r w:rsidRPr="006607D4">
        <w:rPr>
          <w:rStyle w:val="ae"/>
          <w:rFonts w:ascii="Book Antiqua" w:hAnsi="Book Antiqua"/>
        </w:rPr>
        <w:footnoteRef/>
      </w:r>
      <w:r w:rsidRPr="006607D4">
        <w:rPr>
          <w:rFonts w:ascii="Book Antiqua" w:hAnsi="Book Antiqua"/>
        </w:rPr>
        <w:t xml:space="preserve"> </w:t>
      </w:r>
    </w:p>
  </w:footnote>
  <w:footnote w:id="18">
    <w:p w14:paraId="6F868E7A" w14:textId="77777777" w:rsidR="00127EB4" w:rsidRPr="006607D4" w:rsidRDefault="00127EB4" w:rsidP="00127EB4">
      <w:pPr>
        <w:pStyle w:val="ac"/>
        <w:jc w:val="both"/>
        <w:rPr>
          <w:rFonts w:ascii="Book Antiqua" w:hAnsi="Book Antiqua"/>
        </w:rPr>
      </w:pPr>
      <w:r w:rsidRPr="006607D4">
        <w:rPr>
          <w:rStyle w:val="ae"/>
          <w:rFonts w:ascii="Book Antiqua" w:hAnsi="Book Antiqua"/>
        </w:rPr>
        <w:footnoteRef/>
      </w:r>
      <w:r w:rsidRPr="006607D4">
        <w:rPr>
          <w:rFonts w:ascii="Book Antiqua" w:hAnsi="Book Antiqua"/>
        </w:rPr>
        <w:t xml:space="preserve"> </w:t>
      </w:r>
      <w:r w:rsidRPr="006607D4">
        <w:rPr>
          <w:rFonts w:ascii="Book Antiqua" w:hAnsi="Book Antiqua"/>
        </w:rPr>
        <w:t>嚴格來說，「雙方錯誤」之情形下，兩人於契約締結時，就表示內容和雙方意思並沒有不一致，和民法上「錯誤」</w:t>
      </w:r>
      <w:proofErr w:type="gramStart"/>
      <w:r>
        <w:rPr>
          <w:rFonts w:ascii="Book Antiqua" w:hAnsi="Book Antiqua" w:hint="eastAsia"/>
        </w:rPr>
        <w:t>──</w:t>
      </w:r>
      <w:proofErr w:type="gramEnd"/>
      <w:r w:rsidRPr="006607D4">
        <w:rPr>
          <w:rFonts w:ascii="Book Antiqua" w:hAnsi="Book Antiqua"/>
        </w:rPr>
        <w:t>兩人於契約締結時，表示內容和雙方意思有不一致的情形不完全相同。</w:t>
      </w:r>
    </w:p>
  </w:footnote>
  <w:footnote w:id="19">
    <w:p w14:paraId="1814D708" w14:textId="77777777" w:rsidR="00127EB4" w:rsidRPr="006607D4" w:rsidRDefault="00127EB4" w:rsidP="00127EB4">
      <w:pPr>
        <w:pStyle w:val="ac"/>
        <w:jc w:val="both"/>
        <w:rPr>
          <w:rFonts w:ascii="Book Antiqua" w:hAnsi="Book Antiqua"/>
          <w:lang w:eastAsia="ja-JP"/>
        </w:rPr>
      </w:pPr>
      <w:r w:rsidRPr="006607D4">
        <w:rPr>
          <w:rStyle w:val="ae"/>
          <w:rFonts w:ascii="Book Antiqua" w:hAnsi="Book Antiqua"/>
        </w:rPr>
        <w:footnoteRef/>
      </w:r>
      <w:r w:rsidRPr="006607D4">
        <w:rPr>
          <w:rFonts w:ascii="Book Antiqua" w:hAnsi="Book Antiqua"/>
          <w:lang w:eastAsia="ja-JP"/>
        </w:rPr>
        <w:t xml:space="preserve"> </w:t>
      </w:r>
      <w:r w:rsidRPr="006607D4">
        <w:rPr>
          <w:rFonts w:ascii="Book Antiqua" w:hAnsi="Book Antiqua"/>
          <w:lang w:eastAsia="ja-JP"/>
        </w:rPr>
        <w:t>本段整理自陳，</w:t>
      </w:r>
      <w:r w:rsidRPr="006607D4">
        <w:rPr>
          <w:rFonts w:ascii="Book Antiqua" w:hAnsi="Book Antiqua"/>
          <w:lang w:eastAsia="ja-JP"/>
        </w:rPr>
        <w:t>316-317</w:t>
      </w:r>
      <w:r w:rsidRPr="006607D4">
        <w:rPr>
          <w:rFonts w:ascii="Book Antiqua" w:hAnsi="Book Antiqua"/>
          <w:lang w:eastAsia="ja-JP"/>
        </w:rPr>
        <w:t>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AD09D3"/>
    <w:multiLevelType w:val="hybridMultilevel"/>
    <w:tmpl w:val="5ADACB50"/>
    <w:lvl w:ilvl="0" w:tplc="7FC2A27E">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194"/>
    <w:rsid w:val="000408A4"/>
    <w:rsid w:val="00045A3F"/>
    <w:rsid w:val="00092A65"/>
    <w:rsid w:val="00127EB4"/>
    <w:rsid w:val="001F108B"/>
    <w:rsid w:val="00286ED3"/>
    <w:rsid w:val="002C6827"/>
    <w:rsid w:val="00344A77"/>
    <w:rsid w:val="00356087"/>
    <w:rsid w:val="003824B7"/>
    <w:rsid w:val="003D213C"/>
    <w:rsid w:val="00417996"/>
    <w:rsid w:val="004725EE"/>
    <w:rsid w:val="004763A5"/>
    <w:rsid w:val="00482E8F"/>
    <w:rsid w:val="0048361D"/>
    <w:rsid w:val="004967E9"/>
    <w:rsid w:val="00536A60"/>
    <w:rsid w:val="005370B1"/>
    <w:rsid w:val="00603B85"/>
    <w:rsid w:val="00617DCA"/>
    <w:rsid w:val="00737DC5"/>
    <w:rsid w:val="007C2E56"/>
    <w:rsid w:val="00813401"/>
    <w:rsid w:val="00825F56"/>
    <w:rsid w:val="008553CE"/>
    <w:rsid w:val="008554AA"/>
    <w:rsid w:val="008827F7"/>
    <w:rsid w:val="0089716D"/>
    <w:rsid w:val="00906F6C"/>
    <w:rsid w:val="00924ED0"/>
    <w:rsid w:val="00A1146A"/>
    <w:rsid w:val="00A12391"/>
    <w:rsid w:val="00A156F4"/>
    <w:rsid w:val="00A40ED3"/>
    <w:rsid w:val="00A47082"/>
    <w:rsid w:val="00A6420C"/>
    <w:rsid w:val="00A772C9"/>
    <w:rsid w:val="00AC6DEA"/>
    <w:rsid w:val="00B7651B"/>
    <w:rsid w:val="00BA1633"/>
    <w:rsid w:val="00C2235C"/>
    <w:rsid w:val="00C53B39"/>
    <w:rsid w:val="00CD0194"/>
    <w:rsid w:val="00D350E4"/>
    <w:rsid w:val="00D35850"/>
    <w:rsid w:val="00D945EC"/>
    <w:rsid w:val="00DC0796"/>
    <w:rsid w:val="00DD31E2"/>
    <w:rsid w:val="00E430ED"/>
    <w:rsid w:val="00ED564A"/>
    <w:rsid w:val="00F32B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24E263"/>
  <w15:chartTrackingRefBased/>
  <w15:docId w15:val="{C73C2852-A130-4EA9-A239-42E7D5DD4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7EB4"/>
    <w:pPr>
      <w:widowControl w:val="0"/>
    </w:pPr>
    <w:rPr>
      <w:rFonts w:ascii="Calibri" w:eastAsia="新細明體" w:hAnsi="Calibri" w:cs="Times New Roman"/>
    </w:rPr>
  </w:style>
  <w:style w:type="paragraph" w:styleId="2">
    <w:name w:val="heading 2"/>
    <w:basedOn w:val="a"/>
    <w:next w:val="a"/>
    <w:link w:val="20"/>
    <w:uiPriority w:val="9"/>
    <w:unhideWhenUsed/>
    <w:qFormat/>
    <w:rsid w:val="00127EB4"/>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127EB4"/>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127EB4"/>
    <w:rPr>
      <w:rFonts w:asciiTheme="majorHAnsi" w:eastAsiaTheme="majorEastAsia" w:hAnsiTheme="majorHAnsi" w:cstheme="majorBidi"/>
      <w:b/>
      <w:bCs/>
      <w:sz w:val="48"/>
      <w:szCs w:val="48"/>
    </w:rPr>
  </w:style>
  <w:style w:type="character" w:customStyle="1" w:styleId="30">
    <w:name w:val="標題 3 字元"/>
    <w:basedOn w:val="a0"/>
    <w:link w:val="3"/>
    <w:uiPriority w:val="9"/>
    <w:rsid w:val="00127EB4"/>
    <w:rPr>
      <w:rFonts w:asciiTheme="majorHAnsi" w:eastAsiaTheme="majorEastAsia" w:hAnsiTheme="majorHAnsi" w:cstheme="majorBidi"/>
      <w:b/>
      <w:bCs/>
      <w:sz w:val="36"/>
      <w:szCs w:val="36"/>
    </w:rPr>
  </w:style>
  <w:style w:type="paragraph" w:styleId="a3">
    <w:name w:val="header"/>
    <w:basedOn w:val="a"/>
    <w:link w:val="a4"/>
    <w:uiPriority w:val="99"/>
    <w:unhideWhenUsed/>
    <w:rsid w:val="00127EB4"/>
    <w:pPr>
      <w:tabs>
        <w:tab w:val="center" w:pos="4153"/>
        <w:tab w:val="right" w:pos="8306"/>
      </w:tabs>
      <w:snapToGrid w:val="0"/>
    </w:pPr>
    <w:rPr>
      <w:sz w:val="20"/>
      <w:szCs w:val="20"/>
    </w:rPr>
  </w:style>
  <w:style w:type="character" w:customStyle="1" w:styleId="a4">
    <w:name w:val="頁首 字元"/>
    <w:basedOn w:val="a0"/>
    <w:link w:val="a3"/>
    <w:uiPriority w:val="99"/>
    <w:rsid w:val="00127EB4"/>
    <w:rPr>
      <w:rFonts w:ascii="Calibri" w:eastAsia="新細明體" w:hAnsi="Calibri" w:cs="Times New Roman"/>
      <w:sz w:val="20"/>
      <w:szCs w:val="20"/>
    </w:rPr>
  </w:style>
  <w:style w:type="paragraph" w:styleId="a5">
    <w:name w:val="footer"/>
    <w:basedOn w:val="a"/>
    <w:link w:val="a6"/>
    <w:uiPriority w:val="99"/>
    <w:unhideWhenUsed/>
    <w:rsid w:val="00127EB4"/>
    <w:pPr>
      <w:tabs>
        <w:tab w:val="center" w:pos="4153"/>
        <w:tab w:val="right" w:pos="8306"/>
      </w:tabs>
      <w:snapToGrid w:val="0"/>
    </w:pPr>
    <w:rPr>
      <w:sz w:val="20"/>
      <w:szCs w:val="20"/>
    </w:rPr>
  </w:style>
  <w:style w:type="character" w:customStyle="1" w:styleId="a6">
    <w:name w:val="頁尾 字元"/>
    <w:basedOn w:val="a0"/>
    <w:link w:val="a5"/>
    <w:uiPriority w:val="99"/>
    <w:rsid w:val="00127EB4"/>
    <w:rPr>
      <w:rFonts w:ascii="Calibri" w:eastAsia="新細明體" w:hAnsi="Calibri" w:cs="Times New Roman"/>
      <w:sz w:val="20"/>
      <w:szCs w:val="20"/>
    </w:rPr>
  </w:style>
  <w:style w:type="character" w:styleId="a7">
    <w:name w:val="annotation reference"/>
    <w:basedOn w:val="a0"/>
    <w:uiPriority w:val="99"/>
    <w:semiHidden/>
    <w:unhideWhenUsed/>
    <w:rsid w:val="00127EB4"/>
    <w:rPr>
      <w:sz w:val="18"/>
      <w:szCs w:val="18"/>
    </w:rPr>
  </w:style>
  <w:style w:type="paragraph" w:styleId="a8">
    <w:name w:val="annotation text"/>
    <w:basedOn w:val="a"/>
    <w:link w:val="a9"/>
    <w:uiPriority w:val="99"/>
    <w:semiHidden/>
    <w:unhideWhenUsed/>
    <w:rsid w:val="00127EB4"/>
  </w:style>
  <w:style w:type="character" w:customStyle="1" w:styleId="a9">
    <w:name w:val="註解文字 字元"/>
    <w:basedOn w:val="a0"/>
    <w:link w:val="a8"/>
    <w:uiPriority w:val="99"/>
    <w:semiHidden/>
    <w:rsid w:val="00127EB4"/>
    <w:rPr>
      <w:rFonts w:ascii="Calibri" w:eastAsia="新細明體" w:hAnsi="Calibri" w:cs="Times New Roman"/>
    </w:rPr>
  </w:style>
  <w:style w:type="paragraph" w:styleId="aa">
    <w:name w:val="annotation subject"/>
    <w:basedOn w:val="a8"/>
    <w:next w:val="a8"/>
    <w:link w:val="ab"/>
    <w:uiPriority w:val="99"/>
    <w:semiHidden/>
    <w:unhideWhenUsed/>
    <w:rsid w:val="00127EB4"/>
    <w:rPr>
      <w:b/>
      <w:bCs/>
    </w:rPr>
  </w:style>
  <w:style w:type="character" w:customStyle="1" w:styleId="ab">
    <w:name w:val="註解主旨 字元"/>
    <w:basedOn w:val="a9"/>
    <w:link w:val="aa"/>
    <w:uiPriority w:val="99"/>
    <w:semiHidden/>
    <w:rsid w:val="00127EB4"/>
    <w:rPr>
      <w:rFonts w:ascii="Calibri" w:eastAsia="新細明體" w:hAnsi="Calibri" w:cs="Times New Roman"/>
      <w:b/>
      <w:bCs/>
    </w:rPr>
  </w:style>
  <w:style w:type="paragraph" w:styleId="ac">
    <w:name w:val="footnote text"/>
    <w:basedOn w:val="a"/>
    <w:link w:val="ad"/>
    <w:uiPriority w:val="99"/>
    <w:semiHidden/>
    <w:unhideWhenUsed/>
    <w:rsid w:val="00127EB4"/>
    <w:pPr>
      <w:snapToGrid w:val="0"/>
    </w:pPr>
    <w:rPr>
      <w:sz w:val="20"/>
      <w:szCs w:val="20"/>
    </w:rPr>
  </w:style>
  <w:style w:type="character" w:customStyle="1" w:styleId="ad">
    <w:name w:val="註腳文字 字元"/>
    <w:basedOn w:val="a0"/>
    <w:link w:val="ac"/>
    <w:uiPriority w:val="99"/>
    <w:semiHidden/>
    <w:rsid w:val="00127EB4"/>
    <w:rPr>
      <w:rFonts w:ascii="Calibri" w:eastAsia="新細明體" w:hAnsi="Calibri" w:cs="Times New Roman"/>
      <w:sz w:val="20"/>
      <w:szCs w:val="20"/>
    </w:rPr>
  </w:style>
  <w:style w:type="character" w:styleId="ae">
    <w:name w:val="footnote reference"/>
    <w:basedOn w:val="a0"/>
    <w:uiPriority w:val="99"/>
    <w:semiHidden/>
    <w:unhideWhenUsed/>
    <w:rsid w:val="00127EB4"/>
    <w:rPr>
      <w:vertAlign w:val="superscript"/>
    </w:rPr>
  </w:style>
  <w:style w:type="table" w:styleId="af">
    <w:name w:val="Table Grid"/>
    <w:basedOn w:val="a1"/>
    <w:uiPriority w:val="39"/>
    <w:rsid w:val="00127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127EB4"/>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127EB4"/>
    <w:rPr>
      <w:rFonts w:asciiTheme="majorHAnsi" w:eastAsiaTheme="majorEastAsia" w:hAnsiTheme="majorHAnsi" w:cstheme="majorBidi"/>
      <w:sz w:val="18"/>
      <w:szCs w:val="18"/>
    </w:rPr>
  </w:style>
  <w:style w:type="paragraph" w:styleId="af2">
    <w:name w:val="Revision"/>
    <w:hidden/>
    <w:uiPriority w:val="99"/>
    <w:semiHidden/>
    <w:rsid w:val="00127EB4"/>
    <w:rPr>
      <w:rFonts w:ascii="Calibri" w:eastAsia="新細明體" w:hAnsi="Calibri" w:cs="Times New Roman"/>
    </w:rPr>
  </w:style>
  <w:style w:type="paragraph" w:styleId="af3">
    <w:name w:val="List Paragraph"/>
    <w:basedOn w:val="a"/>
    <w:uiPriority w:val="34"/>
    <w:qFormat/>
    <w:rsid w:val="00127EB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077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14</Pages>
  <Words>1810</Words>
  <Characters>10317</Characters>
  <Application>Microsoft Office Word</Application>
  <DocSecurity>0</DocSecurity>
  <Lines>85</Lines>
  <Paragraphs>24</Paragraphs>
  <ScaleCrop>false</ScaleCrop>
  <Company/>
  <LinksUpToDate>false</LinksUpToDate>
  <CharactersWithSpaces>12103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Changyunchi</dc:creator>
  <cp:keywords/>
  <dc:description/>
  <cp:lastModifiedBy>韻琪 Angel Chang 張</cp:lastModifiedBy>
  <cp:revision>10</cp:revision>
  <dcterms:created xsi:type="dcterms:W3CDTF">2023-03-08T06:06:00Z</dcterms:created>
  <dcterms:modified xsi:type="dcterms:W3CDTF">2023-03-08T12:57:00Z</dcterms:modified>
</cp:coreProperties>
</file>