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ECBC" w14:textId="77777777" w:rsidR="00325782" w:rsidRPr="006E09EF" w:rsidRDefault="00325782" w:rsidP="00150DB6">
      <w:pPr>
        <w:pStyle w:val="1"/>
        <w:spacing w:before="100" w:beforeAutospacing="1" w:after="100" w:afterAutospacing="1" w:line="288" w:lineRule="auto"/>
        <w:rPr>
          <w:rFonts w:ascii="Times New Roman" w:hAnsi="Times New Roman" w:cs="Times New Roman"/>
        </w:rPr>
      </w:pPr>
      <w:r w:rsidRPr="006E09EF">
        <w:rPr>
          <w:rFonts w:ascii="Times New Roman" w:hAnsi="Times New Roman" w:cs="Times New Roman"/>
        </w:rPr>
        <w:t>行政法案例與思維方法</w:t>
      </w:r>
    </w:p>
    <w:p w14:paraId="432BCFB3" w14:textId="7401610F" w:rsidR="00325782" w:rsidRPr="006E09EF" w:rsidRDefault="00325782" w:rsidP="00E442B1">
      <w:pPr>
        <w:spacing w:before="100" w:beforeAutospacing="1" w:after="100" w:afterAutospacing="1" w:line="288" w:lineRule="auto"/>
        <w:jc w:val="right"/>
        <w:rPr>
          <w:rFonts w:ascii="Times New Roman" w:eastAsia="標楷體" w:hAnsi="Times New Roman" w:cs="Times New Roman"/>
          <w:b/>
          <w:sz w:val="28"/>
          <w:szCs w:val="28"/>
        </w:rPr>
      </w:pPr>
      <w:r w:rsidRPr="006E09EF">
        <w:rPr>
          <w:rFonts w:ascii="Times New Roman" w:eastAsia="標楷體" w:hAnsi="Times New Roman" w:cs="Times New Roman"/>
          <w:b/>
          <w:sz w:val="28"/>
          <w:szCs w:val="28"/>
        </w:rPr>
        <w:t>張志偉</w:t>
      </w:r>
      <w:r w:rsidRPr="006E09EF">
        <w:rPr>
          <w:rFonts w:ascii="Times New Roman" w:eastAsia="標楷體" w:hAnsi="Times New Roman" w:cs="Times New Roman"/>
          <w:b/>
          <w:sz w:val="28"/>
          <w:szCs w:val="28"/>
        </w:rPr>
        <w:t>2023/</w:t>
      </w:r>
      <w:r w:rsidR="00E25357" w:rsidRPr="006E09EF">
        <w:rPr>
          <w:rFonts w:ascii="Times New Roman" w:eastAsia="標楷體" w:hAnsi="Times New Roman" w:cs="Times New Roman"/>
          <w:b/>
          <w:sz w:val="28"/>
          <w:szCs w:val="28"/>
        </w:rPr>
        <w:t>3</w:t>
      </w:r>
      <w:r w:rsidRPr="006E09EF">
        <w:rPr>
          <w:rFonts w:ascii="Times New Roman" w:eastAsia="標楷體" w:hAnsi="Times New Roman" w:cs="Times New Roman"/>
          <w:b/>
          <w:sz w:val="28"/>
          <w:szCs w:val="28"/>
        </w:rPr>
        <w:t>/</w:t>
      </w:r>
      <w:r w:rsidR="006E09EF" w:rsidRPr="006E09EF">
        <w:rPr>
          <w:rFonts w:ascii="Times New Roman" w:eastAsia="標楷體" w:hAnsi="Times New Roman" w:cs="Times New Roman"/>
          <w:b/>
          <w:sz w:val="28"/>
          <w:szCs w:val="28"/>
        </w:rPr>
        <w:t>19</w:t>
      </w:r>
    </w:p>
    <w:p w14:paraId="02CBD2FC" w14:textId="70C8963C" w:rsidR="00325782" w:rsidRPr="006E09EF" w:rsidRDefault="00325782" w:rsidP="00150DB6">
      <w:pPr>
        <w:pStyle w:val="1"/>
        <w:spacing w:before="100" w:beforeAutospacing="1" w:after="100" w:afterAutospacing="1" w:line="288" w:lineRule="auto"/>
        <w:rPr>
          <w:rFonts w:ascii="Times New Roman" w:hAnsi="Times New Roman" w:cs="Times New Roman"/>
        </w:rPr>
      </w:pPr>
      <w:r w:rsidRPr="006E09EF">
        <w:rPr>
          <w:rFonts w:ascii="Times New Roman" w:hAnsi="Times New Roman" w:cs="Times New Roman"/>
        </w:rPr>
        <w:t>壹、</w:t>
      </w:r>
      <w:r w:rsidR="00AB7C98" w:rsidRPr="006E09EF">
        <w:rPr>
          <w:rFonts w:ascii="Times New Roman" w:hAnsi="Times New Roman" w:cs="Times New Roman"/>
        </w:rPr>
        <w:t>基礎案例與</w:t>
      </w:r>
      <w:r w:rsidRPr="006E09EF">
        <w:rPr>
          <w:rFonts w:ascii="Times New Roman" w:hAnsi="Times New Roman" w:cs="Times New Roman"/>
        </w:rPr>
        <w:t>解題架構</w:t>
      </w:r>
    </w:p>
    <w:p w14:paraId="6069AF90" w14:textId="77777777" w:rsidR="00325782" w:rsidRPr="006E09EF" w:rsidRDefault="00325782" w:rsidP="00150DB6">
      <w:pPr>
        <w:spacing w:beforeLines="50" w:before="180" w:beforeAutospacing="1" w:afterLines="50" w:after="180" w:afterAutospacing="1" w:line="288" w:lineRule="auto"/>
        <w:jc w:val="both"/>
        <w:rPr>
          <w:rFonts w:ascii="Times New Roman" w:hAnsi="Times New Roman" w:cs="Times New Roman"/>
        </w:rPr>
      </w:pPr>
      <w:r w:rsidRPr="006E09EF">
        <w:rPr>
          <w:rFonts w:ascii="Times New Roman" w:hAnsi="Times New Roman" w:cs="Times New Roman"/>
        </w:rPr>
        <w:t>【基礎案例】</w:t>
      </w:r>
      <w:r w:rsidRPr="006E09EF">
        <w:rPr>
          <w:rStyle w:val="a9"/>
          <w:rFonts w:ascii="Times New Roman" w:hAnsi="Times New Roman" w:cs="Times New Roman"/>
        </w:rPr>
        <w:footnoteReference w:id="1"/>
      </w:r>
    </w:p>
    <w:p w14:paraId="518112FC" w14:textId="77777777" w:rsidR="00325782" w:rsidRPr="006E09EF" w:rsidRDefault="00325782" w:rsidP="00150DB6">
      <w:pPr>
        <w:spacing w:beforeLines="50" w:before="180" w:beforeAutospacing="1" w:afterLines="50" w:after="180" w:afterAutospacing="1" w:line="288" w:lineRule="auto"/>
        <w:ind w:firstLine="480"/>
        <w:jc w:val="both"/>
        <w:rPr>
          <w:rFonts w:ascii="Times New Roman" w:hAnsi="Times New Roman" w:cs="Times New Roman"/>
        </w:rPr>
      </w:pPr>
      <w:r w:rsidRPr="006E09EF">
        <w:rPr>
          <w:rFonts w:ascii="Times New Roman" w:hAnsi="Times New Roman" w:cs="Times New Roman"/>
        </w:rPr>
        <w:t>北市市民甲徒步至某捷運站，欲搭乘捷運。巡邏員警乙見</w:t>
      </w:r>
      <w:proofErr w:type="gramStart"/>
      <w:r w:rsidRPr="006E09EF">
        <w:rPr>
          <w:rFonts w:ascii="Times New Roman" w:hAnsi="Times New Roman" w:cs="Times New Roman"/>
        </w:rPr>
        <w:t>甲著</w:t>
      </w:r>
      <w:proofErr w:type="gramEnd"/>
      <w:r w:rsidRPr="006E09EF">
        <w:rPr>
          <w:rFonts w:ascii="Times New Roman" w:hAnsi="Times New Roman" w:cs="Times New Roman"/>
        </w:rPr>
        <w:t>夾腳拖，行跡可疑，趨前盤問，喝令甲出示身分證明文件</w:t>
      </w:r>
      <w:r w:rsidRPr="006E09EF">
        <w:rPr>
          <w:rFonts w:ascii="Times New Roman" w:hAnsi="Times New Roman" w:cs="Times New Roman"/>
        </w:rPr>
        <w:t>(A</w:t>
      </w:r>
      <w:r w:rsidRPr="006E09EF">
        <w:rPr>
          <w:rFonts w:ascii="Times New Roman" w:hAnsi="Times New Roman" w:cs="Times New Roman"/>
        </w:rPr>
        <w:t>行為</w:t>
      </w:r>
      <w:r w:rsidRPr="006E09EF">
        <w:rPr>
          <w:rFonts w:ascii="Times New Roman" w:hAnsi="Times New Roman" w:cs="Times New Roman"/>
        </w:rPr>
        <w:t>)</w:t>
      </w:r>
      <w:r w:rsidRPr="006E09EF">
        <w:rPr>
          <w:rFonts w:ascii="Times New Roman" w:hAnsi="Times New Roman" w:cs="Times New Roman"/>
        </w:rPr>
        <w:t>。甲悍然拒絕，</w:t>
      </w:r>
      <w:proofErr w:type="gramStart"/>
      <w:r w:rsidRPr="006E09EF">
        <w:rPr>
          <w:rFonts w:ascii="Times New Roman" w:hAnsi="Times New Roman" w:cs="Times New Roman"/>
        </w:rPr>
        <w:t>嗆呼</w:t>
      </w:r>
      <w:proofErr w:type="gramEnd"/>
      <w:r w:rsidRPr="006E09EF">
        <w:rPr>
          <w:rFonts w:ascii="Times New Roman" w:hAnsi="Times New Roman" w:cs="Times New Roman"/>
        </w:rPr>
        <w:t>：「憑什麼？」</w:t>
      </w:r>
      <w:proofErr w:type="gramStart"/>
      <w:r w:rsidRPr="006E09EF">
        <w:rPr>
          <w:rFonts w:ascii="Times New Roman" w:hAnsi="Times New Roman" w:cs="Times New Roman"/>
        </w:rPr>
        <w:t>乙所求未</w:t>
      </w:r>
      <w:proofErr w:type="gramEnd"/>
      <w:r w:rsidRPr="006E09EF">
        <w:rPr>
          <w:rFonts w:ascii="Times New Roman" w:hAnsi="Times New Roman" w:cs="Times New Roman"/>
        </w:rPr>
        <w:t>果，乃要求甲隨同其至附近勤務處所</w:t>
      </w:r>
      <w:r w:rsidRPr="006E09EF">
        <w:rPr>
          <w:rFonts w:ascii="Times New Roman" w:hAnsi="Times New Roman" w:cs="Times New Roman"/>
        </w:rPr>
        <w:t>(B</w:t>
      </w:r>
      <w:r w:rsidRPr="006E09EF">
        <w:rPr>
          <w:rFonts w:ascii="Times New Roman" w:hAnsi="Times New Roman" w:cs="Times New Roman"/>
        </w:rPr>
        <w:t>行為</w:t>
      </w:r>
      <w:r w:rsidRPr="006E09EF">
        <w:rPr>
          <w:rFonts w:ascii="Times New Roman" w:hAnsi="Times New Roman" w:cs="Times New Roman"/>
        </w:rPr>
        <w:t>)</w:t>
      </w:r>
      <w:r w:rsidRPr="006E09EF">
        <w:rPr>
          <w:rFonts w:ascii="Times New Roman" w:hAnsi="Times New Roman" w:cs="Times New Roman"/>
        </w:rPr>
        <w:t>，旋即動手強行為之</w:t>
      </w:r>
      <w:r w:rsidRPr="006E09EF">
        <w:rPr>
          <w:rFonts w:ascii="Times New Roman" w:hAnsi="Times New Roman" w:cs="Times New Roman"/>
        </w:rPr>
        <w:t>(C</w:t>
      </w:r>
      <w:r w:rsidRPr="006E09EF">
        <w:rPr>
          <w:rFonts w:ascii="Times New Roman" w:hAnsi="Times New Roman" w:cs="Times New Roman"/>
        </w:rPr>
        <w:t>行為</w:t>
      </w:r>
      <w:r w:rsidRPr="006E09EF">
        <w:rPr>
          <w:rFonts w:ascii="Times New Roman" w:hAnsi="Times New Roman" w:cs="Times New Roman"/>
        </w:rPr>
        <w:t>)</w:t>
      </w:r>
      <w:r w:rsidRPr="006E09EF">
        <w:rPr>
          <w:rFonts w:ascii="Times New Roman" w:hAnsi="Times New Roman" w:cs="Times New Roman"/>
        </w:rPr>
        <w:t>。甲抗拒不從，與乙拉扯。某校法律系</w:t>
      </w:r>
      <w:proofErr w:type="gramStart"/>
      <w:r w:rsidRPr="006E09EF">
        <w:rPr>
          <w:rFonts w:ascii="Times New Roman" w:hAnsi="Times New Roman" w:cs="Times New Roman"/>
        </w:rPr>
        <w:t>學生丙適巧</w:t>
      </w:r>
      <w:proofErr w:type="gramEnd"/>
      <w:r w:rsidRPr="006E09EF">
        <w:rPr>
          <w:rFonts w:ascii="Times New Roman" w:hAnsi="Times New Roman" w:cs="Times New Roman"/>
        </w:rPr>
        <w:t>經過，見狀大喊「警察違法」，並以六法全書向乙投擲。</w:t>
      </w:r>
      <w:proofErr w:type="gramStart"/>
      <w:r w:rsidRPr="006E09EF">
        <w:rPr>
          <w:rFonts w:ascii="Times New Roman" w:hAnsi="Times New Roman" w:cs="Times New Roman"/>
        </w:rPr>
        <w:t>甫出驗</w:t>
      </w:r>
      <w:proofErr w:type="gramEnd"/>
      <w:r w:rsidRPr="006E09EF">
        <w:rPr>
          <w:rFonts w:ascii="Times New Roman" w:hAnsi="Times New Roman" w:cs="Times New Roman"/>
        </w:rPr>
        <w:t>票口的市民丁亦在旁鼓譟，引致</w:t>
      </w:r>
      <w:proofErr w:type="gramStart"/>
      <w:r w:rsidRPr="006E09EF">
        <w:rPr>
          <w:rFonts w:ascii="Times New Roman" w:hAnsi="Times New Roman" w:cs="Times New Roman"/>
        </w:rPr>
        <w:t>群眾哄鬧</w:t>
      </w:r>
      <w:proofErr w:type="gramEnd"/>
      <w:r w:rsidRPr="006E09EF">
        <w:rPr>
          <w:rFonts w:ascii="Times New Roman" w:hAnsi="Times New Roman" w:cs="Times New Roman"/>
        </w:rPr>
        <w:t>，一時物品齊飛，現場一</w:t>
      </w:r>
      <w:proofErr w:type="gramStart"/>
      <w:r w:rsidRPr="006E09EF">
        <w:rPr>
          <w:rFonts w:ascii="Times New Roman" w:hAnsi="Times New Roman" w:cs="Times New Roman"/>
        </w:rPr>
        <w:t>地狼籍</w:t>
      </w:r>
      <w:proofErr w:type="gramEnd"/>
      <w:r w:rsidRPr="006E09EF">
        <w:rPr>
          <w:rFonts w:ascii="Times New Roman" w:hAnsi="Times New Roman" w:cs="Times New Roman"/>
        </w:rPr>
        <w:t>。</w:t>
      </w:r>
    </w:p>
    <w:p w14:paraId="5FC23F10" w14:textId="77777777" w:rsidR="00325782" w:rsidRPr="006E09EF" w:rsidRDefault="00325782" w:rsidP="00150DB6">
      <w:pPr>
        <w:spacing w:beforeLines="50" w:before="180" w:beforeAutospacing="1" w:afterLines="50" w:after="180" w:afterAutospacing="1" w:line="288" w:lineRule="auto"/>
        <w:ind w:firstLine="480"/>
        <w:jc w:val="both"/>
        <w:rPr>
          <w:rFonts w:ascii="Times New Roman" w:hAnsi="Times New Roman" w:cs="Times New Roman"/>
        </w:rPr>
      </w:pPr>
      <w:proofErr w:type="gramStart"/>
      <w:r w:rsidRPr="006E09EF">
        <w:rPr>
          <w:rFonts w:ascii="Times New Roman" w:hAnsi="Times New Roman" w:cs="Times New Roman"/>
        </w:rPr>
        <w:t>乙見情況</w:t>
      </w:r>
      <w:proofErr w:type="gramEnd"/>
      <w:r w:rsidRPr="006E09EF">
        <w:rPr>
          <w:rFonts w:ascii="Times New Roman" w:hAnsi="Times New Roman" w:cs="Times New Roman"/>
        </w:rPr>
        <w:t>有失控之虞，立刻電請該管分局長</w:t>
      </w:r>
      <w:proofErr w:type="gramStart"/>
      <w:r w:rsidRPr="006E09EF">
        <w:rPr>
          <w:rFonts w:ascii="Times New Roman" w:hAnsi="Times New Roman" w:cs="Times New Roman"/>
        </w:rPr>
        <w:t>戊</w:t>
      </w:r>
      <w:proofErr w:type="gramEnd"/>
      <w:r w:rsidRPr="006E09EF">
        <w:rPr>
          <w:rFonts w:ascii="Times New Roman" w:hAnsi="Times New Roman" w:cs="Times New Roman"/>
        </w:rPr>
        <w:t>到場處理。</w:t>
      </w:r>
      <w:proofErr w:type="gramStart"/>
      <w:r w:rsidRPr="006E09EF">
        <w:rPr>
          <w:rFonts w:ascii="Times New Roman" w:hAnsi="Times New Roman" w:cs="Times New Roman"/>
        </w:rPr>
        <w:t>戊</w:t>
      </w:r>
      <w:proofErr w:type="gramEnd"/>
      <w:r w:rsidRPr="006E09EF">
        <w:rPr>
          <w:rFonts w:ascii="Times New Roman" w:hAnsi="Times New Roman" w:cs="Times New Roman"/>
        </w:rPr>
        <w:t>聞訊隨即召集鎮暴警察到場維持秩序，並以廣播方式下令封鎖捷運站出入口</w:t>
      </w:r>
      <w:r w:rsidRPr="006E09EF">
        <w:rPr>
          <w:rFonts w:ascii="Times New Roman" w:hAnsi="Times New Roman" w:cs="Times New Roman"/>
        </w:rPr>
        <w:t>(D</w:t>
      </w:r>
      <w:r w:rsidRPr="006E09EF">
        <w:rPr>
          <w:rFonts w:ascii="Times New Roman" w:hAnsi="Times New Roman" w:cs="Times New Roman"/>
        </w:rPr>
        <w:t>行為</w:t>
      </w:r>
      <w:r w:rsidRPr="006E09EF">
        <w:rPr>
          <w:rFonts w:ascii="Times New Roman" w:hAnsi="Times New Roman" w:cs="Times New Roman"/>
        </w:rPr>
        <w:t>)</w:t>
      </w:r>
      <w:r w:rsidRPr="006E09EF">
        <w:rPr>
          <w:rFonts w:ascii="Times New Roman" w:hAnsi="Times New Roman" w:cs="Times New Roman"/>
        </w:rPr>
        <w:t>，以降低抗議人勢。</w:t>
      </w:r>
      <w:proofErr w:type="gramStart"/>
      <w:r w:rsidRPr="006E09EF">
        <w:rPr>
          <w:rFonts w:ascii="Times New Roman" w:hAnsi="Times New Roman" w:cs="Times New Roman"/>
        </w:rPr>
        <w:t>丁適有</w:t>
      </w:r>
      <w:proofErr w:type="gramEnd"/>
      <w:r w:rsidRPr="006E09EF">
        <w:rPr>
          <w:rFonts w:ascii="Times New Roman" w:hAnsi="Times New Roman" w:cs="Times New Roman"/>
        </w:rPr>
        <w:t>急事，欲出捷運站，遭警察己攔阻，發生肢體衝突。己用警棍敲擊丁的頭部</w:t>
      </w:r>
      <w:r w:rsidRPr="006E09EF">
        <w:rPr>
          <w:rFonts w:ascii="Times New Roman" w:hAnsi="Times New Roman" w:cs="Times New Roman"/>
        </w:rPr>
        <w:t>(E</w:t>
      </w:r>
      <w:r w:rsidRPr="006E09EF">
        <w:rPr>
          <w:rFonts w:ascii="Times New Roman" w:hAnsi="Times New Roman" w:cs="Times New Roman"/>
        </w:rPr>
        <w:t>行為</w:t>
      </w:r>
      <w:r w:rsidRPr="006E09EF">
        <w:rPr>
          <w:rFonts w:ascii="Times New Roman" w:hAnsi="Times New Roman" w:cs="Times New Roman"/>
        </w:rPr>
        <w:t>)</w:t>
      </w:r>
      <w:r w:rsidRPr="006E09EF">
        <w:rPr>
          <w:rFonts w:ascii="Times New Roman" w:hAnsi="Times New Roman" w:cs="Times New Roman"/>
        </w:rPr>
        <w:t>，致其頭破血流，當場一片譁然，群情激憤。</w:t>
      </w:r>
      <w:proofErr w:type="gramStart"/>
      <w:r w:rsidRPr="006E09EF">
        <w:rPr>
          <w:rFonts w:ascii="Times New Roman" w:hAnsi="Times New Roman" w:cs="Times New Roman"/>
        </w:rPr>
        <w:t>戊恐事態</w:t>
      </w:r>
      <w:proofErr w:type="gramEnd"/>
      <w:r w:rsidRPr="006E09EF">
        <w:rPr>
          <w:rFonts w:ascii="Times New Roman" w:hAnsi="Times New Roman" w:cs="Times New Roman"/>
        </w:rPr>
        <w:t>擴大，衍生法律爭端，遂下令解除封鎖，</w:t>
      </w:r>
      <w:proofErr w:type="gramStart"/>
      <w:r w:rsidRPr="006E09EF">
        <w:rPr>
          <w:rFonts w:ascii="Times New Roman" w:hAnsi="Times New Roman" w:cs="Times New Roman"/>
        </w:rPr>
        <w:t>讓甲自由</w:t>
      </w:r>
      <w:proofErr w:type="gramEnd"/>
      <w:r w:rsidRPr="006E09EF">
        <w:rPr>
          <w:rFonts w:ascii="Times New Roman" w:hAnsi="Times New Roman" w:cs="Times New Roman"/>
        </w:rPr>
        <w:t>離去，</w:t>
      </w:r>
      <w:proofErr w:type="gramStart"/>
      <w:r w:rsidRPr="006E09EF">
        <w:rPr>
          <w:rFonts w:ascii="Times New Roman" w:hAnsi="Times New Roman" w:cs="Times New Roman"/>
        </w:rPr>
        <w:t>對丙</w:t>
      </w:r>
      <w:proofErr w:type="gramEnd"/>
      <w:r w:rsidRPr="006E09EF">
        <w:rPr>
          <w:rFonts w:ascii="Times New Roman" w:hAnsi="Times New Roman" w:cs="Times New Roman"/>
        </w:rPr>
        <w:t>、丁則分別以妨礙公務</w:t>
      </w:r>
      <w:r w:rsidRPr="006E09EF">
        <w:rPr>
          <w:rFonts w:ascii="Times New Roman" w:hAnsi="Times New Roman" w:cs="Times New Roman"/>
        </w:rPr>
        <w:t>(F</w:t>
      </w:r>
      <w:r w:rsidRPr="006E09EF">
        <w:rPr>
          <w:rFonts w:ascii="Times New Roman" w:hAnsi="Times New Roman" w:cs="Times New Roman"/>
        </w:rPr>
        <w:t>行為</w:t>
      </w:r>
      <w:r w:rsidRPr="006E09EF">
        <w:rPr>
          <w:rFonts w:ascii="Times New Roman" w:hAnsi="Times New Roman" w:cs="Times New Roman"/>
        </w:rPr>
        <w:t>)</w:t>
      </w:r>
      <w:r w:rsidRPr="006E09EF">
        <w:rPr>
          <w:rFonts w:ascii="Times New Roman" w:hAnsi="Times New Roman" w:cs="Times New Roman"/>
        </w:rPr>
        <w:t>、在公共場所謾罵喧鬧為由</w:t>
      </w:r>
      <w:r w:rsidRPr="006E09EF">
        <w:rPr>
          <w:rFonts w:ascii="Times New Roman" w:hAnsi="Times New Roman" w:cs="Times New Roman"/>
        </w:rPr>
        <w:t>(G</w:t>
      </w:r>
      <w:r w:rsidRPr="006E09EF">
        <w:rPr>
          <w:rFonts w:ascii="Times New Roman" w:hAnsi="Times New Roman" w:cs="Times New Roman"/>
        </w:rPr>
        <w:t>行為</w:t>
      </w:r>
      <w:r w:rsidRPr="006E09EF">
        <w:rPr>
          <w:rFonts w:ascii="Times New Roman" w:hAnsi="Times New Roman" w:cs="Times New Roman"/>
        </w:rPr>
        <w:t>)</w:t>
      </w:r>
      <w:r w:rsidRPr="006E09EF">
        <w:rPr>
          <w:rFonts w:ascii="Times New Roman" w:hAnsi="Times New Roman" w:cs="Times New Roman"/>
        </w:rPr>
        <w:t>，各裁處新台幣三千元罰鍰，同時以現場散落的物品有妨害交通為由</w:t>
      </w:r>
      <w:r w:rsidRPr="006E09EF">
        <w:rPr>
          <w:rFonts w:ascii="Times New Roman" w:hAnsi="Times New Roman" w:cs="Times New Roman"/>
        </w:rPr>
        <w:t>(H</w:t>
      </w:r>
      <w:r w:rsidRPr="006E09EF">
        <w:rPr>
          <w:rFonts w:ascii="Times New Roman" w:hAnsi="Times New Roman" w:cs="Times New Roman"/>
        </w:rPr>
        <w:t>行為</w:t>
      </w:r>
      <w:r w:rsidRPr="006E09EF">
        <w:rPr>
          <w:rFonts w:ascii="Times New Roman" w:hAnsi="Times New Roman" w:cs="Times New Roman"/>
        </w:rPr>
        <w:t>)</w:t>
      </w:r>
      <w:r w:rsidRPr="006E09EF">
        <w:rPr>
          <w:rFonts w:ascii="Times New Roman" w:hAnsi="Times New Roman" w:cs="Times New Roman"/>
        </w:rPr>
        <w:t>，裁處丁新台幣二千四百元罰鍰，並命其負責清除</w:t>
      </w:r>
      <w:r w:rsidRPr="006E09EF">
        <w:rPr>
          <w:rFonts w:ascii="Times New Roman" w:hAnsi="Times New Roman" w:cs="Times New Roman"/>
        </w:rPr>
        <w:t>(I</w:t>
      </w:r>
      <w:r w:rsidRPr="006E09EF">
        <w:rPr>
          <w:rFonts w:ascii="Times New Roman" w:hAnsi="Times New Roman" w:cs="Times New Roman"/>
        </w:rPr>
        <w:t>行為</w:t>
      </w:r>
      <w:r w:rsidRPr="006E09EF">
        <w:rPr>
          <w:rFonts w:ascii="Times New Roman" w:hAnsi="Times New Roman" w:cs="Times New Roman"/>
        </w:rPr>
        <w:t>)</w:t>
      </w:r>
      <w:r w:rsidRPr="006E09EF">
        <w:rPr>
          <w:rFonts w:ascii="Times New Roman" w:hAnsi="Times New Roman" w:cs="Times New Roman"/>
        </w:rPr>
        <w:t>，且當場製作處分書交付丙、丁二人。</w:t>
      </w:r>
    </w:p>
    <w:p w14:paraId="39FA29C5" w14:textId="77777777" w:rsidR="00325782" w:rsidRPr="006E09EF" w:rsidRDefault="00325782" w:rsidP="00150DB6">
      <w:pPr>
        <w:spacing w:beforeLines="50" w:before="180" w:beforeAutospacing="1" w:afterLines="50" w:after="180" w:afterAutospacing="1" w:line="288" w:lineRule="auto"/>
        <w:ind w:firstLine="480"/>
        <w:jc w:val="both"/>
        <w:rPr>
          <w:rFonts w:ascii="Times New Roman" w:hAnsi="Times New Roman" w:cs="Times New Roman"/>
        </w:rPr>
      </w:pPr>
      <w:r w:rsidRPr="006E09EF">
        <w:rPr>
          <w:rFonts w:ascii="Times New Roman" w:hAnsi="Times New Roman" w:cs="Times New Roman"/>
        </w:rPr>
        <w:t>甲返家後，對警察無故盤查</w:t>
      </w:r>
      <w:proofErr w:type="gramStart"/>
      <w:r w:rsidRPr="006E09EF">
        <w:rPr>
          <w:rFonts w:ascii="Times New Roman" w:hAnsi="Times New Roman" w:cs="Times New Roman"/>
        </w:rPr>
        <w:t>忿慲</w:t>
      </w:r>
      <w:proofErr w:type="gramEnd"/>
      <w:r w:rsidRPr="006E09EF">
        <w:rPr>
          <w:rFonts w:ascii="Times New Roman" w:hAnsi="Times New Roman" w:cs="Times New Roman"/>
        </w:rPr>
        <w:t>不平，於</w:t>
      </w:r>
      <w:proofErr w:type="gramStart"/>
      <w:r w:rsidRPr="006E09EF">
        <w:rPr>
          <w:rFonts w:ascii="Times New Roman" w:hAnsi="Times New Roman" w:cs="Times New Roman"/>
        </w:rPr>
        <w:t>個人臉書上</w:t>
      </w:r>
      <w:proofErr w:type="gramEnd"/>
      <w:r w:rsidRPr="006E09EF">
        <w:rPr>
          <w:rFonts w:ascii="Times New Roman" w:hAnsi="Times New Roman" w:cs="Times New Roman"/>
        </w:rPr>
        <w:t>po</w:t>
      </w:r>
      <w:r w:rsidRPr="006E09EF">
        <w:rPr>
          <w:rFonts w:ascii="Times New Roman" w:hAnsi="Times New Roman" w:cs="Times New Roman"/>
        </w:rPr>
        <w:t>文抨擊台灣是「警察國家」。法務部部長得知後，即刻透過法務部官方網頁發布新聞稿</w:t>
      </w:r>
      <w:r w:rsidRPr="006E09EF">
        <w:rPr>
          <w:rFonts w:ascii="Times New Roman" w:hAnsi="Times New Roman" w:cs="Times New Roman"/>
        </w:rPr>
        <w:t>(J</w:t>
      </w:r>
      <w:r w:rsidRPr="006E09EF">
        <w:rPr>
          <w:rFonts w:ascii="Times New Roman" w:hAnsi="Times New Roman" w:cs="Times New Roman"/>
        </w:rPr>
        <w:t>行為</w:t>
      </w:r>
      <w:r w:rsidRPr="006E09EF">
        <w:rPr>
          <w:rFonts w:ascii="Times New Roman" w:hAnsi="Times New Roman" w:cs="Times New Roman"/>
        </w:rPr>
        <w:t>)</w:t>
      </w:r>
      <w:r w:rsidRPr="006E09EF">
        <w:rPr>
          <w:rFonts w:ascii="Times New Roman" w:hAnsi="Times New Roman" w:cs="Times New Roman"/>
        </w:rPr>
        <w:t>，</w:t>
      </w:r>
      <w:proofErr w:type="gramStart"/>
      <w:r w:rsidRPr="006E09EF">
        <w:rPr>
          <w:rFonts w:ascii="Times New Roman" w:hAnsi="Times New Roman" w:cs="Times New Roman"/>
        </w:rPr>
        <w:t>批評甲不配合</w:t>
      </w:r>
      <w:proofErr w:type="gramEnd"/>
      <w:r w:rsidRPr="006E09EF">
        <w:rPr>
          <w:rFonts w:ascii="Times New Roman" w:hAnsi="Times New Roman" w:cs="Times New Roman"/>
        </w:rPr>
        <w:t>警察臨檢之舉，有朱公民基本品格，且不無妨礙公務之嫌，並</w:t>
      </w:r>
      <w:proofErr w:type="gramStart"/>
      <w:r w:rsidRPr="006E09EF">
        <w:rPr>
          <w:rFonts w:ascii="Times New Roman" w:hAnsi="Times New Roman" w:cs="Times New Roman"/>
        </w:rPr>
        <w:t>諷</w:t>
      </w:r>
      <w:proofErr w:type="gramEnd"/>
      <w:r w:rsidRPr="006E09EF">
        <w:rPr>
          <w:rFonts w:ascii="Times New Roman" w:hAnsi="Times New Roman" w:cs="Times New Roman"/>
        </w:rPr>
        <w:t>斥</w:t>
      </w:r>
      <w:proofErr w:type="gramStart"/>
      <w:r w:rsidRPr="006E09EF">
        <w:rPr>
          <w:rFonts w:ascii="Times New Roman" w:hAnsi="Times New Roman" w:cs="Times New Roman"/>
        </w:rPr>
        <w:t>甲著</w:t>
      </w:r>
      <w:proofErr w:type="gramEnd"/>
      <w:r w:rsidRPr="006E09EF">
        <w:rPr>
          <w:rFonts w:ascii="Times New Roman" w:hAnsi="Times New Roman" w:cs="Times New Roman"/>
        </w:rPr>
        <w:t>夾腳拖進出公共場所不甚入流，有礙觀瞻。</w:t>
      </w:r>
    </w:p>
    <w:p w14:paraId="4D21460E" w14:textId="31E48802" w:rsidR="00325782" w:rsidRPr="006E09EF" w:rsidRDefault="00325782" w:rsidP="00150DB6">
      <w:pPr>
        <w:spacing w:beforeLines="50" w:before="180" w:beforeAutospacing="1" w:afterLines="50" w:after="180" w:afterAutospacing="1" w:line="288" w:lineRule="auto"/>
        <w:jc w:val="both"/>
        <w:rPr>
          <w:rFonts w:ascii="Times New Roman" w:hAnsi="Times New Roman" w:cs="Times New Roman"/>
        </w:rPr>
      </w:pPr>
      <w:r w:rsidRPr="006E09EF">
        <w:rPr>
          <w:rFonts w:ascii="Times New Roman" w:hAnsi="Times New Roman" w:cs="Times New Roman"/>
        </w:rPr>
        <w:t>問題：</w:t>
      </w:r>
      <w:r w:rsidRPr="006E09EF">
        <w:rPr>
          <w:rFonts w:ascii="Times New Roman" w:hAnsi="Times New Roman" w:cs="Times New Roman"/>
        </w:rPr>
        <w:t>(</w:t>
      </w:r>
      <w:r w:rsidRPr="006E09EF">
        <w:rPr>
          <w:rFonts w:ascii="Times New Roman" w:hAnsi="Times New Roman" w:cs="Times New Roman"/>
        </w:rPr>
        <w:t>一</w:t>
      </w:r>
      <w:r w:rsidRPr="006E09EF">
        <w:rPr>
          <w:rFonts w:ascii="Times New Roman" w:hAnsi="Times New Roman" w:cs="Times New Roman"/>
        </w:rPr>
        <w:t>)A-J</w:t>
      </w:r>
      <w:r w:rsidRPr="006E09EF">
        <w:rPr>
          <w:rFonts w:ascii="Times New Roman" w:hAnsi="Times New Roman" w:cs="Times New Roman"/>
        </w:rPr>
        <w:t>之行政行為是否合法？</w:t>
      </w:r>
      <w:r w:rsidRPr="006E09EF">
        <w:rPr>
          <w:rStyle w:val="a9"/>
          <w:rFonts w:ascii="Times New Roman" w:hAnsi="Times New Roman" w:cs="Times New Roman"/>
        </w:rPr>
        <w:footnoteReference w:id="2"/>
      </w:r>
      <w:r w:rsidRPr="006E09EF">
        <w:rPr>
          <w:rFonts w:ascii="Times New Roman" w:hAnsi="Times New Roman" w:cs="Times New Roman"/>
        </w:rPr>
        <w:t>(</w:t>
      </w:r>
      <w:r w:rsidRPr="006E09EF">
        <w:rPr>
          <w:rFonts w:ascii="Times New Roman" w:hAnsi="Times New Roman" w:cs="Times New Roman"/>
        </w:rPr>
        <w:t>二</w:t>
      </w:r>
      <w:r w:rsidRPr="006E09EF">
        <w:rPr>
          <w:rFonts w:ascii="Times New Roman" w:hAnsi="Times New Roman" w:cs="Times New Roman"/>
        </w:rPr>
        <w:t>)</w:t>
      </w:r>
      <w:r w:rsidRPr="006E09EF">
        <w:rPr>
          <w:rFonts w:ascii="Times New Roman" w:hAnsi="Times New Roman" w:cs="Times New Roman"/>
        </w:rPr>
        <w:t>甲、丙、丁對上述行政行為得循何種</w:t>
      </w:r>
      <w:r w:rsidRPr="006E09EF">
        <w:rPr>
          <w:rFonts w:ascii="Times New Roman" w:hAnsi="Times New Roman" w:cs="Times New Roman"/>
        </w:rPr>
        <w:lastRenderedPageBreak/>
        <w:t>法律途徑，謀求救濟？</w:t>
      </w:r>
      <w:r w:rsidRPr="006E09EF">
        <w:rPr>
          <w:rFonts w:ascii="Times New Roman" w:hAnsi="Times New Roman" w:cs="Times New Roman"/>
        </w:rPr>
        <w:t>(</w:t>
      </w:r>
      <w:r w:rsidRPr="006E09EF">
        <w:rPr>
          <w:rFonts w:ascii="Times New Roman" w:hAnsi="Times New Roman" w:cs="Times New Roman"/>
        </w:rPr>
        <w:t>三</w:t>
      </w:r>
      <w:r w:rsidRPr="006E09EF">
        <w:rPr>
          <w:rFonts w:ascii="Times New Roman" w:hAnsi="Times New Roman" w:cs="Times New Roman"/>
        </w:rPr>
        <w:t>)</w:t>
      </w:r>
      <w:r w:rsidRPr="006E09EF">
        <w:rPr>
          <w:rFonts w:ascii="Times New Roman" w:hAnsi="Times New Roman" w:cs="Times New Roman"/>
        </w:rPr>
        <w:t>甲、丙、丁對其所受損害或損失，能否請求賠償或補償？</w:t>
      </w:r>
      <w:r w:rsidRPr="006E09EF">
        <w:rPr>
          <w:rFonts w:ascii="Times New Roman" w:hAnsi="Times New Roman" w:cs="Times New Roman"/>
        </w:rPr>
        <w:t>(</w:t>
      </w:r>
      <w:r w:rsidRPr="006E09EF">
        <w:rPr>
          <w:rFonts w:ascii="Times New Roman" w:hAnsi="Times New Roman" w:cs="Times New Roman"/>
        </w:rPr>
        <w:t>四</w:t>
      </w:r>
      <w:r w:rsidRPr="006E09EF">
        <w:rPr>
          <w:rFonts w:ascii="Times New Roman" w:hAnsi="Times New Roman" w:cs="Times New Roman"/>
        </w:rPr>
        <w:t>)</w:t>
      </w:r>
      <w:r w:rsidRPr="006E09EF">
        <w:rPr>
          <w:rFonts w:ascii="Times New Roman" w:hAnsi="Times New Roman" w:cs="Times New Roman"/>
        </w:rPr>
        <w:t>甲、丙、丁得循何種法律途徑，請求賠償或補償？</w:t>
      </w:r>
    </w:p>
    <w:p w14:paraId="27428294" w14:textId="1F80FF55" w:rsidR="00046E0A" w:rsidRPr="006E09EF" w:rsidRDefault="003A273D" w:rsidP="00150DB6">
      <w:pPr>
        <w:pStyle w:val="2"/>
        <w:rPr>
          <w:rFonts w:ascii="Times New Roman" w:hAnsi="Times New Roman" w:cs="Times New Roman"/>
        </w:rPr>
      </w:pPr>
      <w:r w:rsidRPr="006E09EF">
        <w:rPr>
          <w:rFonts w:ascii="Times New Roman" w:hAnsi="Times New Roman" w:cs="Times New Roman"/>
        </w:rPr>
        <w:t>一、</w:t>
      </w:r>
      <w:r w:rsidR="00FD3637" w:rsidRPr="006E09EF">
        <w:rPr>
          <w:rFonts w:ascii="Times New Roman" w:hAnsi="Times New Roman" w:cs="Times New Roman"/>
        </w:rPr>
        <w:t>解題架構</w:t>
      </w:r>
      <w:r w:rsidR="00046E0A" w:rsidRPr="006E09EF">
        <w:rPr>
          <w:rFonts w:ascii="Times New Roman" w:hAnsi="Times New Roman" w:cs="Times New Roman"/>
        </w:rPr>
        <w:t>：</w:t>
      </w:r>
      <w:r w:rsidR="00E67E21" w:rsidRPr="006E09EF">
        <w:rPr>
          <w:rFonts w:ascii="Times New Roman" w:hAnsi="Times New Roman" w:cs="Times New Roman"/>
        </w:rPr>
        <w:t>行政法釋義學與法學方法</w:t>
      </w:r>
    </w:p>
    <w:p w14:paraId="49E60BF9" w14:textId="19C888A6" w:rsidR="0005454D" w:rsidRPr="006E09EF" w:rsidRDefault="0005454D" w:rsidP="00150DB6">
      <w:pPr>
        <w:pStyle w:val="3"/>
        <w:rPr>
          <w:rFonts w:ascii="Times New Roman" w:hAnsi="Times New Roman" w:cs="Times New Roman"/>
        </w:rPr>
      </w:pPr>
      <w:r w:rsidRPr="006E09EF">
        <w:rPr>
          <w:rFonts w:ascii="Times New Roman" w:hAnsi="Times New Roman" w:cs="Times New Roman"/>
        </w:rPr>
        <w:t>(</w:t>
      </w:r>
      <w:r w:rsidRPr="006E09EF">
        <w:rPr>
          <w:rFonts w:ascii="Times New Roman" w:hAnsi="Times New Roman" w:cs="Times New Roman"/>
        </w:rPr>
        <w:t>一</w:t>
      </w:r>
      <w:r w:rsidRPr="006E09EF">
        <w:rPr>
          <w:rFonts w:ascii="Times New Roman" w:hAnsi="Times New Roman" w:cs="Times New Roman"/>
        </w:rPr>
        <w:t>)</w:t>
      </w:r>
      <w:r w:rsidRPr="006E09EF">
        <w:rPr>
          <w:rFonts w:ascii="Times New Roman" w:hAnsi="Times New Roman" w:cs="Times New Roman"/>
        </w:rPr>
        <w:t>行政行為的界定</w:t>
      </w:r>
    </w:p>
    <w:p w14:paraId="087DE7B0" w14:textId="5CD09BB4" w:rsidR="00883B55" w:rsidRPr="006E09EF" w:rsidRDefault="00883B55" w:rsidP="00150DB6">
      <w:pPr>
        <w:spacing w:beforeLines="50" w:before="180" w:beforeAutospacing="1" w:afterLines="50" w:after="180" w:afterAutospacing="1" w:line="288" w:lineRule="auto"/>
        <w:jc w:val="both"/>
        <w:rPr>
          <w:rFonts w:ascii="Times New Roman" w:hAnsi="Times New Roman" w:cs="Times New Roman"/>
        </w:rPr>
      </w:pPr>
      <w:r w:rsidRPr="006E09EF">
        <w:rPr>
          <w:rFonts w:ascii="Times New Roman" w:hAnsi="Times New Roman" w:cs="Times New Roman"/>
        </w:rPr>
        <w:t>1</w:t>
      </w:r>
      <w:r w:rsidRPr="006E09EF">
        <w:rPr>
          <w:rFonts w:ascii="Times New Roman" w:hAnsi="Times New Roman" w:cs="Times New Roman"/>
        </w:rPr>
        <w:t>、行政機關之行為；行政行為合法與否？</w:t>
      </w:r>
      <w:r w:rsidR="007A5A91" w:rsidRPr="006E09EF">
        <w:rPr>
          <w:rFonts w:ascii="Times New Roman" w:hAnsi="Times New Roman" w:cs="Times New Roman"/>
        </w:rPr>
        <w:t>→</w:t>
      </w:r>
      <w:r w:rsidR="007A5A91" w:rsidRPr="006E09EF">
        <w:rPr>
          <w:rFonts w:ascii="Times New Roman" w:hAnsi="Times New Roman" w:cs="Times New Roman"/>
        </w:rPr>
        <w:t>實體法與程序法結合</w:t>
      </w:r>
    </w:p>
    <w:p w14:paraId="49F24333" w14:textId="3D2F02E6" w:rsidR="00B761E2" w:rsidRPr="006E09EF" w:rsidRDefault="00B761E2" w:rsidP="00150DB6">
      <w:pPr>
        <w:spacing w:beforeLines="50" w:before="180" w:beforeAutospacing="1" w:afterLines="50" w:after="180" w:afterAutospacing="1" w:line="288" w:lineRule="auto"/>
        <w:jc w:val="both"/>
        <w:rPr>
          <w:rFonts w:ascii="Times New Roman" w:hAnsi="Times New Roman" w:cs="Times New Roman"/>
        </w:rPr>
      </w:pPr>
      <w:r w:rsidRPr="006E09EF">
        <w:rPr>
          <w:rFonts w:ascii="Times New Roman" w:hAnsi="Times New Roman" w:cs="Times New Roman"/>
        </w:rPr>
        <w:t>2</w:t>
      </w:r>
      <w:r w:rsidRPr="006E09EF">
        <w:rPr>
          <w:rFonts w:ascii="Times New Roman" w:hAnsi="Times New Roman" w:cs="Times New Roman"/>
        </w:rPr>
        <w:t>、行政行為之階段：行政行為之作成與行政行為之實現</w:t>
      </w:r>
      <w:r w:rsidRPr="006E09EF">
        <w:rPr>
          <w:rFonts w:ascii="Times New Roman" w:hAnsi="Times New Roman" w:cs="Times New Roman"/>
        </w:rPr>
        <w:t>(</w:t>
      </w:r>
      <w:r w:rsidRPr="006E09EF">
        <w:rPr>
          <w:rFonts w:ascii="Times New Roman" w:hAnsi="Times New Roman" w:cs="Times New Roman"/>
        </w:rPr>
        <w:t>執行</w:t>
      </w:r>
      <w:r w:rsidRPr="006E09EF">
        <w:rPr>
          <w:rFonts w:ascii="Times New Roman" w:hAnsi="Times New Roman" w:cs="Times New Roman"/>
        </w:rPr>
        <w:t>)</w:t>
      </w:r>
    </w:p>
    <w:p w14:paraId="4F8F0D0B" w14:textId="215900F1" w:rsidR="0005454D" w:rsidRPr="006E09EF" w:rsidRDefault="0005454D" w:rsidP="00150DB6">
      <w:pPr>
        <w:pStyle w:val="3"/>
        <w:rPr>
          <w:rFonts w:ascii="Times New Roman" w:hAnsi="Times New Roman" w:cs="Times New Roman"/>
        </w:rPr>
      </w:pPr>
      <w:r w:rsidRPr="006E09EF">
        <w:rPr>
          <w:rFonts w:ascii="Times New Roman" w:hAnsi="Times New Roman" w:cs="Times New Roman"/>
        </w:rPr>
        <w:t>(</w:t>
      </w:r>
      <w:r w:rsidRPr="006E09EF">
        <w:rPr>
          <w:rFonts w:ascii="Times New Roman" w:hAnsi="Times New Roman" w:cs="Times New Roman"/>
        </w:rPr>
        <w:t>二</w:t>
      </w:r>
      <w:r w:rsidRPr="006E09EF">
        <w:rPr>
          <w:rFonts w:ascii="Times New Roman" w:hAnsi="Times New Roman" w:cs="Times New Roman"/>
        </w:rPr>
        <w:t>)</w:t>
      </w:r>
      <w:r w:rsidRPr="006E09EF">
        <w:rPr>
          <w:rFonts w:ascii="Times New Roman" w:hAnsi="Times New Roman" w:cs="Times New Roman"/>
        </w:rPr>
        <w:t>行政行為合法性</w:t>
      </w:r>
      <w:r w:rsidR="001106DC" w:rsidRPr="006E09EF">
        <w:rPr>
          <w:rFonts w:ascii="Times New Roman" w:hAnsi="Times New Roman" w:cs="Times New Roman"/>
        </w:rPr>
        <w:t>(</w:t>
      </w:r>
      <w:r w:rsidR="001106DC" w:rsidRPr="006E09EF">
        <w:rPr>
          <w:rFonts w:ascii="Times New Roman" w:hAnsi="Times New Roman" w:cs="Times New Roman"/>
        </w:rPr>
        <w:t>作成階段</w:t>
      </w:r>
      <w:r w:rsidR="001106DC" w:rsidRPr="006E09EF">
        <w:rPr>
          <w:rFonts w:ascii="Times New Roman" w:hAnsi="Times New Roman" w:cs="Times New Roman"/>
        </w:rPr>
        <w:t>)</w:t>
      </w:r>
    </w:p>
    <w:p w14:paraId="43E14E97" w14:textId="12D9D53E" w:rsidR="00795A5B" w:rsidRPr="006E09EF" w:rsidRDefault="00795A5B" w:rsidP="00150DB6">
      <w:pPr>
        <w:spacing w:beforeLines="50" w:before="180" w:beforeAutospacing="1" w:afterLines="50" w:after="180" w:afterAutospacing="1" w:line="288" w:lineRule="auto"/>
        <w:jc w:val="both"/>
        <w:rPr>
          <w:rFonts w:ascii="Times New Roman" w:hAnsi="Times New Roman" w:cs="Times New Roman"/>
        </w:rPr>
      </w:pPr>
      <w:r w:rsidRPr="006E09EF">
        <w:rPr>
          <w:rFonts w:ascii="Times New Roman" w:hAnsi="Times New Roman" w:cs="Times New Roman"/>
        </w:rPr>
        <w:t>依法行政原則</w:t>
      </w:r>
      <w:r w:rsidR="009F5042" w:rsidRPr="006E09EF">
        <w:rPr>
          <w:rFonts w:ascii="Times New Roman" w:hAnsi="Times New Roman" w:cs="Times New Roman"/>
        </w:rPr>
        <w:t>：</w:t>
      </w:r>
      <w:r w:rsidR="00E27A74" w:rsidRPr="006E09EF">
        <w:rPr>
          <w:rFonts w:ascii="Times New Roman" w:hAnsi="Times New Roman" w:cs="Times New Roman"/>
        </w:rPr>
        <w:t>法律保留</w:t>
      </w:r>
      <w:r w:rsidR="006C49FD" w:rsidRPr="006E09EF">
        <w:rPr>
          <w:rFonts w:ascii="Times New Roman" w:hAnsi="Times New Roman" w:cs="Times New Roman"/>
        </w:rPr>
        <w:t>原則</w:t>
      </w:r>
      <w:r w:rsidR="00E27A74" w:rsidRPr="006E09EF">
        <w:rPr>
          <w:rFonts w:ascii="Times New Roman" w:hAnsi="Times New Roman" w:cs="Times New Roman"/>
        </w:rPr>
        <w:t>(</w:t>
      </w:r>
      <w:r w:rsidR="006C49FD" w:rsidRPr="006E09EF">
        <w:rPr>
          <w:rFonts w:ascii="Times New Roman" w:hAnsi="Times New Roman" w:cs="Times New Roman"/>
        </w:rPr>
        <w:t>作成行政行為是否須有法律上依據，優</w:t>
      </w:r>
      <w:r w:rsidR="00E27A74" w:rsidRPr="006E09EF">
        <w:rPr>
          <w:rFonts w:ascii="Times New Roman" w:hAnsi="Times New Roman" w:cs="Times New Roman"/>
        </w:rPr>
        <w:t>先審</w:t>
      </w:r>
      <w:r w:rsidR="006C49FD" w:rsidRPr="006E09EF">
        <w:rPr>
          <w:rFonts w:ascii="Times New Roman" w:hAnsi="Times New Roman" w:cs="Times New Roman"/>
        </w:rPr>
        <w:t>查</w:t>
      </w:r>
      <w:r w:rsidR="00E27A74" w:rsidRPr="006E09EF">
        <w:rPr>
          <w:rFonts w:ascii="Times New Roman" w:hAnsi="Times New Roman" w:cs="Times New Roman"/>
        </w:rPr>
        <w:t>)</w:t>
      </w:r>
      <w:r w:rsidR="009F5042" w:rsidRPr="006E09EF">
        <w:rPr>
          <w:rFonts w:ascii="Times New Roman" w:hAnsi="Times New Roman" w:cs="Times New Roman"/>
        </w:rPr>
        <w:t>與</w:t>
      </w:r>
      <w:r w:rsidR="00E27A74" w:rsidRPr="006E09EF">
        <w:rPr>
          <w:rFonts w:ascii="Times New Roman" w:hAnsi="Times New Roman" w:cs="Times New Roman"/>
        </w:rPr>
        <w:t>法律優位</w:t>
      </w:r>
      <w:r w:rsidR="009F5042" w:rsidRPr="006E09EF">
        <w:rPr>
          <w:rFonts w:ascii="Times New Roman" w:hAnsi="Times New Roman" w:cs="Times New Roman"/>
        </w:rPr>
        <w:t>原則</w:t>
      </w:r>
      <w:r w:rsidR="00735303" w:rsidRPr="006E09EF">
        <w:rPr>
          <w:rFonts w:ascii="Times New Roman" w:hAnsi="Times New Roman" w:cs="Times New Roman"/>
        </w:rPr>
        <w:t>(</w:t>
      </w:r>
      <w:r w:rsidR="004D2EA3" w:rsidRPr="006E09EF">
        <w:rPr>
          <w:rFonts w:ascii="Times New Roman" w:hAnsi="Times New Roman" w:cs="Times New Roman"/>
        </w:rPr>
        <w:t>形式合法性</w:t>
      </w:r>
      <w:r w:rsidR="00FD44B7" w:rsidRPr="006E09EF">
        <w:rPr>
          <w:rFonts w:ascii="Times New Roman" w:hAnsi="Times New Roman" w:cs="Times New Roman"/>
        </w:rPr>
        <w:t>：管轄、程式、</w:t>
      </w:r>
      <w:r w:rsidR="00FD44B7" w:rsidRPr="006E09EF">
        <w:rPr>
          <w:rFonts w:ascii="Times New Roman" w:hAnsi="Times New Roman" w:cs="Times New Roman"/>
          <w:b/>
          <w:bCs/>
        </w:rPr>
        <w:t>程序</w:t>
      </w:r>
      <w:r w:rsidR="00FD44B7" w:rsidRPr="006E09EF">
        <w:rPr>
          <w:rFonts w:ascii="Times New Roman" w:hAnsi="Times New Roman" w:cs="Times New Roman"/>
        </w:rPr>
        <w:t>、生效要件；</w:t>
      </w:r>
      <w:r w:rsidR="00735303" w:rsidRPr="006E09EF">
        <w:rPr>
          <w:rFonts w:ascii="Times New Roman" w:hAnsi="Times New Roman" w:cs="Times New Roman"/>
        </w:rPr>
        <w:t>與</w:t>
      </w:r>
      <w:r w:rsidR="004D2EA3" w:rsidRPr="006E09EF">
        <w:rPr>
          <w:rFonts w:ascii="Times New Roman" w:hAnsi="Times New Roman" w:cs="Times New Roman"/>
        </w:rPr>
        <w:t>實質合法性</w:t>
      </w:r>
      <w:r w:rsidR="00FD44B7" w:rsidRPr="006E09EF">
        <w:rPr>
          <w:rFonts w:ascii="Times New Roman" w:hAnsi="Times New Roman" w:cs="Times New Roman"/>
        </w:rPr>
        <w:t>：</w:t>
      </w:r>
      <w:r w:rsidR="00067828" w:rsidRPr="006E09EF">
        <w:rPr>
          <w:rFonts w:ascii="Times New Roman" w:hAnsi="Times New Roman" w:cs="Times New Roman"/>
        </w:rPr>
        <w:t>法定構成要件、法律效果</w:t>
      </w:r>
      <w:r w:rsidR="00AF4FAE" w:rsidRPr="006E09EF">
        <w:rPr>
          <w:rStyle w:val="a9"/>
          <w:rFonts w:ascii="Times New Roman" w:hAnsi="Times New Roman" w:cs="Times New Roman"/>
        </w:rPr>
        <w:footnoteReference w:id="3"/>
      </w:r>
      <w:r w:rsidR="00067828" w:rsidRPr="006E09EF">
        <w:rPr>
          <w:rFonts w:ascii="Times New Roman" w:hAnsi="Times New Roman" w:cs="Times New Roman"/>
        </w:rPr>
        <w:t>、內容明確性、符合一般法律原則</w:t>
      </w:r>
      <w:r w:rsidR="004D2EA3" w:rsidRPr="006E09EF">
        <w:rPr>
          <w:rFonts w:ascii="Times New Roman" w:hAnsi="Times New Roman" w:cs="Times New Roman"/>
        </w:rPr>
        <w:t>)</w:t>
      </w:r>
    </w:p>
    <w:p w14:paraId="55296F79" w14:textId="68754D87" w:rsidR="007F3EB8" w:rsidRPr="006E09EF" w:rsidRDefault="007F3EB8" w:rsidP="00150DB6">
      <w:pPr>
        <w:spacing w:beforeLines="50" w:before="180" w:beforeAutospacing="1" w:afterLines="50" w:after="180" w:afterAutospacing="1" w:line="288" w:lineRule="auto"/>
        <w:jc w:val="both"/>
        <w:rPr>
          <w:rFonts w:ascii="Times New Roman" w:hAnsi="Times New Roman" w:cs="Times New Roman"/>
        </w:rPr>
      </w:pPr>
      <w:r w:rsidRPr="006E09EF">
        <w:rPr>
          <w:rFonts w:ascii="Times New Roman" w:hAnsi="Times New Roman" w:cs="Times New Roman"/>
        </w:rPr>
        <w:t>→</w:t>
      </w:r>
      <w:r w:rsidRPr="006E09EF">
        <w:rPr>
          <w:rFonts w:ascii="Times New Roman" w:hAnsi="Times New Roman" w:cs="Times New Roman"/>
        </w:rPr>
        <w:t>區別：非裁罰性行政行為的合法性控制；裁罰性行政行為的合法性控制</w:t>
      </w:r>
    </w:p>
    <w:p w14:paraId="4254EDF4" w14:textId="693EBF81" w:rsidR="00B505D0" w:rsidRPr="006E09EF" w:rsidRDefault="00B505D0" w:rsidP="00150DB6">
      <w:pPr>
        <w:pStyle w:val="3"/>
        <w:rPr>
          <w:rFonts w:ascii="Times New Roman" w:hAnsi="Times New Roman" w:cs="Times New Roman"/>
        </w:rPr>
      </w:pPr>
      <w:r w:rsidRPr="006E09EF">
        <w:rPr>
          <w:rFonts w:ascii="Times New Roman" w:hAnsi="Times New Roman" w:cs="Times New Roman"/>
        </w:rPr>
        <w:t>(</w:t>
      </w:r>
      <w:r w:rsidRPr="006E09EF">
        <w:rPr>
          <w:rFonts w:ascii="Times New Roman" w:hAnsi="Times New Roman" w:cs="Times New Roman"/>
        </w:rPr>
        <w:t>三</w:t>
      </w:r>
      <w:r w:rsidRPr="006E09EF">
        <w:rPr>
          <w:rFonts w:ascii="Times New Roman" w:hAnsi="Times New Roman" w:cs="Times New Roman"/>
        </w:rPr>
        <w:t>)</w:t>
      </w:r>
      <w:r w:rsidRPr="006E09EF">
        <w:rPr>
          <w:rFonts w:ascii="Times New Roman" w:hAnsi="Times New Roman" w:cs="Times New Roman"/>
        </w:rPr>
        <w:t>行政執行的合法性審查</w:t>
      </w:r>
    </w:p>
    <w:p w14:paraId="2745B24C" w14:textId="4F109A31" w:rsidR="00A81A8E" w:rsidRPr="006E09EF" w:rsidRDefault="00192A70" w:rsidP="00150DB6">
      <w:pPr>
        <w:spacing w:beforeLines="50" w:before="180" w:beforeAutospacing="1" w:afterLines="50" w:after="180" w:afterAutospacing="1" w:line="288" w:lineRule="auto"/>
        <w:jc w:val="both"/>
        <w:rPr>
          <w:rFonts w:ascii="Times New Roman" w:hAnsi="Times New Roman" w:cs="Times New Roman"/>
        </w:rPr>
      </w:pPr>
      <w:r w:rsidRPr="006E09EF">
        <w:rPr>
          <w:rFonts w:ascii="Times New Roman" w:hAnsi="Times New Roman" w:cs="Times New Roman"/>
        </w:rPr>
        <w:t>行政執行的法律依據</w:t>
      </w:r>
      <w:r w:rsidRPr="006E09EF">
        <w:rPr>
          <w:rFonts w:ascii="Times New Roman" w:hAnsi="Times New Roman" w:cs="Times New Roman"/>
        </w:rPr>
        <w:t>(</w:t>
      </w:r>
      <w:r w:rsidRPr="006E09EF">
        <w:rPr>
          <w:rFonts w:ascii="Times New Roman" w:hAnsi="Times New Roman" w:cs="Times New Roman"/>
        </w:rPr>
        <w:t>執行法的法律保留</w:t>
      </w:r>
      <w:r w:rsidRPr="006E09EF">
        <w:rPr>
          <w:rFonts w:ascii="Times New Roman" w:hAnsi="Times New Roman" w:cs="Times New Roman"/>
        </w:rPr>
        <w:t>)</w:t>
      </w:r>
      <w:r w:rsidR="002C3EFE" w:rsidRPr="006E09EF">
        <w:rPr>
          <w:rFonts w:ascii="Times New Roman" w:hAnsi="Times New Roman" w:cs="Times New Roman"/>
        </w:rPr>
        <w:t xml:space="preserve"> </w:t>
      </w:r>
      <w:r w:rsidR="00446101" w:rsidRPr="006E09EF">
        <w:rPr>
          <w:rFonts w:ascii="Times New Roman" w:hAnsi="Times New Roman" w:cs="Times New Roman"/>
        </w:rPr>
        <w:t>→</w:t>
      </w:r>
      <w:r w:rsidR="00446101" w:rsidRPr="006E09EF">
        <w:rPr>
          <w:rFonts w:ascii="Times New Roman" w:hAnsi="Times New Roman" w:cs="Times New Roman"/>
        </w:rPr>
        <w:t>強制手段</w:t>
      </w:r>
      <w:r w:rsidR="0051002D" w:rsidRPr="006E09EF">
        <w:rPr>
          <w:rFonts w:ascii="Times New Roman" w:hAnsi="Times New Roman" w:cs="Times New Roman"/>
        </w:rPr>
        <w:t>之限制</w:t>
      </w:r>
      <w:r w:rsidR="00F8370B" w:rsidRPr="006E09EF">
        <w:rPr>
          <w:rFonts w:ascii="Times New Roman" w:hAnsi="Times New Roman" w:cs="Times New Roman"/>
        </w:rPr>
        <w:t>(</w:t>
      </w:r>
      <w:proofErr w:type="gramStart"/>
      <w:r w:rsidR="00F8370B" w:rsidRPr="006E09EF">
        <w:rPr>
          <w:rFonts w:ascii="Times New Roman" w:hAnsi="Times New Roman" w:cs="Times New Roman"/>
        </w:rPr>
        <w:t>行執</w:t>
      </w:r>
      <w:r w:rsidR="00F8370B" w:rsidRPr="006E09EF">
        <w:rPr>
          <w:rFonts w:ascii="Times New Roman" w:hAnsi="Times New Roman" w:cs="Times New Roman"/>
        </w:rPr>
        <w:t>28</w:t>
      </w:r>
      <w:r w:rsidR="00F8370B" w:rsidRPr="006E09EF">
        <w:rPr>
          <w:rFonts w:ascii="Times New Roman" w:hAnsi="Times New Roman" w:cs="Times New Roman"/>
        </w:rPr>
        <w:t>、</w:t>
      </w:r>
      <w:r w:rsidR="00F8370B" w:rsidRPr="006E09EF">
        <w:rPr>
          <w:rFonts w:ascii="Times New Roman" w:hAnsi="Times New Roman" w:cs="Times New Roman"/>
        </w:rPr>
        <w:t>3</w:t>
      </w:r>
      <w:proofErr w:type="gramEnd"/>
      <w:r w:rsidR="00F8370B" w:rsidRPr="006E09EF">
        <w:rPr>
          <w:rFonts w:ascii="Times New Roman" w:hAnsi="Times New Roman" w:cs="Times New Roman"/>
        </w:rPr>
        <w:t>)</w:t>
      </w:r>
      <w:r w:rsidR="005E5E44" w:rsidRPr="006E09EF">
        <w:rPr>
          <w:rFonts w:ascii="Times New Roman" w:hAnsi="Times New Roman" w:cs="Times New Roman"/>
        </w:rPr>
        <w:t>；行政執行的法定機關</w:t>
      </w:r>
      <w:r w:rsidR="00352054" w:rsidRPr="006E09EF">
        <w:rPr>
          <w:rFonts w:ascii="Times New Roman" w:hAnsi="Times New Roman" w:cs="Times New Roman"/>
        </w:rPr>
        <w:t>；行政執行的正當程序</w:t>
      </w:r>
      <w:r w:rsidR="00647586" w:rsidRPr="006E09EF">
        <w:rPr>
          <w:rFonts w:ascii="Times New Roman" w:hAnsi="Times New Roman" w:cs="Times New Roman"/>
        </w:rPr>
        <w:t>(</w:t>
      </w:r>
      <w:proofErr w:type="gramStart"/>
      <w:r w:rsidR="00647586" w:rsidRPr="006E09EF">
        <w:rPr>
          <w:rFonts w:ascii="Times New Roman" w:hAnsi="Times New Roman" w:cs="Times New Roman"/>
        </w:rPr>
        <w:t>告戒</w:t>
      </w:r>
      <w:proofErr w:type="gramEnd"/>
      <w:r w:rsidR="00647586" w:rsidRPr="006E09EF">
        <w:rPr>
          <w:rFonts w:ascii="Times New Roman" w:hAnsi="Times New Roman" w:cs="Times New Roman"/>
        </w:rPr>
        <w:t>)</w:t>
      </w:r>
    </w:p>
    <w:p w14:paraId="1B0BDD0E" w14:textId="0355B5C1" w:rsidR="00430CCA" w:rsidRPr="006E09EF" w:rsidRDefault="00430CCA" w:rsidP="00150DB6">
      <w:pPr>
        <w:pStyle w:val="3"/>
        <w:rPr>
          <w:rFonts w:ascii="Times New Roman" w:hAnsi="Times New Roman" w:cs="Times New Roman"/>
        </w:rPr>
      </w:pPr>
      <w:r w:rsidRPr="006E09EF">
        <w:rPr>
          <w:rFonts w:ascii="Times New Roman" w:hAnsi="Times New Roman" w:cs="Times New Roman"/>
        </w:rPr>
        <w:t>(</w:t>
      </w:r>
      <w:r w:rsidRPr="006E09EF">
        <w:rPr>
          <w:rFonts w:ascii="Times New Roman" w:hAnsi="Times New Roman" w:cs="Times New Roman"/>
        </w:rPr>
        <w:t>四</w:t>
      </w:r>
      <w:r w:rsidRPr="006E09EF">
        <w:rPr>
          <w:rFonts w:ascii="Times New Roman" w:hAnsi="Times New Roman" w:cs="Times New Roman"/>
        </w:rPr>
        <w:t>)</w:t>
      </w:r>
      <w:r w:rsidRPr="006E09EF">
        <w:rPr>
          <w:rFonts w:ascii="Times New Roman" w:hAnsi="Times New Roman" w:cs="Times New Roman"/>
        </w:rPr>
        <w:t>行政爭訟</w:t>
      </w:r>
    </w:p>
    <w:p w14:paraId="0A2A658A" w14:textId="1993CCC5" w:rsidR="006B1007" w:rsidRPr="006E09EF" w:rsidRDefault="006B1007" w:rsidP="00150DB6">
      <w:pPr>
        <w:spacing w:beforeLines="50" w:before="180" w:beforeAutospacing="1" w:afterLines="50" w:after="180" w:afterAutospacing="1" w:line="288" w:lineRule="auto"/>
        <w:jc w:val="both"/>
        <w:rPr>
          <w:rFonts w:ascii="Times New Roman" w:hAnsi="Times New Roman" w:cs="Times New Roman"/>
        </w:rPr>
      </w:pPr>
      <w:r w:rsidRPr="006E09EF">
        <w:rPr>
          <w:rFonts w:ascii="Times New Roman" w:hAnsi="Times New Roman" w:cs="Times New Roman"/>
        </w:rPr>
        <w:t>第一次權利保護與第二次權利保護</w:t>
      </w:r>
      <w:r w:rsidR="00BF6492" w:rsidRPr="006E09EF">
        <w:rPr>
          <w:rStyle w:val="a9"/>
          <w:rFonts w:ascii="Times New Roman" w:hAnsi="Times New Roman" w:cs="Times New Roman"/>
        </w:rPr>
        <w:footnoteReference w:id="4"/>
      </w:r>
    </w:p>
    <w:p w14:paraId="0CEE4169" w14:textId="786523B9" w:rsidR="00701432" w:rsidRPr="006E09EF" w:rsidRDefault="00CD0BFB" w:rsidP="00150DB6">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lastRenderedPageBreak/>
        <w:t>第一次權利保護係集中於行政合法性的控制；第二次權利保護則是以行政法上請求權基礎的探求為主</w:t>
      </w:r>
      <w:r w:rsidR="00FE4001" w:rsidRPr="006E09EF">
        <w:rPr>
          <w:rFonts w:ascii="Times New Roman" w:hAnsi="Times New Roman" w:cs="Times New Roman"/>
        </w:rPr>
        <w:t>：前者必須掌握</w:t>
      </w:r>
      <w:r w:rsidR="00FC1402" w:rsidRPr="006E09EF">
        <w:rPr>
          <w:rFonts w:ascii="Times New Roman" w:hAnsi="Times New Roman" w:cs="Times New Roman"/>
        </w:rPr>
        <w:t>行政行為與行政訴訟類型的對應關係；後者則是必</w:t>
      </w:r>
      <w:r w:rsidR="000E0B53" w:rsidRPr="006E09EF">
        <w:rPr>
          <w:rFonts w:ascii="Times New Roman" w:hAnsi="Times New Roman" w:cs="Times New Roman"/>
        </w:rPr>
        <w:t>須</w:t>
      </w:r>
      <w:proofErr w:type="gramStart"/>
      <w:r w:rsidR="000E0B53" w:rsidRPr="006E09EF">
        <w:rPr>
          <w:rFonts w:ascii="Times New Roman" w:hAnsi="Times New Roman" w:cs="Times New Roman"/>
        </w:rPr>
        <w:t>辨明誰</w:t>
      </w:r>
      <w:proofErr w:type="gramEnd"/>
      <w:r w:rsidR="000E0B53" w:rsidRPr="006E09EF">
        <w:rPr>
          <w:rFonts w:ascii="Times New Roman" w:hAnsi="Times New Roman" w:cs="Times New Roman"/>
        </w:rPr>
        <w:t>(</w:t>
      </w:r>
      <w:r w:rsidR="000E0B53" w:rsidRPr="006E09EF">
        <w:rPr>
          <w:rFonts w:ascii="Times New Roman" w:hAnsi="Times New Roman" w:cs="Times New Roman"/>
        </w:rPr>
        <w:t>請求權主體</w:t>
      </w:r>
      <w:r w:rsidR="000E0B53" w:rsidRPr="006E09EF">
        <w:rPr>
          <w:rFonts w:ascii="Times New Roman" w:hAnsi="Times New Roman" w:cs="Times New Roman"/>
        </w:rPr>
        <w:t>)</w:t>
      </w:r>
      <w:r w:rsidR="000E0B53" w:rsidRPr="006E09EF">
        <w:rPr>
          <w:rFonts w:ascii="Times New Roman" w:hAnsi="Times New Roman" w:cs="Times New Roman"/>
        </w:rPr>
        <w:t>得向誰</w:t>
      </w:r>
      <w:r w:rsidR="000E0B53" w:rsidRPr="006E09EF">
        <w:rPr>
          <w:rFonts w:ascii="Times New Roman" w:hAnsi="Times New Roman" w:cs="Times New Roman"/>
        </w:rPr>
        <w:t>(</w:t>
      </w:r>
      <w:r w:rsidR="000E0B53" w:rsidRPr="006E09EF">
        <w:rPr>
          <w:rFonts w:ascii="Times New Roman" w:hAnsi="Times New Roman" w:cs="Times New Roman"/>
        </w:rPr>
        <w:t>請求權義務人</w:t>
      </w:r>
      <w:r w:rsidR="000E0B53" w:rsidRPr="006E09EF">
        <w:rPr>
          <w:rFonts w:ascii="Times New Roman" w:hAnsi="Times New Roman" w:cs="Times New Roman"/>
        </w:rPr>
        <w:t>)</w:t>
      </w:r>
      <w:r w:rsidR="000E0B53" w:rsidRPr="006E09EF">
        <w:rPr>
          <w:rFonts w:ascii="Times New Roman" w:hAnsi="Times New Roman" w:cs="Times New Roman"/>
        </w:rPr>
        <w:t>，依何種法規</w:t>
      </w:r>
      <w:r w:rsidR="000E0B53" w:rsidRPr="006E09EF">
        <w:rPr>
          <w:rFonts w:ascii="Times New Roman" w:hAnsi="Times New Roman" w:cs="Times New Roman"/>
        </w:rPr>
        <w:t>(</w:t>
      </w:r>
      <w:r w:rsidR="000E0B53" w:rsidRPr="006E09EF">
        <w:rPr>
          <w:rFonts w:ascii="Times New Roman" w:hAnsi="Times New Roman" w:cs="Times New Roman"/>
        </w:rPr>
        <w:t>請求權基礎</w:t>
      </w:r>
      <w:r w:rsidR="000E0B53" w:rsidRPr="006E09EF">
        <w:rPr>
          <w:rFonts w:ascii="Times New Roman" w:hAnsi="Times New Roman" w:cs="Times New Roman"/>
        </w:rPr>
        <w:t>)</w:t>
      </w:r>
      <w:r w:rsidR="0033228E" w:rsidRPr="006E09EF">
        <w:rPr>
          <w:rFonts w:ascii="Times New Roman" w:hAnsi="Times New Roman" w:cs="Times New Roman"/>
        </w:rPr>
        <w:t>，主張何種權利</w:t>
      </w:r>
      <w:r w:rsidR="0033228E" w:rsidRPr="006E09EF">
        <w:rPr>
          <w:rFonts w:ascii="Times New Roman" w:hAnsi="Times New Roman" w:cs="Times New Roman"/>
        </w:rPr>
        <w:t>(</w:t>
      </w:r>
      <w:r w:rsidR="0033228E" w:rsidRPr="006E09EF">
        <w:rPr>
          <w:rFonts w:ascii="Times New Roman" w:hAnsi="Times New Roman" w:cs="Times New Roman"/>
        </w:rPr>
        <w:t>成文法律、</w:t>
      </w:r>
      <w:proofErr w:type="gramStart"/>
      <w:r w:rsidR="0033228E" w:rsidRPr="006E09EF">
        <w:rPr>
          <w:rFonts w:ascii="Times New Roman" w:hAnsi="Times New Roman" w:cs="Times New Roman"/>
        </w:rPr>
        <w:t>準</w:t>
      </w:r>
      <w:proofErr w:type="gramEnd"/>
      <w:r w:rsidR="0033228E" w:rsidRPr="006E09EF">
        <w:rPr>
          <w:rFonts w:ascii="Times New Roman" w:hAnsi="Times New Roman" w:cs="Times New Roman"/>
        </w:rPr>
        <w:t>用或類推適用民法、援引憲法</w:t>
      </w:r>
      <w:r w:rsidR="00275012" w:rsidRPr="006E09EF">
        <w:rPr>
          <w:rStyle w:val="a9"/>
          <w:rFonts w:ascii="Times New Roman" w:hAnsi="Times New Roman" w:cs="Times New Roman"/>
        </w:rPr>
        <w:footnoteReference w:id="5"/>
      </w:r>
      <w:r w:rsidR="0033228E" w:rsidRPr="006E09EF">
        <w:rPr>
          <w:rFonts w:ascii="Times New Roman" w:hAnsi="Times New Roman" w:cs="Times New Roman"/>
        </w:rPr>
        <w:t>或一般法律原則</w:t>
      </w:r>
      <w:r w:rsidR="0033228E" w:rsidRPr="006E09EF">
        <w:rPr>
          <w:rFonts w:ascii="Times New Roman" w:hAnsi="Times New Roman" w:cs="Times New Roman"/>
        </w:rPr>
        <w:t>)</w:t>
      </w:r>
      <w:r w:rsidR="007A076D" w:rsidRPr="006E09EF">
        <w:rPr>
          <w:rFonts w:ascii="Times New Roman" w:hAnsi="Times New Roman" w:cs="Times New Roman"/>
        </w:rPr>
        <w:t>。</w:t>
      </w:r>
    </w:p>
    <w:p w14:paraId="5B186552" w14:textId="69C10873" w:rsidR="007A076D" w:rsidRPr="006E09EF" w:rsidRDefault="007A076D" w:rsidP="00150DB6">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tab/>
      </w:r>
      <w:r w:rsidR="00301804" w:rsidRPr="006E09EF">
        <w:rPr>
          <w:rFonts w:ascii="Times New Roman" w:hAnsi="Times New Roman" w:cs="Times New Roman"/>
        </w:rPr>
        <w:t>行政法上最為常見的</w:t>
      </w:r>
      <w:r w:rsidRPr="006E09EF">
        <w:rPr>
          <w:rFonts w:ascii="Times New Roman" w:hAnsi="Times New Roman" w:cs="Times New Roman"/>
        </w:rPr>
        <w:t>請求權基礎</w:t>
      </w:r>
      <w:r w:rsidR="00301804" w:rsidRPr="006E09EF">
        <w:rPr>
          <w:rFonts w:ascii="Times New Roman" w:hAnsi="Times New Roman" w:cs="Times New Roman"/>
        </w:rPr>
        <w:t>是國家賠償請求權</w:t>
      </w:r>
      <w:r w:rsidR="00301804" w:rsidRPr="006E09EF">
        <w:rPr>
          <w:rFonts w:ascii="Times New Roman" w:hAnsi="Times New Roman" w:cs="Times New Roman"/>
        </w:rPr>
        <w:t>(</w:t>
      </w:r>
      <w:r w:rsidR="00301804" w:rsidRPr="006E09EF">
        <w:rPr>
          <w:rFonts w:ascii="Times New Roman" w:hAnsi="Times New Roman" w:cs="Times New Roman"/>
        </w:rPr>
        <w:t>損害賠償請求權</w:t>
      </w:r>
      <w:r w:rsidR="00301804" w:rsidRPr="006E09EF">
        <w:rPr>
          <w:rFonts w:ascii="Times New Roman" w:hAnsi="Times New Roman" w:cs="Times New Roman"/>
        </w:rPr>
        <w:t>)</w:t>
      </w:r>
      <w:r w:rsidR="00301804" w:rsidRPr="006E09EF">
        <w:rPr>
          <w:rFonts w:ascii="Times New Roman" w:hAnsi="Times New Roman" w:cs="Times New Roman"/>
        </w:rPr>
        <w:t>與損失補償請求權，兩者合稱為國家責任；</w:t>
      </w:r>
      <w:r w:rsidR="00A05DAB" w:rsidRPr="006E09EF">
        <w:rPr>
          <w:rFonts w:ascii="Times New Roman" w:hAnsi="Times New Roman" w:cs="Times New Roman"/>
        </w:rPr>
        <w:t>前者之請求權基礎必須留意國賠法第</w:t>
      </w:r>
      <w:r w:rsidR="00A05DAB" w:rsidRPr="006E09EF">
        <w:rPr>
          <w:rFonts w:ascii="Times New Roman" w:hAnsi="Times New Roman" w:cs="Times New Roman"/>
        </w:rPr>
        <w:t>2</w:t>
      </w:r>
      <w:r w:rsidR="00A05DAB" w:rsidRPr="006E09EF">
        <w:rPr>
          <w:rFonts w:ascii="Times New Roman" w:hAnsi="Times New Roman" w:cs="Times New Roman"/>
        </w:rPr>
        <w:t>條、第</w:t>
      </w:r>
      <w:r w:rsidR="00A05DAB" w:rsidRPr="006E09EF">
        <w:rPr>
          <w:rFonts w:ascii="Times New Roman" w:hAnsi="Times New Roman" w:cs="Times New Roman"/>
        </w:rPr>
        <w:t>3</w:t>
      </w:r>
      <w:r w:rsidR="00A05DAB" w:rsidRPr="006E09EF">
        <w:rPr>
          <w:rFonts w:ascii="Times New Roman" w:hAnsi="Times New Roman" w:cs="Times New Roman"/>
        </w:rPr>
        <w:t>條、第</w:t>
      </w:r>
      <w:r w:rsidR="00A05DAB" w:rsidRPr="006E09EF">
        <w:rPr>
          <w:rFonts w:ascii="Times New Roman" w:hAnsi="Times New Roman" w:cs="Times New Roman"/>
        </w:rPr>
        <w:t>13</w:t>
      </w:r>
      <w:r w:rsidR="00A05DAB" w:rsidRPr="006E09EF">
        <w:rPr>
          <w:rFonts w:ascii="Times New Roman" w:hAnsi="Times New Roman" w:cs="Times New Roman"/>
        </w:rPr>
        <w:t>條及第</w:t>
      </w:r>
      <w:r w:rsidR="00A05DAB" w:rsidRPr="006E09EF">
        <w:rPr>
          <w:rFonts w:ascii="Times New Roman" w:hAnsi="Times New Roman" w:cs="Times New Roman"/>
        </w:rPr>
        <w:t>15</w:t>
      </w:r>
      <w:r w:rsidR="00A05DAB" w:rsidRPr="006E09EF">
        <w:rPr>
          <w:rFonts w:ascii="Times New Roman" w:hAnsi="Times New Roman" w:cs="Times New Roman"/>
        </w:rPr>
        <w:t>條；就後者而言</w:t>
      </w:r>
      <w:r w:rsidR="00FA470D" w:rsidRPr="006E09EF">
        <w:rPr>
          <w:rFonts w:ascii="Times New Roman" w:hAnsi="Times New Roman" w:cs="Times New Roman"/>
        </w:rPr>
        <w:t>則未設一般性的請求權基礎，而散見於各個行政法法規中，大抵有兩大類：一是以公權力行使或措施是否形成個人權利之特別犧牲為</w:t>
      </w:r>
      <w:proofErr w:type="gramStart"/>
      <w:r w:rsidR="00FA470D" w:rsidRPr="006E09EF">
        <w:rPr>
          <w:rFonts w:ascii="Times New Roman" w:hAnsi="Times New Roman" w:cs="Times New Roman"/>
        </w:rPr>
        <w:t>準</w:t>
      </w:r>
      <w:proofErr w:type="gramEnd"/>
      <w:r w:rsidR="00FA470D" w:rsidRPr="006E09EF">
        <w:rPr>
          <w:rFonts w:ascii="Times New Roman" w:hAnsi="Times New Roman" w:cs="Times New Roman"/>
        </w:rPr>
        <w:t>，如徵收補償請求權</w:t>
      </w:r>
      <w:r w:rsidR="00BB28D0" w:rsidRPr="006E09EF">
        <w:rPr>
          <w:rFonts w:ascii="Times New Roman" w:hAnsi="Times New Roman" w:cs="Times New Roman"/>
        </w:rPr>
        <w:t>(</w:t>
      </w:r>
      <w:r w:rsidR="00BB28D0" w:rsidRPr="006E09EF">
        <w:rPr>
          <w:rFonts w:ascii="Times New Roman" w:hAnsi="Times New Roman" w:cs="Times New Roman"/>
        </w:rPr>
        <w:t>釋</w:t>
      </w:r>
      <w:r w:rsidR="00BB28D0" w:rsidRPr="006E09EF">
        <w:rPr>
          <w:rFonts w:ascii="Times New Roman" w:hAnsi="Times New Roman" w:cs="Times New Roman"/>
        </w:rPr>
        <w:t>336</w:t>
      </w:r>
      <w:r w:rsidR="00BB28D0" w:rsidRPr="006E09EF">
        <w:rPr>
          <w:rFonts w:ascii="Times New Roman" w:hAnsi="Times New Roman" w:cs="Times New Roman"/>
        </w:rPr>
        <w:t>、</w:t>
      </w:r>
      <w:r w:rsidR="00BB28D0" w:rsidRPr="006E09EF">
        <w:rPr>
          <w:rFonts w:ascii="Times New Roman" w:hAnsi="Times New Roman" w:cs="Times New Roman"/>
        </w:rPr>
        <w:t>400</w:t>
      </w:r>
      <w:r w:rsidR="00BB28D0" w:rsidRPr="006E09EF">
        <w:rPr>
          <w:rFonts w:ascii="Times New Roman" w:hAnsi="Times New Roman" w:cs="Times New Roman"/>
        </w:rPr>
        <w:t>、</w:t>
      </w:r>
      <w:r w:rsidR="00BB28D0" w:rsidRPr="006E09EF">
        <w:rPr>
          <w:rFonts w:ascii="Times New Roman" w:hAnsi="Times New Roman" w:cs="Times New Roman"/>
        </w:rPr>
        <w:t>440</w:t>
      </w:r>
      <w:r w:rsidR="00BB28D0" w:rsidRPr="006E09EF">
        <w:rPr>
          <w:rFonts w:ascii="Times New Roman" w:hAnsi="Times New Roman" w:cs="Times New Roman"/>
        </w:rPr>
        <w:t>、</w:t>
      </w:r>
      <w:r w:rsidR="00BB28D0" w:rsidRPr="006E09EF">
        <w:rPr>
          <w:rFonts w:ascii="Times New Roman" w:hAnsi="Times New Roman" w:cs="Times New Roman"/>
        </w:rPr>
        <w:t>747</w:t>
      </w:r>
      <w:r w:rsidR="00BB28D0" w:rsidRPr="006E09EF">
        <w:rPr>
          <w:rFonts w:ascii="Times New Roman" w:hAnsi="Times New Roman" w:cs="Times New Roman"/>
        </w:rPr>
        <w:t>等號解釋</w:t>
      </w:r>
      <w:r w:rsidR="00BB28D0" w:rsidRPr="006E09EF">
        <w:rPr>
          <w:rFonts w:ascii="Times New Roman" w:hAnsi="Times New Roman" w:cs="Times New Roman"/>
        </w:rPr>
        <w:t>)</w:t>
      </w:r>
      <w:r w:rsidR="00FA470D" w:rsidRPr="006E09EF">
        <w:rPr>
          <w:rFonts w:ascii="Times New Roman" w:hAnsi="Times New Roman" w:cs="Times New Roman"/>
        </w:rPr>
        <w:t>及其衍生之收回權</w:t>
      </w:r>
      <w:r w:rsidR="00BB28D0" w:rsidRPr="006E09EF">
        <w:rPr>
          <w:rFonts w:ascii="Times New Roman" w:hAnsi="Times New Roman" w:cs="Times New Roman"/>
        </w:rPr>
        <w:t>(</w:t>
      </w:r>
      <w:r w:rsidR="00BB28D0" w:rsidRPr="006E09EF">
        <w:rPr>
          <w:rFonts w:ascii="Times New Roman" w:hAnsi="Times New Roman" w:cs="Times New Roman"/>
        </w:rPr>
        <w:t>釋</w:t>
      </w:r>
      <w:r w:rsidR="00BB28D0" w:rsidRPr="006E09EF">
        <w:rPr>
          <w:rFonts w:ascii="Times New Roman" w:hAnsi="Times New Roman" w:cs="Times New Roman"/>
        </w:rPr>
        <w:t>763)</w:t>
      </w:r>
      <w:r w:rsidR="0070129A" w:rsidRPr="006E09EF">
        <w:rPr>
          <w:rFonts w:ascii="Times New Roman" w:hAnsi="Times New Roman" w:cs="Times New Roman"/>
        </w:rPr>
        <w:t>、行執法第</w:t>
      </w:r>
      <w:r w:rsidR="0070129A" w:rsidRPr="006E09EF">
        <w:rPr>
          <w:rFonts w:ascii="Times New Roman" w:hAnsi="Times New Roman" w:cs="Times New Roman"/>
        </w:rPr>
        <w:t>41</w:t>
      </w:r>
      <w:r w:rsidR="0070129A" w:rsidRPr="006E09EF">
        <w:rPr>
          <w:rFonts w:ascii="Times New Roman" w:hAnsi="Times New Roman" w:cs="Times New Roman"/>
        </w:rPr>
        <w:t>條第</w:t>
      </w:r>
      <w:r w:rsidR="0070129A" w:rsidRPr="006E09EF">
        <w:rPr>
          <w:rFonts w:ascii="Times New Roman" w:hAnsi="Times New Roman" w:cs="Times New Roman"/>
        </w:rPr>
        <w:t>1</w:t>
      </w:r>
      <w:r w:rsidR="0070129A" w:rsidRPr="006E09EF">
        <w:rPr>
          <w:rFonts w:ascii="Times New Roman" w:hAnsi="Times New Roman" w:cs="Times New Roman"/>
        </w:rPr>
        <w:t>項、</w:t>
      </w:r>
      <w:proofErr w:type="gramStart"/>
      <w:r w:rsidR="0070129A" w:rsidRPr="006E09EF">
        <w:rPr>
          <w:rFonts w:ascii="Times New Roman" w:hAnsi="Times New Roman" w:cs="Times New Roman"/>
        </w:rPr>
        <w:t>警職法</w:t>
      </w:r>
      <w:proofErr w:type="gramEnd"/>
      <w:r w:rsidR="0070129A" w:rsidRPr="006E09EF">
        <w:rPr>
          <w:rFonts w:ascii="Times New Roman" w:hAnsi="Times New Roman" w:cs="Times New Roman"/>
        </w:rPr>
        <w:t>31</w:t>
      </w:r>
      <w:r w:rsidR="0070129A" w:rsidRPr="006E09EF">
        <w:rPr>
          <w:rFonts w:ascii="Times New Roman" w:hAnsi="Times New Roman" w:cs="Times New Roman"/>
        </w:rPr>
        <w:t>；另一則是基於社會國原則所為之補償</w:t>
      </w:r>
      <w:r w:rsidR="0070129A" w:rsidRPr="006E09EF">
        <w:rPr>
          <w:rFonts w:ascii="Times New Roman" w:hAnsi="Times New Roman" w:cs="Times New Roman"/>
        </w:rPr>
        <w:t>(</w:t>
      </w:r>
      <w:r w:rsidR="0070129A" w:rsidRPr="006E09EF">
        <w:rPr>
          <w:rFonts w:ascii="Times New Roman" w:hAnsi="Times New Roman" w:cs="Times New Roman"/>
        </w:rPr>
        <w:t>社會補償</w:t>
      </w:r>
      <w:r w:rsidR="0070129A" w:rsidRPr="006E09EF">
        <w:rPr>
          <w:rFonts w:ascii="Times New Roman" w:hAnsi="Times New Roman" w:cs="Times New Roman"/>
        </w:rPr>
        <w:t>)</w:t>
      </w:r>
      <w:r w:rsidR="0070129A" w:rsidRPr="006E09EF">
        <w:rPr>
          <w:rFonts w:ascii="Times New Roman" w:hAnsi="Times New Roman" w:cs="Times New Roman"/>
        </w:rPr>
        <w:t>，如犯罪被害人補償</w:t>
      </w:r>
      <w:proofErr w:type="gramStart"/>
      <w:r w:rsidR="0070129A" w:rsidRPr="006E09EF">
        <w:rPr>
          <w:rFonts w:ascii="Times New Roman" w:hAnsi="Times New Roman" w:cs="Times New Roman"/>
        </w:rPr>
        <w:t>法或藥害</w:t>
      </w:r>
      <w:proofErr w:type="gramEnd"/>
      <w:r w:rsidR="0070129A" w:rsidRPr="006E09EF">
        <w:rPr>
          <w:rFonts w:ascii="Times New Roman" w:hAnsi="Times New Roman" w:cs="Times New Roman"/>
        </w:rPr>
        <w:t>救濟法</w:t>
      </w:r>
      <w:r w:rsidR="00DF0CE4" w:rsidRPr="006E09EF">
        <w:rPr>
          <w:rFonts w:ascii="Times New Roman" w:hAnsi="Times New Roman" w:cs="Times New Roman"/>
        </w:rPr>
        <w:t>(</w:t>
      </w:r>
      <w:r w:rsidR="00DF0CE4" w:rsidRPr="006E09EF">
        <w:rPr>
          <w:rFonts w:ascii="Times New Roman" w:hAnsi="Times New Roman" w:cs="Times New Roman"/>
        </w:rPr>
        <w:t>釋</w:t>
      </w:r>
      <w:r w:rsidR="00DF0CE4" w:rsidRPr="006E09EF">
        <w:rPr>
          <w:rFonts w:ascii="Times New Roman" w:hAnsi="Times New Roman" w:cs="Times New Roman"/>
        </w:rPr>
        <w:t>767)</w:t>
      </w:r>
      <w:r w:rsidR="0070129A" w:rsidRPr="006E09EF">
        <w:rPr>
          <w:rFonts w:ascii="Times New Roman" w:hAnsi="Times New Roman" w:cs="Times New Roman"/>
        </w:rPr>
        <w:t>等。</w:t>
      </w:r>
      <w:r w:rsidR="00DF0CE4" w:rsidRPr="006E09EF">
        <w:rPr>
          <w:rFonts w:ascii="Times New Roman" w:hAnsi="Times New Roman" w:cs="Times New Roman"/>
        </w:rPr>
        <w:t>除此之外，類推民法所生之請求權，如公法上不當得利、無因管理</w:t>
      </w:r>
      <w:r w:rsidR="008F3E34" w:rsidRPr="006E09EF">
        <w:rPr>
          <w:rFonts w:ascii="Times New Roman" w:hAnsi="Times New Roman" w:cs="Times New Roman"/>
        </w:rPr>
        <w:t>或物上請求權，則有待開展。</w:t>
      </w:r>
    </w:p>
    <w:p w14:paraId="2D6E1ED0" w14:textId="38C89323" w:rsidR="00D73C38" w:rsidRPr="006E09EF" w:rsidRDefault="00D73C38" w:rsidP="00150DB6">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tab/>
      </w:r>
      <w:r w:rsidRPr="006E09EF">
        <w:rPr>
          <w:rFonts w:ascii="Times New Roman" w:hAnsi="Times New Roman" w:cs="Times New Roman"/>
        </w:rPr>
        <w:t>救濟途徑則分為民事訴訟與行政訴訟兩類</w:t>
      </w:r>
      <w:r w:rsidR="000B028C" w:rsidRPr="006E09EF">
        <w:rPr>
          <w:rFonts w:ascii="Times New Roman" w:hAnsi="Times New Roman" w:cs="Times New Roman"/>
        </w:rPr>
        <w:t>；具體個案的審查步驟，先程序後實體。</w:t>
      </w:r>
    </w:p>
    <w:p w14:paraId="01C16D93" w14:textId="342BBC14" w:rsidR="00DC04F4" w:rsidRPr="006E09EF" w:rsidRDefault="008D5343" w:rsidP="00150DB6">
      <w:pPr>
        <w:pStyle w:val="2"/>
        <w:rPr>
          <w:rFonts w:ascii="Times New Roman" w:hAnsi="Times New Roman" w:cs="Times New Roman"/>
        </w:rPr>
      </w:pPr>
      <w:r w:rsidRPr="006E09EF">
        <w:rPr>
          <w:rFonts w:ascii="Times New Roman" w:hAnsi="Times New Roman" w:cs="Times New Roman"/>
        </w:rPr>
        <w:t>二、案例解析</w:t>
      </w:r>
    </w:p>
    <w:p w14:paraId="4DF43385" w14:textId="4CAB20A2" w:rsidR="00784A81" w:rsidRPr="006E09EF" w:rsidRDefault="00FB51A1" w:rsidP="00150DB6">
      <w:pPr>
        <w:spacing w:before="100" w:beforeAutospacing="1" w:after="100" w:afterAutospacing="1" w:line="288" w:lineRule="auto"/>
        <w:jc w:val="both"/>
        <w:rPr>
          <w:rFonts w:ascii="Times New Roman" w:hAnsi="Times New Roman" w:cs="Times New Roman"/>
          <w:lang w:val="de-DE" w:bidi="hi-IN"/>
        </w:rPr>
      </w:pPr>
      <w:r w:rsidRPr="006E09EF">
        <w:rPr>
          <w:rFonts w:ascii="Times New Roman" w:hAnsi="Times New Roman" w:cs="Times New Roman"/>
          <w:lang w:val="de-DE" w:bidi="hi-IN"/>
        </w:rPr>
        <w:t>A</w:t>
      </w:r>
      <w:r w:rsidRPr="006E09EF">
        <w:rPr>
          <w:rFonts w:ascii="Times New Roman" w:hAnsi="Times New Roman" w:cs="Times New Roman"/>
          <w:lang w:val="de-DE" w:bidi="hi-IN"/>
        </w:rPr>
        <w:t>、</w:t>
      </w:r>
      <w:r w:rsidRPr="006E09EF">
        <w:rPr>
          <w:rFonts w:ascii="Times New Roman" w:hAnsi="Times New Roman" w:cs="Times New Roman"/>
          <w:lang w:val="de-DE" w:bidi="hi-IN"/>
        </w:rPr>
        <w:t>B</w:t>
      </w:r>
      <w:r w:rsidRPr="006E09EF">
        <w:rPr>
          <w:rFonts w:ascii="Times New Roman" w:hAnsi="Times New Roman" w:cs="Times New Roman"/>
          <w:lang w:val="de-DE" w:bidi="hi-IN"/>
        </w:rPr>
        <w:t>行為為行政處分；</w:t>
      </w:r>
      <w:r w:rsidRPr="006E09EF">
        <w:rPr>
          <w:rFonts w:ascii="Times New Roman" w:hAnsi="Times New Roman" w:cs="Times New Roman"/>
          <w:lang w:val="de-DE" w:bidi="hi-IN"/>
        </w:rPr>
        <w:t>C</w:t>
      </w:r>
      <w:r w:rsidRPr="006E09EF">
        <w:rPr>
          <w:rFonts w:ascii="Times New Roman" w:hAnsi="Times New Roman" w:cs="Times New Roman"/>
          <w:lang w:val="de-DE" w:bidi="hi-IN"/>
        </w:rPr>
        <w:t>為直接強制方法</w:t>
      </w:r>
      <w:r w:rsidR="00D8055B" w:rsidRPr="006E09EF">
        <w:rPr>
          <w:rFonts w:ascii="Times New Roman" w:hAnsi="Times New Roman" w:cs="Times New Roman"/>
          <w:lang w:val="de-DE" w:bidi="hi-IN"/>
        </w:rPr>
        <w:t>，性質有爭議</w:t>
      </w:r>
      <w:r w:rsidR="0064198C" w:rsidRPr="006E09EF">
        <w:rPr>
          <w:rStyle w:val="a9"/>
          <w:rFonts w:ascii="Times New Roman" w:hAnsi="Times New Roman" w:cs="Times New Roman"/>
          <w:lang w:val="de-DE" w:bidi="hi-IN"/>
        </w:rPr>
        <w:footnoteReference w:id="6"/>
      </w:r>
      <w:r w:rsidR="00D8055B" w:rsidRPr="006E09EF">
        <w:rPr>
          <w:rFonts w:ascii="Times New Roman" w:hAnsi="Times New Roman" w:cs="Times New Roman"/>
          <w:lang w:val="de-DE" w:bidi="hi-IN"/>
        </w:rPr>
        <w:t>。</w:t>
      </w:r>
      <w:r w:rsidR="004F79C0" w:rsidRPr="006E09EF">
        <w:rPr>
          <w:rFonts w:ascii="Times New Roman" w:hAnsi="Times New Roman" w:cs="Times New Roman"/>
          <w:lang w:bidi="hi-IN"/>
        </w:rPr>
        <w:t>D</w:t>
      </w:r>
      <w:r w:rsidR="00BF1B93" w:rsidRPr="006E09EF">
        <w:rPr>
          <w:rFonts w:ascii="Times New Roman" w:hAnsi="Times New Roman" w:cs="Times New Roman"/>
          <w:lang w:bidi="hi-IN"/>
        </w:rPr>
        <w:t>為對物之一般</w:t>
      </w:r>
      <w:r w:rsidR="005C4A5E" w:rsidRPr="006E09EF">
        <w:rPr>
          <w:rFonts w:ascii="Times New Roman" w:hAnsi="Times New Roman" w:cs="Times New Roman"/>
          <w:lang w:bidi="hi-IN"/>
        </w:rPr>
        <w:t>處分；</w:t>
      </w:r>
      <w:r w:rsidR="00403CFC" w:rsidRPr="006E09EF">
        <w:rPr>
          <w:rFonts w:ascii="Times New Roman" w:hAnsi="Times New Roman" w:cs="Times New Roman"/>
          <w:lang w:val="de-DE" w:bidi="hi-IN"/>
        </w:rPr>
        <w:lastRenderedPageBreak/>
        <w:t>E</w:t>
      </w:r>
      <w:r w:rsidR="00403CFC" w:rsidRPr="006E09EF">
        <w:rPr>
          <w:rFonts w:ascii="Times New Roman" w:hAnsi="Times New Roman" w:cs="Times New Roman"/>
          <w:lang w:val="de-DE" w:bidi="hi-IN"/>
        </w:rPr>
        <w:t>行為和</w:t>
      </w:r>
      <w:r w:rsidR="00403CFC" w:rsidRPr="006E09EF">
        <w:rPr>
          <w:rFonts w:ascii="Times New Roman" w:hAnsi="Times New Roman" w:cs="Times New Roman"/>
          <w:lang w:val="de-DE" w:bidi="hi-IN"/>
        </w:rPr>
        <w:t>C</w:t>
      </w:r>
      <w:r w:rsidR="00403CFC" w:rsidRPr="006E09EF">
        <w:rPr>
          <w:rFonts w:ascii="Times New Roman" w:hAnsi="Times New Roman" w:cs="Times New Roman"/>
          <w:lang w:val="de-DE" w:bidi="hi-IN"/>
        </w:rPr>
        <w:t>類似，性質有爭議。</w:t>
      </w:r>
      <w:r w:rsidR="007A5AC6" w:rsidRPr="006E09EF">
        <w:rPr>
          <w:rFonts w:ascii="Times New Roman" w:hAnsi="Times New Roman" w:cs="Times New Roman"/>
          <w:lang w:val="de-DE" w:bidi="hi-IN"/>
        </w:rPr>
        <w:t>F</w:t>
      </w:r>
      <w:r w:rsidR="007A5AC6" w:rsidRPr="006E09EF">
        <w:rPr>
          <w:rFonts w:ascii="Times New Roman" w:hAnsi="Times New Roman" w:cs="Times New Roman"/>
          <w:lang w:val="de-DE" w:bidi="hi-IN"/>
        </w:rPr>
        <w:t>、</w:t>
      </w:r>
      <w:r w:rsidR="007A5AC6" w:rsidRPr="006E09EF">
        <w:rPr>
          <w:rFonts w:ascii="Times New Roman" w:hAnsi="Times New Roman" w:cs="Times New Roman"/>
          <w:lang w:val="de-DE" w:bidi="hi-IN"/>
        </w:rPr>
        <w:t>G</w:t>
      </w:r>
      <w:r w:rsidR="007A5AC6" w:rsidRPr="006E09EF">
        <w:rPr>
          <w:rFonts w:ascii="Times New Roman" w:hAnsi="Times New Roman" w:cs="Times New Roman"/>
          <w:lang w:val="de-DE" w:bidi="hi-IN"/>
        </w:rPr>
        <w:t>、</w:t>
      </w:r>
      <w:r w:rsidR="007A5AC6" w:rsidRPr="006E09EF">
        <w:rPr>
          <w:rFonts w:ascii="Times New Roman" w:hAnsi="Times New Roman" w:cs="Times New Roman"/>
          <w:lang w:val="de-DE" w:bidi="hi-IN"/>
        </w:rPr>
        <w:t>H</w:t>
      </w:r>
      <w:r w:rsidR="007A5AC6" w:rsidRPr="006E09EF">
        <w:rPr>
          <w:rFonts w:ascii="Times New Roman" w:hAnsi="Times New Roman" w:cs="Times New Roman"/>
          <w:lang w:val="de-DE" w:bidi="hi-IN"/>
        </w:rPr>
        <w:t>為罰鍰，屬行政處分。</w:t>
      </w:r>
      <w:r w:rsidR="002C1E4A" w:rsidRPr="006E09EF">
        <w:rPr>
          <w:rFonts w:ascii="Times New Roman" w:hAnsi="Times New Roman" w:cs="Times New Roman"/>
          <w:lang w:val="de-DE" w:bidi="hi-IN"/>
        </w:rPr>
        <w:t>I</w:t>
      </w:r>
      <w:r w:rsidR="002C1E4A" w:rsidRPr="006E09EF">
        <w:rPr>
          <w:rFonts w:ascii="Times New Roman" w:hAnsi="Times New Roman" w:cs="Times New Roman"/>
          <w:lang w:val="de-DE" w:bidi="hi-IN"/>
        </w:rPr>
        <w:t>為行政處分；</w:t>
      </w:r>
      <w:r w:rsidR="002C1E4A" w:rsidRPr="006E09EF">
        <w:rPr>
          <w:rFonts w:ascii="Times New Roman" w:hAnsi="Times New Roman" w:cs="Times New Roman"/>
          <w:lang w:val="de-DE" w:bidi="hi-IN"/>
        </w:rPr>
        <w:t>J</w:t>
      </w:r>
      <w:r w:rsidR="002C1E4A" w:rsidRPr="006E09EF">
        <w:rPr>
          <w:rFonts w:ascii="Times New Roman" w:hAnsi="Times New Roman" w:cs="Times New Roman"/>
          <w:lang w:val="de-DE" w:bidi="hi-IN"/>
        </w:rPr>
        <w:t>為行政事實行為。</w:t>
      </w:r>
    </w:p>
    <w:p w14:paraId="2FCC95A5" w14:textId="696F7234" w:rsidR="006A4557" w:rsidRPr="006E09EF" w:rsidRDefault="00FA3138" w:rsidP="00150DB6">
      <w:pPr>
        <w:pStyle w:val="1"/>
        <w:rPr>
          <w:rFonts w:ascii="Times New Roman" w:hAnsi="Times New Roman" w:cs="Times New Roman"/>
        </w:rPr>
      </w:pPr>
      <w:r w:rsidRPr="006E09EF">
        <w:rPr>
          <w:rFonts w:ascii="Times New Roman" w:hAnsi="Times New Roman" w:cs="Times New Roman"/>
        </w:rPr>
        <w:t>貳</w:t>
      </w:r>
      <w:r w:rsidR="00326610" w:rsidRPr="006E09EF">
        <w:rPr>
          <w:rFonts w:ascii="Times New Roman" w:hAnsi="Times New Roman" w:cs="Times New Roman"/>
        </w:rPr>
        <w:t>、</w:t>
      </w:r>
      <w:r w:rsidR="006A4557" w:rsidRPr="006E09EF">
        <w:rPr>
          <w:rFonts w:ascii="Times New Roman" w:hAnsi="Times New Roman" w:cs="Times New Roman"/>
        </w:rPr>
        <w:t>行政法基礎</w:t>
      </w:r>
    </w:p>
    <w:p w14:paraId="2A79648B" w14:textId="39FDA142" w:rsidR="00326610" w:rsidRPr="006E09EF" w:rsidRDefault="00065DE0" w:rsidP="00065DE0">
      <w:pPr>
        <w:pStyle w:val="2"/>
        <w:rPr>
          <w:rFonts w:ascii="Times New Roman" w:hAnsi="Times New Roman" w:cs="Times New Roman"/>
        </w:rPr>
      </w:pPr>
      <w:r w:rsidRPr="006E09EF">
        <w:rPr>
          <w:rFonts w:ascii="Times New Roman" w:hAnsi="Times New Roman" w:cs="Times New Roman"/>
        </w:rPr>
        <w:t>一、</w:t>
      </w:r>
      <w:r w:rsidR="00326610" w:rsidRPr="006E09EF">
        <w:rPr>
          <w:rFonts w:ascii="Times New Roman" w:hAnsi="Times New Roman" w:cs="Times New Roman"/>
        </w:rPr>
        <w:t>公私法區分</w:t>
      </w:r>
    </w:p>
    <w:p w14:paraId="0E12FB12" w14:textId="77777777" w:rsidR="00326610" w:rsidRPr="006E09EF" w:rsidRDefault="00326610" w:rsidP="00821D12">
      <w:pPr>
        <w:pStyle w:val="3"/>
        <w:rPr>
          <w:rFonts w:ascii="Times New Roman" w:hAnsi="Times New Roman" w:cs="Times New Roman"/>
        </w:rPr>
      </w:pPr>
      <w:r w:rsidRPr="006E09EF">
        <w:rPr>
          <w:rFonts w:ascii="Times New Roman" w:hAnsi="Times New Roman" w:cs="Times New Roman"/>
        </w:rPr>
        <w:t>107</w:t>
      </w:r>
      <w:r w:rsidRPr="006E09EF">
        <w:rPr>
          <w:rFonts w:ascii="Times New Roman" w:hAnsi="Times New Roman" w:cs="Times New Roman"/>
        </w:rPr>
        <w:t>四等書記官</w:t>
      </w:r>
    </w:p>
    <w:p w14:paraId="09369B76" w14:textId="42A36DF9" w:rsidR="00326610" w:rsidRPr="006E09EF" w:rsidRDefault="00326610" w:rsidP="00150DB6">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t>土地所有權人以某市政府未經其同意，即在其所有之土地舖設柏油路面供民眾通行為由，以該市政府為被告，依民法第</w:t>
      </w:r>
      <w:r w:rsidRPr="006E09EF">
        <w:rPr>
          <w:rFonts w:ascii="Times New Roman" w:hAnsi="Times New Roman" w:cs="Times New Roman"/>
        </w:rPr>
        <w:t>767</w:t>
      </w:r>
      <w:r w:rsidRPr="006E09EF">
        <w:rPr>
          <w:rFonts w:ascii="Times New Roman" w:hAnsi="Times New Roman" w:cs="Times New Roman"/>
        </w:rPr>
        <w:t>條第</w:t>
      </w:r>
      <w:r w:rsidRPr="006E09EF">
        <w:rPr>
          <w:rFonts w:ascii="Times New Roman" w:hAnsi="Times New Roman" w:cs="Times New Roman"/>
        </w:rPr>
        <w:t>1</w:t>
      </w:r>
      <w:r w:rsidRPr="006E09EF">
        <w:rPr>
          <w:rFonts w:ascii="Times New Roman" w:hAnsi="Times New Roman" w:cs="Times New Roman"/>
        </w:rPr>
        <w:t>項規定，向地方法院民事庭起訴，主張依司法院釋字第</w:t>
      </w:r>
      <w:r w:rsidRPr="006E09EF">
        <w:rPr>
          <w:rFonts w:ascii="Times New Roman" w:hAnsi="Times New Roman" w:cs="Times New Roman"/>
        </w:rPr>
        <w:t>400</w:t>
      </w:r>
      <w:r w:rsidRPr="006E09EF">
        <w:rPr>
          <w:rFonts w:ascii="Times New Roman" w:hAnsi="Times New Roman" w:cs="Times New Roman"/>
        </w:rPr>
        <w:t>號解釋，上開土地尚不符公用地役權之成立要件，請求市政府刨除柏油路面並返還土地事件，其攻擊防禦方法涉及公用地役</w:t>
      </w:r>
      <w:proofErr w:type="gramStart"/>
      <w:r w:rsidRPr="006E09EF">
        <w:rPr>
          <w:rFonts w:ascii="Times New Roman" w:hAnsi="Times New Roman" w:cs="Times New Roman"/>
        </w:rPr>
        <w:t>關係存否之</w:t>
      </w:r>
      <w:proofErr w:type="gramEnd"/>
      <w:r w:rsidRPr="006E09EF">
        <w:rPr>
          <w:rFonts w:ascii="Times New Roman" w:hAnsi="Times New Roman" w:cs="Times New Roman"/>
        </w:rPr>
        <w:t>公法關係爭議者，本件訴訟審判權之歸屬如何？（</w:t>
      </w:r>
      <w:r w:rsidRPr="006E09EF">
        <w:rPr>
          <w:rFonts w:ascii="Times New Roman" w:hAnsi="Times New Roman" w:cs="Times New Roman"/>
        </w:rPr>
        <w:t>25</w:t>
      </w:r>
      <w:r w:rsidRPr="006E09EF">
        <w:rPr>
          <w:rFonts w:ascii="Times New Roman" w:hAnsi="Times New Roman" w:cs="Times New Roman"/>
        </w:rPr>
        <w:t>分）</w:t>
      </w:r>
      <w:r w:rsidR="000D1D35" w:rsidRPr="006E09EF">
        <w:rPr>
          <w:rStyle w:val="a9"/>
          <w:rFonts w:ascii="Times New Roman" w:hAnsi="Times New Roman" w:cs="Times New Roman"/>
        </w:rPr>
        <w:footnoteReference w:id="7"/>
      </w:r>
    </w:p>
    <w:p w14:paraId="2B57139D" w14:textId="77777777" w:rsidR="00326610" w:rsidRPr="006E09EF" w:rsidRDefault="00326610" w:rsidP="00821D12">
      <w:pPr>
        <w:pStyle w:val="3"/>
        <w:rPr>
          <w:rFonts w:ascii="Times New Roman" w:hAnsi="Times New Roman" w:cs="Times New Roman"/>
        </w:rPr>
      </w:pPr>
      <w:r w:rsidRPr="006E09EF">
        <w:rPr>
          <w:rFonts w:ascii="Times New Roman" w:hAnsi="Times New Roman" w:cs="Times New Roman"/>
        </w:rPr>
        <w:t>91</w:t>
      </w:r>
      <w:r w:rsidRPr="006E09EF">
        <w:rPr>
          <w:rFonts w:ascii="Times New Roman" w:hAnsi="Times New Roman" w:cs="Times New Roman"/>
        </w:rPr>
        <w:t>檢事官</w:t>
      </w:r>
    </w:p>
    <w:p w14:paraId="4698361E" w14:textId="69D93310" w:rsidR="00326610" w:rsidRPr="006E09EF" w:rsidRDefault="00326610" w:rsidP="00150DB6">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t>國家機關為達成供行政目的，</w:t>
      </w:r>
      <w:r w:rsidR="007B584F" w:rsidRPr="006E09EF">
        <w:rPr>
          <w:rFonts w:ascii="Times New Roman" w:hAnsi="Times New Roman" w:cs="Times New Roman"/>
        </w:rPr>
        <w:t>以私</w:t>
      </w:r>
      <w:r w:rsidRPr="006E09EF">
        <w:rPr>
          <w:rFonts w:ascii="Times New Roman" w:hAnsi="Times New Roman" w:cs="Times New Roman"/>
        </w:rPr>
        <w:t>法</w:t>
      </w:r>
      <w:r w:rsidR="007B584F" w:rsidRPr="006E09EF">
        <w:rPr>
          <w:rFonts w:ascii="Times New Roman" w:hAnsi="Times New Roman" w:cs="Times New Roman"/>
        </w:rPr>
        <w:t>形式</w:t>
      </w:r>
      <w:r w:rsidRPr="006E09EF">
        <w:rPr>
          <w:rFonts w:ascii="Times New Roman" w:hAnsi="Times New Roman" w:cs="Times New Roman"/>
        </w:rPr>
        <w:t>所為之行為，如</w:t>
      </w:r>
      <w:proofErr w:type="gramStart"/>
      <w:r w:rsidRPr="006E09EF">
        <w:rPr>
          <w:rFonts w:ascii="Times New Roman" w:hAnsi="Times New Roman" w:cs="Times New Roman"/>
        </w:rPr>
        <w:t>榮民配耕國有</w:t>
      </w:r>
      <w:proofErr w:type="gramEnd"/>
      <w:r w:rsidRPr="006E09EF">
        <w:rPr>
          <w:rFonts w:ascii="Times New Roman" w:hAnsi="Times New Roman" w:cs="Times New Roman"/>
        </w:rPr>
        <w:t>農場土地，所成立之使用借貸關係</w:t>
      </w:r>
      <w:r w:rsidR="008D39BA" w:rsidRPr="006E09EF">
        <w:rPr>
          <w:rStyle w:val="a9"/>
          <w:rFonts w:ascii="Times New Roman" w:hAnsi="Times New Roman" w:cs="Times New Roman"/>
        </w:rPr>
        <w:footnoteReference w:id="8"/>
      </w:r>
      <w:r w:rsidRPr="006E09EF">
        <w:rPr>
          <w:rFonts w:ascii="Times New Roman" w:hAnsi="Times New Roman" w:cs="Times New Roman"/>
        </w:rPr>
        <w:t>，究竟係行政契約、私法契約或行政處分？該關係是否受基本權直接拘束？（</w:t>
      </w:r>
      <w:r w:rsidRPr="006E09EF">
        <w:rPr>
          <w:rFonts w:ascii="Times New Roman" w:hAnsi="Times New Roman" w:cs="Times New Roman"/>
        </w:rPr>
        <w:t>25</w:t>
      </w:r>
      <w:r w:rsidRPr="006E09EF">
        <w:rPr>
          <w:rFonts w:ascii="Times New Roman" w:hAnsi="Times New Roman" w:cs="Times New Roman"/>
        </w:rPr>
        <w:t>分）</w:t>
      </w:r>
    </w:p>
    <w:p w14:paraId="62F38BF0" w14:textId="3BE430BD" w:rsidR="008D1557" w:rsidRPr="006E09EF" w:rsidRDefault="00D40710" w:rsidP="00D40710">
      <w:pPr>
        <w:pStyle w:val="2"/>
        <w:rPr>
          <w:rFonts w:ascii="Times New Roman" w:hAnsi="Times New Roman" w:cs="Times New Roman"/>
        </w:rPr>
      </w:pPr>
      <w:r w:rsidRPr="006E09EF">
        <w:rPr>
          <w:rFonts w:ascii="Times New Roman" w:hAnsi="Times New Roman" w:cs="Times New Roman"/>
        </w:rPr>
        <w:t>二</w:t>
      </w:r>
      <w:r w:rsidR="008D1557" w:rsidRPr="006E09EF">
        <w:rPr>
          <w:rFonts w:ascii="Times New Roman" w:hAnsi="Times New Roman" w:cs="Times New Roman"/>
        </w:rPr>
        <w:t>、行政法一般原理原則</w:t>
      </w:r>
    </w:p>
    <w:p w14:paraId="344C733E" w14:textId="41E96FA8" w:rsidR="008D1557" w:rsidRPr="006E09EF" w:rsidRDefault="008D1557" w:rsidP="00BC6247">
      <w:pPr>
        <w:pStyle w:val="3"/>
        <w:rPr>
          <w:rFonts w:ascii="Times New Roman" w:hAnsi="Times New Roman" w:cs="Times New Roman"/>
        </w:rPr>
      </w:pPr>
      <w:r w:rsidRPr="006E09EF">
        <w:rPr>
          <w:rFonts w:ascii="Times New Roman" w:hAnsi="Times New Roman" w:cs="Times New Roman"/>
        </w:rPr>
        <w:t>99</w:t>
      </w:r>
      <w:r w:rsidRPr="006E09EF">
        <w:rPr>
          <w:rFonts w:ascii="Times New Roman" w:hAnsi="Times New Roman" w:cs="Times New Roman"/>
        </w:rPr>
        <w:t>司法官</w:t>
      </w:r>
      <w:r w:rsidR="0030421B" w:rsidRPr="006E09EF">
        <w:rPr>
          <w:rFonts w:ascii="Times New Roman" w:hAnsi="Times New Roman" w:cs="Times New Roman"/>
        </w:rPr>
        <w:t>三</w:t>
      </w:r>
    </w:p>
    <w:p w14:paraId="73EDF16E" w14:textId="00C8EF39" w:rsidR="008D1557" w:rsidRPr="006E09EF" w:rsidRDefault="008D1557" w:rsidP="00150DB6">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t>三、某整型醫師</w:t>
      </w:r>
      <w:proofErr w:type="gramStart"/>
      <w:r w:rsidRPr="006E09EF">
        <w:rPr>
          <w:rFonts w:ascii="Times New Roman" w:hAnsi="Times New Roman" w:cs="Times New Roman"/>
        </w:rPr>
        <w:t>甲於隆</w:t>
      </w:r>
      <w:proofErr w:type="gramEnd"/>
      <w:r w:rsidRPr="006E09EF">
        <w:rPr>
          <w:rFonts w:ascii="Times New Roman" w:hAnsi="Times New Roman" w:cs="Times New Roman"/>
        </w:rPr>
        <w:t>乳材料之「果凍矽膠」開放使用前二</w:t>
      </w:r>
      <w:proofErr w:type="gramStart"/>
      <w:r w:rsidRPr="006E09EF">
        <w:rPr>
          <w:rFonts w:ascii="Times New Roman" w:hAnsi="Times New Roman" w:cs="Times New Roman"/>
        </w:rPr>
        <w:t>個</w:t>
      </w:r>
      <w:proofErr w:type="gramEnd"/>
      <w:r w:rsidRPr="006E09EF">
        <w:rPr>
          <w:rFonts w:ascii="Times New Roman" w:hAnsi="Times New Roman" w:cs="Times New Roman"/>
        </w:rPr>
        <w:t>月即為病患使用，</w:t>
      </w:r>
      <w:r w:rsidRPr="006E09EF">
        <w:rPr>
          <w:rFonts w:ascii="Times New Roman" w:hAnsi="Times New Roman" w:cs="Times New Roman"/>
        </w:rPr>
        <w:lastRenderedPageBreak/>
        <w:t>經台北市政府衛生局以違反醫師法第</w:t>
      </w:r>
      <w:r w:rsidRPr="006E09EF">
        <w:rPr>
          <w:rFonts w:ascii="Times New Roman" w:hAnsi="Times New Roman" w:cs="Times New Roman"/>
        </w:rPr>
        <w:t xml:space="preserve"> 28 </w:t>
      </w:r>
      <w:r w:rsidRPr="006E09EF">
        <w:rPr>
          <w:rFonts w:ascii="Times New Roman" w:hAnsi="Times New Roman" w:cs="Times New Roman"/>
        </w:rPr>
        <w:t>條之</w:t>
      </w:r>
      <w:r w:rsidRPr="006E09EF">
        <w:rPr>
          <w:rFonts w:ascii="Times New Roman" w:hAnsi="Times New Roman" w:cs="Times New Roman"/>
        </w:rPr>
        <w:t xml:space="preserve"> 4 </w:t>
      </w:r>
      <w:r w:rsidRPr="006E09EF">
        <w:rPr>
          <w:rFonts w:ascii="Times New Roman" w:hAnsi="Times New Roman" w:cs="Times New Roman"/>
        </w:rPr>
        <w:t>第</w:t>
      </w:r>
      <w:r w:rsidRPr="006E09EF">
        <w:rPr>
          <w:rFonts w:ascii="Times New Roman" w:hAnsi="Times New Roman" w:cs="Times New Roman"/>
        </w:rPr>
        <w:t xml:space="preserve"> 2 </w:t>
      </w:r>
      <w:r w:rsidRPr="006E09EF">
        <w:rPr>
          <w:rFonts w:ascii="Times New Roman" w:hAnsi="Times New Roman" w:cs="Times New Roman"/>
        </w:rPr>
        <w:t>款規定：「醫師有下列情事之</w:t>
      </w:r>
      <w:proofErr w:type="gramStart"/>
      <w:r w:rsidRPr="006E09EF">
        <w:rPr>
          <w:rFonts w:ascii="Times New Roman" w:hAnsi="Times New Roman" w:cs="Times New Roman"/>
        </w:rPr>
        <w:t>一</w:t>
      </w:r>
      <w:proofErr w:type="gramEnd"/>
      <w:r w:rsidRPr="006E09EF">
        <w:rPr>
          <w:rFonts w:ascii="Times New Roman" w:hAnsi="Times New Roman" w:cs="Times New Roman"/>
        </w:rPr>
        <w:t>者，處新台幣十萬元以上五十萬元以下罰鍰，得</w:t>
      </w:r>
      <w:proofErr w:type="gramStart"/>
      <w:r w:rsidRPr="006E09EF">
        <w:rPr>
          <w:rFonts w:ascii="Times New Roman" w:hAnsi="Times New Roman" w:cs="Times New Roman"/>
        </w:rPr>
        <w:t>併</w:t>
      </w:r>
      <w:proofErr w:type="gramEnd"/>
      <w:r w:rsidRPr="006E09EF">
        <w:rPr>
          <w:rFonts w:ascii="Times New Roman" w:hAnsi="Times New Roman" w:cs="Times New Roman"/>
        </w:rPr>
        <w:t>處限制執業範圍、停業處分一個月以上一年以下</w:t>
      </w:r>
      <w:r w:rsidRPr="006E09EF">
        <w:rPr>
          <w:rFonts w:ascii="Times New Roman" w:hAnsi="Times New Roman" w:cs="Times New Roman"/>
        </w:rPr>
        <w:t>…</w:t>
      </w:r>
      <w:proofErr w:type="gramStart"/>
      <w:r w:rsidRPr="006E09EF">
        <w:rPr>
          <w:rFonts w:ascii="Times New Roman" w:hAnsi="Times New Roman" w:cs="Times New Roman"/>
        </w:rPr>
        <w:t>…</w:t>
      </w:r>
      <w:proofErr w:type="gramEnd"/>
      <w:r w:rsidRPr="006E09EF">
        <w:rPr>
          <w:rFonts w:ascii="Times New Roman" w:hAnsi="Times New Roman" w:cs="Times New Roman"/>
        </w:rPr>
        <w:t>二、使用中央主管機關規定禁止使用之藥物。」依「台北市政府衛生局處理違反各項醫療衛生法規案件統一裁罰基準」第</w:t>
      </w:r>
      <w:r w:rsidRPr="006E09EF">
        <w:rPr>
          <w:rFonts w:ascii="Times New Roman" w:hAnsi="Times New Roman" w:cs="Times New Roman"/>
        </w:rPr>
        <w:t xml:space="preserve"> 2 </w:t>
      </w:r>
      <w:r w:rsidRPr="006E09EF">
        <w:rPr>
          <w:rFonts w:ascii="Times New Roman" w:hAnsi="Times New Roman" w:cs="Times New Roman"/>
        </w:rPr>
        <w:t>項規定，違反使用禁止使用藥物，第</w:t>
      </w:r>
      <w:r w:rsidRPr="006E09EF">
        <w:rPr>
          <w:rFonts w:ascii="Times New Roman" w:hAnsi="Times New Roman" w:cs="Times New Roman"/>
        </w:rPr>
        <w:t xml:space="preserve"> 1 </w:t>
      </w:r>
      <w:r w:rsidRPr="006E09EF">
        <w:rPr>
          <w:rFonts w:ascii="Times New Roman" w:hAnsi="Times New Roman" w:cs="Times New Roman"/>
        </w:rPr>
        <w:t>次處罰鍰</w:t>
      </w:r>
      <w:r w:rsidRPr="006E09EF">
        <w:rPr>
          <w:rFonts w:ascii="Times New Roman" w:hAnsi="Times New Roman" w:cs="Times New Roman"/>
        </w:rPr>
        <w:t xml:space="preserve"> 10 </w:t>
      </w:r>
      <w:r w:rsidRPr="006E09EF">
        <w:rPr>
          <w:rFonts w:ascii="Times New Roman" w:hAnsi="Times New Roman" w:cs="Times New Roman"/>
        </w:rPr>
        <w:t>萬元，停業</w:t>
      </w:r>
      <w:r w:rsidRPr="006E09EF">
        <w:rPr>
          <w:rFonts w:ascii="Times New Roman" w:hAnsi="Times New Roman" w:cs="Times New Roman"/>
        </w:rPr>
        <w:t xml:space="preserve"> 1 </w:t>
      </w:r>
      <w:proofErr w:type="gramStart"/>
      <w:r w:rsidRPr="006E09EF">
        <w:rPr>
          <w:rFonts w:ascii="Times New Roman" w:hAnsi="Times New Roman" w:cs="Times New Roman"/>
        </w:rPr>
        <w:t>個</w:t>
      </w:r>
      <w:proofErr w:type="gramEnd"/>
      <w:r w:rsidRPr="006E09EF">
        <w:rPr>
          <w:rFonts w:ascii="Times New Roman" w:hAnsi="Times New Roman" w:cs="Times New Roman"/>
        </w:rPr>
        <w:t>月，第</w:t>
      </w:r>
      <w:r w:rsidRPr="006E09EF">
        <w:rPr>
          <w:rFonts w:ascii="Times New Roman" w:hAnsi="Times New Roman" w:cs="Times New Roman"/>
        </w:rPr>
        <w:t xml:space="preserve"> 2 </w:t>
      </w:r>
      <w:r w:rsidRPr="006E09EF">
        <w:rPr>
          <w:rFonts w:ascii="Times New Roman" w:hAnsi="Times New Roman" w:cs="Times New Roman"/>
        </w:rPr>
        <w:t>次處罰鍰</w:t>
      </w:r>
      <w:r w:rsidRPr="006E09EF">
        <w:rPr>
          <w:rFonts w:ascii="Times New Roman" w:hAnsi="Times New Roman" w:cs="Times New Roman"/>
        </w:rPr>
        <w:t xml:space="preserve"> 20 </w:t>
      </w:r>
      <w:r w:rsidRPr="006E09EF">
        <w:rPr>
          <w:rFonts w:ascii="Times New Roman" w:hAnsi="Times New Roman" w:cs="Times New Roman"/>
        </w:rPr>
        <w:t>萬元，停業</w:t>
      </w:r>
      <w:r w:rsidRPr="006E09EF">
        <w:rPr>
          <w:rFonts w:ascii="Times New Roman" w:hAnsi="Times New Roman" w:cs="Times New Roman"/>
        </w:rPr>
        <w:t xml:space="preserve"> 3 </w:t>
      </w:r>
      <w:proofErr w:type="gramStart"/>
      <w:r w:rsidRPr="006E09EF">
        <w:rPr>
          <w:rFonts w:ascii="Times New Roman" w:hAnsi="Times New Roman" w:cs="Times New Roman"/>
        </w:rPr>
        <w:t>個</w:t>
      </w:r>
      <w:proofErr w:type="gramEnd"/>
      <w:r w:rsidRPr="006E09EF">
        <w:rPr>
          <w:rFonts w:ascii="Times New Roman" w:hAnsi="Times New Roman" w:cs="Times New Roman"/>
        </w:rPr>
        <w:t>月，裁處甲「罰鍰</w:t>
      </w:r>
      <w:r w:rsidRPr="006E09EF">
        <w:rPr>
          <w:rFonts w:ascii="Times New Roman" w:hAnsi="Times New Roman" w:cs="Times New Roman"/>
        </w:rPr>
        <w:t xml:space="preserve"> 10 </w:t>
      </w:r>
      <w:r w:rsidRPr="006E09EF">
        <w:rPr>
          <w:rFonts w:ascii="Times New Roman" w:hAnsi="Times New Roman" w:cs="Times New Roman"/>
        </w:rPr>
        <w:t>萬元，並命停業</w:t>
      </w:r>
      <w:r w:rsidRPr="006E09EF">
        <w:rPr>
          <w:rFonts w:ascii="Times New Roman" w:hAnsi="Times New Roman" w:cs="Times New Roman"/>
        </w:rPr>
        <w:t xml:space="preserve"> 3 </w:t>
      </w:r>
      <w:proofErr w:type="gramStart"/>
      <w:r w:rsidRPr="006E09EF">
        <w:rPr>
          <w:rFonts w:ascii="Times New Roman" w:hAnsi="Times New Roman" w:cs="Times New Roman"/>
        </w:rPr>
        <w:t>個</w:t>
      </w:r>
      <w:proofErr w:type="gramEnd"/>
      <w:r w:rsidRPr="006E09EF">
        <w:rPr>
          <w:rFonts w:ascii="Times New Roman" w:hAnsi="Times New Roman" w:cs="Times New Roman"/>
        </w:rPr>
        <w:t>月。」</w:t>
      </w:r>
      <w:proofErr w:type="gramStart"/>
      <w:r w:rsidRPr="006E09EF">
        <w:rPr>
          <w:rFonts w:ascii="Times New Roman" w:hAnsi="Times New Roman" w:cs="Times New Roman"/>
        </w:rPr>
        <w:t>甲就關於</w:t>
      </w:r>
      <w:proofErr w:type="gramEnd"/>
      <w:r w:rsidRPr="006E09EF">
        <w:rPr>
          <w:rFonts w:ascii="Times New Roman" w:hAnsi="Times New Roman" w:cs="Times New Roman"/>
        </w:rPr>
        <w:t>停業</w:t>
      </w:r>
      <w:r w:rsidRPr="006E09EF">
        <w:rPr>
          <w:rFonts w:ascii="Times New Roman" w:hAnsi="Times New Roman" w:cs="Times New Roman"/>
        </w:rPr>
        <w:t xml:space="preserve"> 3 </w:t>
      </w:r>
      <w:proofErr w:type="gramStart"/>
      <w:r w:rsidRPr="006E09EF">
        <w:rPr>
          <w:rFonts w:ascii="Times New Roman" w:hAnsi="Times New Roman" w:cs="Times New Roman"/>
        </w:rPr>
        <w:t>個</w:t>
      </w:r>
      <w:proofErr w:type="gramEnd"/>
      <w:r w:rsidRPr="006E09EF">
        <w:rPr>
          <w:rFonts w:ascii="Times New Roman" w:hAnsi="Times New Roman" w:cs="Times New Roman"/>
        </w:rPr>
        <w:t>月部分之處分不服，</w:t>
      </w:r>
      <w:proofErr w:type="gramStart"/>
      <w:r w:rsidRPr="006E09EF">
        <w:rPr>
          <w:rFonts w:ascii="Times New Roman" w:hAnsi="Times New Roman" w:cs="Times New Roman"/>
        </w:rPr>
        <w:t>試問甲得如何</w:t>
      </w:r>
      <w:proofErr w:type="gramEnd"/>
      <w:r w:rsidRPr="006E09EF">
        <w:rPr>
          <w:rFonts w:ascii="Times New Roman" w:hAnsi="Times New Roman" w:cs="Times New Roman"/>
        </w:rPr>
        <w:t>提起救濟？理由為何？（</w:t>
      </w:r>
      <w:r w:rsidRPr="006E09EF">
        <w:rPr>
          <w:rFonts w:ascii="Times New Roman" w:hAnsi="Times New Roman" w:cs="Times New Roman"/>
        </w:rPr>
        <w:t>25</w:t>
      </w:r>
      <w:r w:rsidRPr="006E09EF">
        <w:rPr>
          <w:rFonts w:ascii="Times New Roman" w:hAnsi="Times New Roman" w:cs="Times New Roman"/>
        </w:rPr>
        <w:t>％）</w:t>
      </w:r>
      <w:r w:rsidR="008E4B53" w:rsidRPr="006E09EF">
        <w:rPr>
          <w:rStyle w:val="a9"/>
          <w:rFonts w:ascii="Times New Roman" w:hAnsi="Times New Roman" w:cs="Times New Roman"/>
        </w:rPr>
        <w:footnoteReference w:id="9"/>
      </w:r>
    </w:p>
    <w:p w14:paraId="378E0831" w14:textId="45076AE5" w:rsidR="008B39AD" w:rsidRPr="006E09EF" w:rsidRDefault="00C13243" w:rsidP="00B12E17">
      <w:pPr>
        <w:pStyle w:val="3"/>
        <w:rPr>
          <w:rFonts w:ascii="Times New Roman" w:hAnsi="Times New Roman" w:cs="Times New Roman"/>
        </w:rPr>
      </w:pPr>
      <w:r w:rsidRPr="006E09EF">
        <w:rPr>
          <w:rFonts w:ascii="Times New Roman" w:hAnsi="Times New Roman" w:cs="Times New Roman"/>
        </w:rPr>
        <w:t>104</w:t>
      </w:r>
      <w:r w:rsidRPr="006E09EF">
        <w:rPr>
          <w:rFonts w:ascii="Times New Roman" w:hAnsi="Times New Roman" w:cs="Times New Roman"/>
        </w:rPr>
        <w:t>律二</w:t>
      </w:r>
    </w:p>
    <w:p w14:paraId="67EB079C" w14:textId="77777777" w:rsidR="008B39AD" w:rsidRPr="006E09EF" w:rsidRDefault="008B39AD" w:rsidP="008B39AD">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t>二、</w:t>
      </w:r>
      <w:r w:rsidRPr="006E09EF">
        <w:rPr>
          <w:rFonts w:ascii="Times New Roman" w:hAnsi="Times New Roman" w:cs="Times New Roman"/>
        </w:rPr>
        <w:t xml:space="preserve">A </w:t>
      </w:r>
      <w:r w:rsidRPr="006E09EF">
        <w:rPr>
          <w:rFonts w:ascii="Times New Roman" w:hAnsi="Times New Roman" w:cs="Times New Roman"/>
        </w:rPr>
        <w:t>市政府為抑制房價，訂定「</w:t>
      </w:r>
      <w:r w:rsidRPr="006E09EF">
        <w:rPr>
          <w:rFonts w:ascii="Times New Roman" w:hAnsi="Times New Roman" w:cs="Times New Roman"/>
        </w:rPr>
        <w:t xml:space="preserve">A </w:t>
      </w:r>
      <w:r w:rsidRPr="006E09EF">
        <w:rPr>
          <w:rFonts w:ascii="Times New Roman" w:hAnsi="Times New Roman" w:cs="Times New Roman"/>
        </w:rPr>
        <w:t>市房屋標準價格及房屋現值評定作業要點」，其中第</w:t>
      </w:r>
      <w:r w:rsidRPr="006E09EF">
        <w:rPr>
          <w:rFonts w:ascii="Times New Roman" w:hAnsi="Times New Roman" w:cs="Times New Roman"/>
        </w:rPr>
        <w:t xml:space="preserve"> 15 </w:t>
      </w:r>
      <w:proofErr w:type="gramStart"/>
      <w:r w:rsidRPr="006E09EF">
        <w:rPr>
          <w:rFonts w:ascii="Times New Roman" w:hAnsi="Times New Roman" w:cs="Times New Roman"/>
        </w:rPr>
        <w:t>點第</w:t>
      </w:r>
      <w:proofErr w:type="gramEnd"/>
      <w:r w:rsidRPr="006E09EF">
        <w:rPr>
          <w:rFonts w:ascii="Times New Roman" w:hAnsi="Times New Roman" w:cs="Times New Roman"/>
        </w:rPr>
        <w:t xml:space="preserve"> 1 </w:t>
      </w:r>
      <w:r w:rsidRPr="006E09EF">
        <w:rPr>
          <w:rFonts w:ascii="Times New Roman" w:hAnsi="Times New Roman" w:cs="Times New Roman"/>
        </w:rPr>
        <w:t>項規定：「房屋為鋼筋混凝土以上構造等級，</w:t>
      </w:r>
      <w:proofErr w:type="gramStart"/>
      <w:r w:rsidRPr="006E09EF">
        <w:rPr>
          <w:rFonts w:ascii="Times New Roman" w:hAnsi="Times New Roman" w:cs="Times New Roman"/>
        </w:rPr>
        <w:t>經逐棟</w:t>
      </w:r>
      <w:proofErr w:type="gramEnd"/>
      <w:r w:rsidRPr="006E09EF">
        <w:rPr>
          <w:rFonts w:ascii="Times New Roman" w:hAnsi="Times New Roman" w:cs="Times New Roman"/>
        </w:rPr>
        <w:t>認定具有下列八項標準，為高級住宅，其房屋構造標準單價按該棟房屋座落</w:t>
      </w:r>
      <w:proofErr w:type="gramStart"/>
      <w:r w:rsidRPr="006E09EF">
        <w:rPr>
          <w:rFonts w:ascii="Times New Roman" w:hAnsi="Times New Roman" w:cs="Times New Roman"/>
        </w:rPr>
        <w:t>地點之街路</w:t>
      </w:r>
      <w:proofErr w:type="gramEnd"/>
      <w:r w:rsidRPr="006E09EF">
        <w:rPr>
          <w:rFonts w:ascii="Times New Roman" w:hAnsi="Times New Roman" w:cs="Times New Roman"/>
        </w:rPr>
        <w:t>等級</w:t>
      </w:r>
      <w:proofErr w:type="gramStart"/>
      <w:r w:rsidRPr="006E09EF">
        <w:rPr>
          <w:rFonts w:ascii="Times New Roman" w:hAnsi="Times New Roman" w:cs="Times New Roman"/>
        </w:rPr>
        <w:t>調整率加成</w:t>
      </w:r>
      <w:proofErr w:type="gramEnd"/>
      <w:r w:rsidRPr="006E09EF">
        <w:rPr>
          <w:rFonts w:ascii="Times New Roman" w:hAnsi="Times New Roman" w:cs="Times New Roman"/>
        </w:rPr>
        <w:t>核計：（一）獨棟建築（二）外觀豪華（三）地段絕佳（四）景觀甚好（五）每</w:t>
      </w:r>
      <w:proofErr w:type="gramStart"/>
      <w:r w:rsidRPr="006E09EF">
        <w:rPr>
          <w:rFonts w:ascii="Times New Roman" w:hAnsi="Times New Roman" w:cs="Times New Roman"/>
        </w:rPr>
        <w:t>層戶少</w:t>
      </w:r>
      <w:proofErr w:type="gramEnd"/>
      <w:r w:rsidRPr="006E09EF">
        <w:rPr>
          <w:rFonts w:ascii="Times New Roman" w:hAnsi="Times New Roman" w:cs="Times New Roman"/>
        </w:rPr>
        <w:t>（六）戶戶車位（七）保全嚴密（八）管理</w:t>
      </w:r>
      <w:proofErr w:type="gramStart"/>
      <w:r w:rsidRPr="006E09EF">
        <w:rPr>
          <w:rFonts w:ascii="Times New Roman" w:hAnsi="Times New Roman" w:cs="Times New Roman"/>
        </w:rPr>
        <w:t>週</w:t>
      </w:r>
      <w:proofErr w:type="gramEnd"/>
      <w:r w:rsidRPr="006E09EF">
        <w:rPr>
          <w:rFonts w:ascii="Times New Roman" w:hAnsi="Times New Roman" w:cs="Times New Roman"/>
        </w:rPr>
        <w:t>全」。</w:t>
      </w:r>
      <w:proofErr w:type="gramStart"/>
      <w:r w:rsidRPr="006E09EF">
        <w:rPr>
          <w:rFonts w:ascii="Times New Roman" w:hAnsi="Times New Roman" w:cs="Times New Roman"/>
        </w:rPr>
        <w:t>某甲於</w:t>
      </w:r>
      <w:proofErr w:type="gramEnd"/>
      <w:r w:rsidRPr="006E09EF">
        <w:rPr>
          <w:rFonts w:ascii="Times New Roman" w:hAnsi="Times New Roman" w:cs="Times New Roman"/>
        </w:rPr>
        <w:t xml:space="preserve"> A </w:t>
      </w:r>
      <w:r w:rsidRPr="006E09EF">
        <w:rPr>
          <w:rFonts w:ascii="Times New Roman" w:hAnsi="Times New Roman" w:cs="Times New Roman"/>
        </w:rPr>
        <w:t>市有房屋數戶，經</w:t>
      </w:r>
      <w:r w:rsidRPr="006E09EF">
        <w:rPr>
          <w:rFonts w:ascii="Times New Roman" w:hAnsi="Times New Roman" w:cs="Times New Roman"/>
        </w:rPr>
        <w:t xml:space="preserve"> A </w:t>
      </w:r>
      <w:r w:rsidRPr="006E09EF">
        <w:rPr>
          <w:rFonts w:ascii="Times New Roman" w:hAnsi="Times New Roman" w:cs="Times New Roman"/>
        </w:rPr>
        <w:t>市不動產評價委員會認定符合上述規定而為高級住宅，定其標準價格，並由</w:t>
      </w:r>
      <w:proofErr w:type="gramStart"/>
      <w:r w:rsidRPr="006E09EF">
        <w:rPr>
          <w:rFonts w:ascii="Times New Roman" w:hAnsi="Times New Roman" w:cs="Times New Roman"/>
        </w:rPr>
        <w:t>稽</w:t>
      </w:r>
      <w:proofErr w:type="gramEnd"/>
      <w:r w:rsidRPr="006E09EF">
        <w:rPr>
          <w:rFonts w:ascii="Times New Roman" w:hAnsi="Times New Roman" w:cs="Times New Roman"/>
        </w:rPr>
        <w:t>徵機關核課較高之房屋稅。某甲不服，經依法定程序循序提起行政訴訟。問：</w:t>
      </w:r>
    </w:p>
    <w:p w14:paraId="3E8FD2D9" w14:textId="3A76CEEE" w:rsidR="008B39AD" w:rsidRPr="006E09EF" w:rsidRDefault="008B39AD" w:rsidP="008B39AD">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t>（一）</w:t>
      </w:r>
      <w:r w:rsidRPr="006E09EF">
        <w:rPr>
          <w:rFonts w:ascii="Times New Roman" w:hAnsi="Times New Roman" w:cs="Times New Roman"/>
        </w:rPr>
        <w:t xml:space="preserve">A </w:t>
      </w:r>
      <w:r w:rsidRPr="006E09EF">
        <w:rPr>
          <w:rFonts w:ascii="Times New Roman" w:hAnsi="Times New Roman" w:cs="Times New Roman"/>
        </w:rPr>
        <w:t>市政府訂定「</w:t>
      </w:r>
      <w:r w:rsidRPr="006E09EF">
        <w:rPr>
          <w:rFonts w:ascii="Times New Roman" w:hAnsi="Times New Roman" w:cs="Times New Roman"/>
        </w:rPr>
        <w:t xml:space="preserve">A </w:t>
      </w:r>
      <w:r w:rsidRPr="006E09EF">
        <w:rPr>
          <w:rFonts w:ascii="Times New Roman" w:hAnsi="Times New Roman" w:cs="Times New Roman"/>
        </w:rPr>
        <w:t>市房屋標準價格及房屋現值評定作業要點」第</w:t>
      </w:r>
      <w:r w:rsidRPr="006E09EF">
        <w:rPr>
          <w:rFonts w:ascii="Times New Roman" w:hAnsi="Times New Roman" w:cs="Times New Roman"/>
        </w:rPr>
        <w:t xml:space="preserve"> 15 </w:t>
      </w:r>
      <w:proofErr w:type="gramStart"/>
      <w:r w:rsidRPr="006E09EF">
        <w:rPr>
          <w:rFonts w:ascii="Times New Roman" w:hAnsi="Times New Roman" w:cs="Times New Roman"/>
        </w:rPr>
        <w:t>點第</w:t>
      </w:r>
      <w:proofErr w:type="gramEnd"/>
      <w:r w:rsidRPr="006E09EF">
        <w:rPr>
          <w:rFonts w:ascii="Times New Roman" w:hAnsi="Times New Roman" w:cs="Times New Roman"/>
        </w:rPr>
        <w:t xml:space="preserve"> 1 </w:t>
      </w:r>
      <w:r w:rsidRPr="006E09EF">
        <w:rPr>
          <w:rFonts w:ascii="Times New Roman" w:hAnsi="Times New Roman" w:cs="Times New Roman"/>
        </w:rPr>
        <w:t>項之規定，據以評定房屋標準價格，是否違反法律保留原則？我國實務上就此有何不同見解？請分析說明之。（</w:t>
      </w:r>
      <w:r w:rsidRPr="006E09EF">
        <w:rPr>
          <w:rFonts w:ascii="Times New Roman" w:hAnsi="Times New Roman" w:cs="Times New Roman"/>
        </w:rPr>
        <w:t xml:space="preserve">30 </w:t>
      </w:r>
      <w:r w:rsidRPr="006E09EF">
        <w:rPr>
          <w:rFonts w:ascii="Times New Roman" w:hAnsi="Times New Roman" w:cs="Times New Roman"/>
        </w:rPr>
        <w:t>分）</w:t>
      </w:r>
      <w:r w:rsidR="00C80E6E" w:rsidRPr="006E09EF">
        <w:rPr>
          <w:rStyle w:val="a9"/>
          <w:rFonts w:ascii="Times New Roman" w:hAnsi="Times New Roman" w:cs="Times New Roman"/>
        </w:rPr>
        <w:footnoteReference w:id="10"/>
      </w:r>
    </w:p>
    <w:p w14:paraId="2E98AD3E" w14:textId="6C453A93" w:rsidR="008B39AD" w:rsidRPr="006E09EF" w:rsidRDefault="008B39AD" w:rsidP="008B39AD">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t>（二）在</w:t>
      </w:r>
      <w:proofErr w:type="gramStart"/>
      <w:r w:rsidRPr="006E09EF">
        <w:rPr>
          <w:rFonts w:ascii="Times New Roman" w:hAnsi="Times New Roman" w:cs="Times New Roman"/>
        </w:rPr>
        <w:t>某甲所提起</w:t>
      </w:r>
      <w:proofErr w:type="gramEnd"/>
      <w:r w:rsidRPr="006E09EF">
        <w:rPr>
          <w:rFonts w:ascii="Times New Roman" w:hAnsi="Times New Roman" w:cs="Times New Roman"/>
        </w:rPr>
        <w:t>之行政訴訟中，行政法院對於</w:t>
      </w:r>
      <w:r w:rsidRPr="006E09EF">
        <w:rPr>
          <w:rFonts w:ascii="Times New Roman" w:hAnsi="Times New Roman" w:cs="Times New Roman"/>
        </w:rPr>
        <w:t xml:space="preserve"> A </w:t>
      </w:r>
      <w:r w:rsidRPr="006E09EF">
        <w:rPr>
          <w:rFonts w:ascii="Times New Roman" w:hAnsi="Times New Roman" w:cs="Times New Roman"/>
        </w:rPr>
        <w:t>市不動產評價委員會依據「</w:t>
      </w:r>
      <w:r w:rsidRPr="006E09EF">
        <w:rPr>
          <w:rFonts w:ascii="Times New Roman" w:hAnsi="Times New Roman" w:cs="Times New Roman"/>
        </w:rPr>
        <w:t xml:space="preserve">A </w:t>
      </w:r>
      <w:r w:rsidRPr="006E09EF">
        <w:rPr>
          <w:rFonts w:ascii="Times New Roman" w:hAnsi="Times New Roman" w:cs="Times New Roman"/>
        </w:rPr>
        <w:t>市房屋標準價格及房屋現值評定作業要點」第</w:t>
      </w:r>
      <w:r w:rsidRPr="006E09EF">
        <w:rPr>
          <w:rFonts w:ascii="Times New Roman" w:hAnsi="Times New Roman" w:cs="Times New Roman"/>
        </w:rPr>
        <w:t xml:space="preserve"> 15 </w:t>
      </w:r>
      <w:proofErr w:type="gramStart"/>
      <w:r w:rsidRPr="006E09EF">
        <w:rPr>
          <w:rFonts w:ascii="Times New Roman" w:hAnsi="Times New Roman" w:cs="Times New Roman"/>
        </w:rPr>
        <w:t>點第</w:t>
      </w:r>
      <w:proofErr w:type="gramEnd"/>
      <w:r w:rsidRPr="006E09EF">
        <w:rPr>
          <w:rFonts w:ascii="Times New Roman" w:hAnsi="Times New Roman" w:cs="Times New Roman"/>
        </w:rPr>
        <w:t xml:space="preserve"> 1 </w:t>
      </w:r>
      <w:r w:rsidRPr="006E09EF">
        <w:rPr>
          <w:rFonts w:ascii="Times New Roman" w:hAnsi="Times New Roman" w:cs="Times New Roman"/>
        </w:rPr>
        <w:t>項所定之標準價</w:t>
      </w:r>
      <w:r w:rsidRPr="006E09EF">
        <w:rPr>
          <w:rFonts w:ascii="Times New Roman" w:hAnsi="Times New Roman" w:cs="Times New Roman"/>
        </w:rPr>
        <w:lastRenderedPageBreak/>
        <w:t>格加以審查時，其審查密度如何？應注意那些事項？請說明之。（</w:t>
      </w:r>
      <w:r w:rsidRPr="006E09EF">
        <w:rPr>
          <w:rFonts w:ascii="Times New Roman" w:hAnsi="Times New Roman" w:cs="Times New Roman"/>
        </w:rPr>
        <w:t xml:space="preserve">20 </w:t>
      </w:r>
      <w:r w:rsidRPr="006E09EF">
        <w:rPr>
          <w:rFonts w:ascii="Times New Roman" w:hAnsi="Times New Roman" w:cs="Times New Roman"/>
        </w:rPr>
        <w:t>分）</w:t>
      </w:r>
      <w:r w:rsidR="00F24749" w:rsidRPr="006E09EF">
        <w:rPr>
          <w:rStyle w:val="a9"/>
          <w:rFonts w:ascii="Times New Roman" w:hAnsi="Times New Roman" w:cs="Times New Roman"/>
        </w:rPr>
        <w:footnoteReference w:id="11"/>
      </w:r>
    </w:p>
    <w:p w14:paraId="323AF845" w14:textId="77777777" w:rsidR="008B39AD" w:rsidRPr="006E09EF" w:rsidRDefault="008B39AD" w:rsidP="00FE32CA">
      <w:pPr>
        <w:jc w:val="both"/>
        <w:rPr>
          <w:rFonts w:ascii="Times New Roman" w:hAnsi="Times New Roman" w:cs="Times New Roman"/>
        </w:rPr>
      </w:pPr>
      <w:r w:rsidRPr="006E09EF">
        <w:rPr>
          <w:rFonts w:ascii="Times New Roman" w:hAnsi="Times New Roman" w:cs="Times New Roman"/>
        </w:rPr>
        <w:t>參考法條：</w:t>
      </w:r>
    </w:p>
    <w:p w14:paraId="1B533341" w14:textId="77777777" w:rsidR="008B39AD" w:rsidRPr="006E09EF" w:rsidRDefault="008B39AD" w:rsidP="00FE32CA">
      <w:pPr>
        <w:jc w:val="both"/>
        <w:rPr>
          <w:rFonts w:ascii="Times New Roman" w:hAnsi="Times New Roman" w:cs="Times New Roman"/>
        </w:rPr>
      </w:pPr>
      <w:r w:rsidRPr="006E09EF">
        <w:rPr>
          <w:rFonts w:ascii="Times New Roman" w:hAnsi="Times New Roman" w:cs="Times New Roman"/>
        </w:rPr>
        <w:t>房屋稅條例</w:t>
      </w:r>
    </w:p>
    <w:p w14:paraId="61E20354" w14:textId="77777777" w:rsidR="008B39AD" w:rsidRPr="006E09EF" w:rsidRDefault="008B39AD" w:rsidP="00FE32CA">
      <w:pPr>
        <w:jc w:val="both"/>
        <w:rPr>
          <w:rFonts w:ascii="Times New Roman" w:hAnsi="Times New Roman" w:cs="Times New Roman"/>
        </w:rPr>
      </w:pPr>
      <w:r w:rsidRPr="006E09EF">
        <w:rPr>
          <w:rFonts w:ascii="Times New Roman" w:hAnsi="Times New Roman" w:cs="Times New Roman"/>
        </w:rPr>
        <w:t>第</w:t>
      </w:r>
      <w:r w:rsidRPr="006E09EF">
        <w:rPr>
          <w:rFonts w:ascii="Times New Roman" w:hAnsi="Times New Roman" w:cs="Times New Roman"/>
        </w:rPr>
        <w:t xml:space="preserve"> 9 </w:t>
      </w:r>
      <w:r w:rsidRPr="006E09EF">
        <w:rPr>
          <w:rFonts w:ascii="Times New Roman" w:hAnsi="Times New Roman" w:cs="Times New Roman"/>
        </w:rPr>
        <w:t>條</w:t>
      </w:r>
    </w:p>
    <w:p w14:paraId="36A688A1" w14:textId="77777777" w:rsidR="008B39AD" w:rsidRPr="006E09EF" w:rsidRDefault="008B39AD" w:rsidP="00FE32CA">
      <w:pPr>
        <w:jc w:val="both"/>
        <w:rPr>
          <w:rFonts w:ascii="Times New Roman" w:hAnsi="Times New Roman" w:cs="Times New Roman"/>
        </w:rPr>
      </w:pPr>
      <w:r w:rsidRPr="006E09EF">
        <w:rPr>
          <w:rFonts w:ascii="Times New Roman" w:hAnsi="Times New Roman" w:cs="Times New Roman"/>
        </w:rPr>
        <w:t>各直轄市、縣（市）（局）應選派有關主管人員及建築技術專門人員組織不動產評價委員會。不動產評價委員會應由當地民意機關及有關人民團體推派代表參加，人數不得少於總額五分之二。其組織規程由財政部定之。</w:t>
      </w:r>
    </w:p>
    <w:p w14:paraId="2DD45D89" w14:textId="77777777" w:rsidR="008B39AD" w:rsidRPr="006E09EF" w:rsidRDefault="008B39AD" w:rsidP="00FE32CA">
      <w:pPr>
        <w:jc w:val="both"/>
        <w:rPr>
          <w:rFonts w:ascii="Times New Roman" w:hAnsi="Times New Roman" w:cs="Times New Roman"/>
        </w:rPr>
      </w:pPr>
      <w:r w:rsidRPr="006E09EF">
        <w:rPr>
          <w:rFonts w:ascii="Times New Roman" w:hAnsi="Times New Roman" w:cs="Times New Roman"/>
        </w:rPr>
        <w:t>第</w:t>
      </w:r>
      <w:r w:rsidRPr="006E09EF">
        <w:rPr>
          <w:rFonts w:ascii="Times New Roman" w:hAnsi="Times New Roman" w:cs="Times New Roman"/>
        </w:rPr>
        <w:t xml:space="preserve"> 10 </w:t>
      </w:r>
      <w:r w:rsidRPr="006E09EF">
        <w:rPr>
          <w:rFonts w:ascii="Times New Roman" w:hAnsi="Times New Roman" w:cs="Times New Roman"/>
        </w:rPr>
        <w:t>條第</w:t>
      </w:r>
      <w:r w:rsidRPr="006E09EF">
        <w:rPr>
          <w:rFonts w:ascii="Times New Roman" w:hAnsi="Times New Roman" w:cs="Times New Roman"/>
        </w:rPr>
        <w:t xml:space="preserve"> 1 </w:t>
      </w:r>
      <w:r w:rsidRPr="006E09EF">
        <w:rPr>
          <w:rFonts w:ascii="Times New Roman" w:hAnsi="Times New Roman" w:cs="Times New Roman"/>
        </w:rPr>
        <w:t>項</w:t>
      </w:r>
    </w:p>
    <w:p w14:paraId="47150A77" w14:textId="77777777" w:rsidR="008B39AD" w:rsidRPr="006E09EF" w:rsidRDefault="008B39AD" w:rsidP="00FE32CA">
      <w:pPr>
        <w:jc w:val="both"/>
        <w:rPr>
          <w:rFonts w:ascii="Times New Roman" w:hAnsi="Times New Roman" w:cs="Times New Roman"/>
        </w:rPr>
      </w:pPr>
      <w:r w:rsidRPr="006E09EF">
        <w:rPr>
          <w:rFonts w:ascii="Times New Roman" w:hAnsi="Times New Roman" w:cs="Times New Roman"/>
        </w:rPr>
        <w:t>主管</w:t>
      </w:r>
      <w:proofErr w:type="gramStart"/>
      <w:r w:rsidRPr="006E09EF">
        <w:rPr>
          <w:rFonts w:ascii="Times New Roman" w:hAnsi="Times New Roman" w:cs="Times New Roman"/>
        </w:rPr>
        <w:t>稽</w:t>
      </w:r>
      <w:proofErr w:type="gramEnd"/>
      <w:r w:rsidRPr="006E09EF">
        <w:rPr>
          <w:rFonts w:ascii="Times New Roman" w:hAnsi="Times New Roman" w:cs="Times New Roman"/>
        </w:rPr>
        <w:t>徵機關應依據不動產評價委員會評定之標準，核計房屋現值。</w:t>
      </w:r>
    </w:p>
    <w:p w14:paraId="0D3F4BD4" w14:textId="77777777" w:rsidR="008B39AD" w:rsidRPr="006E09EF" w:rsidRDefault="008B39AD" w:rsidP="00FE32CA">
      <w:pPr>
        <w:jc w:val="both"/>
        <w:rPr>
          <w:rFonts w:ascii="Times New Roman" w:hAnsi="Times New Roman" w:cs="Times New Roman"/>
        </w:rPr>
      </w:pPr>
      <w:r w:rsidRPr="006E09EF">
        <w:rPr>
          <w:rFonts w:ascii="Times New Roman" w:hAnsi="Times New Roman" w:cs="Times New Roman"/>
        </w:rPr>
        <w:t>第</w:t>
      </w:r>
      <w:r w:rsidRPr="006E09EF">
        <w:rPr>
          <w:rFonts w:ascii="Times New Roman" w:hAnsi="Times New Roman" w:cs="Times New Roman"/>
        </w:rPr>
        <w:t xml:space="preserve"> 11 </w:t>
      </w:r>
      <w:r w:rsidRPr="006E09EF">
        <w:rPr>
          <w:rFonts w:ascii="Times New Roman" w:hAnsi="Times New Roman" w:cs="Times New Roman"/>
        </w:rPr>
        <w:t>條第</w:t>
      </w:r>
      <w:r w:rsidRPr="006E09EF">
        <w:rPr>
          <w:rFonts w:ascii="Times New Roman" w:hAnsi="Times New Roman" w:cs="Times New Roman"/>
        </w:rPr>
        <w:t xml:space="preserve"> 1 </w:t>
      </w:r>
      <w:r w:rsidRPr="006E09EF">
        <w:rPr>
          <w:rFonts w:ascii="Times New Roman" w:hAnsi="Times New Roman" w:cs="Times New Roman"/>
        </w:rPr>
        <w:t>項</w:t>
      </w:r>
    </w:p>
    <w:p w14:paraId="504CBA43" w14:textId="77777777" w:rsidR="008B39AD" w:rsidRPr="006E09EF" w:rsidRDefault="008B39AD" w:rsidP="00FE32CA">
      <w:pPr>
        <w:jc w:val="both"/>
        <w:rPr>
          <w:rFonts w:ascii="Times New Roman" w:hAnsi="Times New Roman" w:cs="Times New Roman"/>
        </w:rPr>
      </w:pPr>
      <w:r w:rsidRPr="006E09EF">
        <w:rPr>
          <w:rFonts w:ascii="Times New Roman" w:hAnsi="Times New Roman" w:cs="Times New Roman"/>
        </w:rPr>
        <w:t>房屋標準價格，由不動產評價委員會依據下列事項分別評定，並由直轄市、縣（市）政府公告之：</w:t>
      </w:r>
    </w:p>
    <w:p w14:paraId="2A9289A9" w14:textId="77777777" w:rsidR="008B39AD" w:rsidRPr="006E09EF" w:rsidRDefault="008B39AD" w:rsidP="00FE32CA">
      <w:pPr>
        <w:jc w:val="both"/>
        <w:rPr>
          <w:rFonts w:ascii="Times New Roman" w:hAnsi="Times New Roman" w:cs="Times New Roman"/>
        </w:rPr>
      </w:pPr>
      <w:r w:rsidRPr="006E09EF">
        <w:rPr>
          <w:rFonts w:ascii="Times New Roman" w:hAnsi="Times New Roman" w:cs="Times New Roman"/>
        </w:rPr>
        <w:t>一、按各種建造材料所建房屋，區分種類及等級。</w:t>
      </w:r>
    </w:p>
    <w:p w14:paraId="52B7F2C2" w14:textId="77777777" w:rsidR="008B39AD" w:rsidRPr="006E09EF" w:rsidRDefault="008B39AD" w:rsidP="00FE32CA">
      <w:pPr>
        <w:jc w:val="both"/>
        <w:rPr>
          <w:rFonts w:ascii="Times New Roman" w:hAnsi="Times New Roman" w:cs="Times New Roman"/>
        </w:rPr>
      </w:pPr>
      <w:r w:rsidRPr="006E09EF">
        <w:rPr>
          <w:rFonts w:ascii="Times New Roman" w:hAnsi="Times New Roman" w:cs="Times New Roman"/>
        </w:rPr>
        <w:t>二、各類房屋之耐用年數及折舊標準。</w:t>
      </w:r>
    </w:p>
    <w:p w14:paraId="4A16AFE2" w14:textId="75E8D88F" w:rsidR="008B39AD" w:rsidRPr="006E09EF" w:rsidRDefault="008B39AD" w:rsidP="00FE32CA">
      <w:pPr>
        <w:jc w:val="both"/>
        <w:rPr>
          <w:rFonts w:ascii="Times New Roman" w:hAnsi="Times New Roman" w:cs="Times New Roman"/>
        </w:rPr>
      </w:pPr>
      <w:r w:rsidRPr="006E09EF">
        <w:rPr>
          <w:rFonts w:ascii="Times New Roman" w:hAnsi="Times New Roman" w:cs="Times New Roman"/>
        </w:rPr>
        <w:t>三、按房屋所處街道村里之商業交通情形及房屋之供求概況，並比較各該不同地段之房屋買賣價格減除地價部分，訂定標準。</w:t>
      </w:r>
    </w:p>
    <w:p w14:paraId="0A53F5FC" w14:textId="7F0E5CE6" w:rsidR="008D1557" w:rsidRPr="006E09EF" w:rsidRDefault="00D30E55" w:rsidP="00A602B9">
      <w:pPr>
        <w:pStyle w:val="3"/>
        <w:rPr>
          <w:rFonts w:ascii="Times New Roman" w:hAnsi="Times New Roman" w:cs="Times New Roman"/>
        </w:rPr>
      </w:pPr>
      <w:r w:rsidRPr="006E09EF">
        <w:rPr>
          <w:rFonts w:ascii="Times New Roman" w:hAnsi="Times New Roman" w:cs="Times New Roman"/>
        </w:rPr>
        <w:t>107</w:t>
      </w:r>
      <w:r w:rsidRPr="006E09EF">
        <w:rPr>
          <w:rFonts w:ascii="Times New Roman" w:hAnsi="Times New Roman" w:cs="Times New Roman"/>
        </w:rPr>
        <w:t>年司</w:t>
      </w:r>
      <w:r w:rsidR="00A602B9" w:rsidRPr="006E09EF">
        <w:rPr>
          <w:rFonts w:ascii="Times New Roman" w:hAnsi="Times New Roman" w:cs="Times New Roman"/>
        </w:rPr>
        <w:t>二</w:t>
      </w:r>
    </w:p>
    <w:p w14:paraId="127EFAD1" w14:textId="66871BAC" w:rsidR="00D6797E" w:rsidRPr="006E09EF" w:rsidRDefault="0018629C" w:rsidP="008C6F87">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t>二、</w:t>
      </w:r>
      <w:proofErr w:type="gramStart"/>
      <w:r w:rsidRPr="006E09EF">
        <w:rPr>
          <w:rFonts w:ascii="Times New Roman" w:hAnsi="Times New Roman" w:cs="Times New Roman"/>
        </w:rPr>
        <w:t>設某甲於</w:t>
      </w:r>
      <w:proofErr w:type="gramEnd"/>
      <w:r w:rsidRPr="006E09EF">
        <w:rPr>
          <w:rFonts w:ascii="Times New Roman" w:hAnsi="Times New Roman" w:cs="Times New Roman"/>
        </w:rPr>
        <w:t>民國（下同）</w:t>
      </w:r>
      <w:r w:rsidRPr="006E09EF">
        <w:rPr>
          <w:rFonts w:ascii="Times New Roman" w:hAnsi="Times New Roman" w:cs="Times New Roman"/>
        </w:rPr>
        <w:t xml:space="preserve">105 </w:t>
      </w:r>
      <w:r w:rsidRPr="006E09EF">
        <w:rPr>
          <w:rFonts w:ascii="Times New Roman" w:hAnsi="Times New Roman" w:cs="Times New Roman"/>
        </w:rPr>
        <w:t>年</w:t>
      </w:r>
      <w:r w:rsidRPr="006E09EF">
        <w:rPr>
          <w:rFonts w:ascii="Times New Roman" w:hAnsi="Times New Roman" w:cs="Times New Roman"/>
        </w:rPr>
        <w:t xml:space="preserve"> 7 </w:t>
      </w:r>
      <w:r w:rsidRPr="006E09EF">
        <w:rPr>
          <w:rFonts w:ascii="Times New Roman" w:hAnsi="Times New Roman" w:cs="Times New Roman"/>
        </w:rPr>
        <w:t>月間，依招生程序取得某軍事學校乙之大學教育入學資格，為受領公費待遇及津貼之軍費生，並於</w:t>
      </w:r>
      <w:proofErr w:type="gramStart"/>
      <w:r w:rsidRPr="006E09EF">
        <w:rPr>
          <w:rFonts w:ascii="Times New Roman" w:hAnsi="Times New Roman" w:cs="Times New Roman"/>
        </w:rPr>
        <w:t>報到時填具</w:t>
      </w:r>
      <w:proofErr w:type="gramEnd"/>
      <w:r w:rsidRPr="006E09EF">
        <w:rPr>
          <w:rFonts w:ascii="Times New Roman" w:hAnsi="Times New Roman" w:cs="Times New Roman"/>
        </w:rPr>
        <w:t>入學志願書，其內容完全符合「軍事學校預備學校軍費生公費待遇津貼發給辦法」（下稱「發給辦法」）第</w:t>
      </w:r>
      <w:r w:rsidRPr="006E09EF">
        <w:rPr>
          <w:rFonts w:ascii="Times New Roman" w:hAnsi="Times New Roman" w:cs="Times New Roman"/>
        </w:rPr>
        <w:t xml:space="preserve"> 4 </w:t>
      </w:r>
      <w:r w:rsidRPr="006E09EF">
        <w:rPr>
          <w:rFonts w:ascii="Times New Roman" w:hAnsi="Times New Roman" w:cs="Times New Roman"/>
        </w:rPr>
        <w:t>條、第</w:t>
      </w:r>
      <w:r w:rsidRPr="006E09EF">
        <w:rPr>
          <w:rFonts w:ascii="Times New Roman" w:hAnsi="Times New Roman" w:cs="Times New Roman"/>
        </w:rPr>
        <w:t xml:space="preserve"> 7 </w:t>
      </w:r>
      <w:r w:rsidRPr="006E09EF">
        <w:rPr>
          <w:rFonts w:ascii="Times New Roman" w:hAnsi="Times New Roman" w:cs="Times New Roman"/>
        </w:rPr>
        <w:t>條及相關規定之入學志願書應記載事項。依其內容，甲承諾依招生簡章所定之修業期限，完成學業，及如違反應履行之義務及應遵守之事項者，願依「軍事學校預備學校軍費生公費待遇津貼賠償辦法」（下稱「賠償辦法」）有關規定，賠償所受領之公費待遇及津貼。</w:t>
      </w:r>
      <w:proofErr w:type="gramStart"/>
      <w:r w:rsidRPr="006E09EF">
        <w:rPr>
          <w:rFonts w:ascii="Times New Roman" w:hAnsi="Times New Roman" w:cs="Times New Roman"/>
        </w:rPr>
        <w:t>嗣甲因</w:t>
      </w:r>
      <w:proofErr w:type="gramEnd"/>
      <w:r w:rsidRPr="006E09EF">
        <w:rPr>
          <w:rFonts w:ascii="Times New Roman" w:hAnsi="Times New Roman" w:cs="Times New Roman"/>
        </w:rPr>
        <w:t>學業成績不及格科目之學分數達該學期修習學分總數二分之一以上，於</w:t>
      </w:r>
      <w:r w:rsidRPr="006E09EF">
        <w:rPr>
          <w:rFonts w:ascii="Times New Roman" w:hAnsi="Times New Roman" w:cs="Times New Roman"/>
        </w:rPr>
        <w:t xml:space="preserve"> 106 </w:t>
      </w:r>
      <w:r w:rsidRPr="006E09EF">
        <w:rPr>
          <w:rFonts w:ascii="Times New Roman" w:hAnsi="Times New Roman" w:cs="Times New Roman"/>
        </w:rPr>
        <w:t>年</w:t>
      </w:r>
      <w:r w:rsidRPr="006E09EF">
        <w:rPr>
          <w:rFonts w:ascii="Times New Roman" w:hAnsi="Times New Roman" w:cs="Times New Roman"/>
        </w:rPr>
        <w:t xml:space="preserve"> 8 </w:t>
      </w:r>
      <w:r w:rsidRPr="006E09EF">
        <w:rPr>
          <w:rFonts w:ascii="Times New Roman" w:hAnsi="Times New Roman" w:cs="Times New Roman"/>
        </w:rPr>
        <w:t>月間，經</w:t>
      </w:r>
      <w:proofErr w:type="gramStart"/>
      <w:r w:rsidRPr="006E09EF">
        <w:rPr>
          <w:rFonts w:ascii="Times New Roman" w:hAnsi="Times New Roman" w:cs="Times New Roman"/>
        </w:rPr>
        <w:t>軍事學校乙依國防部會同教育部</w:t>
      </w:r>
      <w:proofErr w:type="gramEnd"/>
      <w:r w:rsidRPr="006E09EF">
        <w:rPr>
          <w:rFonts w:ascii="Times New Roman" w:hAnsi="Times New Roman" w:cs="Times New Roman"/>
        </w:rPr>
        <w:t>發布之「軍事學校學生研究生學籍規則」（下稱「學籍</w:t>
      </w:r>
      <w:r w:rsidRPr="006E09EF">
        <w:rPr>
          <w:rFonts w:ascii="Times New Roman" w:hAnsi="Times New Roman" w:cs="Times New Roman"/>
        </w:rPr>
        <w:lastRenderedPageBreak/>
        <w:t>規則」）第</w:t>
      </w:r>
      <w:r w:rsidRPr="006E09EF">
        <w:rPr>
          <w:rFonts w:ascii="Times New Roman" w:hAnsi="Times New Roman" w:cs="Times New Roman"/>
        </w:rPr>
        <w:t xml:space="preserve"> 40 </w:t>
      </w:r>
      <w:r w:rsidRPr="006E09EF">
        <w:rPr>
          <w:rFonts w:ascii="Times New Roman" w:hAnsi="Times New Roman" w:cs="Times New Roman"/>
        </w:rPr>
        <w:t>條第</w:t>
      </w:r>
      <w:r w:rsidRPr="006E09EF">
        <w:rPr>
          <w:rFonts w:ascii="Times New Roman" w:hAnsi="Times New Roman" w:cs="Times New Roman"/>
        </w:rPr>
        <w:t xml:space="preserve"> 3 </w:t>
      </w:r>
      <w:r w:rsidRPr="006E09EF">
        <w:rPr>
          <w:rFonts w:ascii="Times New Roman" w:hAnsi="Times New Roman" w:cs="Times New Roman"/>
        </w:rPr>
        <w:t>款予以退學，</w:t>
      </w:r>
      <w:proofErr w:type="gramStart"/>
      <w:r w:rsidRPr="006E09EF">
        <w:rPr>
          <w:rFonts w:ascii="Times New Roman" w:hAnsi="Times New Roman" w:cs="Times New Roman"/>
        </w:rPr>
        <w:t>甲因未</w:t>
      </w:r>
      <w:proofErr w:type="gramEnd"/>
      <w:r w:rsidRPr="006E09EF">
        <w:rPr>
          <w:rFonts w:ascii="Times New Roman" w:hAnsi="Times New Roman" w:cs="Times New Roman"/>
        </w:rPr>
        <w:t>對之提起行政救濟而告確定。</w:t>
      </w:r>
      <w:proofErr w:type="gramStart"/>
      <w:r w:rsidRPr="006E09EF">
        <w:rPr>
          <w:rFonts w:ascii="Times New Roman" w:hAnsi="Times New Roman" w:cs="Times New Roman"/>
        </w:rPr>
        <w:t>軍事學校乙乃依</w:t>
      </w:r>
      <w:proofErr w:type="gramEnd"/>
      <w:r w:rsidRPr="006E09EF">
        <w:rPr>
          <w:rFonts w:ascii="Times New Roman" w:hAnsi="Times New Roman" w:cs="Times New Roman"/>
        </w:rPr>
        <w:t>「賠償辦法」第</w:t>
      </w:r>
      <w:r w:rsidRPr="006E09EF">
        <w:rPr>
          <w:rFonts w:ascii="Times New Roman" w:hAnsi="Times New Roman" w:cs="Times New Roman"/>
        </w:rPr>
        <w:t xml:space="preserve"> 4 </w:t>
      </w:r>
      <w:r w:rsidRPr="006E09EF">
        <w:rPr>
          <w:rFonts w:ascii="Times New Roman" w:hAnsi="Times New Roman" w:cs="Times New Roman"/>
        </w:rPr>
        <w:t>條</w:t>
      </w:r>
      <w:r w:rsidRPr="006E09EF">
        <w:rPr>
          <w:rFonts w:ascii="Times New Roman" w:hAnsi="Times New Roman" w:cs="Times New Roman"/>
        </w:rPr>
        <w:t xml:space="preserve"> 1 </w:t>
      </w:r>
      <w:r w:rsidRPr="006E09EF">
        <w:rPr>
          <w:rFonts w:ascii="Times New Roman" w:hAnsi="Times New Roman" w:cs="Times New Roman"/>
        </w:rPr>
        <w:t>項前段及第</w:t>
      </w:r>
      <w:r w:rsidRPr="006E09EF">
        <w:rPr>
          <w:rFonts w:ascii="Times New Roman" w:hAnsi="Times New Roman" w:cs="Times New Roman"/>
        </w:rPr>
        <w:t xml:space="preserve"> 6 </w:t>
      </w:r>
      <w:r w:rsidRPr="006E09EF">
        <w:rPr>
          <w:rFonts w:ascii="Times New Roman" w:hAnsi="Times New Roman" w:cs="Times New Roman"/>
        </w:rPr>
        <w:t>條等規定，</w:t>
      </w:r>
      <w:proofErr w:type="gramStart"/>
      <w:r w:rsidRPr="006E09EF">
        <w:rPr>
          <w:rFonts w:ascii="Times New Roman" w:hAnsi="Times New Roman" w:cs="Times New Roman"/>
        </w:rPr>
        <w:t>核算甲在校</w:t>
      </w:r>
      <w:proofErr w:type="gramEnd"/>
      <w:r w:rsidRPr="006E09EF">
        <w:rPr>
          <w:rFonts w:ascii="Times New Roman" w:hAnsi="Times New Roman" w:cs="Times New Roman"/>
        </w:rPr>
        <w:t>期間所受領之公費待遇及津貼，並</w:t>
      </w:r>
      <w:proofErr w:type="gramStart"/>
      <w:r w:rsidRPr="006E09EF">
        <w:rPr>
          <w:rFonts w:ascii="Times New Roman" w:hAnsi="Times New Roman" w:cs="Times New Roman"/>
        </w:rPr>
        <w:t>通知甲於三個月內</w:t>
      </w:r>
      <w:proofErr w:type="gramEnd"/>
      <w:r w:rsidRPr="006E09EF">
        <w:rPr>
          <w:rFonts w:ascii="Times New Roman" w:hAnsi="Times New Roman" w:cs="Times New Roman"/>
        </w:rPr>
        <w:t>一次繳納全數賠償金額。屆期未繳納，</w:t>
      </w:r>
      <w:proofErr w:type="gramStart"/>
      <w:r w:rsidRPr="006E09EF">
        <w:rPr>
          <w:rFonts w:ascii="Times New Roman" w:hAnsi="Times New Roman" w:cs="Times New Roman"/>
        </w:rPr>
        <w:t>軍事學校乙乃依</w:t>
      </w:r>
      <w:proofErr w:type="gramEnd"/>
      <w:r w:rsidRPr="006E09EF">
        <w:rPr>
          <w:rFonts w:ascii="Times New Roman" w:hAnsi="Times New Roman" w:cs="Times New Roman"/>
        </w:rPr>
        <w:t>「賠償辦法」第</w:t>
      </w:r>
      <w:r w:rsidRPr="006E09EF">
        <w:rPr>
          <w:rFonts w:ascii="Times New Roman" w:hAnsi="Times New Roman" w:cs="Times New Roman"/>
        </w:rPr>
        <w:t xml:space="preserve"> 8 </w:t>
      </w:r>
      <w:r w:rsidRPr="006E09EF">
        <w:rPr>
          <w:rFonts w:ascii="Times New Roman" w:hAnsi="Times New Roman" w:cs="Times New Roman"/>
        </w:rPr>
        <w:t>條第</w:t>
      </w:r>
      <w:r w:rsidRPr="006E09EF">
        <w:rPr>
          <w:rFonts w:ascii="Times New Roman" w:hAnsi="Times New Roman" w:cs="Times New Roman"/>
        </w:rPr>
        <w:t xml:space="preserve"> 5 </w:t>
      </w:r>
      <w:r w:rsidRPr="006E09EF">
        <w:rPr>
          <w:rFonts w:ascii="Times New Roman" w:hAnsi="Times New Roman" w:cs="Times New Roman"/>
        </w:rPr>
        <w:t>項規定向管轄行政法院提起行政訴訟，請求</w:t>
      </w:r>
      <w:proofErr w:type="gramStart"/>
      <w:r w:rsidRPr="006E09EF">
        <w:rPr>
          <w:rFonts w:ascii="Times New Roman" w:hAnsi="Times New Roman" w:cs="Times New Roman"/>
        </w:rPr>
        <w:t>判命甲</w:t>
      </w:r>
      <w:proofErr w:type="gramEnd"/>
      <w:r w:rsidRPr="006E09EF">
        <w:rPr>
          <w:rFonts w:ascii="Times New Roman" w:hAnsi="Times New Roman" w:cs="Times New Roman"/>
        </w:rPr>
        <w:t>給付在校期間所受領之公費待遇及津貼（下稱「系爭費用」）。基於上述事實及所附參考資料，請問：</w:t>
      </w:r>
      <w:r w:rsidRPr="006E09EF">
        <w:rPr>
          <w:rFonts w:ascii="Times New Roman" w:hAnsi="Times New Roman" w:cs="Times New Roman"/>
        </w:rPr>
        <w:br/>
      </w:r>
      <w:r w:rsidRPr="006E09EF">
        <w:rPr>
          <w:rFonts w:ascii="Times New Roman" w:hAnsi="Times New Roman" w:cs="Times New Roman"/>
        </w:rPr>
        <w:t>（一）行政訴訟進行中，如甲主張：「學籍規則」第</w:t>
      </w:r>
      <w:r w:rsidRPr="006E09EF">
        <w:rPr>
          <w:rFonts w:ascii="Times New Roman" w:hAnsi="Times New Roman" w:cs="Times New Roman"/>
        </w:rPr>
        <w:t xml:space="preserve"> 40 </w:t>
      </w:r>
      <w:r w:rsidRPr="006E09EF">
        <w:rPr>
          <w:rFonts w:ascii="Times New Roman" w:hAnsi="Times New Roman" w:cs="Times New Roman"/>
        </w:rPr>
        <w:t>條第</w:t>
      </w:r>
      <w:r w:rsidRPr="006E09EF">
        <w:rPr>
          <w:rFonts w:ascii="Times New Roman" w:hAnsi="Times New Roman" w:cs="Times New Roman"/>
        </w:rPr>
        <w:t xml:space="preserve"> 3 </w:t>
      </w:r>
      <w:r w:rsidRPr="006E09EF">
        <w:rPr>
          <w:rFonts w:ascii="Times New Roman" w:hAnsi="Times New Roman" w:cs="Times New Roman"/>
        </w:rPr>
        <w:t>款應予退學之規定係違反法律授權明確性原則，致違反法律保留原則而無效。</w:t>
      </w:r>
      <w:r w:rsidRPr="006E09EF">
        <w:rPr>
          <w:rFonts w:ascii="Times New Roman" w:hAnsi="Times New Roman" w:cs="Times New Roman"/>
        </w:rPr>
        <w:t>1.</w:t>
      </w:r>
      <w:r w:rsidRPr="006E09EF">
        <w:rPr>
          <w:rFonts w:ascii="Times New Roman" w:hAnsi="Times New Roman" w:cs="Times New Roman"/>
        </w:rPr>
        <w:t>對此主張，軍事學校乙有何反駁之理由？（</w:t>
      </w:r>
      <w:r w:rsidRPr="006E09EF">
        <w:rPr>
          <w:rFonts w:ascii="Times New Roman" w:hAnsi="Times New Roman" w:cs="Times New Roman"/>
        </w:rPr>
        <w:t xml:space="preserve">25 </w:t>
      </w:r>
      <w:r w:rsidRPr="006E09EF">
        <w:rPr>
          <w:rFonts w:ascii="Times New Roman" w:hAnsi="Times New Roman" w:cs="Times New Roman"/>
        </w:rPr>
        <w:t>分）</w:t>
      </w:r>
      <w:proofErr w:type="gramStart"/>
      <w:r w:rsidRPr="006E09EF">
        <w:rPr>
          <w:rFonts w:ascii="Times New Roman" w:hAnsi="Times New Roman" w:cs="Times New Roman"/>
        </w:rPr>
        <w:t>2.</w:t>
      </w:r>
      <w:r w:rsidRPr="006E09EF">
        <w:rPr>
          <w:rFonts w:ascii="Times New Roman" w:hAnsi="Times New Roman" w:cs="Times New Roman"/>
        </w:rPr>
        <w:t>如軍事學校乙主張</w:t>
      </w:r>
      <w:proofErr w:type="gramEnd"/>
      <w:r w:rsidRPr="006E09EF">
        <w:rPr>
          <w:rFonts w:ascii="Times New Roman" w:hAnsi="Times New Roman" w:cs="Times New Roman"/>
        </w:rPr>
        <w:t>：依司法院釋字第</w:t>
      </w:r>
      <w:r w:rsidRPr="006E09EF">
        <w:rPr>
          <w:rFonts w:ascii="Times New Roman" w:hAnsi="Times New Roman" w:cs="Times New Roman"/>
        </w:rPr>
        <w:t xml:space="preserve"> 563 </w:t>
      </w:r>
      <w:r w:rsidRPr="006E09EF">
        <w:rPr>
          <w:rFonts w:ascii="Times New Roman" w:hAnsi="Times New Roman" w:cs="Times New Roman"/>
        </w:rPr>
        <w:t>號解釋意旨，「學籍規則」第</w:t>
      </w:r>
      <w:r w:rsidRPr="006E09EF">
        <w:rPr>
          <w:rFonts w:ascii="Times New Roman" w:hAnsi="Times New Roman" w:cs="Times New Roman"/>
        </w:rPr>
        <w:t xml:space="preserve"> 40 </w:t>
      </w:r>
      <w:r w:rsidRPr="006E09EF">
        <w:rPr>
          <w:rFonts w:ascii="Times New Roman" w:hAnsi="Times New Roman" w:cs="Times New Roman"/>
        </w:rPr>
        <w:t>條有關退學之規定，屬大學自治之範疇，應不生違反法律保留原則之問題。對之，甲有何反駁之理由？（</w:t>
      </w:r>
      <w:r w:rsidRPr="006E09EF">
        <w:rPr>
          <w:rFonts w:ascii="Times New Roman" w:hAnsi="Times New Roman" w:cs="Times New Roman"/>
        </w:rPr>
        <w:t xml:space="preserve">25 </w:t>
      </w:r>
      <w:r w:rsidRPr="006E09EF">
        <w:rPr>
          <w:rFonts w:ascii="Times New Roman" w:hAnsi="Times New Roman" w:cs="Times New Roman"/>
        </w:rPr>
        <w:t>分）</w:t>
      </w:r>
      <w:r w:rsidRPr="006E09EF">
        <w:rPr>
          <w:rFonts w:ascii="Times New Roman" w:hAnsi="Times New Roman" w:cs="Times New Roman"/>
        </w:rPr>
        <w:br/>
      </w:r>
      <w:r w:rsidRPr="006E09EF">
        <w:rPr>
          <w:rFonts w:ascii="Times New Roman" w:hAnsi="Times New Roman" w:cs="Times New Roman"/>
        </w:rPr>
        <w:t>（二）如甲又主張：依成績單計算，渠學業成績不及格科目之學分數根本未達該學期修習學分總數二分之一以上，軍事學校乙計算錯誤，且其中某一科目之分數，老師評分太低而有違一般公認之價值判斷標準，故該退學處分具有重大明顯之瑕疵，應屬無效，軍事學校乙自不得據以請求賠償「系爭費用」。爰請求法院依職權調查認定，據以駁回軍事學校乙之訴。法院應如何處理？理由何在？（</w:t>
      </w:r>
      <w:r w:rsidRPr="006E09EF">
        <w:rPr>
          <w:rFonts w:ascii="Times New Roman" w:hAnsi="Times New Roman" w:cs="Times New Roman"/>
        </w:rPr>
        <w:t xml:space="preserve">25 </w:t>
      </w:r>
      <w:r w:rsidRPr="006E09EF">
        <w:rPr>
          <w:rFonts w:ascii="Times New Roman" w:hAnsi="Times New Roman" w:cs="Times New Roman"/>
        </w:rPr>
        <w:t>分）</w:t>
      </w:r>
    </w:p>
    <w:p w14:paraId="4BE18D56" w14:textId="64F367B5" w:rsidR="008D1557" w:rsidRPr="006E09EF" w:rsidRDefault="008D1557" w:rsidP="00583840">
      <w:pPr>
        <w:pStyle w:val="3"/>
        <w:rPr>
          <w:rFonts w:ascii="Times New Roman" w:hAnsi="Times New Roman" w:cs="Times New Roman"/>
        </w:rPr>
      </w:pPr>
      <w:r w:rsidRPr="006E09EF">
        <w:rPr>
          <w:rFonts w:ascii="Times New Roman" w:hAnsi="Times New Roman" w:cs="Times New Roman"/>
        </w:rPr>
        <w:t>108</w:t>
      </w:r>
      <w:r w:rsidRPr="006E09EF">
        <w:rPr>
          <w:rFonts w:ascii="Times New Roman" w:hAnsi="Times New Roman" w:cs="Times New Roman"/>
        </w:rPr>
        <w:t>司律</w:t>
      </w:r>
      <w:r w:rsidR="0070488F" w:rsidRPr="006E09EF">
        <w:rPr>
          <w:rFonts w:ascii="Times New Roman" w:hAnsi="Times New Roman" w:cs="Times New Roman"/>
        </w:rPr>
        <w:t>二</w:t>
      </w:r>
    </w:p>
    <w:p w14:paraId="60904594" w14:textId="77777777" w:rsidR="00F632A3" w:rsidRPr="006E09EF" w:rsidRDefault="008D1557" w:rsidP="00150DB6">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t>二、</w:t>
      </w:r>
      <w:proofErr w:type="gramStart"/>
      <w:r w:rsidRPr="006E09EF">
        <w:rPr>
          <w:rFonts w:ascii="Times New Roman" w:hAnsi="Times New Roman" w:cs="Times New Roman"/>
        </w:rPr>
        <w:t>設甲市政府</w:t>
      </w:r>
      <w:proofErr w:type="gramEnd"/>
      <w:r w:rsidRPr="006E09EF">
        <w:rPr>
          <w:rFonts w:ascii="Times New Roman" w:hAnsi="Times New Roman" w:cs="Times New Roman"/>
        </w:rPr>
        <w:t>為規範經其許可設立且主事務所設於該市之財團法人有關設立許可及監督輔導等管理事宜，乃自行發布「</w:t>
      </w:r>
      <w:proofErr w:type="gramStart"/>
      <w:r w:rsidRPr="006E09EF">
        <w:rPr>
          <w:rFonts w:ascii="Times New Roman" w:hAnsi="Times New Roman" w:cs="Times New Roman"/>
        </w:rPr>
        <w:t>甲市財團法人</w:t>
      </w:r>
      <w:proofErr w:type="gramEnd"/>
      <w:r w:rsidRPr="006E09EF">
        <w:rPr>
          <w:rFonts w:ascii="Times New Roman" w:hAnsi="Times New Roman" w:cs="Times New Roman"/>
        </w:rPr>
        <w:t>暫行管理規則」（以下簡稱「管理規則」），其中規定：「本市財團法人董事會之決議事項，應有過半數董事之出席，以出席董事過半數之同意行之。但下列重要事項之決議，應有</w:t>
      </w:r>
      <w:r w:rsidRPr="006E09EF">
        <w:rPr>
          <w:rFonts w:ascii="Times New Roman" w:hAnsi="Times New Roman" w:cs="Times New Roman"/>
        </w:rPr>
        <w:t>3</w:t>
      </w:r>
      <w:r w:rsidRPr="006E09EF">
        <w:rPr>
          <w:rFonts w:ascii="Times New Roman" w:hAnsi="Times New Roman" w:cs="Times New Roman"/>
        </w:rPr>
        <w:t>分之</w:t>
      </w:r>
      <w:r w:rsidRPr="006E09EF">
        <w:rPr>
          <w:rFonts w:ascii="Times New Roman" w:hAnsi="Times New Roman" w:cs="Times New Roman"/>
        </w:rPr>
        <w:t>2</w:t>
      </w:r>
      <w:r w:rsidRPr="006E09EF">
        <w:rPr>
          <w:rFonts w:ascii="Times New Roman" w:hAnsi="Times New Roman" w:cs="Times New Roman"/>
        </w:rPr>
        <w:t>以上董事之出席，以董事總額過半數同意，並經主管機關核准後行之：</w:t>
      </w:r>
      <w:r w:rsidRPr="006E09EF">
        <w:rPr>
          <w:rFonts w:ascii="Times New Roman" w:hAnsi="Times New Roman" w:cs="Times New Roman"/>
        </w:rPr>
        <w:t>......</w:t>
      </w:r>
      <w:r w:rsidRPr="006E09EF">
        <w:rPr>
          <w:rFonts w:ascii="Times New Roman" w:hAnsi="Times New Roman" w:cs="Times New Roman"/>
        </w:rPr>
        <w:t>二、不動產之購買、處分或設定負擔。</w:t>
      </w:r>
      <w:r w:rsidRPr="006E09EF">
        <w:rPr>
          <w:rFonts w:ascii="Times New Roman" w:hAnsi="Times New Roman" w:cs="Times New Roman"/>
        </w:rPr>
        <w:tab/>
        <w:t>......</w:t>
      </w:r>
      <w:r w:rsidRPr="006E09EF">
        <w:rPr>
          <w:rFonts w:ascii="Times New Roman" w:hAnsi="Times New Roman" w:cs="Times New Roman"/>
        </w:rPr>
        <w:t>」（以下簡稱「系爭規定」）。乙財團法人係受上開「管理規則」規範之財團法人，其捐助章程規定：「董事會對於捐助所取得土地，僅得運用於辦理本章程規定之目的事業，以落實公益；若作他用，須經董事會決議並報請主管機關依法核可，始得為之。」民國</w:t>
      </w:r>
      <w:r w:rsidRPr="006E09EF">
        <w:rPr>
          <w:rFonts w:ascii="Times New Roman" w:hAnsi="Times New Roman" w:cs="Times New Roman"/>
        </w:rPr>
        <w:t>96</w:t>
      </w:r>
      <w:r w:rsidRPr="006E09EF">
        <w:rPr>
          <w:rFonts w:ascii="Times New Roman" w:hAnsi="Times New Roman" w:cs="Times New Roman"/>
        </w:rPr>
        <w:t>年間，乙財團法人為解除債務，擬出售其所有</w:t>
      </w:r>
      <w:r w:rsidRPr="006E09EF">
        <w:rPr>
          <w:rFonts w:ascii="Times New Roman" w:hAnsi="Times New Roman" w:cs="Times New Roman"/>
        </w:rPr>
        <w:t>5</w:t>
      </w:r>
      <w:r w:rsidRPr="006E09EF">
        <w:rPr>
          <w:rFonts w:ascii="Times New Roman" w:hAnsi="Times New Roman" w:cs="Times New Roman"/>
        </w:rPr>
        <w:t>筆土地中之</w:t>
      </w:r>
      <w:r w:rsidRPr="006E09EF">
        <w:rPr>
          <w:rFonts w:ascii="Times New Roman" w:hAnsi="Times New Roman" w:cs="Times New Roman"/>
        </w:rPr>
        <w:t>3</w:t>
      </w:r>
      <w:r w:rsidRPr="006E09EF">
        <w:rPr>
          <w:rFonts w:ascii="Times New Roman" w:hAnsi="Times New Roman" w:cs="Times New Roman"/>
        </w:rPr>
        <w:t>筆土地之應有部分百分之四十予自然人某丙，未報經主管機關核准，逕依買賣契約，向該管地政事務所丁申請辦理移轉登記，經其依「系爭規定」及土地登記規則第</w:t>
      </w:r>
      <w:r w:rsidRPr="006E09EF">
        <w:rPr>
          <w:rFonts w:ascii="Times New Roman" w:hAnsi="Times New Roman" w:cs="Times New Roman"/>
        </w:rPr>
        <w:t>42</w:t>
      </w:r>
      <w:r w:rsidRPr="006E09EF">
        <w:rPr>
          <w:rFonts w:ascii="Times New Roman" w:hAnsi="Times New Roman" w:cs="Times New Roman"/>
        </w:rPr>
        <w:t>條第</w:t>
      </w:r>
      <w:r w:rsidRPr="006E09EF">
        <w:rPr>
          <w:rFonts w:ascii="Times New Roman" w:hAnsi="Times New Roman" w:cs="Times New Roman"/>
        </w:rPr>
        <w:t>3</w:t>
      </w:r>
      <w:r w:rsidRPr="006E09EF">
        <w:rPr>
          <w:rFonts w:ascii="Times New Roman" w:hAnsi="Times New Roman" w:cs="Times New Roman"/>
        </w:rPr>
        <w:t>項規定（如附）駁</w:t>
      </w:r>
      <w:r w:rsidRPr="006E09EF">
        <w:rPr>
          <w:rFonts w:ascii="Times New Roman" w:hAnsi="Times New Roman" w:cs="Times New Roman"/>
        </w:rPr>
        <w:lastRenderedPageBreak/>
        <w:t>回申請。乙財團法人乃依法提起行政訴訟，主張「系爭規定」違憲。</w:t>
      </w:r>
      <w:r w:rsidRPr="006E09EF">
        <w:rPr>
          <w:rFonts w:ascii="Times New Roman" w:hAnsi="Times New Roman" w:cs="Times New Roman"/>
        </w:rPr>
        <w:t>98</w:t>
      </w:r>
      <w:r w:rsidRPr="006E09EF">
        <w:rPr>
          <w:rFonts w:ascii="Times New Roman" w:hAnsi="Times New Roman" w:cs="Times New Roman"/>
        </w:rPr>
        <w:t>年間，行政訴訟仍進行中，乙財團法人希望早日確定法律關係，乃就上開買賣，依「系爭規定」所訂程序報經主管機關核准，並完成移轉登記。嗣甲市政府於</w:t>
      </w:r>
      <w:r w:rsidRPr="006E09EF">
        <w:rPr>
          <w:rFonts w:ascii="Times New Roman" w:hAnsi="Times New Roman" w:cs="Times New Roman"/>
        </w:rPr>
        <w:t>103</w:t>
      </w:r>
      <w:r w:rsidRPr="006E09EF">
        <w:rPr>
          <w:rFonts w:ascii="Times New Roman" w:hAnsi="Times New Roman" w:cs="Times New Roman"/>
        </w:rPr>
        <w:t>年間以某號函（下稱「</w:t>
      </w:r>
      <w:r w:rsidRPr="006E09EF">
        <w:rPr>
          <w:rFonts w:ascii="Times New Roman" w:hAnsi="Times New Roman" w:cs="Times New Roman"/>
        </w:rPr>
        <w:t>103</w:t>
      </w:r>
      <w:r w:rsidRPr="006E09EF">
        <w:rPr>
          <w:rFonts w:ascii="Times New Roman" w:hAnsi="Times New Roman" w:cs="Times New Roman"/>
        </w:rPr>
        <w:t>年函」）囑丁地政事務所，就乙財團法人所有</w:t>
      </w:r>
      <w:r w:rsidRPr="006E09EF">
        <w:rPr>
          <w:rFonts w:ascii="Times New Roman" w:hAnsi="Times New Roman" w:cs="Times New Roman"/>
        </w:rPr>
        <w:t>5</w:t>
      </w:r>
      <w:r w:rsidRPr="006E09EF">
        <w:rPr>
          <w:rFonts w:ascii="Times New Roman" w:hAnsi="Times New Roman" w:cs="Times New Roman"/>
        </w:rPr>
        <w:t>筆土地，於土地登記簿其他登記事項欄加註「公益用途」。丁地政事務所乃依據「</w:t>
      </w:r>
      <w:r w:rsidRPr="006E09EF">
        <w:rPr>
          <w:rFonts w:ascii="Times New Roman" w:hAnsi="Times New Roman" w:cs="Times New Roman"/>
        </w:rPr>
        <w:t>103</w:t>
      </w:r>
      <w:r w:rsidRPr="006E09EF">
        <w:rPr>
          <w:rFonts w:ascii="Times New Roman" w:hAnsi="Times New Roman" w:cs="Times New Roman"/>
        </w:rPr>
        <w:t>年函」及「登記原因標準用語」（如附），於土地登記簿上乙財團法人所有</w:t>
      </w:r>
      <w:r w:rsidRPr="006E09EF">
        <w:rPr>
          <w:rFonts w:ascii="Times New Roman" w:hAnsi="Times New Roman" w:cs="Times New Roman"/>
        </w:rPr>
        <w:t>5</w:t>
      </w:r>
      <w:r w:rsidRPr="006E09EF">
        <w:rPr>
          <w:rFonts w:ascii="Times New Roman" w:hAnsi="Times New Roman" w:cs="Times New Roman"/>
        </w:rPr>
        <w:t>筆土地標示部其他登記事項欄，加註『（一般註記事項）依甲市政府「</w:t>
      </w:r>
      <w:r w:rsidRPr="006E09EF">
        <w:rPr>
          <w:rFonts w:ascii="Times New Roman" w:hAnsi="Times New Roman" w:cs="Times New Roman"/>
        </w:rPr>
        <w:t>103</w:t>
      </w:r>
      <w:r w:rsidRPr="006E09EF">
        <w:rPr>
          <w:rFonts w:ascii="Times New Roman" w:hAnsi="Times New Roman" w:cs="Times New Roman"/>
        </w:rPr>
        <w:t>年函」註記登記公益用途』（下稱「系爭註記」）。丙不服「系爭註記」，認其財產權遭受不法侵害，乃提起行政爭訟。</w:t>
      </w:r>
    </w:p>
    <w:p w14:paraId="10423A1C" w14:textId="77777777" w:rsidR="003E1214" w:rsidRPr="006E09EF" w:rsidRDefault="008D1557" w:rsidP="00150DB6">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t>請依上開事實與所附相關法規，就下列問題詳予論述：</w:t>
      </w:r>
    </w:p>
    <w:p w14:paraId="4BFA1BB4" w14:textId="405B791E" w:rsidR="00F632A3" w:rsidRPr="006E09EF" w:rsidRDefault="00F632A3" w:rsidP="00150DB6">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t>（一）關於乙財團法人未報經主管機關核准，</w:t>
      </w:r>
      <w:proofErr w:type="gramStart"/>
      <w:r w:rsidRPr="006E09EF">
        <w:rPr>
          <w:rFonts w:ascii="Times New Roman" w:hAnsi="Times New Roman" w:cs="Times New Roman"/>
        </w:rPr>
        <w:t>逕</w:t>
      </w:r>
      <w:proofErr w:type="gramEnd"/>
      <w:r w:rsidRPr="006E09EF">
        <w:rPr>
          <w:rFonts w:ascii="Times New Roman" w:hAnsi="Times New Roman" w:cs="Times New Roman"/>
        </w:rPr>
        <w:t>依買賣契約申請辦理移轉登記，遭駁回而依法提起行政訴訟部分：</w:t>
      </w:r>
    </w:p>
    <w:p w14:paraId="5505AC92" w14:textId="57ED8376" w:rsidR="00F632A3" w:rsidRPr="006E09EF" w:rsidRDefault="00F632A3" w:rsidP="00150DB6">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t>1.</w:t>
      </w:r>
      <w:r w:rsidRPr="006E09EF">
        <w:rPr>
          <w:rFonts w:ascii="Times New Roman" w:hAnsi="Times New Roman" w:cs="Times New Roman"/>
        </w:rPr>
        <w:t>如乙財團法人主張：系爭規定要求財團法人處分不動產應經主管機關核准，以及土地登記規則第</w:t>
      </w:r>
      <w:r w:rsidRPr="006E09EF">
        <w:rPr>
          <w:rFonts w:ascii="Times New Roman" w:hAnsi="Times New Roman" w:cs="Times New Roman"/>
        </w:rPr>
        <w:t xml:space="preserve"> 42 </w:t>
      </w:r>
      <w:r w:rsidRPr="006E09EF">
        <w:rPr>
          <w:rFonts w:ascii="Times New Roman" w:hAnsi="Times New Roman" w:cs="Times New Roman"/>
        </w:rPr>
        <w:t>條第</w:t>
      </w:r>
      <w:r w:rsidRPr="006E09EF">
        <w:rPr>
          <w:rFonts w:ascii="Times New Roman" w:hAnsi="Times New Roman" w:cs="Times New Roman"/>
        </w:rPr>
        <w:t xml:space="preserve"> 3 </w:t>
      </w:r>
      <w:r w:rsidRPr="006E09EF">
        <w:rPr>
          <w:rFonts w:ascii="Times New Roman" w:hAnsi="Times New Roman" w:cs="Times New Roman"/>
        </w:rPr>
        <w:t>項規定財團法人申請移轉財產之登記應提出主管機關核准文件，均係無法律依據而限制其財產權，違反法律保留原則等語。</w:t>
      </w:r>
    </w:p>
    <w:p w14:paraId="55BA3142" w14:textId="77777777" w:rsidR="00F632A3" w:rsidRPr="006E09EF" w:rsidRDefault="00F632A3" w:rsidP="00150DB6">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t>丁地政事務所辯稱：「管理規則」係依據民法有關財團法人公益性與主管機關監督權之規定而訂定，已有法律依據；又土地登記規則係依據土地法第</w:t>
      </w:r>
      <w:r w:rsidRPr="006E09EF">
        <w:rPr>
          <w:rFonts w:ascii="Times New Roman" w:hAnsi="Times New Roman" w:cs="Times New Roman"/>
        </w:rPr>
        <w:t xml:space="preserve"> 37 </w:t>
      </w:r>
      <w:r w:rsidRPr="006E09EF">
        <w:rPr>
          <w:rFonts w:ascii="Times New Roman" w:hAnsi="Times New Roman" w:cs="Times New Roman"/>
        </w:rPr>
        <w:t>條第</w:t>
      </w:r>
      <w:r w:rsidRPr="006E09EF">
        <w:rPr>
          <w:rFonts w:ascii="Times New Roman" w:hAnsi="Times New Roman" w:cs="Times New Roman"/>
        </w:rPr>
        <w:t xml:space="preserve"> 2 </w:t>
      </w:r>
      <w:r w:rsidRPr="006E09EF">
        <w:rPr>
          <w:rFonts w:ascii="Times New Roman" w:hAnsi="Times New Roman" w:cs="Times New Roman"/>
        </w:rPr>
        <w:t>項授權而訂定，故依「系爭規定」及土地登記規則第</w:t>
      </w:r>
      <w:r w:rsidRPr="006E09EF">
        <w:rPr>
          <w:rFonts w:ascii="Times New Roman" w:hAnsi="Times New Roman" w:cs="Times New Roman"/>
        </w:rPr>
        <w:t xml:space="preserve"> 42 </w:t>
      </w:r>
      <w:r w:rsidRPr="006E09EF">
        <w:rPr>
          <w:rFonts w:ascii="Times New Roman" w:hAnsi="Times New Roman" w:cs="Times New Roman"/>
        </w:rPr>
        <w:t>條第</w:t>
      </w:r>
      <w:r w:rsidRPr="006E09EF">
        <w:rPr>
          <w:rFonts w:ascii="Times New Roman" w:hAnsi="Times New Roman" w:cs="Times New Roman"/>
        </w:rPr>
        <w:t xml:space="preserve"> 3 </w:t>
      </w:r>
      <w:r w:rsidRPr="006E09EF">
        <w:rPr>
          <w:rFonts w:ascii="Times New Roman" w:hAnsi="Times New Roman" w:cs="Times New Roman"/>
        </w:rPr>
        <w:t>項規定，駁回申請，自不違反法律保留原則等語。</w:t>
      </w:r>
    </w:p>
    <w:p w14:paraId="6300911C" w14:textId="4DD91D16" w:rsidR="00F632A3" w:rsidRPr="006E09EF" w:rsidRDefault="00F632A3" w:rsidP="00150DB6">
      <w:pPr>
        <w:spacing w:before="100" w:beforeAutospacing="1" w:after="100" w:afterAutospacing="1" w:line="288" w:lineRule="auto"/>
        <w:jc w:val="both"/>
        <w:rPr>
          <w:rFonts w:ascii="Times New Roman" w:hAnsi="Times New Roman" w:cs="Times New Roman"/>
        </w:rPr>
      </w:pPr>
      <w:proofErr w:type="gramStart"/>
      <w:r w:rsidRPr="006E09EF">
        <w:rPr>
          <w:rFonts w:ascii="Times New Roman" w:hAnsi="Times New Roman" w:cs="Times New Roman"/>
        </w:rPr>
        <w:t>請評析上</w:t>
      </w:r>
      <w:proofErr w:type="gramEnd"/>
      <w:r w:rsidRPr="006E09EF">
        <w:rPr>
          <w:rFonts w:ascii="Times New Roman" w:hAnsi="Times New Roman" w:cs="Times New Roman"/>
        </w:rPr>
        <w:t>開</w:t>
      </w:r>
      <w:proofErr w:type="gramStart"/>
      <w:r w:rsidRPr="006E09EF">
        <w:rPr>
          <w:rFonts w:ascii="Times New Roman" w:hAnsi="Times New Roman" w:cs="Times New Roman"/>
        </w:rPr>
        <w:t>主張或辯詞</w:t>
      </w:r>
      <w:proofErr w:type="gramEnd"/>
      <w:r w:rsidRPr="006E09EF">
        <w:rPr>
          <w:rFonts w:ascii="Times New Roman" w:hAnsi="Times New Roman" w:cs="Times New Roman"/>
        </w:rPr>
        <w:t>是否有理由？（</w:t>
      </w:r>
      <w:r w:rsidRPr="006E09EF">
        <w:rPr>
          <w:rFonts w:ascii="Times New Roman" w:hAnsi="Times New Roman" w:cs="Times New Roman"/>
        </w:rPr>
        <w:t xml:space="preserve">30 </w:t>
      </w:r>
      <w:r w:rsidRPr="006E09EF">
        <w:rPr>
          <w:rFonts w:ascii="Times New Roman" w:hAnsi="Times New Roman" w:cs="Times New Roman"/>
        </w:rPr>
        <w:t>分）</w:t>
      </w:r>
      <w:r w:rsidR="00664413" w:rsidRPr="006E09EF">
        <w:rPr>
          <w:rStyle w:val="a9"/>
          <w:rFonts w:ascii="Times New Roman" w:hAnsi="Times New Roman" w:cs="Times New Roman"/>
        </w:rPr>
        <w:footnoteReference w:id="12"/>
      </w:r>
    </w:p>
    <w:p w14:paraId="27CBBABC" w14:textId="77777777" w:rsidR="00F632A3" w:rsidRPr="006E09EF" w:rsidRDefault="00F632A3" w:rsidP="00150DB6">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t>2.</w:t>
      </w:r>
      <w:r w:rsidRPr="006E09EF">
        <w:rPr>
          <w:rFonts w:ascii="Times New Roman" w:hAnsi="Times New Roman" w:cs="Times New Roman"/>
        </w:rPr>
        <w:t>如乙財團法人擬另主張：縱以法律明文規定「財團法人處分不動產應經主管機關核准」，此一限制人民財產權之法律規定，亦屬違憲。</w:t>
      </w:r>
    </w:p>
    <w:p w14:paraId="71279F5A" w14:textId="3FD1AF6C" w:rsidR="008D1557" w:rsidRPr="006E09EF" w:rsidRDefault="00F632A3" w:rsidP="00150DB6">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t>試問乙財團法人得論述其違憲之理由為何？（請至少說明二個違憲理由）。（</w:t>
      </w:r>
      <w:r w:rsidRPr="006E09EF">
        <w:rPr>
          <w:rFonts w:ascii="Times New Roman" w:hAnsi="Times New Roman" w:cs="Times New Roman"/>
        </w:rPr>
        <w:t xml:space="preserve">30 </w:t>
      </w:r>
      <w:r w:rsidRPr="006E09EF">
        <w:rPr>
          <w:rFonts w:ascii="Times New Roman" w:hAnsi="Times New Roman" w:cs="Times New Roman"/>
        </w:rPr>
        <w:t>分）</w:t>
      </w:r>
      <w:r w:rsidR="00197556" w:rsidRPr="006E09EF">
        <w:rPr>
          <w:rStyle w:val="a9"/>
          <w:rFonts w:ascii="Times New Roman" w:hAnsi="Times New Roman" w:cs="Times New Roman"/>
        </w:rPr>
        <w:footnoteReference w:id="13"/>
      </w:r>
    </w:p>
    <w:p w14:paraId="326F51EE" w14:textId="77777777" w:rsidR="00150DB6" w:rsidRPr="006E09EF" w:rsidRDefault="00150DB6" w:rsidP="00150DB6">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lastRenderedPageBreak/>
        <w:t>（二）關於丙不服「系爭註記」，提起行政爭</w:t>
      </w:r>
      <w:proofErr w:type="gramStart"/>
      <w:r w:rsidRPr="006E09EF">
        <w:rPr>
          <w:rFonts w:ascii="Times New Roman" w:hAnsi="Times New Roman" w:cs="Times New Roman"/>
        </w:rPr>
        <w:t>訟</w:t>
      </w:r>
      <w:proofErr w:type="gramEnd"/>
      <w:r w:rsidRPr="006E09EF">
        <w:rPr>
          <w:rFonts w:ascii="Times New Roman" w:hAnsi="Times New Roman" w:cs="Times New Roman"/>
        </w:rPr>
        <w:t>部分：</w:t>
      </w:r>
    </w:p>
    <w:p w14:paraId="73A6E47C" w14:textId="4F5E0DEE" w:rsidR="00150DB6" w:rsidRPr="006E09EF" w:rsidRDefault="00150DB6" w:rsidP="00150DB6">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t>1.</w:t>
      </w:r>
      <w:r w:rsidRPr="006E09EF">
        <w:rPr>
          <w:rFonts w:ascii="Times New Roman" w:hAnsi="Times New Roman" w:cs="Times New Roman"/>
        </w:rPr>
        <w:t>如丙認為「系爭註記」之法律性質屬行政處分，並經提起訴願未獲救濟，其提起行政訴訟之實體請求權基礎為何？訴訟類型為何？（</w:t>
      </w:r>
      <w:r w:rsidRPr="006E09EF">
        <w:rPr>
          <w:rFonts w:ascii="Times New Roman" w:hAnsi="Times New Roman" w:cs="Times New Roman"/>
        </w:rPr>
        <w:t xml:space="preserve">10 </w:t>
      </w:r>
      <w:r w:rsidRPr="006E09EF">
        <w:rPr>
          <w:rFonts w:ascii="Times New Roman" w:hAnsi="Times New Roman" w:cs="Times New Roman"/>
        </w:rPr>
        <w:t>分）</w:t>
      </w:r>
      <w:r w:rsidR="00FA0A46" w:rsidRPr="006E09EF">
        <w:rPr>
          <w:rStyle w:val="a9"/>
          <w:rFonts w:ascii="Times New Roman" w:hAnsi="Times New Roman" w:cs="Times New Roman"/>
        </w:rPr>
        <w:footnoteReference w:id="14"/>
      </w:r>
    </w:p>
    <w:p w14:paraId="64985EC2" w14:textId="301D405B" w:rsidR="00150DB6" w:rsidRPr="006E09EF" w:rsidRDefault="00150DB6" w:rsidP="00150DB6">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t>2.</w:t>
      </w:r>
      <w:r w:rsidRPr="006E09EF">
        <w:rPr>
          <w:rFonts w:ascii="Times New Roman" w:hAnsi="Times New Roman" w:cs="Times New Roman"/>
        </w:rPr>
        <w:t>另如丙認為「系爭註記」之法律性質屬事實行為，其提起行政訴訟之實體請求權基礎為何？訴訟類型為何？（</w:t>
      </w:r>
      <w:r w:rsidRPr="006E09EF">
        <w:rPr>
          <w:rFonts w:ascii="Times New Roman" w:hAnsi="Times New Roman" w:cs="Times New Roman"/>
        </w:rPr>
        <w:t xml:space="preserve">10 </w:t>
      </w:r>
      <w:r w:rsidRPr="006E09EF">
        <w:rPr>
          <w:rFonts w:ascii="Times New Roman" w:hAnsi="Times New Roman" w:cs="Times New Roman"/>
        </w:rPr>
        <w:t>分）</w:t>
      </w:r>
      <w:r w:rsidR="00765286" w:rsidRPr="006E09EF">
        <w:rPr>
          <w:rStyle w:val="a9"/>
          <w:rFonts w:ascii="Times New Roman" w:hAnsi="Times New Roman" w:cs="Times New Roman"/>
        </w:rPr>
        <w:footnoteReference w:id="15"/>
      </w:r>
    </w:p>
    <w:p w14:paraId="521CC083" w14:textId="43F4983F" w:rsidR="00150DB6" w:rsidRPr="006E09EF" w:rsidRDefault="00150DB6" w:rsidP="00150DB6">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t>3.</w:t>
      </w:r>
      <w:r w:rsidRPr="006E09EF">
        <w:rPr>
          <w:rFonts w:ascii="Times New Roman" w:hAnsi="Times New Roman" w:cs="Times New Roman"/>
        </w:rPr>
        <w:t>又如丙於訴訟中主張「系爭註記」雖屬事實行為，仍侵害財產權，違反法律保留原則，此一主張有無理由？（</w:t>
      </w:r>
      <w:r w:rsidRPr="006E09EF">
        <w:rPr>
          <w:rFonts w:ascii="Times New Roman" w:hAnsi="Times New Roman" w:cs="Times New Roman"/>
        </w:rPr>
        <w:t xml:space="preserve">20 </w:t>
      </w:r>
      <w:r w:rsidRPr="006E09EF">
        <w:rPr>
          <w:rFonts w:ascii="Times New Roman" w:hAnsi="Times New Roman" w:cs="Times New Roman"/>
        </w:rPr>
        <w:t>分）</w:t>
      </w:r>
      <w:r w:rsidR="008C0E11" w:rsidRPr="006E09EF">
        <w:rPr>
          <w:rStyle w:val="a9"/>
          <w:rFonts w:ascii="Times New Roman" w:hAnsi="Times New Roman" w:cs="Times New Roman"/>
        </w:rPr>
        <w:footnoteReference w:id="16"/>
      </w:r>
    </w:p>
    <w:p w14:paraId="33066553" w14:textId="21AC3B4A" w:rsidR="00F632A3" w:rsidRPr="006E09EF" w:rsidRDefault="00F632A3" w:rsidP="00150DB6">
      <w:pPr>
        <w:jc w:val="both"/>
        <w:rPr>
          <w:rFonts w:ascii="Times New Roman" w:hAnsi="Times New Roman" w:cs="Times New Roman"/>
        </w:rPr>
      </w:pPr>
      <w:r w:rsidRPr="006E09EF">
        <w:rPr>
          <w:rFonts w:ascii="Times New Roman" w:hAnsi="Times New Roman" w:cs="Times New Roman"/>
        </w:rPr>
        <w:t>參考法條</w:t>
      </w:r>
      <w:r w:rsidRPr="006E09EF">
        <w:rPr>
          <w:rFonts w:ascii="Times New Roman" w:hAnsi="Times New Roman" w:cs="Times New Roman"/>
        </w:rPr>
        <w:br/>
      </w:r>
      <w:r w:rsidRPr="006E09EF">
        <w:rPr>
          <w:rFonts w:ascii="Times New Roman" w:hAnsi="Times New Roman" w:cs="Times New Roman"/>
        </w:rPr>
        <w:t>民法</w:t>
      </w:r>
      <w:r w:rsidRPr="006E09EF">
        <w:rPr>
          <w:rFonts w:ascii="Times New Roman" w:hAnsi="Times New Roman" w:cs="Times New Roman"/>
        </w:rPr>
        <w:br/>
      </w:r>
      <w:r w:rsidRPr="006E09EF">
        <w:rPr>
          <w:rFonts w:ascii="Times New Roman" w:hAnsi="Times New Roman" w:cs="Times New Roman"/>
        </w:rPr>
        <w:t>第</w:t>
      </w:r>
      <w:r w:rsidRPr="006E09EF">
        <w:rPr>
          <w:rFonts w:ascii="Times New Roman" w:hAnsi="Times New Roman" w:cs="Times New Roman"/>
        </w:rPr>
        <w:t xml:space="preserve"> 32 </w:t>
      </w:r>
      <w:r w:rsidRPr="006E09EF">
        <w:rPr>
          <w:rFonts w:ascii="Times New Roman" w:hAnsi="Times New Roman" w:cs="Times New Roman"/>
        </w:rPr>
        <w:t>條（法人業務監督）</w:t>
      </w:r>
      <w:r w:rsidRPr="006E09EF">
        <w:rPr>
          <w:rFonts w:ascii="Times New Roman" w:hAnsi="Times New Roman" w:cs="Times New Roman"/>
        </w:rPr>
        <w:br/>
      </w:r>
      <w:r w:rsidRPr="006E09EF">
        <w:rPr>
          <w:rFonts w:ascii="Times New Roman" w:hAnsi="Times New Roman" w:cs="Times New Roman"/>
        </w:rPr>
        <w:t>受設立許可之法人，其業務屬於主管機關監督，主管機關得檢查其財產狀況及其有無違反許可條件與其他法律之規定。</w:t>
      </w:r>
      <w:r w:rsidRPr="006E09EF">
        <w:rPr>
          <w:rFonts w:ascii="Times New Roman" w:hAnsi="Times New Roman" w:cs="Times New Roman"/>
        </w:rPr>
        <w:br/>
      </w:r>
      <w:r w:rsidRPr="006E09EF">
        <w:rPr>
          <w:rFonts w:ascii="Times New Roman" w:hAnsi="Times New Roman" w:cs="Times New Roman"/>
        </w:rPr>
        <w:t>第</w:t>
      </w:r>
      <w:r w:rsidRPr="006E09EF">
        <w:rPr>
          <w:rFonts w:ascii="Times New Roman" w:hAnsi="Times New Roman" w:cs="Times New Roman"/>
        </w:rPr>
        <w:t xml:space="preserve"> 33 </w:t>
      </w:r>
      <w:r w:rsidRPr="006E09EF">
        <w:rPr>
          <w:rFonts w:ascii="Times New Roman" w:hAnsi="Times New Roman" w:cs="Times New Roman"/>
        </w:rPr>
        <w:t>條（妨礙監督權行使之處罰）</w:t>
      </w:r>
      <w:r w:rsidRPr="006E09EF">
        <w:rPr>
          <w:rFonts w:ascii="Times New Roman" w:hAnsi="Times New Roman" w:cs="Times New Roman"/>
        </w:rPr>
        <w:br/>
      </w:r>
      <w:r w:rsidRPr="006E09EF">
        <w:rPr>
          <w:rFonts w:ascii="Times New Roman" w:hAnsi="Times New Roman" w:cs="Times New Roman"/>
        </w:rPr>
        <w:t>受設立許可法人之董事或監察人，不</w:t>
      </w:r>
      <w:proofErr w:type="gramStart"/>
      <w:r w:rsidRPr="006E09EF">
        <w:rPr>
          <w:rFonts w:ascii="Times New Roman" w:hAnsi="Times New Roman" w:cs="Times New Roman"/>
        </w:rPr>
        <w:t>遵</w:t>
      </w:r>
      <w:proofErr w:type="gramEnd"/>
      <w:r w:rsidRPr="006E09EF">
        <w:rPr>
          <w:rFonts w:ascii="Times New Roman" w:hAnsi="Times New Roman" w:cs="Times New Roman"/>
        </w:rPr>
        <w:t>主管機關監督之命令，或妨礙其檢查者，得處以五千元以下之罰鍰。</w:t>
      </w:r>
      <w:r w:rsidRPr="006E09EF">
        <w:rPr>
          <w:rFonts w:ascii="Times New Roman" w:hAnsi="Times New Roman" w:cs="Times New Roman"/>
        </w:rPr>
        <w:br/>
      </w:r>
      <w:r w:rsidRPr="006E09EF">
        <w:rPr>
          <w:rFonts w:ascii="Times New Roman" w:hAnsi="Times New Roman" w:cs="Times New Roman"/>
        </w:rPr>
        <w:t>前項董事或監察人違反法令或章程，足以危害公益或法人之利益者，主管機關得請求法院解除其職務，並為其他必要之處置。</w:t>
      </w:r>
      <w:r w:rsidRPr="006E09EF">
        <w:rPr>
          <w:rFonts w:ascii="Times New Roman" w:hAnsi="Times New Roman" w:cs="Times New Roman"/>
        </w:rPr>
        <w:br/>
      </w:r>
      <w:r w:rsidRPr="006E09EF">
        <w:rPr>
          <w:rFonts w:ascii="Times New Roman" w:hAnsi="Times New Roman" w:cs="Times New Roman"/>
        </w:rPr>
        <w:t>第</w:t>
      </w:r>
      <w:r w:rsidRPr="006E09EF">
        <w:rPr>
          <w:rFonts w:ascii="Times New Roman" w:hAnsi="Times New Roman" w:cs="Times New Roman"/>
        </w:rPr>
        <w:t xml:space="preserve"> 59 </w:t>
      </w:r>
      <w:r w:rsidRPr="006E09EF">
        <w:rPr>
          <w:rFonts w:ascii="Times New Roman" w:hAnsi="Times New Roman" w:cs="Times New Roman"/>
        </w:rPr>
        <w:t>條（設立許可）</w:t>
      </w:r>
      <w:r w:rsidRPr="006E09EF">
        <w:rPr>
          <w:rFonts w:ascii="Times New Roman" w:hAnsi="Times New Roman" w:cs="Times New Roman"/>
        </w:rPr>
        <w:br/>
      </w:r>
      <w:r w:rsidRPr="006E09EF">
        <w:rPr>
          <w:rFonts w:ascii="Times New Roman" w:hAnsi="Times New Roman" w:cs="Times New Roman"/>
        </w:rPr>
        <w:t>財團於登記前，應得主管機關之許可。</w:t>
      </w:r>
      <w:r w:rsidRPr="006E09EF">
        <w:rPr>
          <w:rFonts w:ascii="Times New Roman" w:hAnsi="Times New Roman" w:cs="Times New Roman"/>
        </w:rPr>
        <w:br/>
      </w:r>
      <w:r w:rsidRPr="006E09EF">
        <w:rPr>
          <w:rFonts w:ascii="Times New Roman" w:hAnsi="Times New Roman" w:cs="Times New Roman"/>
        </w:rPr>
        <w:t>第</w:t>
      </w:r>
      <w:r w:rsidRPr="006E09EF">
        <w:rPr>
          <w:rFonts w:ascii="Times New Roman" w:hAnsi="Times New Roman" w:cs="Times New Roman"/>
        </w:rPr>
        <w:t xml:space="preserve"> 60 </w:t>
      </w:r>
      <w:r w:rsidRPr="006E09EF">
        <w:rPr>
          <w:rFonts w:ascii="Times New Roman" w:hAnsi="Times New Roman" w:cs="Times New Roman"/>
        </w:rPr>
        <w:t>條（捐助章程之訂定）</w:t>
      </w:r>
      <w:r w:rsidRPr="006E09EF">
        <w:rPr>
          <w:rFonts w:ascii="Times New Roman" w:hAnsi="Times New Roman" w:cs="Times New Roman"/>
        </w:rPr>
        <w:br/>
      </w:r>
      <w:r w:rsidRPr="006E09EF">
        <w:rPr>
          <w:rFonts w:ascii="Times New Roman" w:hAnsi="Times New Roman" w:cs="Times New Roman"/>
        </w:rPr>
        <w:t>設立財團者，應訂立捐助章程。但以遺囑捐助者，不在此限。</w:t>
      </w:r>
      <w:r w:rsidRPr="006E09EF">
        <w:rPr>
          <w:rFonts w:ascii="Times New Roman" w:hAnsi="Times New Roman" w:cs="Times New Roman"/>
        </w:rPr>
        <w:br/>
      </w:r>
      <w:r w:rsidRPr="006E09EF">
        <w:rPr>
          <w:rFonts w:ascii="Times New Roman" w:hAnsi="Times New Roman" w:cs="Times New Roman"/>
        </w:rPr>
        <w:t>捐助章程，應訂明法人目的及所捐財產。</w:t>
      </w:r>
      <w:r w:rsidRPr="006E09EF">
        <w:rPr>
          <w:rFonts w:ascii="Times New Roman" w:hAnsi="Times New Roman" w:cs="Times New Roman"/>
        </w:rPr>
        <w:br/>
      </w:r>
      <w:r w:rsidRPr="006E09EF">
        <w:rPr>
          <w:rFonts w:ascii="Times New Roman" w:hAnsi="Times New Roman" w:cs="Times New Roman"/>
        </w:rPr>
        <w:t>以遺囑捐助設立財團法人者，如無遺囑執行人時，法院得依主管機關、檢察官或利害關係人之聲請，指定遺囑執行人。</w:t>
      </w:r>
      <w:r w:rsidRPr="006E09EF">
        <w:rPr>
          <w:rFonts w:ascii="Times New Roman" w:hAnsi="Times New Roman" w:cs="Times New Roman"/>
        </w:rPr>
        <w:br/>
      </w:r>
      <w:r w:rsidRPr="006E09EF">
        <w:rPr>
          <w:rFonts w:ascii="Times New Roman" w:hAnsi="Times New Roman" w:cs="Times New Roman"/>
        </w:rPr>
        <w:t>第</w:t>
      </w:r>
      <w:r w:rsidRPr="006E09EF">
        <w:rPr>
          <w:rFonts w:ascii="Times New Roman" w:hAnsi="Times New Roman" w:cs="Times New Roman"/>
        </w:rPr>
        <w:t xml:space="preserve"> 62 </w:t>
      </w:r>
      <w:r w:rsidRPr="006E09EF">
        <w:rPr>
          <w:rFonts w:ascii="Times New Roman" w:hAnsi="Times New Roman" w:cs="Times New Roman"/>
        </w:rPr>
        <w:t>條（財團組織及管理方法）</w:t>
      </w:r>
      <w:r w:rsidRPr="006E09EF">
        <w:rPr>
          <w:rFonts w:ascii="Times New Roman" w:hAnsi="Times New Roman" w:cs="Times New Roman"/>
        </w:rPr>
        <w:br/>
      </w:r>
      <w:r w:rsidRPr="006E09EF">
        <w:rPr>
          <w:rFonts w:ascii="Times New Roman" w:hAnsi="Times New Roman" w:cs="Times New Roman"/>
        </w:rPr>
        <w:t>財團之組織及其管理方法，由捐助人以捐助章程或遺囑定之。捐助章程或遺囑所定之組織不完全，或重要之管理方法不具備者，法院得因主管機關、檢察官或利害關係人之聲請，為必要之處分。</w:t>
      </w:r>
      <w:r w:rsidRPr="006E09EF">
        <w:rPr>
          <w:rFonts w:ascii="Times New Roman" w:hAnsi="Times New Roman" w:cs="Times New Roman"/>
        </w:rPr>
        <w:br/>
      </w:r>
      <w:r w:rsidRPr="006E09EF">
        <w:rPr>
          <w:rFonts w:ascii="Times New Roman" w:hAnsi="Times New Roman" w:cs="Times New Roman"/>
        </w:rPr>
        <w:lastRenderedPageBreak/>
        <w:t>第</w:t>
      </w:r>
      <w:r w:rsidRPr="006E09EF">
        <w:rPr>
          <w:rFonts w:ascii="Times New Roman" w:hAnsi="Times New Roman" w:cs="Times New Roman"/>
        </w:rPr>
        <w:t xml:space="preserve"> 64 </w:t>
      </w:r>
      <w:r w:rsidRPr="006E09EF">
        <w:rPr>
          <w:rFonts w:ascii="Times New Roman" w:hAnsi="Times New Roman" w:cs="Times New Roman"/>
        </w:rPr>
        <w:t>條（財團董事行為無效之宣告）</w:t>
      </w:r>
      <w:r w:rsidRPr="006E09EF">
        <w:rPr>
          <w:rFonts w:ascii="Times New Roman" w:hAnsi="Times New Roman" w:cs="Times New Roman"/>
        </w:rPr>
        <w:br/>
      </w:r>
      <w:r w:rsidRPr="006E09EF">
        <w:rPr>
          <w:rFonts w:ascii="Times New Roman" w:hAnsi="Times New Roman" w:cs="Times New Roman"/>
        </w:rPr>
        <w:t>財團董事，有違反捐助章程之行為時，法院得因主管機關、檢察官或利害關係人之聲請，宣告其行為為無效。</w:t>
      </w:r>
      <w:r w:rsidRPr="006E09EF">
        <w:rPr>
          <w:rFonts w:ascii="Times New Roman" w:hAnsi="Times New Roman" w:cs="Times New Roman"/>
        </w:rPr>
        <w:br/>
      </w:r>
      <w:r w:rsidRPr="006E09EF">
        <w:rPr>
          <w:rFonts w:ascii="Times New Roman" w:hAnsi="Times New Roman" w:cs="Times New Roman"/>
        </w:rPr>
        <w:t>土地法</w:t>
      </w:r>
      <w:r w:rsidRPr="006E09EF">
        <w:rPr>
          <w:rFonts w:ascii="Times New Roman" w:hAnsi="Times New Roman" w:cs="Times New Roman"/>
        </w:rPr>
        <w:br/>
      </w:r>
      <w:r w:rsidRPr="006E09EF">
        <w:rPr>
          <w:rFonts w:ascii="Times New Roman" w:hAnsi="Times New Roman" w:cs="Times New Roman"/>
        </w:rPr>
        <w:t>第</w:t>
      </w:r>
      <w:r w:rsidRPr="006E09EF">
        <w:rPr>
          <w:rFonts w:ascii="Times New Roman" w:hAnsi="Times New Roman" w:cs="Times New Roman"/>
        </w:rPr>
        <w:t xml:space="preserve"> 37 </w:t>
      </w:r>
      <w:r w:rsidRPr="006E09EF">
        <w:rPr>
          <w:rFonts w:ascii="Times New Roman" w:hAnsi="Times New Roman" w:cs="Times New Roman"/>
        </w:rPr>
        <w:t>條</w:t>
      </w:r>
      <w:r w:rsidRPr="006E09EF">
        <w:rPr>
          <w:rFonts w:ascii="Times New Roman" w:hAnsi="Times New Roman" w:cs="Times New Roman"/>
        </w:rPr>
        <w:br/>
      </w:r>
      <w:r w:rsidRPr="006E09EF">
        <w:rPr>
          <w:rFonts w:ascii="Times New Roman" w:hAnsi="Times New Roman" w:cs="Times New Roman"/>
        </w:rPr>
        <w:t>土地登記，謂土地及建築改良物之所有權與他項權利之登記。</w:t>
      </w:r>
      <w:r w:rsidRPr="006E09EF">
        <w:rPr>
          <w:rFonts w:ascii="Times New Roman" w:hAnsi="Times New Roman" w:cs="Times New Roman"/>
        </w:rPr>
        <w:br/>
      </w:r>
      <w:r w:rsidRPr="006E09EF">
        <w:rPr>
          <w:rFonts w:ascii="Times New Roman" w:hAnsi="Times New Roman" w:cs="Times New Roman"/>
        </w:rPr>
        <w:t>土地登記之內容、程序、規費、資料提供、應附文件及異議處理等事項之規則，由中央地政機關定之。</w:t>
      </w:r>
      <w:r w:rsidRPr="006E09EF">
        <w:rPr>
          <w:rFonts w:ascii="Times New Roman" w:hAnsi="Times New Roman" w:cs="Times New Roman"/>
        </w:rPr>
        <w:br/>
      </w:r>
      <w:r w:rsidRPr="006E09EF">
        <w:rPr>
          <w:rFonts w:ascii="Times New Roman" w:hAnsi="Times New Roman" w:cs="Times New Roman"/>
        </w:rPr>
        <w:t>土地登記規</w:t>
      </w:r>
      <w:proofErr w:type="gramStart"/>
      <w:r w:rsidRPr="006E09EF">
        <w:rPr>
          <w:rFonts w:ascii="Times New Roman" w:hAnsi="Times New Roman" w:cs="Times New Roman"/>
        </w:rPr>
        <w:t>則</w:t>
      </w:r>
      <w:proofErr w:type="gramEnd"/>
      <w:r w:rsidRPr="006E09EF">
        <w:rPr>
          <w:rFonts w:ascii="Times New Roman" w:hAnsi="Times New Roman" w:cs="Times New Roman"/>
        </w:rPr>
        <w:br/>
      </w:r>
      <w:r w:rsidRPr="006E09EF">
        <w:rPr>
          <w:rFonts w:ascii="Times New Roman" w:hAnsi="Times New Roman" w:cs="Times New Roman"/>
        </w:rPr>
        <w:t>第</w:t>
      </w:r>
      <w:r w:rsidRPr="006E09EF">
        <w:rPr>
          <w:rFonts w:ascii="Times New Roman" w:hAnsi="Times New Roman" w:cs="Times New Roman"/>
        </w:rPr>
        <w:t xml:space="preserve"> 1 </w:t>
      </w:r>
      <w:r w:rsidRPr="006E09EF">
        <w:rPr>
          <w:rFonts w:ascii="Times New Roman" w:hAnsi="Times New Roman" w:cs="Times New Roman"/>
        </w:rPr>
        <w:t>條</w:t>
      </w:r>
      <w:r w:rsidRPr="006E09EF">
        <w:rPr>
          <w:rFonts w:ascii="Times New Roman" w:hAnsi="Times New Roman" w:cs="Times New Roman"/>
        </w:rPr>
        <w:br/>
      </w:r>
      <w:r w:rsidRPr="006E09EF">
        <w:rPr>
          <w:rFonts w:ascii="Times New Roman" w:hAnsi="Times New Roman" w:cs="Times New Roman"/>
        </w:rPr>
        <w:t>本規則依土地法第三十七條第二項規定訂定之。</w:t>
      </w:r>
      <w:r w:rsidRPr="006E09EF">
        <w:rPr>
          <w:rFonts w:ascii="Times New Roman" w:hAnsi="Times New Roman" w:cs="Times New Roman"/>
        </w:rPr>
        <w:br/>
      </w:r>
      <w:r w:rsidRPr="006E09EF">
        <w:rPr>
          <w:rFonts w:ascii="Times New Roman" w:hAnsi="Times New Roman" w:cs="Times New Roman"/>
        </w:rPr>
        <w:t>第</w:t>
      </w:r>
      <w:r w:rsidRPr="006E09EF">
        <w:rPr>
          <w:rFonts w:ascii="Times New Roman" w:hAnsi="Times New Roman" w:cs="Times New Roman"/>
        </w:rPr>
        <w:t xml:space="preserve"> 29 </w:t>
      </w:r>
      <w:r w:rsidRPr="006E09EF">
        <w:rPr>
          <w:rFonts w:ascii="Times New Roman" w:hAnsi="Times New Roman" w:cs="Times New Roman"/>
        </w:rPr>
        <w:t>條第</w:t>
      </w:r>
      <w:r w:rsidRPr="006E09EF">
        <w:rPr>
          <w:rFonts w:ascii="Times New Roman" w:hAnsi="Times New Roman" w:cs="Times New Roman"/>
        </w:rPr>
        <w:t xml:space="preserve"> 12 </w:t>
      </w:r>
      <w:r w:rsidRPr="006E09EF">
        <w:rPr>
          <w:rFonts w:ascii="Times New Roman" w:hAnsi="Times New Roman" w:cs="Times New Roman"/>
        </w:rPr>
        <w:t>款</w:t>
      </w:r>
      <w:r w:rsidRPr="006E09EF">
        <w:rPr>
          <w:rFonts w:ascii="Times New Roman" w:hAnsi="Times New Roman" w:cs="Times New Roman"/>
        </w:rPr>
        <w:br/>
      </w:r>
      <w:r w:rsidRPr="006E09EF">
        <w:rPr>
          <w:rFonts w:ascii="Times New Roman" w:hAnsi="Times New Roman" w:cs="Times New Roman"/>
        </w:rPr>
        <w:t>政府機關遇有下列各款情形之一時，得囑託登記機關登記之：</w:t>
      </w:r>
      <w:r w:rsidRPr="006E09EF">
        <w:rPr>
          <w:rFonts w:ascii="Times New Roman" w:hAnsi="Times New Roman" w:cs="Times New Roman"/>
        </w:rPr>
        <w:t>…</w:t>
      </w:r>
      <w:proofErr w:type="gramStart"/>
      <w:r w:rsidRPr="006E09EF">
        <w:rPr>
          <w:rFonts w:ascii="Times New Roman" w:hAnsi="Times New Roman" w:cs="Times New Roman"/>
        </w:rPr>
        <w:t>…</w:t>
      </w:r>
      <w:proofErr w:type="gramEnd"/>
      <w:r w:rsidRPr="006E09EF">
        <w:rPr>
          <w:rFonts w:ascii="Times New Roman" w:hAnsi="Times New Roman" w:cs="Times New Roman"/>
        </w:rPr>
        <w:t>十二、其他依法規得囑託登記機關登記。</w:t>
      </w:r>
      <w:r w:rsidRPr="006E09EF">
        <w:rPr>
          <w:rFonts w:ascii="Times New Roman" w:hAnsi="Times New Roman" w:cs="Times New Roman"/>
        </w:rPr>
        <w:br/>
      </w:r>
      <w:r w:rsidRPr="006E09EF">
        <w:rPr>
          <w:rFonts w:ascii="Times New Roman" w:hAnsi="Times New Roman" w:cs="Times New Roman"/>
        </w:rPr>
        <w:t>第</w:t>
      </w:r>
      <w:r w:rsidRPr="006E09EF">
        <w:rPr>
          <w:rFonts w:ascii="Times New Roman" w:hAnsi="Times New Roman" w:cs="Times New Roman"/>
        </w:rPr>
        <w:t xml:space="preserve"> 42 </w:t>
      </w:r>
      <w:r w:rsidRPr="006E09EF">
        <w:rPr>
          <w:rFonts w:ascii="Times New Roman" w:hAnsi="Times New Roman" w:cs="Times New Roman"/>
        </w:rPr>
        <w:t>條第</w:t>
      </w:r>
      <w:r w:rsidRPr="006E09EF">
        <w:rPr>
          <w:rFonts w:ascii="Times New Roman" w:hAnsi="Times New Roman" w:cs="Times New Roman"/>
        </w:rPr>
        <w:t xml:space="preserve"> 3 </w:t>
      </w:r>
      <w:r w:rsidRPr="006E09EF">
        <w:rPr>
          <w:rFonts w:ascii="Times New Roman" w:hAnsi="Times New Roman" w:cs="Times New Roman"/>
        </w:rPr>
        <w:t>項</w:t>
      </w:r>
      <w:r w:rsidRPr="006E09EF">
        <w:rPr>
          <w:rFonts w:ascii="Times New Roman" w:hAnsi="Times New Roman" w:cs="Times New Roman"/>
        </w:rPr>
        <w:br/>
      </w:r>
      <w:r w:rsidRPr="006E09EF">
        <w:rPr>
          <w:rFonts w:ascii="Times New Roman" w:hAnsi="Times New Roman" w:cs="Times New Roman"/>
        </w:rPr>
        <w:t>義務人為財團法人或祭祀公業法人者，應提出其主管機關核准或同意備查之證明文件。</w:t>
      </w:r>
      <w:r w:rsidRPr="006E09EF">
        <w:rPr>
          <w:rFonts w:ascii="Times New Roman" w:hAnsi="Times New Roman" w:cs="Times New Roman"/>
        </w:rPr>
        <w:br/>
      </w:r>
      <w:r w:rsidRPr="006E09EF">
        <w:rPr>
          <w:rFonts w:ascii="Times New Roman" w:hAnsi="Times New Roman" w:cs="Times New Roman"/>
        </w:rPr>
        <w:t>登記原因標準用語【節取相關部分】</w:t>
      </w:r>
      <w:proofErr w:type="gramStart"/>
      <w:r w:rsidRPr="006E09EF">
        <w:rPr>
          <w:rFonts w:ascii="Times New Roman" w:hAnsi="Times New Roman" w:cs="Times New Roman"/>
        </w:rPr>
        <w:t>（</w:t>
      </w:r>
      <w:proofErr w:type="gramEnd"/>
      <w:r w:rsidRPr="006E09EF">
        <w:rPr>
          <w:rFonts w:ascii="Times New Roman" w:hAnsi="Times New Roman" w:cs="Times New Roman"/>
        </w:rPr>
        <w:t>按土地法主管機關內政部為辦理土地登記業務，訂有「登記原因標準用語」作為登記機關辦理之依據，「註記」係登記原因之一種。）</w:t>
      </w:r>
    </w:p>
    <w:p w14:paraId="676B3AC8" w14:textId="77777777" w:rsidR="000E1DD1" w:rsidRPr="006E09EF" w:rsidRDefault="000E1DD1" w:rsidP="00150DB6">
      <w:pPr>
        <w:jc w:val="both"/>
        <w:rPr>
          <w:rFonts w:ascii="Times New Roman" w:hAnsi="Times New Roman" w:cs="Times New Roman"/>
        </w:rPr>
      </w:pPr>
    </w:p>
    <w:p w14:paraId="64E21B13" w14:textId="17BAEDA4" w:rsidR="00D458C7" w:rsidRPr="006E09EF" w:rsidRDefault="00D458C7" w:rsidP="00072345">
      <w:pPr>
        <w:pStyle w:val="3"/>
        <w:rPr>
          <w:rFonts w:ascii="Times New Roman" w:hAnsi="Times New Roman" w:cs="Times New Roman"/>
        </w:rPr>
      </w:pPr>
      <w:r w:rsidRPr="006E09EF">
        <w:rPr>
          <w:rFonts w:ascii="Times New Roman" w:hAnsi="Times New Roman" w:cs="Times New Roman"/>
        </w:rPr>
        <w:t>105</w:t>
      </w:r>
      <w:r w:rsidRPr="006E09EF">
        <w:rPr>
          <w:rFonts w:ascii="Times New Roman" w:hAnsi="Times New Roman" w:cs="Times New Roman"/>
        </w:rPr>
        <w:t>律師</w:t>
      </w:r>
    </w:p>
    <w:p w14:paraId="51359C6A" w14:textId="0336C206" w:rsidR="00D458C7" w:rsidRPr="006E09EF" w:rsidRDefault="00D458C7" w:rsidP="00D458C7">
      <w:pPr>
        <w:jc w:val="both"/>
        <w:rPr>
          <w:rFonts w:ascii="Times New Roman" w:hAnsi="Times New Roman" w:cs="Times New Roman"/>
        </w:rPr>
      </w:pPr>
      <w:r w:rsidRPr="006E09EF">
        <w:rPr>
          <w:rFonts w:ascii="Times New Roman" w:hAnsi="Times New Roman" w:cs="Times New Roman"/>
        </w:rPr>
        <w:t>四、甲公司自民國</w:t>
      </w:r>
      <w:r w:rsidRPr="006E09EF">
        <w:rPr>
          <w:rFonts w:ascii="Times New Roman" w:hAnsi="Times New Roman" w:cs="Times New Roman"/>
        </w:rPr>
        <w:t>99</w:t>
      </w:r>
      <w:r w:rsidRPr="006E09EF">
        <w:rPr>
          <w:rFonts w:ascii="Times New Roman" w:hAnsi="Times New Roman" w:cs="Times New Roman"/>
        </w:rPr>
        <w:t>年</w:t>
      </w:r>
      <w:r w:rsidRPr="006E09EF">
        <w:rPr>
          <w:rFonts w:ascii="Times New Roman" w:hAnsi="Times New Roman" w:cs="Times New Roman"/>
        </w:rPr>
        <w:t>3</w:t>
      </w:r>
      <w:r w:rsidRPr="006E09EF">
        <w:rPr>
          <w:rFonts w:ascii="Times New Roman" w:hAnsi="Times New Roman" w:cs="Times New Roman"/>
        </w:rPr>
        <w:t>月起承租乙所有之土地，設立</w:t>
      </w:r>
      <w:r w:rsidRPr="006E09EF">
        <w:rPr>
          <w:rFonts w:ascii="Times New Roman" w:hAnsi="Times New Roman" w:cs="Times New Roman"/>
        </w:rPr>
        <w:t>A</w:t>
      </w:r>
      <w:r w:rsidRPr="006E09EF">
        <w:rPr>
          <w:rFonts w:ascii="Times New Roman" w:hAnsi="Times New Roman" w:cs="Times New Roman"/>
        </w:rPr>
        <w:t>工廠，生產化學產品五氯</w:t>
      </w:r>
      <w:proofErr w:type="gramStart"/>
      <w:r w:rsidRPr="006E09EF">
        <w:rPr>
          <w:rFonts w:ascii="Times New Roman" w:hAnsi="Times New Roman" w:cs="Times New Roman"/>
        </w:rPr>
        <w:t>酚</w:t>
      </w:r>
      <w:proofErr w:type="gramEnd"/>
      <w:r w:rsidRPr="006E09EF">
        <w:rPr>
          <w:rFonts w:ascii="Times New Roman" w:hAnsi="Times New Roman" w:cs="Times New Roman"/>
        </w:rPr>
        <w:t>。</w:t>
      </w:r>
      <w:proofErr w:type="gramStart"/>
      <w:r w:rsidRPr="006E09EF">
        <w:rPr>
          <w:rFonts w:ascii="Times New Roman" w:hAnsi="Times New Roman" w:cs="Times New Roman"/>
        </w:rPr>
        <w:t>嗣</w:t>
      </w:r>
      <w:proofErr w:type="gramEnd"/>
      <w:r w:rsidRPr="006E09EF">
        <w:rPr>
          <w:rFonts w:ascii="Times New Roman" w:hAnsi="Times New Roman" w:cs="Times New Roman"/>
        </w:rPr>
        <w:t>因某醫療機構發現</w:t>
      </w:r>
      <w:r w:rsidRPr="006E09EF">
        <w:rPr>
          <w:rFonts w:ascii="Times New Roman" w:hAnsi="Times New Roman" w:cs="Times New Roman"/>
        </w:rPr>
        <w:t>A</w:t>
      </w:r>
      <w:r w:rsidRPr="006E09EF">
        <w:rPr>
          <w:rFonts w:ascii="Times New Roman" w:hAnsi="Times New Roman" w:cs="Times New Roman"/>
        </w:rPr>
        <w:t>工廠附近居民血液戴奧辛含量平均值高於一般正常水準，主管機關丙市政府於</w:t>
      </w:r>
      <w:r w:rsidRPr="006E09EF">
        <w:rPr>
          <w:rFonts w:ascii="Times New Roman" w:hAnsi="Times New Roman" w:cs="Times New Roman"/>
        </w:rPr>
        <w:t>102</w:t>
      </w:r>
      <w:r w:rsidRPr="006E09EF">
        <w:rPr>
          <w:rFonts w:ascii="Times New Roman" w:hAnsi="Times New Roman" w:cs="Times New Roman"/>
        </w:rPr>
        <w:t>年</w:t>
      </w:r>
      <w:r w:rsidRPr="006E09EF">
        <w:rPr>
          <w:rFonts w:ascii="Times New Roman" w:hAnsi="Times New Roman" w:cs="Times New Roman"/>
        </w:rPr>
        <w:t>3</w:t>
      </w:r>
      <w:r w:rsidRPr="006E09EF">
        <w:rPr>
          <w:rFonts w:ascii="Times New Roman" w:hAnsi="Times New Roman" w:cs="Times New Roman"/>
        </w:rPr>
        <w:t>月</w:t>
      </w:r>
      <w:r w:rsidRPr="006E09EF">
        <w:rPr>
          <w:rFonts w:ascii="Times New Roman" w:hAnsi="Times New Roman" w:cs="Times New Roman"/>
        </w:rPr>
        <w:t>1</w:t>
      </w:r>
      <w:r w:rsidRPr="006E09EF">
        <w:rPr>
          <w:rFonts w:ascii="Times New Roman" w:hAnsi="Times New Roman" w:cs="Times New Roman"/>
        </w:rPr>
        <w:t>日派員對該筆土地進行污染調查，認定該工廠製造五氯</w:t>
      </w:r>
      <w:proofErr w:type="gramStart"/>
      <w:r w:rsidRPr="006E09EF">
        <w:rPr>
          <w:rFonts w:ascii="Times New Roman" w:hAnsi="Times New Roman" w:cs="Times New Roman"/>
        </w:rPr>
        <w:t>酚</w:t>
      </w:r>
      <w:proofErr w:type="gramEnd"/>
      <w:r w:rsidRPr="006E09EF">
        <w:rPr>
          <w:rFonts w:ascii="Times New Roman" w:hAnsi="Times New Roman" w:cs="Times New Roman"/>
        </w:rPr>
        <w:t>所生事業</w:t>
      </w:r>
      <w:proofErr w:type="gramStart"/>
      <w:r w:rsidRPr="006E09EF">
        <w:rPr>
          <w:rFonts w:ascii="Times New Roman" w:hAnsi="Times New Roman" w:cs="Times New Roman"/>
        </w:rPr>
        <w:t>廢棄物含戴奧</w:t>
      </w:r>
      <w:proofErr w:type="gramEnd"/>
      <w:r w:rsidRPr="006E09EF">
        <w:rPr>
          <w:rFonts w:ascii="Times New Roman" w:hAnsi="Times New Roman" w:cs="Times New Roman"/>
        </w:rPr>
        <w:t>辛，且達有害事業廢棄物認定標準；甲公司未依當時有效之廢棄物清理法規定清理其事業廢棄物，</w:t>
      </w:r>
      <w:proofErr w:type="gramStart"/>
      <w:r w:rsidRPr="006E09EF">
        <w:rPr>
          <w:rFonts w:ascii="Times New Roman" w:hAnsi="Times New Roman" w:cs="Times New Roman"/>
        </w:rPr>
        <w:t>致其廠區</w:t>
      </w:r>
      <w:proofErr w:type="gramEnd"/>
      <w:r w:rsidRPr="006E09EF">
        <w:rPr>
          <w:rFonts w:ascii="Times New Roman" w:hAnsi="Times New Roman" w:cs="Times New Roman"/>
        </w:rPr>
        <w:t>土壤中戴奧辛含量超過土壤污染管制標準，有嚴重危害國民健康及生活環境之虞。相關主管機關乃依</w:t>
      </w:r>
      <w:r w:rsidRPr="006E09EF">
        <w:rPr>
          <w:rFonts w:ascii="Times New Roman" w:hAnsi="Times New Roman" w:cs="Times New Roman"/>
        </w:rPr>
        <w:t>99</w:t>
      </w:r>
      <w:r w:rsidRPr="006E09EF">
        <w:rPr>
          <w:rFonts w:ascii="Times New Roman" w:hAnsi="Times New Roman" w:cs="Times New Roman"/>
        </w:rPr>
        <w:t>年</w:t>
      </w:r>
      <w:r w:rsidRPr="006E09EF">
        <w:rPr>
          <w:rFonts w:ascii="Times New Roman" w:hAnsi="Times New Roman" w:cs="Times New Roman"/>
        </w:rPr>
        <w:t>2</w:t>
      </w:r>
      <w:r w:rsidRPr="006E09EF">
        <w:rPr>
          <w:rFonts w:ascii="Times New Roman" w:hAnsi="Times New Roman" w:cs="Times New Roman"/>
        </w:rPr>
        <w:t>月</w:t>
      </w:r>
      <w:r w:rsidRPr="006E09EF">
        <w:rPr>
          <w:rFonts w:ascii="Times New Roman" w:hAnsi="Times New Roman" w:cs="Times New Roman"/>
        </w:rPr>
        <w:t>3</w:t>
      </w:r>
      <w:r w:rsidRPr="006E09EF">
        <w:rPr>
          <w:rFonts w:ascii="Times New Roman" w:hAnsi="Times New Roman" w:cs="Times New Roman"/>
        </w:rPr>
        <w:t>日修正公布之土壤及地下水污染整治法（以下簡稱土污法）第</w:t>
      </w:r>
      <w:r w:rsidRPr="006E09EF">
        <w:rPr>
          <w:rFonts w:ascii="Times New Roman" w:hAnsi="Times New Roman" w:cs="Times New Roman"/>
        </w:rPr>
        <w:t>12</w:t>
      </w:r>
      <w:r w:rsidRPr="006E09EF">
        <w:rPr>
          <w:rFonts w:ascii="Times New Roman" w:hAnsi="Times New Roman" w:cs="Times New Roman"/>
        </w:rPr>
        <w:t>條第</w:t>
      </w:r>
      <w:r w:rsidRPr="006E09EF">
        <w:rPr>
          <w:rFonts w:ascii="Times New Roman" w:hAnsi="Times New Roman" w:cs="Times New Roman"/>
        </w:rPr>
        <w:t>2</w:t>
      </w:r>
      <w:r w:rsidRPr="006E09EF">
        <w:rPr>
          <w:rFonts w:ascii="Times New Roman" w:hAnsi="Times New Roman" w:cs="Times New Roman"/>
        </w:rPr>
        <w:t>項、第</w:t>
      </w:r>
      <w:r w:rsidRPr="006E09EF">
        <w:rPr>
          <w:rFonts w:ascii="Times New Roman" w:hAnsi="Times New Roman" w:cs="Times New Roman"/>
        </w:rPr>
        <w:t>3</w:t>
      </w:r>
      <w:r w:rsidRPr="006E09EF">
        <w:rPr>
          <w:rFonts w:ascii="Times New Roman" w:hAnsi="Times New Roman" w:cs="Times New Roman"/>
        </w:rPr>
        <w:t>項規定，於</w:t>
      </w:r>
      <w:r w:rsidRPr="006E09EF">
        <w:rPr>
          <w:rFonts w:ascii="Times New Roman" w:hAnsi="Times New Roman" w:cs="Times New Roman"/>
        </w:rPr>
        <w:t>103</w:t>
      </w:r>
      <w:r w:rsidRPr="006E09EF">
        <w:rPr>
          <w:rFonts w:ascii="Times New Roman" w:hAnsi="Times New Roman" w:cs="Times New Roman"/>
        </w:rPr>
        <w:t>年間先後公告該筆土地為「土壤污染控制場址」、「土壤污染整治場址」。丙市政府繼而</w:t>
      </w:r>
      <w:proofErr w:type="gramStart"/>
      <w:r w:rsidRPr="006E09EF">
        <w:rPr>
          <w:rFonts w:ascii="Times New Roman" w:hAnsi="Times New Roman" w:cs="Times New Roman"/>
        </w:rPr>
        <w:t>依土污</w:t>
      </w:r>
      <w:proofErr w:type="gramEnd"/>
      <w:r w:rsidRPr="006E09EF">
        <w:rPr>
          <w:rFonts w:ascii="Times New Roman" w:hAnsi="Times New Roman" w:cs="Times New Roman"/>
        </w:rPr>
        <w:t>法第</w:t>
      </w:r>
      <w:r w:rsidRPr="006E09EF">
        <w:rPr>
          <w:rFonts w:ascii="Times New Roman" w:hAnsi="Times New Roman" w:cs="Times New Roman"/>
        </w:rPr>
        <w:t>15</w:t>
      </w:r>
      <w:r w:rsidRPr="006E09EF">
        <w:rPr>
          <w:rFonts w:ascii="Times New Roman" w:hAnsi="Times New Roman" w:cs="Times New Roman"/>
        </w:rPr>
        <w:t>條規定採取應變必要措施，於</w:t>
      </w:r>
      <w:r w:rsidRPr="006E09EF">
        <w:rPr>
          <w:rFonts w:ascii="Times New Roman" w:hAnsi="Times New Roman" w:cs="Times New Roman"/>
        </w:rPr>
        <w:t>103</w:t>
      </w:r>
      <w:r w:rsidRPr="006E09EF">
        <w:rPr>
          <w:rFonts w:ascii="Times New Roman" w:hAnsi="Times New Roman" w:cs="Times New Roman"/>
        </w:rPr>
        <w:t>年</w:t>
      </w:r>
      <w:r w:rsidRPr="006E09EF">
        <w:rPr>
          <w:rFonts w:ascii="Times New Roman" w:hAnsi="Times New Roman" w:cs="Times New Roman"/>
        </w:rPr>
        <w:t>12</w:t>
      </w:r>
      <w:r w:rsidRPr="006E09EF">
        <w:rPr>
          <w:rFonts w:ascii="Times New Roman" w:hAnsi="Times New Roman" w:cs="Times New Roman"/>
        </w:rPr>
        <w:t>月</w:t>
      </w:r>
      <w:r w:rsidRPr="006E09EF">
        <w:rPr>
          <w:rFonts w:ascii="Times New Roman" w:hAnsi="Times New Roman" w:cs="Times New Roman"/>
        </w:rPr>
        <w:t>1</w:t>
      </w:r>
      <w:r w:rsidRPr="006E09EF">
        <w:rPr>
          <w:rFonts w:ascii="Times New Roman" w:hAnsi="Times New Roman" w:cs="Times New Roman"/>
        </w:rPr>
        <w:t>日以</w:t>
      </w:r>
      <w:r w:rsidRPr="006E09EF">
        <w:rPr>
          <w:rFonts w:ascii="Times New Roman" w:hAnsi="Times New Roman" w:cs="Times New Roman"/>
        </w:rPr>
        <w:t>A</w:t>
      </w:r>
      <w:proofErr w:type="gramStart"/>
      <w:r w:rsidRPr="006E09EF">
        <w:rPr>
          <w:rFonts w:ascii="Times New Roman" w:hAnsi="Times New Roman" w:cs="Times New Roman"/>
        </w:rPr>
        <w:t>函依同</w:t>
      </w:r>
      <w:proofErr w:type="gramEnd"/>
      <w:r w:rsidRPr="006E09EF">
        <w:rPr>
          <w:rFonts w:ascii="Times New Roman" w:hAnsi="Times New Roman" w:cs="Times New Roman"/>
        </w:rPr>
        <w:t>條第</w:t>
      </w:r>
      <w:r w:rsidRPr="006E09EF">
        <w:rPr>
          <w:rFonts w:ascii="Times New Roman" w:hAnsi="Times New Roman" w:cs="Times New Roman"/>
        </w:rPr>
        <w:t>2</w:t>
      </w:r>
      <w:r w:rsidRPr="006E09EF">
        <w:rPr>
          <w:rFonts w:ascii="Times New Roman" w:hAnsi="Times New Roman" w:cs="Times New Roman"/>
        </w:rPr>
        <w:t>項、第</w:t>
      </w:r>
      <w:r w:rsidRPr="006E09EF">
        <w:rPr>
          <w:rFonts w:ascii="Times New Roman" w:hAnsi="Times New Roman" w:cs="Times New Roman"/>
        </w:rPr>
        <w:t>1</w:t>
      </w:r>
      <w:r w:rsidRPr="006E09EF">
        <w:rPr>
          <w:rFonts w:ascii="Times New Roman" w:hAnsi="Times New Roman" w:cs="Times New Roman"/>
        </w:rPr>
        <w:t>項第</w:t>
      </w:r>
      <w:r w:rsidRPr="006E09EF">
        <w:rPr>
          <w:rFonts w:ascii="Times New Roman" w:hAnsi="Times New Roman" w:cs="Times New Roman"/>
        </w:rPr>
        <w:t>4</w:t>
      </w:r>
      <w:r w:rsidRPr="006E09EF">
        <w:rPr>
          <w:rFonts w:ascii="Times New Roman" w:hAnsi="Times New Roman" w:cs="Times New Roman"/>
        </w:rPr>
        <w:t>款之規定，限期乙及甲公司於</w:t>
      </w:r>
      <w:r w:rsidRPr="006E09EF">
        <w:rPr>
          <w:rFonts w:ascii="Times New Roman" w:hAnsi="Times New Roman" w:cs="Times New Roman"/>
        </w:rPr>
        <w:t>103</w:t>
      </w:r>
      <w:r w:rsidRPr="006E09EF">
        <w:rPr>
          <w:rFonts w:ascii="Times New Roman" w:hAnsi="Times New Roman" w:cs="Times New Roman"/>
        </w:rPr>
        <w:t>年</w:t>
      </w:r>
      <w:r w:rsidRPr="006E09EF">
        <w:rPr>
          <w:rFonts w:ascii="Times New Roman" w:hAnsi="Times New Roman" w:cs="Times New Roman"/>
        </w:rPr>
        <w:t>12</w:t>
      </w:r>
      <w:r w:rsidRPr="006E09EF">
        <w:rPr>
          <w:rFonts w:ascii="Times New Roman" w:hAnsi="Times New Roman" w:cs="Times New Roman"/>
        </w:rPr>
        <w:t>月</w:t>
      </w:r>
      <w:r w:rsidRPr="006E09EF">
        <w:rPr>
          <w:rFonts w:ascii="Times New Roman" w:hAnsi="Times New Roman" w:cs="Times New Roman"/>
        </w:rPr>
        <w:t>31</w:t>
      </w:r>
      <w:r w:rsidRPr="006E09EF">
        <w:rPr>
          <w:rFonts w:ascii="Times New Roman" w:hAnsi="Times New Roman" w:cs="Times New Roman"/>
        </w:rPr>
        <w:t>日前，於該筆土地周遭設置圍籬，避免污染擴大危害民眾健康。乙及甲公司均不予理會，丙市政府乃於</w:t>
      </w:r>
      <w:r w:rsidRPr="006E09EF">
        <w:rPr>
          <w:rFonts w:ascii="Times New Roman" w:hAnsi="Times New Roman" w:cs="Times New Roman"/>
        </w:rPr>
        <w:t>104</w:t>
      </w:r>
      <w:r w:rsidRPr="006E09EF">
        <w:rPr>
          <w:rFonts w:ascii="Times New Roman" w:hAnsi="Times New Roman" w:cs="Times New Roman"/>
        </w:rPr>
        <w:t>年</w:t>
      </w:r>
      <w:r w:rsidRPr="006E09EF">
        <w:rPr>
          <w:rFonts w:ascii="Times New Roman" w:hAnsi="Times New Roman" w:cs="Times New Roman"/>
        </w:rPr>
        <w:t>2</w:t>
      </w:r>
      <w:r w:rsidRPr="006E09EF">
        <w:rPr>
          <w:rFonts w:ascii="Times New Roman" w:hAnsi="Times New Roman" w:cs="Times New Roman"/>
        </w:rPr>
        <w:t>月</w:t>
      </w:r>
      <w:r w:rsidRPr="006E09EF">
        <w:rPr>
          <w:rFonts w:ascii="Times New Roman" w:hAnsi="Times New Roman" w:cs="Times New Roman"/>
        </w:rPr>
        <w:t>1</w:t>
      </w:r>
      <w:r w:rsidRPr="006E09EF">
        <w:rPr>
          <w:rFonts w:ascii="Times New Roman" w:hAnsi="Times New Roman" w:cs="Times New Roman"/>
        </w:rPr>
        <w:t>日以</w:t>
      </w:r>
      <w:r w:rsidRPr="006E09EF">
        <w:rPr>
          <w:rFonts w:ascii="Times New Roman" w:hAnsi="Times New Roman" w:cs="Times New Roman"/>
        </w:rPr>
        <w:t>B</w:t>
      </w:r>
      <w:proofErr w:type="gramStart"/>
      <w:r w:rsidRPr="006E09EF">
        <w:rPr>
          <w:rFonts w:ascii="Times New Roman" w:hAnsi="Times New Roman" w:cs="Times New Roman"/>
        </w:rPr>
        <w:t>函依土污</w:t>
      </w:r>
      <w:proofErr w:type="gramEnd"/>
      <w:r w:rsidRPr="006E09EF">
        <w:rPr>
          <w:rFonts w:ascii="Times New Roman" w:hAnsi="Times New Roman" w:cs="Times New Roman"/>
        </w:rPr>
        <w:t>法第</w:t>
      </w:r>
      <w:r w:rsidRPr="006E09EF">
        <w:rPr>
          <w:rFonts w:ascii="Times New Roman" w:hAnsi="Times New Roman" w:cs="Times New Roman"/>
        </w:rPr>
        <w:t>38</w:t>
      </w:r>
      <w:r w:rsidRPr="006E09EF">
        <w:rPr>
          <w:rFonts w:ascii="Times New Roman" w:hAnsi="Times New Roman" w:cs="Times New Roman"/>
        </w:rPr>
        <w:t>條第</w:t>
      </w:r>
      <w:r w:rsidRPr="006E09EF">
        <w:rPr>
          <w:rFonts w:ascii="Times New Roman" w:hAnsi="Times New Roman" w:cs="Times New Roman"/>
        </w:rPr>
        <w:t>1</w:t>
      </w:r>
      <w:r w:rsidRPr="006E09EF">
        <w:rPr>
          <w:rFonts w:ascii="Times New Roman" w:hAnsi="Times New Roman" w:cs="Times New Roman"/>
        </w:rPr>
        <w:t>項第</w:t>
      </w:r>
      <w:r w:rsidRPr="006E09EF">
        <w:rPr>
          <w:rFonts w:ascii="Times New Roman" w:hAnsi="Times New Roman" w:cs="Times New Roman"/>
        </w:rPr>
        <w:t>2</w:t>
      </w:r>
      <w:r w:rsidRPr="006E09EF">
        <w:rPr>
          <w:rFonts w:ascii="Times New Roman" w:hAnsi="Times New Roman" w:cs="Times New Roman"/>
        </w:rPr>
        <w:t>款規定，對乙及甲公司各處新臺幣</w:t>
      </w:r>
      <w:r w:rsidRPr="006E09EF">
        <w:rPr>
          <w:rFonts w:ascii="Times New Roman" w:hAnsi="Times New Roman" w:cs="Times New Roman"/>
        </w:rPr>
        <w:t>20</w:t>
      </w:r>
      <w:r w:rsidRPr="006E09EF">
        <w:rPr>
          <w:rFonts w:ascii="Times New Roman" w:hAnsi="Times New Roman" w:cs="Times New Roman"/>
        </w:rPr>
        <w:t>萬元之罰鍰。（一）</w:t>
      </w:r>
      <w:proofErr w:type="gramStart"/>
      <w:r w:rsidRPr="006E09EF">
        <w:rPr>
          <w:rFonts w:ascii="Times New Roman" w:hAnsi="Times New Roman" w:cs="Times New Roman"/>
        </w:rPr>
        <w:t>乙對</w:t>
      </w:r>
      <w:proofErr w:type="gramEnd"/>
      <w:r w:rsidRPr="006E09EF">
        <w:rPr>
          <w:rFonts w:ascii="Times New Roman" w:hAnsi="Times New Roman" w:cs="Times New Roman"/>
        </w:rPr>
        <w:t>A</w:t>
      </w:r>
      <w:r w:rsidRPr="006E09EF">
        <w:rPr>
          <w:rFonts w:ascii="Times New Roman" w:hAnsi="Times New Roman" w:cs="Times New Roman"/>
        </w:rPr>
        <w:t>函不服，循序提起行政訴訟，</w:t>
      </w:r>
      <w:proofErr w:type="gramStart"/>
      <w:r w:rsidRPr="006E09EF">
        <w:rPr>
          <w:rFonts w:ascii="Times New Roman" w:hAnsi="Times New Roman" w:cs="Times New Roman"/>
        </w:rPr>
        <w:t>認丙市政府同時命乙及</w:t>
      </w:r>
      <w:proofErr w:type="gramEnd"/>
      <w:r w:rsidRPr="006E09EF">
        <w:rPr>
          <w:rFonts w:ascii="Times New Roman" w:hAnsi="Times New Roman" w:cs="Times New Roman"/>
        </w:rPr>
        <w:t>甲公司設置圍</w:t>
      </w:r>
      <w:r w:rsidRPr="006E09EF">
        <w:rPr>
          <w:rFonts w:ascii="Times New Roman" w:hAnsi="Times New Roman" w:cs="Times New Roman"/>
        </w:rPr>
        <w:lastRenderedPageBreak/>
        <w:t>籬，其處分違法應予撤銷，其主張有無理由？（</w:t>
      </w:r>
      <w:r w:rsidRPr="006E09EF">
        <w:rPr>
          <w:rFonts w:ascii="Times New Roman" w:hAnsi="Times New Roman" w:cs="Times New Roman"/>
        </w:rPr>
        <w:t>15</w:t>
      </w:r>
      <w:r w:rsidRPr="006E09EF">
        <w:rPr>
          <w:rFonts w:ascii="Times New Roman" w:hAnsi="Times New Roman" w:cs="Times New Roman"/>
        </w:rPr>
        <w:t>分）</w:t>
      </w:r>
      <w:r w:rsidR="008E37B3" w:rsidRPr="006E09EF">
        <w:rPr>
          <w:rStyle w:val="a9"/>
          <w:rFonts w:ascii="Times New Roman" w:hAnsi="Times New Roman" w:cs="Times New Roman"/>
        </w:rPr>
        <w:footnoteReference w:id="17"/>
      </w:r>
    </w:p>
    <w:p w14:paraId="10BE79A9" w14:textId="726A771B" w:rsidR="00D458C7" w:rsidRPr="006E09EF" w:rsidRDefault="00D458C7" w:rsidP="00D458C7">
      <w:pPr>
        <w:jc w:val="both"/>
        <w:rPr>
          <w:rFonts w:ascii="Times New Roman" w:hAnsi="Times New Roman" w:cs="Times New Roman"/>
        </w:rPr>
      </w:pPr>
      <w:r w:rsidRPr="006E09EF">
        <w:rPr>
          <w:rFonts w:ascii="Times New Roman" w:hAnsi="Times New Roman" w:cs="Times New Roman"/>
        </w:rPr>
        <w:t>（二）</w:t>
      </w:r>
      <w:proofErr w:type="gramStart"/>
      <w:r w:rsidRPr="006E09EF">
        <w:rPr>
          <w:rFonts w:ascii="Times New Roman" w:hAnsi="Times New Roman" w:cs="Times New Roman"/>
        </w:rPr>
        <w:t>乙對</w:t>
      </w:r>
      <w:proofErr w:type="gramEnd"/>
      <w:r w:rsidRPr="006E09EF">
        <w:rPr>
          <w:rFonts w:ascii="Times New Roman" w:hAnsi="Times New Roman" w:cs="Times New Roman"/>
        </w:rPr>
        <w:t>A</w:t>
      </w:r>
      <w:r w:rsidRPr="006E09EF">
        <w:rPr>
          <w:rFonts w:ascii="Times New Roman" w:hAnsi="Times New Roman" w:cs="Times New Roman"/>
        </w:rPr>
        <w:t>函未於法定期限內提起訴願，</w:t>
      </w:r>
      <w:proofErr w:type="gramStart"/>
      <w:r w:rsidRPr="006E09EF">
        <w:rPr>
          <w:rFonts w:ascii="Times New Roman" w:hAnsi="Times New Roman" w:cs="Times New Roman"/>
        </w:rPr>
        <w:t>嗣</w:t>
      </w:r>
      <w:proofErr w:type="gramEnd"/>
      <w:r w:rsidRPr="006E09EF">
        <w:rPr>
          <w:rFonts w:ascii="Times New Roman" w:hAnsi="Times New Roman" w:cs="Times New Roman"/>
        </w:rPr>
        <w:t>對</w:t>
      </w:r>
      <w:r w:rsidRPr="006E09EF">
        <w:rPr>
          <w:rFonts w:ascii="Times New Roman" w:hAnsi="Times New Roman" w:cs="Times New Roman"/>
        </w:rPr>
        <w:t>B</w:t>
      </w:r>
      <w:r w:rsidRPr="006E09EF">
        <w:rPr>
          <w:rFonts w:ascii="Times New Roman" w:hAnsi="Times New Roman" w:cs="Times New Roman"/>
        </w:rPr>
        <w:t>函不服，主張因</w:t>
      </w:r>
      <w:r w:rsidRPr="006E09EF">
        <w:rPr>
          <w:rFonts w:ascii="Times New Roman" w:hAnsi="Times New Roman" w:cs="Times New Roman"/>
        </w:rPr>
        <w:t>A</w:t>
      </w:r>
      <w:r w:rsidRPr="006E09EF">
        <w:rPr>
          <w:rFonts w:ascii="Times New Roman" w:hAnsi="Times New Roman" w:cs="Times New Roman"/>
        </w:rPr>
        <w:t>函違法，故</w:t>
      </w:r>
      <w:r w:rsidRPr="006E09EF">
        <w:rPr>
          <w:rFonts w:ascii="Times New Roman" w:hAnsi="Times New Roman" w:cs="Times New Roman"/>
        </w:rPr>
        <w:t>B</w:t>
      </w:r>
      <w:proofErr w:type="gramStart"/>
      <w:r w:rsidRPr="006E09EF">
        <w:rPr>
          <w:rFonts w:ascii="Times New Roman" w:hAnsi="Times New Roman" w:cs="Times New Roman"/>
        </w:rPr>
        <w:t>函據以</w:t>
      </w:r>
      <w:proofErr w:type="gramEnd"/>
      <w:r w:rsidRPr="006E09EF">
        <w:rPr>
          <w:rFonts w:ascii="Times New Roman" w:hAnsi="Times New Roman" w:cs="Times New Roman"/>
        </w:rPr>
        <w:t>科處罰鍰亦屬違法，應予撤銷，其主張有無理由？（</w:t>
      </w:r>
      <w:r w:rsidRPr="006E09EF">
        <w:rPr>
          <w:rFonts w:ascii="Times New Roman" w:hAnsi="Times New Roman" w:cs="Times New Roman"/>
        </w:rPr>
        <w:t>10</w:t>
      </w:r>
      <w:r w:rsidRPr="006E09EF">
        <w:rPr>
          <w:rFonts w:ascii="Times New Roman" w:hAnsi="Times New Roman" w:cs="Times New Roman"/>
        </w:rPr>
        <w:t>分）</w:t>
      </w:r>
      <w:r w:rsidR="00D30FAC" w:rsidRPr="006E09EF">
        <w:rPr>
          <w:rStyle w:val="a9"/>
          <w:rFonts w:ascii="Times New Roman" w:hAnsi="Times New Roman" w:cs="Times New Roman"/>
        </w:rPr>
        <w:footnoteReference w:id="18"/>
      </w:r>
    </w:p>
    <w:p w14:paraId="764DF220" w14:textId="23D4A765" w:rsidR="00D458C7" w:rsidRPr="006E09EF" w:rsidRDefault="00D458C7" w:rsidP="00D458C7">
      <w:pPr>
        <w:jc w:val="both"/>
        <w:rPr>
          <w:rFonts w:ascii="Times New Roman" w:hAnsi="Times New Roman" w:cs="Times New Roman"/>
        </w:rPr>
      </w:pPr>
      <w:r w:rsidRPr="006E09EF">
        <w:rPr>
          <w:rFonts w:ascii="Times New Roman" w:hAnsi="Times New Roman" w:cs="Times New Roman"/>
        </w:rPr>
        <w:t>（三）</w:t>
      </w:r>
      <w:proofErr w:type="gramStart"/>
      <w:r w:rsidRPr="006E09EF">
        <w:rPr>
          <w:rFonts w:ascii="Times New Roman" w:hAnsi="Times New Roman" w:cs="Times New Roman"/>
        </w:rPr>
        <w:t>土污法</w:t>
      </w:r>
      <w:proofErr w:type="gramEnd"/>
      <w:r w:rsidRPr="006E09EF">
        <w:rPr>
          <w:rFonts w:ascii="Times New Roman" w:hAnsi="Times New Roman" w:cs="Times New Roman"/>
        </w:rPr>
        <w:t>係於</w:t>
      </w:r>
      <w:r w:rsidRPr="006E09EF">
        <w:rPr>
          <w:rFonts w:ascii="Times New Roman" w:hAnsi="Times New Roman" w:cs="Times New Roman"/>
        </w:rPr>
        <w:t>89</w:t>
      </w:r>
      <w:r w:rsidRPr="006E09EF">
        <w:rPr>
          <w:rFonts w:ascii="Times New Roman" w:hAnsi="Times New Roman" w:cs="Times New Roman"/>
        </w:rPr>
        <w:t>年</w:t>
      </w:r>
      <w:r w:rsidRPr="006E09EF">
        <w:rPr>
          <w:rFonts w:ascii="Times New Roman" w:hAnsi="Times New Roman" w:cs="Times New Roman"/>
        </w:rPr>
        <w:t>2</w:t>
      </w:r>
      <w:r w:rsidRPr="006E09EF">
        <w:rPr>
          <w:rFonts w:ascii="Times New Roman" w:hAnsi="Times New Roman" w:cs="Times New Roman"/>
        </w:rPr>
        <w:t>月</w:t>
      </w:r>
      <w:r w:rsidRPr="006E09EF">
        <w:rPr>
          <w:rFonts w:ascii="Times New Roman" w:hAnsi="Times New Roman" w:cs="Times New Roman"/>
        </w:rPr>
        <w:t>2</w:t>
      </w:r>
      <w:r w:rsidRPr="006E09EF">
        <w:rPr>
          <w:rFonts w:ascii="Times New Roman" w:hAnsi="Times New Roman" w:cs="Times New Roman"/>
        </w:rPr>
        <w:t>日公布施行，</w:t>
      </w:r>
      <w:r w:rsidRPr="006E09EF">
        <w:rPr>
          <w:rFonts w:ascii="Times New Roman" w:hAnsi="Times New Roman" w:cs="Times New Roman"/>
        </w:rPr>
        <w:t>99</w:t>
      </w:r>
      <w:r w:rsidRPr="006E09EF">
        <w:rPr>
          <w:rFonts w:ascii="Times New Roman" w:hAnsi="Times New Roman" w:cs="Times New Roman"/>
        </w:rPr>
        <w:t>年</w:t>
      </w:r>
      <w:r w:rsidRPr="006E09EF">
        <w:rPr>
          <w:rFonts w:ascii="Times New Roman" w:hAnsi="Times New Roman" w:cs="Times New Roman"/>
        </w:rPr>
        <w:t>2</w:t>
      </w:r>
      <w:r w:rsidRPr="006E09EF">
        <w:rPr>
          <w:rFonts w:ascii="Times New Roman" w:hAnsi="Times New Roman" w:cs="Times New Roman"/>
        </w:rPr>
        <w:t>月</w:t>
      </w:r>
      <w:r w:rsidRPr="006E09EF">
        <w:rPr>
          <w:rFonts w:ascii="Times New Roman" w:hAnsi="Times New Roman" w:cs="Times New Roman"/>
        </w:rPr>
        <w:t>3</w:t>
      </w:r>
      <w:r w:rsidRPr="006E09EF">
        <w:rPr>
          <w:rFonts w:ascii="Times New Roman" w:hAnsi="Times New Roman" w:cs="Times New Roman"/>
        </w:rPr>
        <w:t>日修正公布，如甲公司生產五氯</w:t>
      </w:r>
      <w:proofErr w:type="gramStart"/>
      <w:r w:rsidRPr="006E09EF">
        <w:rPr>
          <w:rFonts w:ascii="Times New Roman" w:hAnsi="Times New Roman" w:cs="Times New Roman"/>
        </w:rPr>
        <w:t>酚</w:t>
      </w:r>
      <w:proofErr w:type="gramEnd"/>
      <w:r w:rsidRPr="006E09EF">
        <w:rPr>
          <w:rFonts w:ascii="Times New Roman" w:hAnsi="Times New Roman" w:cs="Times New Roman"/>
        </w:rPr>
        <w:t>之行為發生於</w:t>
      </w:r>
      <w:r w:rsidRPr="006E09EF">
        <w:rPr>
          <w:rFonts w:ascii="Times New Roman" w:hAnsi="Times New Roman" w:cs="Times New Roman"/>
        </w:rPr>
        <w:t>74</w:t>
      </w:r>
      <w:r w:rsidRPr="006E09EF">
        <w:rPr>
          <w:rFonts w:ascii="Times New Roman" w:hAnsi="Times New Roman" w:cs="Times New Roman"/>
        </w:rPr>
        <w:t>年至</w:t>
      </w:r>
      <w:r w:rsidRPr="006E09EF">
        <w:rPr>
          <w:rFonts w:ascii="Times New Roman" w:hAnsi="Times New Roman" w:cs="Times New Roman"/>
        </w:rPr>
        <w:t>87</w:t>
      </w:r>
      <w:r w:rsidRPr="006E09EF">
        <w:rPr>
          <w:rFonts w:ascii="Times New Roman" w:hAnsi="Times New Roman" w:cs="Times New Roman"/>
        </w:rPr>
        <w:t>年間，且違反當時之廢棄物清理法有關廢棄物清除處理之規定。丙市政府於</w:t>
      </w:r>
      <w:r w:rsidRPr="006E09EF">
        <w:rPr>
          <w:rFonts w:ascii="Times New Roman" w:hAnsi="Times New Roman" w:cs="Times New Roman"/>
        </w:rPr>
        <w:t>102</w:t>
      </w:r>
      <w:r w:rsidRPr="006E09EF">
        <w:rPr>
          <w:rFonts w:ascii="Times New Roman" w:hAnsi="Times New Roman" w:cs="Times New Roman"/>
        </w:rPr>
        <w:t>年間始調查發現，以</w:t>
      </w:r>
      <w:r w:rsidRPr="006E09EF">
        <w:rPr>
          <w:rFonts w:ascii="Times New Roman" w:hAnsi="Times New Roman" w:cs="Times New Roman"/>
        </w:rPr>
        <w:t>C</w:t>
      </w:r>
      <w:r w:rsidRPr="006E09EF">
        <w:rPr>
          <w:rFonts w:ascii="Times New Roman" w:hAnsi="Times New Roman" w:cs="Times New Roman"/>
        </w:rPr>
        <w:t>函援引</w:t>
      </w:r>
      <w:r w:rsidRPr="006E09EF">
        <w:rPr>
          <w:rFonts w:ascii="Times New Roman" w:hAnsi="Times New Roman" w:cs="Times New Roman"/>
        </w:rPr>
        <w:t>99</w:t>
      </w:r>
      <w:r w:rsidRPr="006E09EF">
        <w:rPr>
          <w:rFonts w:ascii="Times New Roman" w:hAnsi="Times New Roman" w:cs="Times New Roman"/>
        </w:rPr>
        <w:t>年</w:t>
      </w:r>
      <w:r w:rsidRPr="006E09EF">
        <w:rPr>
          <w:rFonts w:ascii="Times New Roman" w:hAnsi="Times New Roman" w:cs="Times New Roman"/>
        </w:rPr>
        <w:t>2</w:t>
      </w:r>
      <w:r w:rsidRPr="006E09EF">
        <w:rPr>
          <w:rFonts w:ascii="Times New Roman" w:hAnsi="Times New Roman" w:cs="Times New Roman"/>
        </w:rPr>
        <w:t>月</w:t>
      </w:r>
      <w:r w:rsidRPr="006E09EF">
        <w:rPr>
          <w:rFonts w:ascii="Times New Roman" w:hAnsi="Times New Roman" w:cs="Times New Roman"/>
        </w:rPr>
        <w:t>3</w:t>
      </w:r>
      <w:r w:rsidRPr="006E09EF">
        <w:rPr>
          <w:rFonts w:ascii="Times New Roman" w:hAnsi="Times New Roman" w:cs="Times New Roman"/>
        </w:rPr>
        <w:t>日修正公布</w:t>
      </w:r>
      <w:proofErr w:type="gramStart"/>
      <w:r w:rsidRPr="006E09EF">
        <w:rPr>
          <w:rFonts w:ascii="Times New Roman" w:hAnsi="Times New Roman" w:cs="Times New Roman"/>
        </w:rPr>
        <w:t>之土污法</w:t>
      </w:r>
      <w:proofErr w:type="gramEnd"/>
      <w:r w:rsidRPr="006E09EF">
        <w:rPr>
          <w:rFonts w:ascii="Times New Roman" w:hAnsi="Times New Roman" w:cs="Times New Roman"/>
        </w:rPr>
        <w:t>第</w:t>
      </w:r>
      <w:r w:rsidRPr="006E09EF">
        <w:rPr>
          <w:rFonts w:ascii="Times New Roman" w:hAnsi="Times New Roman" w:cs="Times New Roman"/>
        </w:rPr>
        <w:t>53</w:t>
      </w:r>
      <w:r w:rsidRPr="006E09EF">
        <w:rPr>
          <w:rFonts w:ascii="Times New Roman" w:hAnsi="Times New Roman" w:cs="Times New Roman"/>
        </w:rPr>
        <w:t>條、第</w:t>
      </w:r>
      <w:r w:rsidRPr="006E09EF">
        <w:rPr>
          <w:rFonts w:ascii="Times New Roman" w:hAnsi="Times New Roman" w:cs="Times New Roman"/>
        </w:rPr>
        <w:t>15</w:t>
      </w:r>
      <w:r w:rsidRPr="006E09EF">
        <w:rPr>
          <w:rFonts w:ascii="Times New Roman" w:hAnsi="Times New Roman" w:cs="Times New Roman"/>
        </w:rPr>
        <w:t>條第</w:t>
      </w:r>
      <w:r w:rsidRPr="006E09EF">
        <w:rPr>
          <w:rFonts w:ascii="Times New Roman" w:hAnsi="Times New Roman" w:cs="Times New Roman"/>
        </w:rPr>
        <w:t>1</w:t>
      </w:r>
      <w:r w:rsidRPr="006E09EF">
        <w:rPr>
          <w:rFonts w:ascii="Times New Roman" w:hAnsi="Times New Roman" w:cs="Times New Roman"/>
        </w:rPr>
        <w:t>項第</w:t>
      </w:r>
      <w:r w:rsidRPr="006E09EF">
        <w:rPr>
          <w:rFonts w:ascii="Times New Roman" w:hAnsi="Times New Roman" w:cs="Times New Roman"/>
        </w:rPr>
        <w:t>4</w:t>
      </w:r>
      <w:r w:rsidRPr="006E09EF">
        <w:rPr>
          <w:rFonts w:ascii="Times New Roman" w:hAnsi="Times New Roman" w:cs="Times New Roman"/>
        </w:rPr>
        <w:t>款、同條第</w:t>
      </w:r>
      <w:r w:rsidRPr="006E09EF">
        <w:rPr>
          <w:rFonts w:ascii="Times New Roman" w:hAnsi="Times New Roman" w:cs="Times New Roman"/>
        </w:rPr>
        <w:t>2</w:t>
      </w:r>
      <w:r w:rsidRPr="006E09EF">
        <w:rPr>
          <w:rFonts w:ascii="Times New Roman" w:hAnsi="Times New Roman" w:cs="Times New Roman"/>
        </w:rPr>
        <w:t>項規定，</w:t>
      </w:r>
      <w:proofErr w:type="gramStart"/>
      <w:r w:rsidRPr="006E09EF">
        <w:rPr>
          <w:rFonts w:ascii="Times New Roman" w:hAnsi="Times New Roman" w:cs="Times New Roman"/>
        </w:rPr>
        <w:t>命甲公司</w:t>
      </w:r>
      <w:proofErr w:type="gramEnd"/>
      <w:r w:rsidRPr="006E09EF">
        <w:rPr>
          <w:rFonts w:ascii="Times New Roman" w:hAnsi="Times New Roman" w:cs="Times New Roman"/>
        </w:rPr>
        <w:t>設置圍籬。甲公司對</w:t>
      </w:r>
      <w:r w:rsidRPr="006E09EF">
        <w:rPr>
          <w:rFonts w:ascii="Times New Roman" w:hAnsi="Times New Roman" w:cs="Times New Roman"/>
        </w:rPr>
        <w:t>C</w:t>
      </w:r>
      <w:r w:rsidRPr="006E09EF">
        <w:rPr>
          <w:rFonts w:ascii="Times New Roman" w:hAnsi="Times New Roman" w:cs="Times New Roman"/>
        </w:rPr>
        <w:t>函不服，循序提起撤銷訴訟，</w:t>
      </w:r>
      <w:proofErr w:type="gramStart"/>
      <w:r w:rsidRPr="006E09EF">
        <w:rPr>
          <w:rFonts w:ascii="Times New Roman" w:hAnsi="Times New Roman" w:cs="Times New Roman"/>
        </w:rPr>
        <w:t>主張土污法</w:t>
      </w:r>
      <w:proofErr w:type="gramEnd"/>
      <w:r w:rsidRPr="006E09EF">
        <w:rPr>
          <w:rFonts w:ascii="Times New Roman" w:hAnsi="Times New Roman" w:cs="Times New Roman"/>
        </w:rPr>
        <w:t>第</w:t>
      </w:r>
      <w:r w:rsidRPr="006E09EF">
        <w:rPr>
          <w:rFonts w:ascii="Times New Roman" w:hAnsi="Times New Roman" w:cs="Times New Roman"/>
        </w:rPr>
        <w:t>53</w:t>
      </w:r>
      <w:r w:rsidRPr="006E09EF">
        <w:rPr>
          <w:rFonts w:ascii="Times New Roman" w:hAnsi="Times New Roman" w:cs="Times New Roman"/>
        </w:rPr>
        <w:t>條之規定違反法律</w:t>
      </w:r>
      <w:proofErr w:type="gramStart"/>
      <w:r w:rsidRPr="006E09EF">
        <w:rPr>
          <w:rFonts w:ascii="Times New Roman" w:hAnsi="Times New Roman" w:cs="Times New Roman"/>
        </w:rPr>
        <w:t>不</w:t>
      </w:r>
      <w:proofErr w:type="gramEnd"/>
      <w:r w:rsidRPr="006E09EF">
        <w:rPr>
          <w:rFonts w:ascii="Times New Roman" w:hAnsi="Times New Roman" w:cs="Times New Roman"/>
        </w:rPr>
        <w:t>溯既往原則及信賴保護原則而違憲，請求承審法官向司法院聲請解釋憲法，其主張有無理由？（</w:t>
      </w:r>
      <w:r w:rsidRPr="006E09EF">
        <w:rPr>
          <w:rFonts w:ascii="Times New Roman" w:hAnsi="Times New Roman" w:cs="Times New Roman"/>
        </w:rPr>
        <w:t>25</w:t>
      </w:r>
      <w:r w:rsidRPr="006E09EF">
        <w:rPr>
          <w:rFonts w:ascii="Times New Roman" w:hAnsi="Times New Roman" w:cs="Times New Roman"/>
        </w:rPr>
        <w:t>分）</w:t>
      </w:r>
      <w:r w:rsidR="00B070CB" w:rsidRPr="006E09EF">
        <w:rPr>
          <w:rStyle w:val="a9"/>
          <w:rFonts w:ascii="Times New Roman" w:hAnsi="Times New Roman" w:cs="Times New Roman"/>
        </w:rPr>
        <w:footnoteReference w:id="19"/>
      </w:r>
    </w:p>
    <w:p w14:paraId="274EBC7F" w14:textId="77777777" w:rsidR="00D458C7" w:rsidRPr="006E09EF" w:rsidRDefault="00D458C7" w:rsidP="00D458C7">
      <w:pPr>
        <w:jc w:val="both"/>
        <w:rPr>
          <w:rFonts w:ascii="Times New Roman" w:hAnsi="Times New Roman" w:cs="Times New Roman"/>
        </w:rPr>
      </w:pPr>
      <w:r w:rsidRPr="006E09EF">
        <w:rPr>
          <w:rFonts w:ascii="Times New Roman" w:hAnsi="Times New Roman" w:cs="Times New Roman"/>
        </w:rPr>
        <w:t>參考法條：</w:t>
      </w:r>
    </w:p>
    <w:p w14:paraId="12A22C2E" w14:textId="77777777" w:rsidR="00D458C7" w:rsidRPr="006E09EF" w:rsidRDefault="00D458C7" w:rsidP="00D458C7">
      <w:pPr>
        <w:jc w:val="both"/>
        <w:rPr>
          <w:rFonts w:ascii="Times New Roman" w:hAnsi="Times New Roman" w:cs="Times New Roman"/>
        </w:rPr>
      </w:pPr>
      <w:r w:rsidRPr="006E09EF">
        <w:rPr>
          <w:rFonts w:ascii="Times New Roman" w:hAnsi="Times New Roman" w:cs="Times New Roman"/>
        </w:rPr>
        <w:t>土壤及地下水污染整治法【民國</w:t>
      </w:r>
      <w:r w:rsidRPr="006E09EF">
        <w:rPr>
          <w:rFonts w:ascii="Times New Roman" w:hAnsi="Times New Roman" w:cs="Times New Roman"/>
        </w:rPr>
        <w:t>99</w:t>
      </w:r>
      <w:r w:rsidRPr="006E09EF">
        <w:rPr>
          <w:rFonts w:ascii="Times New Roman" w:hAnsi="Times New Roman" w:cs="Times New Roman"/>
        </w:rPr>
        <w:t>年</w:t>
      </w:r>
      <w:r w:rsidRPr="006E09EF">
        <w:rPr>
          <w:rFonts w:ascii="Times New Roman" w:hAnsi="Times New Roman" w:cs="Times New Roman"/>
        </w:rPr>
        <w:t>2</w:t>
      </w:r>
      <w:r w:rsidRPr="006E09EF">
        <w:rPr>
          <w:rFonts w:ascii="Times New Roman" w:hAnsi="Times New Roman" w:cs="Times New Roman"/>
        </w:rPr>
        <w:t>月</w:t>
      </w:r>
      <w:r w:rsidRPr="006E09EF">
        <w:rPr>
          <w:rFonts w:ascii="Times New Roman" w:hAnsi="Times New Roman" w:cs="Times New Roman"/>
        </w:rPr>
        <w:t>3</w:t>
      </w:r>
      <w:r w:rsidRPr="006E09EF">
        <w:rPr>
          <w:rFonts w:ascii="Times New Roman" w:hAnsi="Times New Roman" w:cs="Times New Roman"/>
        </w:rPr>
        <w:t>日修正】</w:t>
      </w:r>
    </w:p>
    <w:p w14:paraId="7285A498" w14:textId="77777777" w:rsidR="00D458C7" w:rsidRPr="006E09EF" w:rsidRDefault="00D458C7" w:rsidP="00D458C7">
      <w:pPr>
        <w:jc w:val="both"/>
        <w:rPr>
          <w:rFonts w:ascii="Times New Roman" w:hAnsi="Times New Roman" w:cs="Times New Roman"/>
        </w:rPr>
      </w:pPr>
      <w:r w:rsidRPr="006E09EF">
        <w:rPr>
          <w:rFonts w:ascii="Times New Roman" w:hAnsi="Times New Roman" w:cs="Times New Roman"/>
        </w:rPr>
        <w:t>第</w:t>
      </w:r>
      <w:r w:rsidRPr="006E09EF">
        <w:rPr>
          <w:rFonts w:ascii="Times New Roman" w:hAnsi="Times New Roman" w:cs="Times New Roman"/>
        </w:rPr>
        <w:t>2</w:t>
      </w:r>
      <w:r w:rsidRPr="006E09EF">
        <w:rPr>
          <w:rFonts w:ascii="Times New Roman" w:hAnsi="Times New Roman" w:cs="Times New Roman"/>
        </w:rPr>
        <w:t>條第</w:t>
      </w:r>
      <w:r w:rsidRPr="006E09EF">
        <w:rPr>
          <w:rFonts w:ascii="Times New Roman" w:hAnsi="Times New Roman" w:cs="Times New Roman"/>
        </w:rPr>
        <w:t>15</w:t>
      </w:r>
      <w:r w:rsidRPr="006E09EF">
        <w:rPr>
          <w:rFonts w:ascii="Times New Roman" w:hAnsi="Times New Roman" w:cs="Times New Roman"/>
        </w:rPr>
        <w:t>款、第</w:t>
      </w:r>
      <w:r w:rsidRPr="006E09EF">
        <w:rPr>
          <w:rFonts w:ascii="Times New Roman" w:hAnsi="Times New Roman" w:cs="Times New Roman"/>
        </w:rPr>
        <w:t>19</w:t>
      </w:r>
      <w:r w:rsidRPr="006E09EF">
        <w:rPr>
          <w:rFonts w:ascii="Times New Roman" w:hAnsi="Times New Roman" w:cs="Times New Roman"/>
        </w:rPr>
        <w:t>款</w:t>
      </w:r>
    </w:p>
    <w:p w14:paraId="0C084ACA" w14:textId="77777777" w:rsidR="00D458C7" w:rsidRPr="006E09EF" w:rsidRDefault="00D458C7" w:rsidP="00D458C7">
      <w:pPr>
        <w:jc w:val="both"/>
        <w:rPr>
          <w:rFonts w:ascii="Times New Roman" w:hAnsi="Times New Roman" w:cs="Times New Roman"/>
        </w:rPr>
      </w:pPr>
      <w:r w:rsidRPr="006E09EF">
        <w:rPr>
          <w:rFonts w:ascii="Times New Roman" w:hAnsi="Times New Roman" w:cs="Times New Roman"/>
        </w:rPr>
        <w:t>本法用詞，定義如下：</w:t>
      </w:r>
    </w:p>
    <w:p w14:paraId="3529ECB1" w14:textId="77777777" w:rsidR="00D458C7" w:rsidRPr="006E09EF" w:rsidRDefault="00D458C7" w:rsidP="00D458C7">
      <w:pPr>
        <w:jc w:val="both"/>
        <w:rPr>
          <w:rFonts w:ascii="Times New Roman" w:hAnsi="Times New Roman" w:cs="Times New Roman"/>
        </w:rPr>
      </w:pPr>
      <w:r w:rsidRPr="006E09EF">
        <w:rPr>
          <w:rFonts w:ascii="Times New Roman" w:hAnsi="Times New Roman" w:cs="Times New Roman"/>
        </w:rPr>
        <w:t>十五、污染行為人：指因有下列行為之</w:t>
      </w:r>
      <w:proofErr w:type="gramStart"/>
      <w:r w:rsidRPr="006E09EF">
        <w:rPr>
          <w:rFonts w:ascii="Times New Roman" w:hAnsi="Times New Roman" w:cs="Times New Roman"/>
        </w:rPr>
        <w:t>一</w:t>
      </w:r>
      <w:proofErr w:type="gramEnd"/>
      <w:r w:rsidRPr="006E09EF">
        <w:rPr>
          <w:rFonts w:ascii="Times New Roman" w:hAnsi="Times New Roman" w:cs="Times New Roman"/>
        </w:rPr>
        <w:t>而造成土壤或地下水污染之人：（一）洩漏或棄置污染物。（二）非法排放或灌注污染物（三）仲介或容許洩漏、棄置、非法排放或灌注污染物。（四）未依法令規定清理污染物。</w:t>
      </w:r>
    </w:p>
    <w:p w14:paraId="246A1CD1" w14:textId="77777777" w:rsidR="00D458C7" w:rsidRPr="006E09EF" w:rsidRDefault="00D458C7" w:rsidP="00D458C7">
      <w:pPr>
        <w:jc w:val="both"/>
        <w:rPr>
          <w:rFonts w:ascii="Times New Roman" w:hAnsi="Times New Roman" w:cs="Times New Roman"/>
        </w:rPr>
      </w:pPr>
      <w:r w:rsidRPr="006E09EF">
        <w:rPr>
          <w:rFonts w:ascii="Times New Roman" w:hAnsi="Times New Roman" w:cs="Times New Roman"/>
        </w:rPr>
        <w:t>十九、污染土地關係人：指土地經公告為污染控制場址或污染整治場址時，非屬於污染行為人之土地使用人、管理人或所有人。</w:t>
      </w:r>
    </w:p>
    <w:p w14:paraId="15E04197" w14:textId="77777777" w:rsidR="00D458C7" w:rsidRPr="006E09EF" w:rsidRDefault="00D458C7" w:rsidP="00D458C7">
      <w:pPr>
        <w:jc w:val="both"/>
        <w:rPr>
          <w:rFonts w:ascii="Times New Roman" w:hAnsi="Times New Roman" w:cs="Times New Roman"/>
        </w:rPr>
      </w:pPr>
      <w:r w:rsidRPr="006E09EF">
        <w:rPr>
          <w:rFonts w:ascii="Times New Roman" w:hAnsi="Times New Roman" w:cs="Times New Roman"/>
        </w:rPr>
        <w:t>第</w:t>
      </w:r>
      <w:r w:rsidRPr="006E09EF">
        <w:rPr>
          <w:rFonts w:ascii="Times New Roman" w:hAnsi="Times New Roman" w:cs="Times New Roman"/>
        </w:rPr>
        <w:t>12</w:t>
      </w:r>
      <w:r w:rsidRPr="006E09EF">
        <w:rPr>
          <w:rFonts w:ascii="Times New Roman" w:hAnsi="Times New Roman" w:cs="Times New Roman"/>
        </w:rPr>
        <w:t>條第</w:t>
      </w:r>
      <w:r w:rsidRPr="006E09EF">
        <w:rPr>
          <w:rFonts w:ascii="Times New Roman" w:hAnsi="Times New Roman" w:cs="Times New Roman"/>
        </w:rPr>
        <w:t>1</w:t>
      </w:r>
      <w:r w:rsidRPr="006E09EF">
        <w:rPr>
          <w:rFonts w:ascii="Times New Roman" w:hAnsi="Times New Roman" w:cs="Times New Roman"/>
        </w:rPr>
        <w:t>項至第</w:t>
      </w:r>
      <w:r w:rsidRPr="006E09EF">
        <w:rPr>
          <w:rFonts w:ascii="Times New Roman" w:hAnsi="Times New Roman" w:cs="Times New Roman"/>
        </w:rPr>
        <w:t>3</w:t>
      </w:r>
      <w:r w:rsidRPr="006E09EF">
        <w:rPr>
          <w:rFonts w:ascii="Times New Roman" w:hAnsi="Times New Roman" w:cs="Times New Roman"/>
        </w:rPr>
        <w:t>項</w:t>
      </w:r>
    </w:p>
    <w:p w14:paraId="5740F228" w14:textId="77777777" w:rsidR="00D458C7" w:rsidRPr="006E09EF" w:rsidRDefault="00D458C7" w:rsidP="00D458C7">
      <w:pPr>
        <w:jc w:val="both"/>
        <w:rPr>
          <w:rFonts w:ascii="Times New Roman" w:hAnsi="Times New Roman" w:cs="Times New Roman"/>
        </w:rPr>
      </w:pPr>
      <w:r w:rsidRPr="006E09EF">
        <w:rPr>
          <w:rFonts w:ascii="Times New Roman" w:hAnsi="Times New Roman" w:cs="Times New Roman"/>
        </w:rPr>
        <w:t>各級主管機關對於有土壤或地下水污染之虞之場址，應即進行查證，並依相關環境保護法規管制污染源及調查環境污染情形。</w:t>
      </w:r>
    </w:p>
    <w:p w14:paraId="7196BA20" w14:textId="77777777" w:rsidR="00D458C7" w:rsidRPr="006E09EF" w:rsidRDefault="00D458C7" w:rsidP="00D458C7">
      <w:pPr>
        <w:jc w:val="both"/>
        <w:rPr>
          <w:rFonts w:ascii="Times New Roman" w:hAnsi="Times New Roman" w:cs="Times New Roman"/>
        </w:rPr>
      </w:pPr>
      <w:r w:rsidRPr="006E09EF">
        <w:rPr>
          <w:rFonts w:ascii="Times New Roman" w:hAnsi="Times New Roman" w:cs="Times New Roman"/>
        </w:rPr>
        <w:t>前項場址之土壤污染或地下水污染來源明確，其土壤或地下水污染物濃度達土壤或地下水污染管制標準者，直轄市、縣（市）主管機關應公告為土壤、地下水污染控制場址（以下簡稱控制場址）。</w:t>
      </w:r>
    </w:p>
    <w:p w14:paraId="3E6F5669" w14:textId="77777777" w:rsidR="00D458C7" w:rsidRPr="006E09EF" w:rsidRDefault="00D458C7" w:rsidP="00D458C7">
      <w:pPr>
        <w:jc w:val="both"/>
        <w:rPr>
          <w:rFonts w:ascii="Times New Roman" w:hAnsi="Times New Roman" w:cs="Times New Roman"/>
        </w:rPr>
      </w:pPr>
      <w:r w:rsidRPr="006E09EF">
        <w:rPr>
          <w:rFonts w:ascii="Times New Roman" w:hAnsi="Times New Roman" w:cs="Times New Roman"/>
        </w:rPr>
        <w:t>直轄市、縣（市）主管機關於公告為控制場址後，應囑託土地所在地登記機關登載於土地登記簿，並報中央主管機關備查；控制</w:t>
      </w:r>
      <w:proofErr w:type="gramStart"/>
      <w:r w:rsidRPr="006E09EF">
        <w:rPr>
          <w:rFonts w:ascii="Times New Roman" w:hAnsi="Times New Roman" w:cs="Times New Roman"/>
        </w:rPr>
        <w:t>場址經初步</w:t>
      </w:r>
      <w:proofErr w:type="gramEnd"/>
      <w:r w:rsidRPr="006E09EF">
        <w:rPr>
          <w:rFonts w:ascii="Times New Roman" w:hAnsi="Times New Roman" w:cs="Times New Roman"/>
        </w:rPr>
        <w:t>評估後，有嚴重危害國民健康及生活環境之虞時，應報請中央主管機關審核後，由中央主管機關公告為土壤、地下水污染整治場址（以下簡稱整治場址）；直轄市、縣（市）主管機</w:t>
      </w:r>
      <w:r w:rsidRPr="006E09EF">
        <w:rPr>
          <w:rFonts w:ascii="Times New Roman" w:hAnsi="Times New Roman" w:cs="Times New Roman"/>
        </w:rPr>
        <w:lastRenderedPageBreak/>
        <w:t>關於公告後七日內將整治場址列冊，送各該鄉（鎮、市、區）公所及土地所在地登記機關提供閱覽，並囑託該管登記機關登載於土地登記簿。（下略）</w:t>
      </w:r>
    </w:p>
    <w:p w14:paraId="5052CC7D" w14:textId="77777777" w:rsidR="00D458C7" w:rsidRPr="006E09EF" w:rsidRDefault="00D458C7" w:rsidP="00D458C7">
      <w:pPr>
        <w:jc w:val="both"/>
        <w:rPr>
          <w:rFonts w:ascii="Times New Roman" w:hAnsi="Times New Roman" w:cs="Times New Roman"/>
        </w:rPr>
      </w:pPr>
      <w:r w:rsidRPr="006E09EF">
        <w:rPr>
          <w:rFonts w:ascii="Times New Roman" w:hAnsi="Times New Roman" w:cs="Times New Roman"/>
        </w:rPr>
        <w:t>第</w:t>
      </w:r>
      <w:r w:rsidRPr="006E09EF">
        <w:rPr>
          <w:rFonts w:ascii="Times New Roman" w:hAnsi="Times New Roman" w:cs="Times New Roman"/>
        </w:rPr>
        <w:t>15</w:t>
      </w:r>
      <w:r w:rsidRPr="006E09EF">
        <w:rPr>
          <w:rFonts w:ascii="Times New Roman" w:hAnsi="Times New Roman" w:cs="Times New Roman"/>
        </w:rPr>
        <w:t>條</w:t>
      </w:r>
    </w:p>
    <w:p w14:paraId="137BC928" w14:textId="77777777" w:rsidR="00D458C7" w:rsidRPr="006E09EF" w:rsidRDefault="00D458C7" w:rsidP="00D458C7">
      <w:pPr>
        <w:jc w:val="both"/>
        <w:rPr>
          <w:rFonts w:ascii="Times New Roman" w:hAnsi="Times New Roman" w:cs="Times New Roman"/>
        </w:rPr>
      </w:pPr>
      <w:r w:rsidRPr="006E09EF">
        <w:rPr>
          <w:rFonts w:ascii="Times New Roman" w:hAnsi="Times New Roman" w:cs="Times New Roman"/>
        </w:rPr>
        <w:t>直轄市、縣（市）主管機關為減輕污染危害或避免污染擴大，應依控制場址或整治場址實際狀況，採取下列應變必要措施：</w:t>
      </w:r>
    </w:p>
    <w:p w14:paraId="0EE0ACAC" w14:textId="77777777" w:rsidR="00D458C7" w:rsidRPr="006E09EF" w:rsidRDefault="00D458C7" w:rsidP="00D458C7">
      <w:pPr>
        <w:jc w:val="both"/>
        <w:rPr>
          <w:rFonts w:ascii="Times New Roman" w:hAnsi="Times New Roman" w:cs="Times New Roman"/>
        </w:rPr>
      </w:pPr>
      <w:r w:rsidRPr="006E09EF">
        <w:rPr>
          <w:rFonts w:ascii="Times New Roman" w:hAnsi="Times New Roman" w:cs="Times New Roman"/>
        </w:rPr>
        <w:t xml:space="preserve">...... </w:t>
      </w:r>
    </w:p>
    <w:p w14:paraId="5C4CEB3E" w14:textId="77777777" w:rsidR="00D458C7" w:rsidRPr="006E09EF" w:rsidRDefault="00D458C7" w:rsidP="00D458C7">
      <w:pPr>
        <w:jc w:val="both"/>
        <w:rPr>
          <w:rFonts w:ascii="Times New Roman" w:hAnsi="Times New Roman" w:cs="Times New Roman"/>
        </w:rPr>
      </w:pPr>
      <w:r w:rsidRPr="006E09EF">
        <w:rPr>
          <w:rFonts w:ascii="Times New Roman" w:hAnsi="Times New Roman" w:cs="Times New Roman"/>
        </w:rPr>
        <w:t>四、豎立告示標誌或設置圍籬。</w:t>
      </w:r>
    </w:p>
    <w:p w14:paraId="0DE9A289" w14:textId="77777777" w:rsidR="00D458C7" w:rsidRPr="006E09EF" w:rsidRDefault="00D458C7" w:rsidP="00D458C7">
      <w:pPr>
        <w:jc w:val="both"/>
        <w:rPr>
          <w:rFonts w:ascii="Times New Roman" w:hAnsi="Times New Roman" w:cs="Times New Roman"/>
        </w:rPr>
      </w:pPr>
      <w:r w:rsidRPr="006E09EF">
        <w:rPr>
          <w:rFonts w:ascii="Times New Roman" w:hAnsi="Times New Roman" w:cs="Times New Roman"/>
        </w:rPr>
        <w:t xml:space="preserve">...... </w:t>
      </w:r>
    </w:p>
    <w:p w14:paraId="570D22A8" w14:textId="77777777" w:rsidR="00D458C7" w:rsidRPr="006E09EF" w:rsidRDefault="00D458C7" w:rsidP="00D458C7">
      <w:pPr>
        <w:jc w:val="both"/>
        <w:rPr>
          <w:rFonts w:ascii="Times New Roman" w:hAnsi="Times New Roman" w:cs="Times New Roman"/>
        </w:rPr>
      </w:pPr>
      <w:r w:rsidRPr="006E09EF">
        <w:rPr>
          <w:rFonts w:ascii="Times New Roman" w:hAnsi="Times New Roman" w:cs="Times New Roman"/>
        </w:rPr>
        <w:t>直轄市、縣（市）主管機關對於前項第三款、第四款、第七款及第八款之應變必要措施，得命污染行為人、潛在污染責任人、污染土地關係人或委託第三人為之。</w:t>
      </w:r>
    </w:p>
    <w:p w14:paraId="2DF76C69" w14:textId="77777777" w:rsidR="00D458C7" w:rsidRPr="006E09EF" w:rsidRDefault="00D458C7" w:rsidP="00D458C7">
      <w:pPr>
        <w:jc w:val="both"/>
        <w:rPr>
          <w:rFonts w:ascii="Times New Roman" w:hAnsi="Times New Roman" w:cs="Times New Roman"/>
        </w:rPr>
      </w:pPr>
      <w:r w:rsidRPr="006E09EF">
        <w:rPr>
          <w:rFonts w:ascii="Times New Roman" w:hAnsi="Times New Roman" w:cs="Times New Roman"/>
        </w:rPr>
        <w:t>第</w:t>
      </w:r>
      <w:r w:rsidRPr="006E09EF">
        <w:rPr>
          <w:rFonts w:ascii="Times New Roman" w:hAnsi="Times New Roman" w:cs="Times New Roman"/>
        </w:rPr>
        <w:t>38</w:t>
      </w:r>
      <w:r w:rsidRPr="006E09EF">
        <w:rPr>
          <w:rFonts w:ascii="Times New Roman" w:hAnsi="Times New Roman" w:cs="Times New Roman"/>
        </w:rPr>
        <w:t>條第</w:t>
      </w:r>
      <w:r w:rsidRPr="006E09EF">
        <w:rPr>
          <w:rFonts w:ascii="Times New Roman" w:hAnsi="Times New Roman" w:cs="Times New Roman"/>
        </w:rPr>
        <w:t>1</w:t>
      </w:r>
      <w:r w:rsidRPr="006E09EF">
        <w:rPr>
          <w:rFonts w:ascii="Times New Roman" w:hAnsi="Times New Roman" w:cs="Times New Roman"/>
        </w:rPr>
        <w:t>項</w:t>
      </w:r>
    </w:p>
    <w:p w14:paraId="0806C8C5" w14:textId="77777777" w:rsidR="00D458C7" w:rsidRPr="006E09EF" w:rsidRDefault="00D458C7" w:rsidP="00D458C7">
      <w:pPr>
        <w:jc w:val="both"/>
        <w:rPr>
          <w:rFonts w:ascii="Times New Roman" w:hAnsi="Times New Roman" w:cs="Times New Roman"/>
        </w:rPr>
      </w:pPr>
      <w:r w:rsidRPr="006E09EF">
        <w:rPr>
          <w:rFonts w:ascii="Times New Roman" w:hAnsi="Times New Roman" w:cs="Times New Roman"/>
        </w:rPr>
        <w:t>有下列情形之</w:t>
      </w:r>
      <w:proofErr w:type="gramStart"/>
      <w:r w:rsidRPr="006E09EF">
        <w:rPr>
          <w:rFonts w:ascii="Times New Roman" w:hAnsi="Times New Roman" w:cs="Times New Roman"/>
        </w:rPr>
        <w:t>一</w:t>
      </w:r>
      <w:proofErr w:type="gramEnd"/>
      <w:r w:rsidRPr="006E09EF">
        <w:rPr>
          <w:rFonts w:ascii="Times New Roman" w:hAnsi="Times New Roman" w:cs="Times New Roman"/>
        </w:rPr>
        <w:t>者，處新臺幣二十萬元以上</w:t>
      </w:r>
      <w:proofErr w:type="gramStart"/>
      <w:r w:rsidRPr="006E09EF">
        <w:rPr>
          <w:rFonts w:ascii="Times New Roman" w:hAnsi="Times New Roman" w:cs="Times New Roman"/>
        </w:rPr>
        <w:t>一</w:t>
      </w:r>
      <w:proofErr w:type="gramEnd"/>
      <w:r w:rsidRPr="006E09EF">
        <w:rPr>
          <w:rFonts w:ascii="Times New Roman" w:hAnsi="Times New Roman" w:cs="Times New Roman"/>
        </w:rPr>
        <w:t>百萬元以下罰鍰，並得按次處罰：一、規避、妨礙或拒絕依第七條第一項、第二十五條或第二十八條第五項所為之查證、查核、命令或應配合之事項。</w:t>
      </w:r>
    </w:p>
    <w:p w14:paraId="0750F221" w14:textId="77777777" w:rsidR="00D458C7" w:rsidRPr="006E09EF" w:rsidRDefault="00D458C7" w:rsidP="00D458C7">
      <w:pPr>
        <w:jc w:val="both"/>
        <w:rPr>
          <w:rFonts w:ascii="Times New Roman" w:hAnsi="Times New Roman" w:cs="Times New Roman"/>
        </w:rPr>
      </w:pPr>
      <w:r w:rsidRPr="006E09EF">
        <w:rPr>
          <w:rFonts w:ascii="Times New Roman" w:hAnsi="Times New Roman" w:cs="Times New Roman"/>
        </w:rPr>
        <w:t>二、未遵行各級主管機關依第七條第五項、第十五條第二項所為之命令。</w:t>
      </w:r>
    </w:p>
    <w:p w14:paraId="4765972E" w14:textId="77777777" w:rsidR="00D458C7" w:rsidRPr="006E09EF" w:rsidRDefault="00D458C7" w:rsidP="00D458C7">
      <w:pPr>
        <w:jc w:val="both"/>
        <w:rPr>
          <w:rFonts w:ascii="Times New Roman" w:hAnsi="Times New Roman" w:cs="Times New Roman"/>
        </w:rPr>
      </w:pPr>
      <w:r w:rsidRPr="006E09EF">
        <w:rPr>
          <w:rFonts w:ascii="Times New Roman" w:hAnsi="Times New Roman" w:cs="Times New Roman"/>
        </w:rPr>
        <w:t>第</w:t>
      </w:r>
      <w:r w:rsidRPr="006E09EF">
        <w:rPr>
          <w:rFonts w:ascii="Times New Roman" w:hAnsi="Times New Roman" w:cs="Times New Roman"/>
        </w:rPr>
        <w:t>53</w:t>
      </w:r>
      <w:r w:rsidRPr="006E09EF">
        <w:rPr>
          <w:rFonts w:ascii="Times New Roman" w:hAnsi="Times New Roman" w:cs="Times New Roman"/>
        </w:rPr>
        <w:t>條</w:t>
      </w:r>
    </w:p>
    <w:p w14:paraId="05749EF2" w14:textId="1F65AC96" w:rsidR="003F02BF" w:rsidRPr="006E09EF" w:rsidRDefault="00D458C7" w:rsidP="00D458C7">
      <w:pPr>
        <w:jc w:val="both"/>
        <w:rPr>
          <w:rFonts w:ascii="Times New Roman" w:hAnsi="Times New Roman" w:cs="Times New Roman"/>
        </w:rPr>
      </w:pPr>
      <w:r w:rsidRPr="006E09EF">
        <w:rPr>
          <w:rFonts w:ascii="Times New Roman" w:hAnsi="Times New Roman" w:cs="Times New Roman"/>
        </w:rPr>
        <w:t>第七條、第十二條至第十五條、第二十二條、第二十四條、第二十五條、第三十七條、第三十八條及第四十三條第一項至第三項、第五項、第七項至第九項規定，於</w:t>
      </w:r>
      <w:r w:rsidRPr="006E09EF">
        <w:rPr>
          <w:rFonts w:ascii="Times New Roman" w:hAnsi="Times New Roman" w:cs="Times New Roman"/>
          <w:u w:val="single"/>
        </w:rPr>
        <w:t>本法施行前已發生土壤或地下水污染之污染行為人、潛在污染責任人、控制公司或持股超過半數以上之股東</w:t>
      </w:r>
      <w:r w:rsidRPr="006E09EF">
        <w:rPr>
          <w:rFonts w:ascii="Times New Roman" w:hAnsi="Times New Roman" w:cs="Times New Roman"/>
        </w:rPr>
        <w:t>，適用之。</w:t>
      </w:r>
    </w:p>
    <w:p w14:paraId="4C88CC0C" w14:textId="6615E9D1" w:rsidR="008D1557" w:rsidRPr="006E09EF" w:rsidRDefault="00D70AEB" w:rsidP="009456E9">
      <w:pPr>
        <w:pStyle w:val="3"/>
        <w:rPr>
          <w:rFonts w:ascii="Times New Roman" w:hAnsi="Times New Roman" w:cs="Times New Roman"/>
        </w:rPr>
      </w:pPr>
      <w:r w:rsidRPr="006E09EF">
        <w:rPr>
          <w:rFonts w:ascii="Times New Roman" w:hAnsi="Times New Roman" w:cs="Times New Roman"/>
        </w:rPr>
        <w:t>100</w:t>
      </w:r>
      <w:r w:rsidRPr="006E09EF">
        <w:rPr>
          <w:rFonts w:ascii="Times New Roman" w:hAnsi="Times New Roman" w:cs="Times New Roman"/>
        </w:rPr>
        <w:t>司二</w:t>
      </w:r>
    </w:p>
    <w:p w14:paraId="1EE08150" w14:textId="2E8AAD7E" w:rsidR="00726E40" w:rsidRPr="006E09EF" w:rsidRDefault="00726E40" w:rsidP="00150DB6">
      <w:pPr>
        <w:jc w:val="both"/>
        <w:rPr>
          <w:rFonts w:ascii="Times New Roman" w:hAnsi="Times New Roman" w:cs="Times New Roman"/>
        </w:rPr>
      </w:pPr>
      <w:r w:rsidRPr="006E09EF">
        <w:rPr>
          <w:rFonts w:ascii="Times New Roman" w:hAnsi="Times New Roman" w:cs="Times New Roman"/>
        </w:rPr>
        <w:t>二、</w:t>
      </w:r>
      <w:r w:rsidRPr="006E09EF">
        <w:rPr>
          <w:rFonts w:ascii="Times New Roman" w:hAnsi="Times New Roman" w:cs="Times New Roman"/>
        </w:rPr>
        <w:t xml:space="preserve">A </w:t>
      </w:r>
      <w:r w:rsidRPr="006E09EF">
        <w:rPr>
          <w:rFonts w:ascii="Times New Roman" w:hAnsi="Times New Roman" w:cs="Times New Roman"/>
        </w:rPr>
        <w:t>市為轉型為工商業之都市，</w:t>
      </w:r>
      <w:r w:rsidRPr="006E09EF">
        <w:rPr>
          <w:rFonts w:ascii="Times New Roman" w:hAnsi="Times New Roman" w:cs="Times New Roman"/>
        </w:rPr>
        <w:t xml:space="preserve">B </w:t>
      </w:r>
      <w:r w:rsidRPr="006E09EF">
        <w:rPr>
          <w:rFonts w:ascii="Times New Roman" w:hAnsi="Times New Roman" w:cs="Times New Roman"/>
        </w:rPr>
        <w:t>為政商關係良好之養豬企業，</w:t>
      </w:r>
      <w:r w:rsidRPr="006E09EF">
        <w:rPr>
          <w:rFonts w:ascii="Times New Roman" w:hAnsi="Times New Roman" w:cs="Times New Roman"/>
        </w:rPr>
        <w:t xml:space="preserve">C </w:t>
      </w:r>
      <w:r w:rsidRPr="006E09EF">
        <w:rPr>
          <w:rFonts w:ascii="Times New Roman" w:hAnsi="Times New Roman" w:cs="Times New Roman"/>
        </w:rPr>
        <w:t>為轄區內活躍之環保團體，經常成功扮演官民合作，共同維護居住環境品質之角色。</w:t>
      </w:r>
      <w:r w:rsidRPr="006E09EF">
        <w:rPr>
          <w:rFonts w:ascii="Times New Roman" w:hAnsi="Times New Roman" w:cs="Times New Roman"/>
        </w:rPr>
        <w:t xml:space="preserve">B </w:t>
      </w:r>
      <w:r w:rsidRPr="006E09EF">
        <w:rPr>
          <w:rFonts w:ascii="Times New Roman" w:hAnsi="Times New Roman" w:cs="Times New Roman"/>
        </w:rPr>
        <w:t>向</w:t>
      </w:r>
      <w:r w:rsidRPr="006E09EF">
        <w:rPr>
          <w:rFonts w:ascii="Times New Roman" w:hAnsi="Times New Roman" w:cs="Times New Roman"/>
        </w:rPr>
        <w:t xml:space="preserve"> A </w:t>
      </w:r>
      <w:r w:rsidRPr="006E09EF">
        <w:rPr>
          <w:rFonts w:ascii="Times New Roman" w:hAnsi="Times New Roman" w:cs="Times New Roman"/>
        </w:rPr>
        <w:t>市申請設立廢棄物清理法第</w:t>
      </w:r>
      <w:r w:rsidRPr="006E09EF">
        <w:rPr>
          <w:rFonts w:ascii="Times New Roman" w:hAnsi="Times New Roman" w:cs="Times New Roman"/>
        </w:rPr>
        <w:t xml:space="preserve"> 41 </w:t>
      </w:r>
      <w:r w:rsidRPr="006E09EF">
        <w:rPr>
          <w:rFonts w:ascii="Times New Roman" w:hAnsi="Times New Roman" w:cs="Times New Roman"/>
        </w:rPr>
        <w:t>條所稱之公民營廢棄物清除處理機構，業經</w:t>
      </w:r>
      <w:r w:rsidRPr="006E09EF">
        <w:rPr>
          <w:rFonts w:ascii="Times New Roman" w:hAnsi="Times New Roman" w:cs="Times New Roman"/>
        </w:rPr>
        <w:t xml:space="preserve"> A </w:t>
      </w:r>
      <w:r w:rsidRPr="006E09EF">
        <w:rPr>
          <w:rFonts w:ascii="Times New Roman" w:hAnsi="Times New Roman" w:cs="Times New Roman"/>
        </w:rPr>
        <w:t>市政府許可在案，</w:t>
      </w:r>
      <w:r w:rsidRPr="006E09EF">
        <w:rPr>
          <w:rFonts w:ascii="Times New Roman" w:hAnsi="Times New Roman" w:cs="Times New Roman"/>
        </w:rPr>
        <w:t xml:space="preserve">B </w:t>
      </w:r>
      <w:r w:rsidRPr="006E09EF">
        <w:rPr>
          <w:rFonts w:ascii="Times New Roman" w:hAnsi="Times New Roman" w:cs="Times New Roman"/>
        </w:rPr>
        <w:t>機構亦已正式營運。惟嗣後</w:t>
      </w:r>
      <w:r w:rsidRPr="006E09EF">
        <w:rPr>
          <w:rFonts w:ascii="Times New Roman" w:hAnsi="Times New Roman" w:cs="Times New Roman"/>
        </w:rPr>
        <w:t xml:space="preserve"> C </w:t>
      </w:r>
      <w:r w:rsidRPr="006E09EF">
        <w:rPr>
          <w:rFonts w:ascii="Times New Roman" w:hAnsi="Times New Roman" w:cs="Times New Roman"/>
        </w:rPr>
        <w:t>環保團體發現，</w:t>
      </w:r>
      <w:r w:rsidRPr="006E09EF">
        <w:rPr>
          <w:rFonts w:ascii="Times New Roman" w:hAnsi="Times New Roman" w:cs="Times New Roman"/>
        </w:rPr>
        <w:t xml:space="preserve">B </w:t>
      </w:r>
      <w:r w:rsidRPr="006E09EF">
        <w:rPr>
          <w:rFonts w:ascii="Times New Roman" w:hAnsi="Times New Roman" w:cs="Times New Roman"/>
        </w:rPr>
        <w:t>機構所提污染防治計畫書與廢棄物處理設備清冊顯然不實，以致營運後排放之廢污水過量，遂向</w:t>
      </w:r>
      <w:r w:rsidRPr="006E09EF">
        <w:rPr>
          <w:rFonts w:ascii="Times New Roman" w:hAnsi="Times New Roman" w:cs="Times New Roman"/>
        </w:rPr>
        <w:t xml:space="preserve"> A </w:t>
      </w:r>
      <w:r w:rsidRPr="006E09EF">
        <w:rPr>
          <w:rFonts w:ascii="Times New Roman" w:hAnsi="Times New Roman" w:cs="Times New Roman"/>
        </w:rPr>
        <w:t>市政府檢舉，市政府承辦人起初堅持原許可無誤，經</w:t>
      </w:r>
      <w:r w:rsidRPr="006E09EF">
        <w:rPr>
          <w:rFonts w:ascii="Times New Roman" w:hAnsi="Times New Roman" w:cs="Times New Roman"/>
        </w:rPr>
        <w:t xml:space="preserve"> C </w:t>
      </w:r>
      <w:r w:rsidRPr="006E09EF">
        <w:rPr>
          <w:rFonts w:ascii="Times New Roman" w:hAnsi="Times New Roman" w:cs="Times New Roman"/>
        </w:rPr>
        <w:t>檢具資料向檢察官告發，檢察官偵結提起公訴後，</w:t>
      </w:r>
      <w:r w:rsidRPr="006E09EF">
        <w:rPr>
          <w:rFonts w:ascii="Times New Roman" w:hAnsi="Times New Roman" w:cs="Times New Roman"/>
        </w:rPr>
        <w:t xml:space="preserve">A </w:t>
      </w:r>
      <w:r w:rsidRPr="006E09EF">
        <w:rPr>
          <w:rFonts w:ascii="Times New Roman" w:hAnsi="Times New Roman" w:cs="Times New Roman"/>
        </w:rPr>
        <w:t>市政府迅速依據廢棄物清理法第</w:t>
      </w:r>
      <w:r w:rsidRPr="006E09EF">
        <w:rPr>
          <w:rFonts w:ascii="Times New Roman" w:hAnsi="Times New Roman" w:cs="Times New Roman"/>
        </w:rPr>
        <w:t xml:space="preserve"> 42 </w:t>
      </w:r>
      <w:r w:rsidRPr="006E09EF">
        <w:rPr>
          <w:rFonts w:ascii="Times New Roman" w:hAnsi="Times New Roman" w:cs="Times New Roman"/>
        </w:rPr>
        <w:t>條授權訂定之公民營廢棄物清除處理機構許可管理辦法第</w:t>
      </w:r>
      <w:r w:rsidRPr="006E09EF">
        <w:rPr>
          <w:rFonts w:ascii="Times New Roman" w:hAnsi="Times New Roman" w:cs="Times New Roman"/>
        </w:rPr>
        <w:t xml:space="preserve"> 24 </w:t>
      </w:r>
      <w:r w:rsidRPr="006E09EF">
        <w:rPr>
          <w:rFonts w:ascii="Times New Roman" w:hAnsi="Times New Roman" w:cs="Times New Roman"/>
        </w:rPr>
        <w:t>條規定，撤銷</w:t>
      </w:r>
      <w:r w:rsidRPr="006E09EF">
        <w:rPr>
          <w:rFonts w:ascii="Times New Roman" w:hAnsi="Times New Roman" w:cs="Times New Roman"/>
        </w:rPr>
        <w:t xml:space="preserve"> B </w:t>
      </w:r>
      <w:r w:rsidRPr="006E09EF">
        <w:rPr>
          <w:rFonts w:ascii="Times New Roman" w:hAnsi="Times New Roman" w:cs="Times New Roman"/>
        </w:rPr>
        <w:t>之申請許可、命立即停工，並依據水污染防治法第</w:t>
      </w:r>
      <w:r w:rsidRPr="006E09EF">
        <w:rPr>
          <w:rFonts w:ascii="Times New Roman" w:hAnsi="Times New Roman" w:cs="Times New Roman"/>
        </w:rPr>
        <w:t xml:space="preserve"> 43 </w:t>
      </w:r>
      <w:r w:rsidRPr="006E09EF">
        <w:rPr>
          <w:rFonts w:ascii="Times New Roman" w:hAnsi="Times New Roman" w:cs="Times New Roman"/>
        </w:rPr>
        <w:t>條規定：「事業或污水下水道系統違反依第九條第二項所定之總量管制方式者，處新臺幣三萬元以上三十萬元以下罰鍰，並通知限期改善，屆期仍未完成改善者，按日連續處罰；情節重大者，得命其停工或停業；必要時，並得廢止其排放許可證、簡易排放許可文件或勒令歇業。」科處</w:t>
      </w:r>
      <w:r w:rsidRPr="006E09EF">
        <w:rPr>
          <w:rFonts w:ascii="Times New Roman" w:hAnsi="Times New Roman" w:cs="Times New Roman"/>
        </w:rPr>
        <w:t xml:space="preserve"> B </w:t>
      </w:r>
      <w:r w:rsidRPr="006E09EF">
        <w:rPr>
          <w:rFonts w:ascii="Times New Roman" w:hAnsi="Times New Roman" w:cs="Times New Roman"/>
        </w:rPr>
        <w:t>最高額罰鍰三十萬元。</w:t>
      </w:r>
      <w:r w:rsidRPr="006E09EF">
        <w:rPr>
          <w:rFonts w:ascii="Times New Roman" w:hAnsi="Times New Roman" w:cs="Times New Roman"/>
        </w:rPr>
        <w:t xml:space="preserve">B </w:t>
      </w:r>
      <w:r w:rsidRPr="006E09EF">
        <w:rPr>
          <w:rFonts w:ascii="Times New Roman" w:hAnsi="Times New Roman" w:cs="Times New Roman"/>
        </w:rPr>
        <w:t>則以該廢污水並非其獨力所造成，鄰近養豬戶亦為共同污染者為由，拒絕停工且拒繳罰鍰。試問：</w:t>
      </w:r>
      <w:r w:rsidRPr="006E09EF">
        <w:rPr>
          <w:rFonts w:ascii="Times New Roman" w:hAnsi="Times New Roman" w:cs="Times New Roman"/>
        </w:rPr>
        <w:br/>
      </w:r>
      <w:r w:rsidRPr="006E09EF">
        <w:rPr>
          <w:rFonts w:ascii="Times New Roman" w:hAnsi="Times New Roman" w:cs="Times New Roman"/>
        </w:rPr>
        <w:t>（一）</w:t>
      </w:r>
      <w:r w:rsidRPr="006E09EF">
        <w:rPr>
          <w:rFonts w:ascii="Times New Roman" w:hAnsi="Times New Roman" w:cs="Times New Roman"/>
        </w:rPr>
        <w:t xml:space="preserve">A </w:t>
      </w:r>
      <w:r w:rsidRPr="006E09EF">
        <w:rPr>
          <w:rFonts w:ascii="Times New Roman" w:hAnsi="Times New Roman" w:cs="Times New Roman"/>
        </w:rPr>
        <w:t>市政府可否以案經</w:t>
      </w:r>
      <w:r w:rsidRPr="006E09EF">
        <w:rPr>
          <w:rFonts w:ascii="Times New Roman" w:hAnsi="Times New Roman" w:cs="Times New Roman"/>
        </w:rPr>
        <w:t xml:space="preserve"> C </w:t>
      </w:r>
      <w:r w:rsidRPr="006E09EF">
        <w:rPr>
          <w:rFonts w:ascii="Times New Roman" w:hAnsi="Times New Roman" w:cs="Times New Roman"/>
        </w:rPr>
        <w:t>檢舉或檢察官提起公訴為由，即撤銷</w:t>
      </w:r>
      <w:r w:rsidRPr="006E09EF">
        <w:rPr>
          <w:rFonts w:ascii="Times New Roman" w:hAnsi="Times New Roman" w:cs="Times New Roman"/>
        </w:rPr>
        <w:t xml:space="preserve"> B </w:t>
      </w:r>
      <w:r w:rsidRPr="006E09EF">
        <w:rPr>
          <w:rFonts w:ascii="Times New Roman" w:hAnsi="Times New Roman" w:cs="Times New Roman"/>
        </w:rPr>
        <w:t>之許可</w:t>
      </w:r>
      <w:r w:rsidRPr="006E09EF">
        <w:rPr>
          <w:rFonts w:ascii="Times New Roman" w:hAnsi="Times New Roman" w:cs="Times New Roman"/>
        </w:rPr>
        <w:lastRenderedPageBreak/>
        <w:t>並據以處罰？（</w:t>
      </w:r>
      <w:r w:rsidRPr="006E09EF">
        <w:rPr>
          <w:rFonts w:ascii="Times New Roman" w:hAnsi="Times New Roman" w:cs="Times New Roman"/>
        </w:rPr>
        <w:t xml:space="preserve">15 </w:t>
      </w:r>
      <w:r w:rsidRPr="006E09EF">
        <w:rPr>
          <w:rFonts w:ascii="Times New Roman" w:hAnsi="Times New Roman" w:cs="Times New Roman"/>
        </w:rPr>
        <w:t>分）</w:t>
      </w:r>
      <w:r w:rsidR="009456E9" w:rsidRPr="006E09EF">
        <w:rPr>
          <w:rStyle w:val="a9"/>
          <w:rFonts w:ascii="Times New Roman" w:hAnsi="Times New Roman" w:cs="Times New Roman"/>
        </w:rPr>
        <w:footnoteReference w:id="20"/>
      </w:r>
      <w:r w:rsidRPr="006E09EF">
        <w:rPr>
          <w:rFonts w:ascii="Times New Roman" w:hAnsi="Times New Roman" w:cs="Times New Roman"/>
        </w:rPr>
        <w:br/>
      </w:r>
      <w:r w:rsidRPr="006E09EF">
        <w:rPr>
          <w:rFonts w:ascii="Times New Roman" w:hAnsi="Times New Roman" w:cs="Times New Roman"/>
        </w:rPr>
        <w:t>（二）倘若</w:t>
      </w:r>
      <w:r w:rsidRPr="006E09EF">
        <w:rPr>
          <w:rFonts w:ascii="Times New Roman" w:hAnsi="Times New Roman" w:cs="Times New Roman"/>
        </w:rPr>
        <w:t xml:space="preserve"> B </w:t>
      </w:r>
      <w:r w:rsidRPr="006E09EF">
        <w:rPr>
          <w:rFonts w:ascii="Times New Roman" w:hAnsi="Times New Roman" w:cs="Times New Roman"/>
        </w:rPr>
        <w:t>所稱污染非其獨力所造成，</w:t>
      </w:r>
      <w:r w:rsidRPr="006E09EF">
        <w:rPr>
          <w:rFonts w:ascii="Times New Roman" w:hAnsi="Times New Roman" w:cs="Times New Roman"/>
        </w:rPr>
        <w:t xml:space="preserve">A </w:t>
      </w:r>
      <w:r w:rsidRPr="006E09EF">
        <w:rPr>
          <w:rFonts w:ascii="Times New Roman" w:hAnsi="Times New Roman" w:cs="Times New Roman"/>
        </w:rPr>
        <w:t>市政府之處罰過當為屬實，則</w:t>
      </w:r>
      <w:r w:rsidRPr="006E09EF">
        <w:rPr>
          <w:rFonts w:ascii="Times New Roman" w:hAnsi="Times New Roman" w:cs="Times New Roman"/>
        </w:rPr>
        <w:t xml:space="preserve"> A </w:t>
      </w:r>
      <w:r w:rsidRPr="006E09EF">
        <w:rPr>
          <w:rFonts w:ascii="Times New Roman" w:hAnsi="Times New Roman" w:cs="Times New Roman"/>
        </w:rPr>
        <w:t>市政府之處分瑕疵，主要是違反行政程序法上規定之那些原理原則？（</w:t>
      </w:r>
      <w:r w:rsidRPr="006E09EF">
        <w:rPr>
          <w:rFonts w:ascii="Times New Roman" w:hAnsi="Times New Roman" w:cs="Times New Roman"/>
        </w:rPr>
        <w:t xml:space="preserve">20 </w:t>
      </w:r>
      <w:r w:rsidRPr="006E09EF">
        <w:rPr>
          <w:rFonts w:ascii="Times New Roman" w:hAnsi="Times New Roman" w:cs="Times New Roman"/>
        </w:rPr>
        <w:t>分）</w:t>
      </w:r>
      <w:r w:rsidR="00A14E15" w:rsidRPr="006E09EF">
        <w:rPr>
          <w:rStyle w:val="a9"/>
          <w:rFonts w:ascii="Times New Roman" w:hAnsi="Times New Roman" w:cs="Times New Roman"/>
        </w:rPr>
        <w:footnoteReference w:id="21"/>
      </w:r>
      <w:r w:rsidRPr="006E09EF">
        <w:rPr>
          <w:rFonts w:ascii="Times New Roman" w:hAnsi="Times New Roman" w:cs="Times New Roman"/>
        </w:rPr>
        <w:br/>
      </w:r>
      <w:r w:rsidRPr="006E09EF">
        <w:rPr>
          <w:rFonts w:ascii="Times New Roman" w:hAnsi="Times New Roman" w:cs="Times New Roman"/>
        </w:rPr>
        <w:t>（三）</w:t>
      </w:r>
      <w:r w:rsidRPr="006E09EF">
        <w:rPr>
          <w:rFonts w:ascii="Times New Roman" w:hAnsi="Times New Roman" w:cs="Times New Roman"/>
        </w:rPr>
        <w:t xml:space="preserve">A </w:t>
      </w:r>
      <w:r w:rsidRPr="006E09EF">
        <w:rPr>
          <w:rFonts w:ascii="Times New Roman" w:hAnsi="Times New Roman" w:cs="Times New Roman"/>
        </w:rPr>
        <w:t>市政府對於</w:t>
      </w:r>
      <w:r w:rsidRPr="006E09EF">
        <w:rPr>
          <w:rFonts w:ascii="Times New Roman" w:hAnsi="Times New Roman" w:cs="Times New Roman"/>
        </w:rPr>
        <w:t xml:space="preserve"> B </w:t>
      </w:r>
      <w:r w:rsidRPr="006E09EF">
        <w:rPr>
          <w:rFonts w:ascii="Times New Roman" w:hAnsi="Times New Roman" w:cs="Times New Roman"/>
        </w:rPr>
        <w:t>機構拒絕停工，如何適用行政執行法之規定迫使其真正停工，以維環境品質？（</w:t>
      </w:r>
      <w:r w:rsidRPr="006E09EF">
        <w:rPr>
          <w:rFonts w:ascii="Times New Roman" w:hAnsi="Times New Roman" w:cs="Times New Roman"/>
        </w:rPr>
        <w:t xml:space="preserve">15 </w:t>
      </w:r>
      <w:r w:rsidRPr="006E09EF">
        <w:rPr>
          <w:rFonts w:ascii="Times New Roman" w:hAnsi="Times New Roman" w:cs="Times New Roman"/>
        </w:rPr>
        <w:t>分）</w:t>
      </w:r>
      <w:r w:rsidR="00C116CB" w:rsidRPr="006E09EF">
        <w:rPr>
          <w:rStyle w:val="a9"/>
          <w:rFonts w:ascii="Times New Roman" w:hAnsi="Times New Roman" w:cs="Times New Roman"/>
        </w:rPr>
        <w:footnoteReference w:id="22"/>
      </w:r>
    </w:p>
    <w:p w14:paraId="62DE0D12" w14:textId="5ED862BC" w:rsidR="001F77CA" w:rsidRPr="006E09EF" w:rsidRDefault="00B07F06" w:rsidP="00B07F06">
      <w:pPr>
        <w:pStyle w:val="2"/>
        <w:rPr>
          <w:rFonts w:ascii="Times New Roman" w:hAnsi="Times New Roman" w:cs="Times New Roman"/>
        </w:rPr>
      </w:pPr>
      <w:r w:rsidRPr="006E09EF">
        <w:rPr>
          <w:rFonts w:ascii="Times New Roman" w:hAnsi="Times New Roman" w:cs="Times New Roman"/>
        </w:rPr>
        <w:t>三</w:t>
      </w:r>
      <w:r w:rsidR="001F77CA" w:rsidRPr="006E09EF">
        <w:rPr>
          <w:rFonts w:ascii="Times New Roman" w:hAnsi="Times New Roman" w:cs="Times New Roman"/>
        </w:rPr>
        <w:t>、法源</w:t>
      </w:r>
    </w:p>
    <w:p w14:paraId="640C0040" w14:textId="77777777" w:rsidR="001F77CA" w:rsidRPr="006E09EF" w:rsidRDefault="001F77CA" w:rsidP="00545996">
      <w:pPr>
        <w:pStyle w:val="3"/>
        <w:rPr>
          <w:rFonts w:ascii="Times New Roman" w:hAnsi="Times New Roman" w:cs="Times New Roman"/>
        </w:rPr>
      </w:pPr>
      <w:r w:rsidRPr="006E09EF">
        <w:rPr>
          <w:rFonts w:ascii="Times New Roman" w:hAnsi="Times New Roman" w:cs="Times New Roman"/>
        </w:rPr>
        <w:t>104</w:t>
      </w:r>
      <w:r w:rsidRPr="006E09EF">
        <w:rPr>
          <w:rFonts w:ascii="Times New Roman" w:hAnsi="Times New Roman" w:cs="Times New Roman"/>
        </w:rPr>
        <w:t>地特法制</w:t>
      </w:r>
    </w:p>
    <w:p w14:paraId="338A7490" w14:textId="383F915A" w:rsidR="007E3CC4" w:rsidRPr="006E09EF" w:rsidRDefault="001F77CA" w:rsidP="00150DB6">
      <w:pPr>
        <w:jc w:val="both"/>
        <w:rPr>
          <w:rFonts w:ascii="Times New Roman" w:hAnsi="Times New Roman" w:cs="Times New Roman"/>
        </w:rPr>
      </w:pPr>
      <w:r w:rsidRPr="006E09EF">
        <w:rPr>
          <w:rFonts w:ascii="Times New Roman" w:hAnsi="Times New Roman" w:cs="Times New Roman"/>
        </w:rPr>
        <w:t>一、假設</w:t>
      </w:r>
      <w:proofErr w:type="gramStart"/>
      <w:r w:rsidRPr="006E09EF">
        <w:rPr>
          <w:rFonts w:ascii="Times New Roman" w:hAnsi="Times New Roman" w:cs="Times New Roman"/>
        </w:rPr>
        <w:t>土地所有權人甲出售</w:t>
      </w:r>
      <w:proofErr w:type="gramEnd"/>
      <w:r w:rsidRPr="006E09EF">
        <w:rPr>
          <w:rFonts w:ascii="Times New Roman" w:hAnsi="Times New Roman" w:cs="Times New Roman"/>
        </w:rPr>
        <w:t>其土地給乙，惟該土地上之房屋並未隨同出賣，仍保留為甲所有並自住。若依買賣時財政部訂定之行政規則，</w:t>
      </w:r>
      <w:proofErr w:type="gramStart"/>
      <w:r w:rsidRPr="006E09EF">
        <w:rPr>
          <w:rFonts w:ascii="Times New Roman" w:hAnsi="Times New Roman" w:cs="Times New Roman"/>
        </w:rPr>
        <w:t>乙於買</w:t>
      </w:r>
      <w:proofErr w:type="gramEnd"/>
      <w:r w:rsidRPr="006E09EF">
        <w:rPr>
          <w:rFonts w:ascii="Times New Roman" w:hAnsi="Times New Roman" w:cs="Times New Roman"/>
        </w:rPr>
        <w:t>受土地後因未居住於該處，該土地不得適用自用住宅用地優惠稅率。然而在</w:t>
      </w:r>
      <w:r w:rsidRPr="006E09EF">
        <w:rPr>
          <w:rFonts w:ascii="Times New Roman" w:hAnsi="Times New Roman" w:cs="Times New Roman"/>
        </w:rPr>
        <w:t>3</w:t>
      </w:r>
      <w:r w:rsidRPr="006E09EF">
        <w:rPr>
          <w:rFonts w:ascii="Times New Roman" w:hAnsi="Times New Roman" w:cs="Times New Roman"/>
        </w:rPr>
        <w:t>年後，財政部發布新行政規則，依新</w:t>
      </w:r>
      <w:proofErr w:type="gramStart"/>
      <w:r w:rsidRPr="006E09EF">
        <w:rPr>
          <w:rFonts w:ascii="Times New Roman" w:hAnsi="Times New Roman" w:cs="Times New Roman"/>
        </w:rPr>
        <w:t>規則乙雖未</w:t>
      </w:r>
      <w:proofErr w:type="gramEnd"/>
      <w:r w:rsidRPr="006E09EF">
        <w:rPr>
          <w:rFonts w:ascii="Times New Roman" w:hAnsi="Times New Roman" w:cs="Times New Roman"/>
        </w:rPr>
        <w:t>居住於該地，但該土地卻得適用自用住宅用地優惠稅率，問：乙是否得主張適用新規則請求退還前</w:t>
      </w:r>
      <w:r w:rsidRPr="006E09EF">
        <w:rPr>
          <w:rFonts w:ascii="Times New Roman" w:hAnsi="Times New Roman" w:cs="Times New Roman"/>
        </w:rPr>
        <w:t>3</w:t>
      </w:r>
      <w:r w:rsidRPr="006E09EF">
        <w:rPr>
          <w:rFonts w:ascii="Times New Roman" w:hAnsi="Times New Roman" w:cs="Times New Roman"/>
        </w:rPr>
        <w:t>年多繳納之稅款？（</w:t>
      </w:r>
      <w:r w:rsidRPr="006E09EF">
        <w:rPr>
          <w:rFonts w:ascii="Times New Roman" w:hAnsi="Times New Roman" w:cs="Times New Roman"/>
        </w:rPr>
        <w:t>25</w:t>
      </w:r>
      <w:r w:rsidRPr="006E09EF">
        <w:rPr>
          <w:rFonts w:ascii="Times New Roman" w:hAnsi="Times New Roman" w:cs="Times New Roman"/>
        </w:rPr>
        <w:t>分）</w:t>
      </w:r>
      <w:r w:rsidR="00206240" w:rsidRPr="006E09EF">
        <w:rPr>
          <w:rStyle w:val="a9"/>
          <w:rFonts w:ascii="Times New Roman" w:hAnsi="Times New Roman" w:cs="Times New Roman"/>
        </w:rPr>
        <w:footnoteReference w:id="23"/>
      </w:r>
    </w:p>
    <w:p w14:paraId="4EC02E26" w14:textId="60B81726" w:rsidR="007E3CC4" w:rsidRPr="006E09EF" w:rsidRDefault="000E10FE" w:rsidP="000E10FE">
      <w:pPr>
        <w:pStyle w:val="2"/>
        <w:rPr>
          <w:rFonts w:ascii="Times New Roman" w:hAnsi="Times New Roman" w:cs="Times New Roman"/>
        </w:rPr>
      </w:pPr>
      <w:r w:rsidRPr="006E09EF">
        <w:rPr>
          <w:rFonts w:ascii="Times New Roman" w:hAnsi="Times New Roman" w:cs="Times New Roman"/>
        </w:rPr>
        <w:t>四</w:t>
      </w:r>
      <w:r w:rsidR="00DA0D8D" w:rsidRPr="006E09EF">
        <w:rPr>
          <w:rFonts w:ascii="Times New Roman" w:hAnsi="Times New Roman" w:cs="Times New Roman"/>
        </w:rPr>
        <w:t>、公法上權利與行政法律關係</w:t>
      </w:r>
    </w:p>
    <w:p w14:paraId="022455C7" w14:textId="77777777" w:rsidR="007E3CC4" w:rsidRPr="006E09EF" w:rsidRDefault="007E3CC4" w:rsidP="007E3CC4">
      <w:pPr>
        <w:pStyle w:val="3"/>
        <w:rPr>
          <w:rFonts w:ascii="Times New Roman" w:hAnsi="Times New Roman" w:cs="Times New Roman"/>
        </w:rPr>
      </w:pPr>
      <w:r w:rsidRPr="006E09EF">
        <w:rPr>
          <w:rFonts w:ascii="Times New Roman" w:hAnsi="Times New Roman" w:cs="Times New Roman"/>
        </w:rPr>
        <w:t>103</w:t>
      </w:r>
      <w:r w:rsidRPr="006E09EF">
        <w:rPr>
          <w:rFonts w:ascii="Times New Roman" w:hAnsi="Times New Roman" w:cs="Times New Roman"/>
        </w:rPr>
        <w:t>司三</w:t>
      </w:r>
      <w:r w:rsidRPr="006E09EF">
        <w:rPr>
          <w:rFonts w:ascii="Times New Roman" w:hAnsi="Times New Roman" w:cs="Times New Roman"/>
        </w:rPr>
        <w:t>(</w:t>
      </w:r>
      <w:r w:rsidRPr="006E09EF">
        <w:rPr>
          <w:rFonts w:ascii="Times New Roman" w:hAnsi="Times New Roman" w:cs="Times New Roman"/>
        </w:rPr>
        <w:t>一</w:t>
      </w:r>
      <w:r w:rsidRPr="006E09EF">
        <w:rPr>
          <w:rFonts w:ascii="Times New Roman" w:hAnsi="Times New Roman" w:cs="Times New Roman"/>
        </w:rPr>
        <w:t>)</w:t>
      </w:r>
    </w:p>
    <w:p w14:paraId="46FB66FE" w14:textId="061B7F4A" w:rsidR="007E3CC4" w:rsidRPr="006E09EF" w:rsidRDefault="007E3CC4" w:rsidP="00E0051A">
      <w:pPr>
        <w:jc w:val="both"/>
        <w:rPr>
          <w:rFonts w:ascii="Times New Roman" w:hAnsi="Times New Roman" w:cs="Times New Roman"/>
        </w:rPr>
      </w:pPr>
      <w:r w:rsidRPr="006E09EF">
        <w:rPr>
          <w:rFonts w:ascii="Times New Roman" w:hAnsi="Times New Roman" w:cs="Times New Roman"/>
        </w:rPr>
        <w:t>三、</w:t>
      </w:r>
      <w:proofErr w:type="gramStart"/>
      <w:r w:rsidRPr="006E09EF">
        <w:rPr>
          <w:rFonts w:ascii="Times New Roman" w:hAnsi="Times New Roman" w:cs="Times New Roman"/>
        </w:rPr>
        <w:t>甲於坐落</w:t>
      </w:r>
      <w:proofErr w:type="gramEnd"/>
      <w:r w:rsidRPr="006E09EF">
        <w:rPr>
          <w:rFonts w:ascii="Times New Roman" w:hAnsi="Times New Roman" w:cs="Times New Roman"/>
        </w:rPr>
        <w:t xml:space="preserve"> A </w:t>
      </w:r>
      <w:r w:rsidRPr="006E09EF">
        <w:rPr>
          <w:rFonts w:ascii="Times New Roman" w:hAnsi="Times New Roman" w:cs="Times New Roman"/>
        </w:rPr>
        <w:t>市內某大樓一樓</w:t>
      </w:r>
      <w:proofErr w:type="gramStart"/>
      <w:r w:rsidRPr="006E09EF">
        <w:rPr>
          <w:rFonts w:ascii="Times New Roman" w:hAnsi="Times New Roman" w:cs="Times New Roman"/>
        </w:rPr>
        <w:t>開設夜店</w:t>
      </w:r>
      <w:proofErr w:type="gramEnd"/>
      <w:r w:rsidRPr="006E09EF">
        <w:rPr>
          <w:rFonts w:ascii="Times New Roman" w:hAnsi="Times New Roman" w:cs="Times New Roman"/>
        </w:rPr>
        <w:t>。為炒熱氣氛，營業時間內全程以喇叭放送高分貝音樂，至凌晨</w:t>
      </w:r>
      <w:r w:rsidRPr="006E09EF">
        <w:rPr>
          <w:rFonts w:ascii="Times New Roman" w:hAnsi="Times New Roman" w:cs="Times New Roman"/>
        </w:rPr>
        <w:t xml:space="preserve">3 </w:t>
      </w:r>
      <w:r w:rsidRPr="006E09EF">
        <w:rPr>
          <w:rFonts w:ascii="Times New Roman" w:hAnsi="Times New Roman" w:cs="Times New Roman"/>
        </w:rPr>
        <w:t>點打烊為止；惟該樂聲卻侵擾到同大樓二樓住戶乙。乙忍受數</w:t>
      </w:r>
      <w:proofErr w:type="gramStart"/>
      <w:r w:rsidRPr="006E09EF">
        <w:rPr>
          <w:rFonts w:ascii="Times New Roman" w:hAnsi="Times New Roman" w:cs="Times New Roman"/>
        </w:rPr>
        <w:t>週</w:t>
      </w:r>
      <w:proofErr w:type="gramEnd"/>
      <w:r w:rsidRPr="006E09EF">
        <w:rPr>
          <w:rFonts w:ascii="Times New Roman" w:hAnsi="Times New Roman" w:cs="Times New Roman"/>
        </w:rPr>
        <w:t>後，終因不堪生活環境安寧嚴重受妨害，遂向</w:t>
      </w:r>
      <w:r w:rsidRPr="006E09EF">
        <w:rPr>
          <w:rFonts w:ascii="Times New Roman" w:hAnsi="Times New Roman" w:cs="Times New Roman"/>
        </w:rPr>
        <w:t xml:space="preserve"> A </w:t>
      </w:r>
      <w:r w:rsidRPr="006E09EF">
        <w:rPr>
          <w:rFonts w:ascii="Times New Roman" w:hAnsi="Times New Roman" w:cs="Times New Roman"/>
        </w:rPr>
        <w:t>市政府檢舉。</w:t>
      </w:r>
      <w:r w:rsidRPr="006E09EF">
        <w:rPr>
          <w:rFonts w:ascii="Times New Roman" w:hAnsi="Times New Roman" w:cs="Times New Roman"/>
        </w:rPr>
        <w:t xml:space="preserve">A </w:t>
      </w:r>
      <w:r w:rsidRPr="006E09EF">
        <w:rPr>
          <w:rFonts w:ascii="Times New Roman" w:hAnsi="Times New Roman" w:cs="Times New Roman"/>
        </w:rPr>
        <w:t>市政府派員至現場測定，確認甲所發出之音樂聲超出該區噪音管制標準，遂以違反噪音管制法第</w:t>
      </w:r>
      <w:r w:rsidRPr="006E09EF">
        <w:rPr>
          <w:rFonts w:ascii="Times New Roman" w:hAnsi="Times New Roman" w:cs="Times New Roman"/>
        </w:rPr>
        <w:t xml:space="preserve"> 9 </w:t>
      </w:r>
      <w:r w:rsidRPr="006E09EF">
        <w:rPr>
          <w:rFonts w:ascii="Times New Roman" w:hAnsi="Times New Roman" w:cs="Times New Roman"/>
        </w:rPr>
        <w:t>條第</w:t>
      </w:r>
      <w:r w:rsidRPr="006E09EF">
        <w:rPr>
          <w:rFonts w:ascii="Times New Roman" w:hAnsi="Times New Roman" w:cs="Times New Roman"/>
        </w:rPr>
        <w:t xml:space="preserve"> 1 </w:t>
      </w:r>
      <w:r w:rsidRPr="006E09EF">
        <w:rPr>
          <w:rFonts w:ascii="Times New Roman" w:hAnsi="Times New Roman" w:cs="Times New Roman"/>
        </w:rPr>
        <w:t>項規定，根據同法第</w:t>
      </w:r>
      <w:r w:rsidRPr="006E09EF">
        <w:rPr>
          <w:rFonts w:ascii="Times New Roman" w:hAnsi="Times New Roman" w:cs="Times New Roman"/>
        </w:rPr>
        <w:t xml:space="preserve">24 </w:t>
      </w:r>
      <w:r w:rsidRPr="006E09EF">
        <w:rPr>
          <w:rFonts w:ascii="Times New Roman" w:hAnsi="Times New Roman" w:cs="Times New Roman"/>
        </w:rPr>
        <w:t>條命甲限期改善。嗣因期限屆至甲仍未改善，</w:t>
      </w:r>
      <w:r w:rsidRPr="006E09EF">
        <w:rPr>
          <w:rFonts w:ascii="Times New Roman" w:hAnsi="Times New Roman" w:cs="Times New Roman"/>
        </w:rPr>
        <w:t xml:space="preserve">A </w:t>
      </w:r>
      <w:r w:rsidRPr="006E09EF">
        <w:rPr>
          <w:rFonts w:ascii="Times New Roman" w:hAnsi="Times New Roman" w:cs="Times New Roman"/>
        </w:rPr>
        <w:t>市政府遂再依同條規定，對其施以按日連續處罰。縱然如此，甲依舊透過喇叭超標放送音樂。案經數月仍未解決，乙因噪音干擾致長期徹夜失眠，生活作息大亂，精神持續不濟，再次請求</w:t>
      </w:r>
      <w:r w:rsidRPr="006E09EF">
        <w:rPr>
          <w:rFonts w:ascii="Times New Roman" w:hAnsi="Times New Roman" w:cs="Times New Roman"/>
        </w:rPr>
        <w:t xml:space="preserve"> A </w:t>
      </w:r>
      <w:r w:rsidRPr="006E09EF">
        <w:rPr>
          <w:rFonts w:ascii="Times New Roman" w:hAnsi="Times New Roman" w:cs="Times New Roman"/>
        </w:rPr>
        <w:t>市政府應對甲祭出鐵腕，令其不得再使用擴音設施放送音樂，始能治本地解決噪音問題。試問：</w:t>
      </w:r>
      <w:r w:rsidRPr="006E09EF">
        <w:rPr>
          <w:rFonts w:ascii="Times New Roman" w:hAnsi="Times New Roman" w:cs="Times New Roman"/>
        </w:rPr>
        <w:br/>
      </w:r>
      <w:r w:rsidRPr="006E09EF">
        <w:rPr>
          <w:rFonts w:ascii="Times New Roman" w:hAnsi="Times New Roman" w:cs="Times New Roman"/>
        </w:rPr>
        <w:t>（一）乙可否根據噪音管制法之規定，請求</w:t>
      </w:r>
      <w:r w:rsidRPr="006E09EF">
        <w:rPr>
          <w:rFonts w:ascii="Times New Roman" w:hAnsi="Times New Roman" w:cs="Times New Roman"/>
        </w:rPr>
        <w:t xml:space="preserve"> A </w:t>
      </w:r>
      <w:r w:rsidRPr="006E09EF">
        <w:rPr>
          <w:rFonts w:ascii="Times New Roman" w:hAnsi="Times New Roman" w:cs="Times New Roman"/>
        </w:rPr>
        <w:t>市政府禁止甲繼續使用擴音設施？（</w:t>
      </w:r>
      <w:r w:rsidRPr="006E09EF">
        <w:rPr>
          <w:rFonts w:ascii="Times New Roman" w:hAnsi="Times New Roman" w:cs="Times New Roman"/>
        </w:rPr>
        <w:t xml:space="preserve">25 </w:t>
      </w:r>
      <w:r w:rsidRPr="006E09EF">
        <w:rPr>
          <w:rFonts w:ascii="Times New Roman" w:hAnsi="Times New Roman" w:cs="Times New Roman"/>
        </w:rPr>
        <w:t>分）</w:t>
      </w:r>
      <w:r w:rsidR="005B1577" w:rsidRPr="006E09EF">
        <w:rPr>
          <w:rStyle w:val="a9"/>
          <w:rFonts w:ascii="Times New Roman" w:hAnsi="Times New Roman" w:cs="Times New Roman"/>
        </w:rPr>
        <w:footnoteReference w:id="24"/>
      </w:r>
      <w:r w:rsidRPr="006E09EF">
        <w:rPr>
          <w:rFonts w:ascii="Times New Roman" w:hAnsi="Times New Roman" w:cs="Times New Roman"/>
        </w:rPr>
        <w:br/>
      </w:r>
      <w:r w:rsidRPr="006E09EF">
        <w:rPr>
          <w:rFonts w:ascii="Times New Roman" w:hAnsi="Times New Roman" w:cs="Times New Roman"/>
        </w:rPr>
        <w:lastRenderedPageBreak/>
        <w:t>（二）乙可否直接以基本權為據，請求</w:t>
      </w:r>
      <w:r w:rsidRPr="006E09EF">
        <w:rPr>
          <w:rFonts w:ascii="Times New Roman" w:hAnsi="Times New Roman" w:cs="Times New Roman"/>
        </w:rPr>
        <w:t xml:space="preserve"> A </w:t>
      </w:r>
      <w:r w:rsidRPr="006E09EF">
        <w:rPr>
          <w:rFonts w:ascii="Times New Roman" w:hAnsi="Times New Roman" w:cs="Times New Roman"/>
        </w:rPr>
        <w:t>市政府禁止甲繼續使用擴音設施？（</w:t>
      </w:r>
      <w:r w:rsidRPr="006E09EF">
        <w:rPr>
          <w:rFonts w:ascii="Times New Roman" w:hAnsi="Times New Roman" w:cs="Times New Roman"/>
        </w:rPr>
        <w:t xml:space="preserve">25 </w:t>
      </w:r>
      <w:r w:rsidRPr="006E09EF">
        <w:rPr>
          <w:rFonts w:ascii="Times New Roman" w:hAnsi="Times New Roman" w:cs="Times New Roman"/>
        </w:rPr>
        <w:t>分）</w:t>
      </w:r>
      <w:r w:rsidR="00D510FE" w:rsidRPr="006E09EF">
        <w:rPr>
          <w:rStyle w:val="a9"/>
          <w:rFonts w:ascii="Times New Roman" w:hAnsi="Times New Roman" w:cs="Times New Roman"/>
        </w:rPr>
        <w:footnoteReference w:id="25"/>
      </w:r>
      <w:r w:rsidRPr="006E09EF">
        <w:rPr>
          <w:rFonts w:ascii="Times New Roman" w:hAnsi="Times New Roman" w:cs="Times New Roman"/>
        </w:rPr>
        <w:br/>
      </w:r>
      <w:r w:rsidRPr="006E09EF">
        <w:rPr>
          <w:rFonts w:ascii="Times New Roman" w:hAnsi="Times New Roman" w:cs="Times New Roman"/>
        </w:rPr>
        <w:t>參考法條：</w:t>
      </w:r>
      <w:r w:rsidRPr="006E09EF">
        <w:rPr>
          <w:rFonts w:ascii="Times New Roman" w:hAnsi="Times New Roman" w:cs="Times New Roman"/>
        </w:rPr>
        <w:br/>
      </w:r>
      <w:r w:rsidRPr="006E09EF">
        <w:rPr>
          <w:rFonts w:ascii="Times New Roman" w:hAnsi="Times New Roman" w:cs="Times New Roman"/>
        </w:rPr>
        <w:t>噪音管制法</w:t>
      </w:r>
      <w:r w:rsidRPr="006E09EF">
        <w:rPr>
          <w:rFonts w:ascii="Times New Roman" w:hAnsi="Times New Roman" w:cs="Times New Roman"/>
        </w:rPr>
        <w:br/>
      </w:r>
      <w:r w:rsidRPr="006E09EF">
        <w:rPr>
          <w:rFonts w:ascii="Times New Roman" w:hAnsi="Times New Roman" w:cs="Times New Roman"/>
        </w:rPr>
        <w:t>第</w:t>
      </w:r>
      <w:r w:rsidRPr="006E09EF">
        <w:rPr>
          <w:rFonts w:ascii="Times New Roman" w:hAnsi="Times New Roman" w:cs="Times New Roman"/>
        </w:rPr>
        <w:t xml:space="preserve"> 1 </w:t>
      </w:r>
      <w:r w:rsidRPr="006E09EF">
        <w:rPr>
          <w:rFonts w:ascii="Times New Roman" w:hAnsi="Times New Roman" w:cs="Times New Roman"/>
        </w:rPr>
        <w:t>條：「為維護國民健康及環境安寧，提高國民生活品質，特制定本法。」</w:t>
      </w:r>
      <w:r w:rsidRPr="006E09EF">
        <w:rPr>
          <w:rFonts w:ascii="Times New Roman" w:hAnsi="Times New Roman" w:cs="Times New Roman"/>
        </w:rPr>
        <w:br/>
      </w:r>
      <w:r w:rsidRPr="006E09EF">
        <w:rPr>
          <w:rFonts w:ascii="Times New Roman" w:hAnsi="Times New Roman" w:cs="Times New Roman"/>
        </w:rPr>
        <w:t>第</w:t>
      </w:r>
      <w:r w:rsidRPr="006E09EF">
        <w:rPr>
          <w:rFonts w:ascii="Times New Roman" w:hAnsi="Times New Roman" w:cs="Times New Roman"/>
        </w:rPr>
        <w:t xml:space="preserve"> 9 </w:t>
      </w:r>
      <w:r w:rsidRPr="006E09EF">
        <w:rPr>
          <w:rFonts w:ascii="Times New Roman" w:hAnsi="Times New Roman" w:cs="Times New Roman"/>
        </w:rPr>
        <w:t>條：「噪音管制區內之下列場所、工程及設施，所發出之聲音不得超出噪音管制標準：</w:t>
      </w:r>
      <w:r w:rsidRPr="006E09EF">
        <w:rPr>
          <w:rFonts w:ascii="Times New Roman" w:hAnsi="Times New Roman" w:cs="Times New Roman"/>
        </w:rPr>
        <w:br/>
      </w:r>
      <w:r w:rsidRPr="006E09EF">
        <w:rPr>
          <w:rFonts w:ascii="Times New Roman" w:hAnsi="Times New Roman" w:cs="Times New Roman"/>
        </w:rPr>
        <w:t>一、工廠（場）。</w:t>
      </w:r>
      <w:r w:rsidRPr="006E09EF">
        <w:rPr>
          <w:rFonts w:ascii="Times New Roman" w:hAnsi="Times New Roman" w:cs="Times New Roman"/>
        </w:rPr>
        <w:br/>
      </w:r>
      <w:r w:rsidRPr="006E09EF">
        <w:rPr>
          <w:rFonts w:ascii="Times New Roman" w:hAnsi="Times New Roman" w:cs="Times New Roman"/>
        </w:rPr>
        <w:t>二、娛樂場所。</w:t>
      </w:r>
      <w:r w:rsidRPr="006E09EF">
        <w:rPr>
          <w:rFonts w:ascii="Times New Roman" w:hAnsi="Times New Roman" w:cs="Times New Roman"/>
        </w:rPr>
        <w:br/>
      </w:r>
      <w:r w:rsidRPr="006E09EF">
        <w:rPr>
          <w:rFonts w:ascii="Times New Roman" w:hAnsi="Times New Roman" w:cs="Times New Roman"/>
        </w:rPr>
        <w:t>三、營業場所。</w:t>
      </w:r>
      <w:r w:rsidRPr="006E09EF">
        <w:rPr>
          <w:rFonts w:ascii="Times New Roman" w:hAnsi="Times New Roman" w:cs="Times New Roman"/>
        </w:rPr>
        <w:br/>
      </w:r>
      <w:r w:rsidRPr="006E09EF">
        <w:rPr>
          <w:rFonts w:ascii="Times New Roman" w:hAnsi="Times New Roman" w:cs="Times New Roman"/>
        </w:rPr>
        <w:t>四、營建工程。</w:t>
      </w:r>
      <w:r w:rsidRPr="006E09EF">
        <w:rPr>
          <w:rFonts w:ascii="Times New Roman" w:hAnsi="Times New Roman" w:cs="Times New Roman"/>
        </w:rPr>
        <w:br/>
      </w:r>
      <w:r w:rsidRPr="006E09EF">
        <w:rPr>
          <w:rFonts w:ascii="Times New Roman" w:hAnsi="Times New Roman" w:cs="Times New Roman"/>
        </w:rPr>
        <w:t>五、擴音設施。</w:t>
      </w:r>
      <w:r w:rsidRPr="006E09EF">
        <w:rPr>
          <w:rFonts w:ascii="Times New Roman" w:hAnsi="Times New Roman" w:cs="Times New Roman"/>
        </w:rPr>
        <w:br/>
      </w:r>
      <w:r w:rsidRPr="006E09EF">
        <w:rPr>
          <w:rFonts w:ascii="Times New Roman" w:hAnsi="Times New Roman" w:cs="Times New Roman"/>
        </w:rPr>
        <w:t>六、其他經主管機關公告之場所、工程及設施。</w:t>
      </w:r>
      <w:r w:rsidRPr="006E09EF">
        <w:rPr>
          <w:rFonts w:ascii="Times New Roman" w:hAnsi="Times New Roman" w:cs="Times New Roman"/>
        </w:rPr>
        <w:br/>
      </w:r>
      <w:r w:rsidRPr="006E09EF">
        <w:rPr>
          <w:rFonts w:ascii="Times New Roman" w:hAnsi="Times New Roman" w:cs="Times New Roman"/>
        </w:rPr>
        <w:t>前項各款噪音管制之音量及測定之標準，由中央主管機關定之。」</w:t>
      </w:r>
      <w:r w:rsidRPr="006E09EF">
        <w:rPr>
          <w:rFonts w:ascii="Times New Roman" w:hAnsi="Times New Roman" w:cs="Times New Roman"/>
        </w:rPr>
        <w:br/>
      </w:r>
      <w:r w:rsidRPr="006E09EF">
        <w:rPr>
          <w:rFonts w:ascii="Times New Roman" w:hAnsi="Times New Roman" w:cs="Times New Roman"/>
        </w:rPr>
        <w:t>第</w:t>
      </w:r>
      <w:r w:rsidRPr="006E09EF">
        <w:rPr>
          <w:rFonts w:ascii="Times New Roman" w:hAnsi="Times New Roman" w:cs="Times New Roman"/>
        </w:rPr>
        <w:t xml:space="preserve"> 24 </w:t>
      </w:r>
      <w:r w:rsidRPr="006E09EF">
        <w:rPr>
          <w:rFonts w:ascii="Times New Roman" w:hAnsi="Times New Roman" w:cs="Times New Roman"/>
        </w:rPr>
        <w:t>條：「違反第九條第一項規定，經限期改善仍未符合噪音管制標準者，得依下列規定按次或按日連續處罰，或令其停工、停業或停止使用，至符合噪音管制標準時為止；其為第十條第一項取得許可證之設施，必要時並得廢止其許可證：</w:t>
      </w:r>
      <w:r w:rsidRPr="006E09EF">
        <w:rPr>
          <w:rFonts w:ascii="Times New Roman" w:hAnsi="Times New Roman" w:cs="Times New Roman"/>
        </w:rPr>
        <w:br/>
      </w:r>
      <w:r w:rsidRPr="006E09EF">
        <w:rPr>
          <w:rFonts w:ascii="Times New Roman" w:hAnsi="Times New Roman" w:cs="Times New Roman"/>
        </w:rPr>
        <w:t>一、工廠（場）：處新臺幣六千元以上六萬元以下罰鍰。</w:t>
      </w:r>
      <w:r w:rsidRPr="006E09EF">
        <w:rPr>
          <w:rFonts w:ascii="Times New Roman" w:hAnsi="Times New Roman" w:cs="Times New Roman"/>
        </w:rPr>
        <w:br/>
      </w:r>
      <w:r w:rsidRPr="006E09EF">
        <w:rPr>
          <w:rFonts w:ascii="Times New Roman" w:hAnsi="Times New Roman" w:cs="Times New Roman"/>
        </w:rPr>
        <w:t>二、娛樂或營業場所：處新臺幣三千元以上三萬元以下罰鍰。</w:t>
      </w:r>
      <w:r w:rsidRPr="006E09EF">
        <w:rPr>
          <w:rFonts w:ascii="Times New Roman" w:hAnsi="Times New Roman" w:cs="Times New Roman"/>
        </w:rPr>
        <w:br/>
      </w:r>
      <w:r w:rsidRPr="006E09EF">
        <w:rPr>
          <w:rFonts w:ascii="Times New Roman" w:hAnsi="Times New Roman" w:cs="Times New Roman"/>
        </w:rPr>
        <w:t>三、營建工程：處新臺幣一萬八千元以上十八萬元以下罰鍰。</w:t>
      </w:r>
      <w:r w:rsidRPr="006E09EF">
        <w:rPr>
          <w:rFonts w:ascii="Times New Roman" w:hAnsi="Times New Roman" w:cs="Times New Roman"/>
        </w:rPr>
        <w:br/>
      </w:r>
      <w:r w:rsidRPr="006E09EF">
        <w:rPr>
          <w:rFonts w:ascii="Times New Roman" w:hAnsi="Times New Roman" w:cs="Times New Roman"/>
        </w:rPr>
        <w:t>四、擴音設施：處新臺幣三千元以上三萬元以下罰鍰。</w:t>
      </w:r>
      <w:r w:rsidRPr="006E09EF">
        <w:rPr>
          <w:rFonts w:ascii="Times New Roman" w:hAnsi="Times New Roman" w:cs="Times New Roman"/>
        </w:rPr>
        <w:br/>
      </w:r>
      <w:r w:rsidRPr="006E09EF">
        <w:rPr>
          <w:rFonts w:ascii="Times New Roman" w:hAnsi="Times New Roman" w:cs="Times New Roman"/>
        </w:rPr>
        <w:t>五、其他經公告之場所、工程及設施：處新臺幣三千元以上三萬元以下罰鍰。</w:t>
      </w:r>
      <w:r w:rsidRPr="006E09EF">
        <w:rPr>
          <w:rFonts w:ascii="Times New Roman" w:hAnsi="Times New Roman" w:cs="Times New Roman"/>
        </w:rPr>
        <w:br/>
      </w:r>
      <w:r w:rsidRPr="006E09EF">
        <w:rPr>
          <w:rFonts w:ascii="Times New Roman" w:hAnsi="Times New Roman" w:cs="Times New Roman"/>
        </w:rPr>
        <w:t>前項限期改善之期限規定如下：</w:t>
      </w:r>
      <w:r w:rsidRPr="006E09EF">
        <w:rPr>
          <w:rFonts w:ascii="Times New Roman" w:hAnsi="Times New Roman" w:cs="Times New Roman"/>
        </w:rPr>
        <w:br/>
      </w:r>
      <w:r w:rsidRPr="006E09EF">
        <w:rPr>
          <w:rFonts w:ascii="Times New Roman" w:hAnsi="Times New Roman" w:cs="Times New Roman"/>
        </w:rPr>
        <w:t>一、工廠（場）不得超過九十日。</w:t>
      </w:r>
      <w:r w:rsidRPr="006E09EF">
        <w:rPr>
          <w:rFonts w:ascii="Times New Roman" w:hAnsi="Times New Roman" w:cs="Times New Roman"/>
        </w:rPr>
        <w:br/>
      </w:r>
      <w:r w:rsidRPr="006E09EF">
        <w:rPr>
          <w:rFonts w:ascii="Times New Roman" w:hAnsi="Times New Roman" w:cs="Times New Roman"/>
        </w:rPr>
        <w:t>二、娛樂或營業場所不得超過三十日。</w:t>
      </w:r>
      <w:r w:rsidRPr="006E09EF">
        <w:rPr>
          <w:rFonts w:ascii="Times New Roman" w:hAnsi="Times New Roman" w:cs="Times New Roman"/>
        </w:rPr>
        <w:br/>
      </w:r>
      <w:r w:rsidRPr="006E09EF">
        <w:rPr>
          <w:rFonts w:ascii="Times New Roman" w:hAnsi="Times New Roman" w:cs="Times New Roman"/>
        </w:rPr>
        <w:t>三、營建工程不得超過四日。</w:t>
      </w:r>
      <w:r w:rsidRPr="006E09EF">
        <w:rPr>
          <w:rFonts w:ascii="Times New Roman" w:hAnsi="Times New Roman" w:cs="Times New Roman"/>
        </w:rPr>
        <w:br/>
      </w:r>
      <w:r w:rsidRPr="006E09EF">
        <w:rPr>
          <w:rFonts w:ascii="Times New Roman" w:hAnsi="Times New Roman" w:cs="Times New Roman"/>
        </w:rPr>
        <w:t>四、擴音設施不得超過十分鐘。</w:t>
      </w:r>
      <w:r w:rsidRPr="006E09EF">
        <w:rPr>
          <w:rFonts w:ascii="Times New Roman" w:hAnsi="Times New Roman" w:cs="Times New Roman"/>
        </w:rPr>
        <w:br/>
      </w:r>
      <w:r w:rsidRPr="006E09EF">
        <w:rPr>
          <w:rFonts w:ascii="Times New Roman" w:hAnsi="Times New Roman" w:cs="Times New Roman"/>
        </w:rPr>
        <w:t>五、依本法第九條第一項第六款公告之場所、工程及設施，其改善期限由主管機關於公告時定之，最長不得超過九十日。</w:t>
      </w:r>
      <w:r w:rsidRPr="006E09EF">
        <w:rPr>
          <w:rFonts w:ascii="Times New Roman" w:hAnsi="Times New Roman" w:cs="Times New Roman"/>
        </w:rPr>
        <w:br/>
      </w:r>
      <w:r w:rsidRPr="006E09EF">
        <w:rPr>
          <w:rFonts w:ascii="Times New Roman" w:hAnsi="Times New Roman" w:cs="Times New Roman"/>
        </w:rPr>
        <w:t>法人或非法人之場所、工程或設施有第一項各款情事之一者，除處罰其實際從事行為之自然人外，並對該法人或非法人之負責人處以各該款之罰鍰。」</w:t>
      </w:r>
      <w:r w:rsidRPr="006E09EF">
        <w:rPr>
          <w:rFonts w:ascii="Times New Roman" w:hAnsi="Times New Roman" w:cs="Times New Roman"/>
        </w:rPr>
        <w:br/>
      </w:r>
      <w:r w:rsidRPr="006E09EF">
        <w:rPr>
          <w:rFonts w:ascii="Times New Roman" w:hAnsi="Times New Roman" w:cs="Times New Roman"/>
        </w:rPr>
        <w:t>第</w:t>
      </w:r>
      <w:r w:rsidRPr="006E09EF">
        <w:rPr>
          <w:rFonts w:ascii="Times New Roman" w:hAnsi="Times New Roman" w:cs="Times New Roman"/>
        </w:rPr>
        <w:t xml:space="preserve"> 35 </w:t>
      </w:r>
      <w:r w:rsidRPr="006E09EF">
        <w:rPr>
          <w:rFonts w:ascii="Times New Roman" w:hAnsi="Times New Roman" w:cs="Times New Roman"/>
        </w:rPr>
        <w:t>條：「未於依本法所為通知補正或改善之期限屆滿前，檢具補正資料、符合噪音管制標準或其他符合本法規定之證明文件，向主管機關報請查驗者，視為未完成補正或改善。</w:t>
      </w:r>
      <w:r w:rsidRPr="006E09EF">
        <w:rPr>
          <w:rFonts w:ascii="Times New Roman" w:hAnsi="Times New Roman" w:cs="Times New Roman"/>
        </w:rPr>
        <w:br/>
      </w:r>
      <w:r w:rsidRPr="006E09EF">
        <w:rPr>
          <w:rFonts w:ascii="Times New Roman" w:hAnsi="Times New Roman" w:cs="Times New Roman"/>
        </w:rPr>
        <w:t>未於本法規定期限屆滿前完成補正或改善者，其按日連續處罰之起算日、暫停日、停止日、改善完成認定查驗方式、法規執行方式及其他應遵行事項之準則，由中</w:t>
      </w:r>
      <w:r w:rsidRPr="006E09EF">
        <w:rPr>
          <w:rFonts w:ascii="Times New Roman" w:hAnsi="Times New Roman" w:cs="Times New Roman"/>
        </w:rPr>
        <w:lastRenderedPageBreak/>
        <w:t>央主管機關定之。」</w:t>
      </w:r>
      <w:r w:rsidRPr="006E09EF">
        <w:rPr>
          <w:rFonts w:ascii="Times New Roman" w:hAnsi="Times New Roman" w:cs="Times New Roman"/>
        </w:rPr>
        <w:br/>
      </w:r>
      <w:r w:rsidRPr="006E09EF">
        <w:rPr>
          <w:rFonts w:ascii="Times New Roman" w:hAnsi="Times New Roman" w:cs="Times New Roman"/>
        </w:rPr>
        <w:t>噪音管制標準</w:t>
      </w:r>
      <w:r w:rsidRPr="006E09EF">
        <w:rPr>
          <w:rFonts w:ascii="Times New Roman" w:hAnsi="Times New Roman" w:cs="Times New Roman"/>
        </w:rPr>
        <w:br/>
      </w:r>
      <w:r w:rsidRPr="006E09EF">
        <w:rPr>
          <w:rFonts w:ascii="Times New Roman" w:hAnsi="Times New Roman" w:cs="Times New Roman"/>
        </w:rPr>
        <w:t>第</w:t>
      </w:r>
      <w:r w:rsidRPr="006E09EF">
        <w:rPr>
          <w:rFonts w:ascii="Times New Roman" w:hAnsi="Times New Roman" w:cs="Times New Roman"/>
        </w:rPr>
        <w:t xml:space="preserve"> 1 </w:t>
      </w:r>
      <w:r w:rsidRPr="006E09EF">
        <w:rPr>
          <w:rFonts w:ascii="Times New Roman" w:hAnsi="Times New Roman" w:cs="Times New Roman"/>
        </w:rPr>
        <w:t>條：「本標準依噪音管制法第九條第二項規定訂定之。」</w:t>
      </w:r>
      <w:r w:rsidRPr="006E09EF">
        <w:rPr>
          <w:rFonts w:ascii="Times New Roman" w:hAnsi="Times New Roman" w:cs="Times New Roman"/>
        </w:rPr>
        <w:br/>
      </w:r>
      <w:r w:rsidRPr="006E09EF">
        <w:rPr>
          <w:rFonts w:ascii="Times New Roman" w:hAnsi="Times New Roman" w:cs="Times New Roman"/>
        </w:rPr>
        <w:t>第</w:t>
      </w:r>
      <w:r w:rsidRPr="006E09EF">
        <w:rPr>
          <w:rFonts w:ascii="Times New Roman" w:hAnsi="Times New Roman" w:cs="Times New Roman"/>
        </w:rPr>
        <w:t xml:space="preserve"> 3 </w:t>
      </w:r>
      <w:r w:rsidRPr="006E09EF">
        <w:rPr>
          <w:rFonts w:ascii="Times New Roman" w:hAnsi="Times New Roman" w:cs="Times New Roman"/>
        </w:rPr>
        <w:t>條：「噪音音量測量應符合下列規定：</w:t>
      </w:r>
      <w:r w:rsidRPr="006E09EF">
        <w:rPr>
          <w:rFonts w:ascii="Times New Roman" w:hAnsi="Times New Roman" w:cs="Times New Roman"/>
        </w:rPr>
        <w:t>……</w:t>
      </w:r>
      <w:r w:rsidRPr="006E09EF">
        <w:rPr>
          <w:rFonts w:ascii="Times New Roman" w:hAnsi="Times New Roman" w:cs="Times New Roman"/>
        </w:rPr>
        <w:t>六、測量地點：</w:t>
      </w:r>
      <w:r w:rsidRPr="006E09EF">
        <w:rPr>
          <w:rFonts w:ascii="Times New Roman" w:hAnsi="Times New Roman" w:cs="Times New Roman"/>
        </w:rPr>
        <w:t>……</w:t>
      </w:r>
      <w:r w:rsidRPr="006E09EF">
        <w:rPr>
          <w:rFonts w:ascii="Times New Roman" w:hAnsi="Times New Roman" w:cs="Times New Roman"/>
        </w:rPr>
        <w:t>（四）測量擴音設施時，以擴音設施音源水平投影距離三公尺以上，主管機關指定之位置測量之。若移動性擴音設施前進時，測量地點以與移動音源最近距離不少於三公尺之主管機關指定位置測量之。</w:t>
      </w:r>
      <w:r w:rsidRPr="006E09EF">
        <w:rPr>
          <w:rFonts w:ascii="Times New Roman" w:hAnsi="Times New Roman" w:cs="Times New Roman"/>
        </w:rPr>
        <w:t>……</w:t>
      </w:r>
      <w:r w:rsidRPr="006E09EF">
        <w:rPr>
          <w:rFonts w:ascii="Times New Roman" w:hAnsi="Times New Roman" w:cs="Times New Roman"/>
        </w:rPr>
        <w:t>」</w:t>
      </w:r>
    </w:p>
    <w:p w14:paraId="3BDF5749" w14:textId="7A28F81D" w:rsidR="007E3CC4" w:rsidRPr="006E09EF" w:rsidRDefault="00E21710" w:rsidP="00E21710">
      <w:pPr>
        <w:pStyle w:val="1"/>
        <w:rPr>
          <w:rFonts w:ascii="Times New Roman" w:hAnsi="Times New Roman" w:cs="Times New Roman"/>
        </w:rPr>
      </w:pPr>
      <w:r w:rsidRPr="006E09EF">
        <w:rPr>
          <w:rFonts w:ascii="Times New Roman" w:hAnsi="Times New Roman" w:cs="Times New Roman"/>
        </w:rPr>
        <w:t>參、行政</w:t>
      </w:r>
      <w:r w:rsidR="001D0626" w:rsidRPr="006E09EF">
        <w:rPr>
          <w:rFonts w:ascii="Times New Roman" w:hAnsi="Times New Roman" w:cs="Times New Roman"/>
        </w:rPr>
        <w:t>命令</w:t>
      </w:r>
    </w:p>
    <w:p w14:paraId="2B6CC493" w14:textId="6D1730A0" w:rsidR="006874D1" w:rsidRPr="006E09EF" w:rsidRDefault="006874D1" w:rsidP="00FF0091">
      <w:pPr>
        <w:pStyle w:val="3"/>
        <w:rPr>
          <w:rFonts w:ascii="Times New Roman" w:hAnsi="Times New Roman" w:cs="Times New Roman"/>
        </w:rPr>
      </w:pPr>
      <w:r w:rsidRPr="006E09EF">
        <w:rPr>
          <w:rFonts w:ascii="Times New Roman" w:hAnsi="Times New Roman" w:cs="Times New Roman"/>
        </w:rPr>
        <w:t>104</w:t>
      </w:r>
      <w:r w:rsidRPr="006E09EF">
        <w:rPr>
          <w:rFonts w:ascii="Times New Roman" w:hAnsi="Times New Roman" w:cs="Times New Roman"/>
        </w:rPr>
        <w:t>司法官</w:t>
      </w:r>
      <w:r w:rsidR="0072558B" w:rsidRPr="006E09EF">
        <w:rPr>
          <w:rStyle w:val="a9"/>
          <w:rFonts w:ascii="Times New Roman" w:hAnsi="Times New Roman" w:cs="Times New Roman"/>
        </w:rPr>
        <w:footnoteReference w:id="26"/>
      </w:r>
    </w:p>
    <w:p w14:paraId="06BE0762"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三、某直轄市為保護其轄區內的河流魚類，遂依據漁業法公告禁漁之範圍，於民國</w:t>
      </w:r>
      <w:r w:rsidRPr="006874D1">
        <w:rPr>
          <w:rFonts w:ascii="Times New Roman" w:hAnsi="Times New Roman" w:cs="Times New Roman"/>
          <w:lang w:bidi="hi-IN"/>
        </w:rPr>
        <w:t xml:space="preserve"> 101 </w:t>
      </w:r>
      <w:r w:rsidRPr="006874D1">
        <w:rPr>
          <w:rFonts w:ascii="Times New Roman" w:hAnsi="Times New Roman" w:cs="Times New Roman"/>
          <w:lang w:bidi="hi-IN"/>
        </w:rPr>
        <w:t>年</w:t>
      </w:r>
      <w:r w:rsidRPr="006874D1">
        <w:rPr>
          <w:rFonts w:ascii="Times New Roman" w:hAnsi="Times New Roman" w:cs="Times New Roman"/>
          <w:lang w:bidi="hi-IN"/>
        </w:rPr>
        <w:t xml:space="preserve"> 3 </w:t>
      </w:r>
      <w:r w:rsidRPr="006874D1">
        <w:rPr>
          <w:rFonts w:ascii="Times New Roman" w:hAnsi="Times New Roman" w:cs="Times New Roman"/>
          <w:lang w:bidi="hi-IN"/>
        </w:rPr>
        <w:t>月</w:t>
      </w:r>
      <w:r w:rsidRPr="006874D1">
        <w:rPr>
          <w:rFonts w:ascii="Times New Roman" w:hAnsi="Times New Roman" w:cs="Times New Roman"/>
          <w:lang w:bidi="hi-IN"/>
        </w:rPr>
        <w:t xml:space="preserve"> 15 </w:t>
      </w:r>
      <w:r w:rsidRPr="006874D1">
        <w:rPr>
          <w:rFonts w:ascii="Times New Roman" w:hAnsi="Times New Roman" w:cs="Times New Roman"/>
          <w:lang w:bidi="hi-IN"/>
        </w:rPr>
        <w:t>日公告（以下簡稱「禁漁公告」），其內容如下：</w:t>
      </w:r>
    </w:p>
    <w:p w14:paraId="432DF51F"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1.</w:t>
      </w:r>
      <w:r w:rsidRPr="006874D1">
        <w:rPr>
          <w:rFonts w:ascii="Times New Roman" w:hAnsi="Times New Roman" w:cs="Times New Roman"/>
          <w:lang w:bidi="hi-IN"/>
        </w:rPr>
        <w:t>公告機關：</w:t>
      </w:r>
      <w:r w:rsidRPr="006874D1">
        <w:rPr>
          <w:rFonts w:ascii="Times New Roman" w:hAnsi="Times New Roman" w:cs="Times New Roman"/>
          <w:lang w:bidi="hi-IN"/>
        </w:rPr>
        <w:t>○○</w:t>
      </w:r>
      <w:r w:rsidRPr="006874D1">
        <w:rPr>
          <w:rFonts w:ascii="Times New Roman" w:hAnsi="Times New Roman" w:cs="Times New Roman"/>
          <w:lang w:bidi="hi-IN"/>
        </w:rPr>
        <w:t>市政府。</w:t>
      </w:r>
    </w:p>
    <w:p w14:paraId="55217AC8"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2.</w:t>
      </w:r>
      <w:r w:rsidRPr="006874D1">
        <w:rPr>
          <w:rFonts w:ascii="Times New Roman" w:hAnsi="Times New Roman" w:cs="Times New Roman"/>
          <w:lang w:bidi="hi-IN"/>
        </w:rPr>
        <w:t>公告依據：漁業法第</w:t>
      </w:r>
      <w:r w:rsidRPr="006874D1">
        <w:rPr>
          <w:rFonts w:ascii="Times New Roman" w:hAnsi="Times New Roman" w:cs="Times New Roman"/>
          <w:lang w:bidi="hi-IN"/>
        </w:rPr>
        <w:t xml:space="preserve"> 44 </w:t>
      </w:r>
      <w:r w:rsidRPr="006874D1">
        <w:rPr>
          <w:rFonts w:ascii="Times New Roman" w:hAnsi="Times New Roman" w:cs="Times New Roman"/>
          <w:lang w:bidi="hi-IN"/>
        </w:rPr>
        <w:t>條第</w:t>
      </w:r>
      <w:r w:rsidRPr="006874D1">
        <w:rPr>
          <w:rFonts w:ascii="Times New Roman" w:hAnsi="Times New Roman" w:cs="Times New Roman"/>
          <w:lang w:bidi="hi-IN"/>
        </w:rPr>
        <w:t xml:space="preserve"> 1 </w:t>
      </w:r>
      <w:r w:rsidRPr="006874D1">
        <w:rPr>
          <w:rFonts w:ascii="Times New Roman" w:hAnsi="Times New Roman" w:cs="Times New Roman"/>
          <w:lang w:bidi="hi-IN"/>
        </w:rPr>
        <w:t>款、第</w:t>
      </w:r>
      <w:r w:rsidRPr="006874D1">
        <w:rPr>
          <w:rFonts w:ascii="Times New Roman" w:hAnsi="Times New Roman" w:cs="Times New Roman"/>
          <w:lang w:bidi="hi-IN"/>
        </w:rPr>
        <w:t xml:space="preserve"> 3 </w:t>
      </w:r>
      <w:r w:rsidRPr="006874D1">
        <w:rPr>
          <w:rFonts w:ascii="Times New Roman" w:hAnsi="Times New Roman" w:cs="Times New Roman"/>
          <w:lang w:bidi="hi-IN"/>
        </w:rPr>
        <w:t>款、第</w:t>
      </w:r>
      <w:r w:rsidRPr="006874D1">
        <w:rPr>
          <w:rFonts w:ascii="Times New Roman" w:hAnsi="Times New Roman" w:cs="Times New Roman"/>
          <w:lang w:bidi="hi-IN"/>
        </w:rPr>
        <w:t xml:space="preserve"> 4 </w:t>
      </w:r>
      <w:r w:rsidRPr="006874D1">
        <w:rPr>
          <w:rFonts w:ascii="Times New Roman" w:hAnsi="Times New Roman" w:cs="Times New Roman"/>
          <w:lang w:bidi="hi-IN"/>
        </w:rPr>
        <w:t>款。</w:t>
      </w:r>
    </w:p>
    <w:p w14:paraId="0070204E"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3.</w:t>
      </w:r>
      <w:r w:rsidRPr="006874D1">
        <w:rPr>
          <w:rFonts w:ascii="Times New Roman" w:hAnsi="Times New Roman" w:cs="Times New Roman"/>
          <w:lang w:bidi="hi-IN"/>
        </w:rPr>
        <w:t>禁漁範圍：全市境內的河流及其支流至河流進入海口為止。</w:t>
      </w:r>
    </w:p>
    <w:p w14:paraId="6893F50C"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4.</w:t>
      </w:r>
      <w:r w:rsidRPr="006874D1">
        <w:rPr>
          <w:rFonts w:ascii="Times New Roman" w:hAnsi="Times New Roman" w:cs="Times New Roman"/>
          <w:lang w:bidi="hi-IN"/>
        </w:rPr>
        <w:t>禁漁期間：自民國</w:t>
      </w:r>
      <w:r w:rsidRPr="006874D1">
        <w:rPr>
          <w:rFonts w:ascii="Times New Roman" w:hAnsi="Times New Roman" w:cs="Times New Roman"/>
          <w:lang w:bidi="hi-IN"/>
        </w:rPr>
        <w:t xml:space="preserve"> 101 </w:t>
      </w:r>
      <w:r w:rsidRPr="006874D1">
        <w:rPr>
          <w:rFonts w:ascii="Times New Roman" w:hAnsi="Times New Roman" w:cs="Times New Roman"/>
          <w:lang w:bidi="hi-IN"/>
        </w:rPr>
        <w:t>年</w:t>
      </w:r>
      <w:r w:rsidRPr="006874D1">
        <w:rPr>
          <w:rFonts w:ascii="Times New Roman" w:hAnsi="Times New Roman" w:cs="Times New Roman"/>
          <w:lang w:bidi="hi-IN"/>
        </w:rPr>
        <w:t xml:space="preserve"> 4 </w:t>
      </w:r>
      <w:r w:rsidRPr="006874D1">
        <w:rPr>
          <w:rFonts w:ascii="Times New Roman" w:hAnsi="Times New Roman" w:cs="Times New Roman"/>
          <w:lang w:bidi="hi-IN"/>
        </w:rPr>
        <w:t>月</w:t>
      </w:r>
      <w:r w:rsidRPr="006874D1">
        <w:rPr>
          <w:rFonts w:ascii="Times New Roman" w:hAnsi="Times New Roman" w:cs="Times New Roman"/>
          <w:lang w:bidi="hi-IN"/>
        </w:rPr>
        <w:t xml:space="preserve"> 1 </w:t>
      </w:r>
      <w:r w:rsidRPr="006874D1">
        <w:rPr>
          <w:rFonts w:ascii="Times New Roman" w:hAnsi="Times New Roman" w:cs="Times New Roman"/>
          <w:lang w:bidi="hi-IN"/>
        </w:rPr>
        <w:t>日起實施。</w:t>
      </w:r>
    </w:p>
    <w:p w14:paraId="0F2CCDB7"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5.</w:t>
      </w:r>
      <w:r w:rsidRPr="006874D1">
        <w:rPr>
          <w:rFonts w:ascii="Times New Roman" w:hAnsi="Times New Roman" w:cs="Times New Roman"/>
          <w:lang w:bidi="hi-IN"/>
        </w:rPr>
        <w:t>規定事項：前項河段禁止使用任何方式（包括徒手或以釣竿垂釣）採捕水產動物，違反者，依漁業法第</w:t>
      </w:r>
      <w:r w:rsidRPr="006874D1">
        <w:rPr>
          <w:rFonts w:ascii="Times New Roman" w:hAnsi="Times New Roman" w:cs="Times New Roman"/>
          <w:lang w:bidi="hi-IN"/>
        </w:rPr>
        <w:t xml:space="preserve"> 65 </w:t>
      </w:r>
      <w:r w:rsidRPr="006874D1">
        <w:rPr>
          <w:rFonts w:ascii="Times New Roman" w:hAnsi="Times New Roman" w:cs="Times New Roman"/>
          <w:lang w:bidi="hi-IN"/>
        </w:rPr>
        <w:t>條第</w:t>
      </w:r>
      <w:r w:rsidRPr="006874D1">
        <w:rPr>
          <w:rFonts w:ascii="Times New Roman" w:hAnsi="Times New Roman" w:cs="Times New Roman"/>
          <w:lang w:bidi="hi-IN"/>
        </w:rPr>
        <w:t xml:space="preserve"> 5 </w:t>
      </w:r>
      <w:r w:rsidRPr="006874D1">
        <w:rPr>
          <w:rFonts w:ascii="Times New Roman" w:hAnsi="Times New Roman" w:cs="Times New Roman"/>
          <w:lang w:bidi="hi-IN"/>
        </w:rPr>
        <w:t>款規定，處新臺幣</w:t>
      </w:r>
      <w:r w:rsidRPr="006874D1">
        <w:rPr>
          <w:rFonts w:ascii="Times New Roman" w:hAnsi="Times New Roman" w:cs="Times New Roman"/>
          <w:lang w:bidi="hi-IN"/>
        </w:rPr>
        <w:t xml:space="preserve"> 3 </w:t>
      </w:r>
      <w:r w:rsidRPr="006874D1">
        <w:rPr>
          <w:rFonts w:ascii="Times New Roman" w:hAnsi="Times New Roman" w:cs="Times New Roman"/>
          <w:lang w:bidi="hi-IN"/>
        </w:rPr>
        <w:t>萬元以上</w:t>
      </w:r>
      <w:r w:rsidRPr="006874D1">
        <w:rPr>
          <w:rFonts w:ascii="Times New Roman" w:hAnsi="Times New Roman" w:cs="Times New Roman"/>
          <w:lang w:bidi="hi-IN"/>
        </w:rPr>
        <w:t xml:space="preserve"> 15 </w:t>
      </w:r>
      <w:r w:rsidRPr="006874D1">
        <w:rPr>
          <w:rFonts w:ascii="Times New Roman" w:hAnsi="Times New Roman" w:cs="Times New Roman"/>
          <w:lang w:bidi="hi-IN"/>
        </w:rPr>
        <w:t>萬元以下罰鍰。</w:t>
      </w:r>
    </w:p>
    <w:p w14:paraId="44DCAA31"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6.</w:t>
      </w:r>
      <w:r w:rsidRPr="006874D1">
        <w:rPr>
          <w:rFonts w:ascii="Times New Roman" w:hAnsi="Times New Roman" w:cs="Times New Roman"/>
          <w:lang w:bidi="hi-IN"/>
        </w:rPr>
        <w:t>基於學術研究、教育或防洪目的，經主管機關許可者，不在此限。</w:t>
      </w:r>
    </w:p>
    <w:p w14:paraId="6079E2EE"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市民</w:t>
      </w:r>
      <w:r w:rsidRPr="006874D1">
        <w:rPr>
          <w:rFonts w:ascii="Times New Roman" w:hAnsi="Times New Roman" w:cs="Times New Roman"/>
          <w:lang w:bidi="hi-IN"/>
        </w:rPr>
        <w:t xml:space="preserve"> A </w:t>
      </w:r>
      <w:r w:rsidRPr="006874D1">
        <w:rPr>
          <w:rFonts w:ascii="Times New Roman" w:hAnsi="Times New Roman" w:cs="Times New Roman"/>
          <w:lang w:bidi="hi-IN"/>
        </w:rPr>
        <w:t>於民國</w:t>
      </w:r>
      <w:r w:rsidRPr="006874D1">
        <w:rPr>
          <w:rFonts w:ascii="Times New Roman" w:hAnsi="Times New Roman" w:cs="Times New Roman"/>
          <w:lang w:bidi="hi-IN"/>
        </w:rPr>
        <w:t xml:space="preserve"> 101 </w:t>
      </w:r>
      <w:r w:rsidRPr="006874D1">
        <w:rPr>
          <w:rFonts w:ascii="Times New Roman" w:hAnsi="Times New Roman" w:cs="Times New Roman"/>
          <w:lang w:bidi="hi-IN"/>
        </w:rPr>
        <w:t>年</w:t>
      </w:r>
      <w:r w:rsidRPr="006874D1">
        <w:rPr>
          <w:rFonts w:ascii="Times New Roman" w:hAnsi="Times New Roman" w:cs="Times New Roman"/>
          <w:lang w:bidi="hi-IN"/>
        </w:rPr>
        <w:t xml:space="preserve"> 4 </w:t>
      </w:r>
      <w:r w:rsidRPr="006874D1">
        <w:rPr>
          <w:rFonts w:ascii="Times New Roman" w:hAnsi="Times New Roman" w:cs="Times New Roman"/>
          <w:lang w:bidi="hi-IN"/>
        </w:rPr>
        <w:t>月</w:t>
      </w:r>
      <w:r w:rsidRPr="006874D1">
        <w:rPr>
          <w:rFonts w:ascii="Times New Roman" w:hAnsi="Times New Roman" w:cs="Times New Roman"/>
          <w:lang w:bidi="hi-IN"/>
        </w:rPr>
        <w:t xml:space="preserve"> 5 </w:t>
      </w:r>
      <w:r w:rsidRPr="006874D1">
        <w:rPr>
          <w:rFonts w:ascii="Times New Roman" w:hAnsi="Times New Roman" w:cs="Times New Roman"/>
          <w:lang w:bidi="hi-IN"/>
        </w:rPr>
        <w:t>日一如往昔，臨溪以釣竿垂釣自樂，才剛釣到一尾魚，即被市政府農業局漁業課之人員發現，市政府於同年</w:t>
      </w:r>
      <w:r w:rsidRPr="006874D1">
        <w:rPr>
          <w:rFonts w:ascii="Times New Roman" w:hAnsi="Times New Roman" w:cs="Times New Roman"/>
          <w:lang w:bidi="hi-IN"/>
        </w:rPr>
        <w:t xml:space="preserve"> 4 </w:t>
      </w:r>
      <w:r w:rsidRPr="006874D1">
        <w:rPr>
          <w:rFonts w:ascii="Times New Roman" w:hAnsi="Times New Roman" w:cs="Times New Roman"/>
          <w:lang w:bidi="hi-IN"/>
        </w:rPr>
        <w:t>月</w:t>
      </w:r>
      <w:r w:rsidRPr="006874D1">
        <w:rPr>
          <w:rFonts w:ascii="Times New Roman" w:hAnsi="Times New Roman" w:cs="Times New Roman"/>
          <w:lang w:bidi="hi-IN"/>
        </w:rPr>
        <w:t xml:space="preserve"> 9 </w:t>
      </w:r>
      <w:proofErr w:type="gramStart"/>
      <w:r w:rsidRPr="006874D1">
        <w:rPr>
          <w:rFonts w:ascii="Times New Roman" w:hAnsi="Times New Roman" w:cs="Times New Roman"/>
          <w:lang w:bidi="hi-IN"/>
        </w:rPr>
        <w:t>日處以</w:t>
      </w:r>
      <w:proofErr w:type="gramEnd"/>
      <w:r w:rsidRPr="006874D1">
        <w:rPr>
          <w:rFonts w:ascii="Times New Roman" w:hAnsi="Times New Roman" w:cs="Times New Roman"/>
          <w:lang w:bidi="hi-IN"/>
        </w:rPr>
        <w:t>（新臺幣）</w:t>
      </w:r>
      <w:r w:rsidRPr="006874D1">
        <w:rPr>
          <w:rFonts w:ascii="Times New Roman" w:hAnsi="Times New Roman" w:cs="Times New Roman"/>
          <w:lang w:bidi="hi-IN"/>
        </w:rPr>
        <w:t xml:space="preserve">3 </w:t>
      </w:r>
      <w:r w:rsidRPr="006874D1">
        <w:rPr>
          <w:rFonts w:ascii="Times New Roman" w:hAnsi="Times New Roman" w:cs="Times New Roman"/>
          <w:lang w:bidi="hi-IN"/>
        </w:rPr>
        <w:t>萬元之罰鍰。</w:t>
      </w:r>
      <w:r w:rsidRPr="006874D1">
        <w:rPr>
          <w:rFonts w:ascii="Times New Roman" w:hAnsi="Times New Roman" w:cs="Times New Roman"/>
          <w:lang w:bidi="hi-IN"/>
        </w:rPr>
        <w:t xml:space="preserve">A </w:t>
      </w:r>
      <w:r w:rsidRPr="006874D1">
        <w:rPr>
          <w:rFonts w:ascii="Times New Roman" w:hAnsi="Times New Roman" w:cs="Times New Roman"/>
          <w:lang w:bidi="hi-IN"/>
        </w:rPr>
        <w:t>主張，單純以釣竿垂釣，對魚類生態並不至於發生影響，市政府應該檢討此一禁漁措施嚴重剝奪人民「接近自然」之基本權。請問：</w:t>
      </w:r>
    </w:p>
    <w:p w14:paraId="3F03A917" w14:textId="640F32E9"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（一）</w:t>
      </w:r>
      <w:r w:rsidRPr="006874D1">
        <w:rPr>
          <w:rFonts w:ascii="Times New Roman" w:hAnsi="Times New Roman" w:cs="Times New Roman"/>
          <w:lang w:bidi="hi-IN"/>
        </w:rPr>
        <w:t xml:space="preserve">A </w:t>
      </w:r>
      <w:r w:rsidRPr="006874D1">
        <w:rPr>
          <w:rFonts w:ascii="Times New Roman" w:hAnsi="Times New Roman" w:cs="Times New Roman"/>
          <w:lang w:bidi="hi-IN"/>
        </w:rPr>
        <w:t>之主張其具有「接近自然」之基本權，是否有憲法上的依據？（</w:t>
      </w:r>
      <w:r w:rsidRPr="006874D1">
        <w:rPr>
          <w:rFonts w:ascii="Times New Roman" w:hAnsi="Times New Roman" w:cs="Times New Roman"/>
          <w:lang w:bidi="hi-IN"/>
        </w:rPr>
        <w:t xml:space="preserve">10 </w:t>
      </w:r>
      <w:r w:rsidRPr="006874D1">
        <w:rPr>
          <w:rFonts w:ascii="Times New Roman" w:hAnsi="Times New Roman" w:cs="Times New Roman"/>
          <w:lang w:bidi="hi-IN"/>
        </w:rPr>
        <w:t>分）</w:t>
      </w:r>
      <w:r w:rsidR="003170FA" w:rsidRPr="006E09EF">
        <w:rPr>
          <w:rStyle w:val="a9"/>
          <w:rFonts w:ascii="Times New Roman" w:hAnsi="Times New Roman" w:cs="Times New Roman"/>
          <w:lang w:bidi="hi-IN"/>
        </w:rPr>
        <w:footnoteReference w:id="27"/>
      </w:r>
    </w:p>
    <w:p w14:paraId="0A7AAF06" w14:textId="0809CD6C"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（二）此一「禁漁公告」性質為何？是否符合法律保留原則？又，該公告之禁止事項是否違反其他憲法原則？（</w:t>
      </w:r>
      <w:r w:rsidRPr="006874D1">
        <w:rPr>
          <w:rFonts w:ascii="Times New Roman" w:hAnsi="Times New Roman" w:cs="Times New Roman"/>
          <w:lang w:bidi="hi-IN"/>
        </w:rPr>
        <w:t xml:space="preserve">25 </w:t>
      </w:r>
      <w:r w:rsidRPr="006874D1">
        <w:rPr>
          <w:rFonts w:ascii="Times New Roman" w:hAnsi="Times New Roman" w:cs="Times New Roman"/>
          <w:lang w:bidi="hi-IN"/>
        </w:rPr>
        <w:t>分）</w:t>
      </w:r>
      <w:r w:rsidR="0080184B" w:rsidRPr="006E09EF">
        <w:rPr>
          <w:rStyle w:val="a9"/>
          <w:rFonts w:ascii="Times New Roman" w:hAnsi="Times New Roman" w:cs="Times New Roman"/>
          <w:lang w:bidi="hi-IN"/>
        </w:rPr>
        <w:footnoteReference w:id="28"/>
      </w:r>
    </w:p>
    <w:p w14:paraId="1F994097"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（三）</w:t>
      </w:r>
      <w:r w:rsidRPr="006874D1">
        <w:rPr>
          <w:rFonts w:ascii="Times New Roman" w:hAnsi="Times New Roman" w:cs="Times New Roman"/>
          <w:lang w:bidi="hi-IN"/>
        </w:rPr>
        <w:t xml:space="preserve">A </w:t>
      </w:r>
      <w:r w:rsidRPr="006874D1">
        <w:rPr>
          <w:rFonts w:ascii="Times New Roman" w:hAnsi="Times New Roman" w:cs="Times New Roman"/>
          <w:lang w:bidi="hi-IN"/>
        </w:rPr>
        <w:t>如於同年</w:t>
      </w:r>
      <w:r w:rsidRPr="006874D1">
        <w:rPr>
          <w:rFonts w:ascii="Times New Roman" w:hAnsi="Times New Roman" w:cs="Times New Roman"/>
          <w:lang w:bidi="hi-IN"/>
        </w:rPr>
        <w:t xml:space="preserve"> 4 </w:t>
      </w:r>
      <w:r w:rsidRPr="006874D1">
        <w:rPr>
          <w:rFonts w:ascii="Times New Roman" w:hAnsi="Times New Roman" w:cs="Times New Roman"/>
          <w:lang w:bidi="hi-IN"/>
        </w:rPr>
        <w:t>月</w:t>
      </w:r>
      <w:r w:rsidRPr="006874D1">
        <w:rPr>
          <w:rFonts w:ascii="Times New Roman" w:hAnsi="Times New Roman" w:cs="Times New Roman"/>
          <w:lang w:bidi="hi-IN"/>
        </w:rPr>
        <w:t xml:space="preserve"> 13 </w:t>
      </w:r>
      <w:r w:rsidRPr="006874D1">
        <w:rPr>
          <w:rFonts w:ascii="Times New Roman" w:hAnsi="Times New Roman" w:cs="Times New Roman"/>
          <w:lang w:bidi="hi-IN"/>
        </w:rPr>
        <w:t>日就其受罰鍰之處分及「禁漁公告」提起訴願，未獲救濟而提起行政訴訟，於行政訴訟程序中，</w:t>
      </w:r>
      <w:r w:rsidRPr="006874D1">
        <w:rPr>
          <w:rFonts w:ascii="Times New Roman" w:hAnsi="Times New Roman" w:cs="Times New Roman"/>
          <w:lang w:bidi="hi-IN"/>
        </w:rPr>
        <w:t xml:space="preserve">A </w:t>
      </w:r>
      <w:r w:rsidRPr="006874D1">
        <w:rPr>
          <w:rFonts w:ascii="Times New Roman" w:hAnsi="Times New Roman" w:cs="Times New Roman"/>
          <w:lang w:bidi="hi-IN"/>
        </w:rPr>
        <w:t>主張該「禁漁公告」違憲，行政法院亦贊同該見解，可為如何之裁判？（</w:t>
      </w:r>
      <w:r w:rsidRPr="006874D1">
        <w:rPr>
          <w:rFonts w:ascii="Times New Roman" w:hAnsi="Times New Roman" w:cs="Times New Roman"/>
          <w:lang w:bidi="hi-IN"/>
        </w:rPr>
        <w:t xml:space="preserve">15 </w:t>
      </w:r>
      <w:r w:rsidRPr="006874D1">
        <w:rPr>
          <w:rFonts w:ascii="Times New Roman" w:hAnsi="Times New Roman" w:cs="Times New Roman"/>
          <w:lang w:bidi="hi-IN"/>
        </w:rPr>
        <w:t>分）</w:t>
      </w:r>
    </w:p>
    <w:p w14:paraId="554F984D"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lastRenderedPageBreak/>
        <w:t>參考法條：</w:t>
      </w:r>
    </w:p>
    <w:p w14:paraId="6992ABB2"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漁業法第</w:t>
      </w:r>
      <w:r w:rsidRPr="006874D1">
        <w:rPr>
          <w:rFonts w:ascii="Times New Roman" w:hAnsi="Times New Roman" w:cs="Times New Roman"/>
          <w:lang w:bidi="hi-IN"/>
        </w:rPr>
        <w:t xml:space="preserve"> 44 </w:t>
      </w:r>
      <w:r w:rsidRPr="006874D1">
        <w:rPr>
          <w:rFonts w:ascii="Times New Roman" w:hAnsi="Times New Roman" w:cs="Times New Roman"/>
          <w:lang w:bidi="hi-IN"/>
        </w:rPr>
        <w:t>條</w:t>
      </w:r>
    </w:p>
    <w:p w14:paraId="3AD1B0D1"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主管機關為資源管理及漁業結構調整，得以公告規定左列事項：</w:t>
      </w:r>
    </w:p>
    <w:p w14:paraId="19792402"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一、水產動植物之</w:t>
      </w:r>
      <w:proofErr w:type="gramStart"/>
      <w:r w:rsidRPr="006874D1">
        <w:rPr>
          <w:rFonts w:ascii="Times New Roman" w:hAnsi="Times New Roman" w:cs="Times New Roman"/>
          <w:lang w:bidi="hi-IN"/>
        </w:rPr>
        <w:t>採</w:t>
      </w:r>
      <w:proofErr w:type="gramEnd"/>
      <w:r w:rsidRPr="006874D1">
        <w:rPr>
          <w:rFonts w:ascii="Times New Roman" w:hAnsi="Times New Roman" w:cs="Times New Roman"/>
          <w:lang w:bidi="hi-IN"/>
        </w:rPr>
        <w:t>捕或處理之限制或禁止。</w:t>
      </w:r>
    </w:p>
    <w:p w14:paraId="576731A6"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二、水產動植物或其製品之販賣或持有之限制或禁止。</w:t>
      </w:r>
    </w:p>
    <w:p w14:paraId="2CE88DBD"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三、漁具、漁法之限制或禁止。</w:t>
      </w:r>
    </w:p>
    <w:p w14:paraId="70925CBB"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四、漁區、漁期之限制或禁止。</w:t>
      </w:r>
    </w:p>
    <w:p w14:paraId="39FC604E"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五、妨害水產動物回</w:t>
      </w:r>
      <w:proofErr w:type="gramStart"/>
      <w:r w:rsidRPr="006874D1">
        <w:rPr>
          <w:rFonts w:ascii="Times New Roman" w:hAnsi="Times New Roman" w:cs="Times New Roman"/>
          <w:lang w:bidi="hi-IN"/>
        </w:rPr>
        <w:t>游</w:t>
      </w:r>
      <w:proofErr w:type="gramEnd"/>
      <w:r w:rsidRPr="006874D1">
        <w:rPr>
          <w:rFonts w:ascii="Times New Roman" w:hAnsi="Times New Roman" w:cs="Times New Roman"/>
          <w:lang w:bidi="hi-IN"/>
        </w:rPr>
        <w:t>路徑障礙物之限制或除去。</w:t>
      </w:r>
    </w:p>
    <w:p w14:paraId="2207593E"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六、投放或遺棄有害於水產動植物之物之限制或禁止。</w:t>
      </w:r>
    </w:p>
    <w:p w14:paraId="0EF76F40"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七、投放或除去水產動植物繁殖上所需之保護物之限制或禁止。</w:t>
      </w:r>
    </w:p>
    <w:p w14:paraId="4573A7EA"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八、水產動植物移植之限制或禁止。</w:t>
      </w:r>
    </w:p>
    <w:p w14:paraId="00FDA8A8"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九、其他必要事項。</w:t>
      </w:r>
    </w:p>
    <w:p w14:paraId="1E3BF70C"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漁業法第</w:t>
      </w:r>
      <w:r w:rsidRPr="006874D1">
        <w:rPr>
          <w:rFonts w:ascii="Times New Roman" w:hAnsi="Times New Roman" w:cs="Times New Roman"/>
          <w:lang w:bidi="hi-IN"/>
        </w:rPr>
        <w:t xml:space="preserve"> 65 </w:t>
      </w:r>
      <w:r w:rsidRPr="006874D1">
        <w:rPr>
          <w:rFonts w:ascii="Times New Roman" w:hAnsi="Times New Roman" w:cs="Times New Roman"/>
          <w:lang w:bidi="hi-IN"/>
        </w:rPr>
        <w:t>條</w:t>
      </w:r>
    </w:p>
    <w:p w14:paraId="7D813BCF"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有左列情事之</w:t>
      </w:r>
      <w:proofErr w:type="gramStart"/>
      <w:r w:rsidRPr="006874D1">
        <w:rPr>
          <w:rFonts w:ascii="Times New Roman" w:hAnsi="Times New Roman" w:cs="Times New Roman"/>
          <w:lang w:bidi="hi-IN"/>
        </w:rPr>
        <w:t>一</w:t>
      </w:r>
      <w:proofErr w:type="gramEnd"/>
      <w:r w:rsidRPr="006874D1">
        <w:rPr>
          <w:rFonts w:ascii="Times New Roman" w:hAnsi="Times New Roman" w:cs="Times New Roman"/>
          <w:lang w:bidi="hi-IN"/>
        </w:rPr>
        <w:t>者，處新台幣三萬元以上十五萬元以下罰鍰：</w:t>
      </w:r>
    </w:p>
    <w:p w14:paraId="61E05F3C"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一、違反依第九條規定所加之限制或所附之條件者。</w:t>
      </w:r>
    </w:p>
    <w:p w14:paraId="77B259BC"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二、違反依第十四條規定公告之事項者。</w:t>
      </w:r>
    </w:p>
    <w:p w14:paraId="10297271"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三、違反依第三十六條或依第三十七條規定所指定或限制之事項者。</w:t>
      </w:r>
    </w:p>
    <w:p w14:paraId="21181752"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四、違反第四十一條第二項規定未申請執照者。</w:t>
      </w:r>
    </w:p>
    <w:p w14:paraId="34435618"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五、違反第四十四條第四款至第九款規定之</w:t>
      </w:r>
      <w:proofErr w:type="gramStart"/>
      <w:r w:rsidRPr="006874D1">
        <w:rPr>
          <w:rFonts w:ascii="Times New Roman" w:hAnsi="Times New Roman" w:cs="Times New Roman"/>
          <w:lang w:bidi="hi-IN"/>
        </w:rPr>
        <w:t>一</w:t>
      </w:r>
      <w:proofErr w:type="gramEnd"/>
      <w:r w:rsidRPr="006874D1">
        <w:rPr>
          <w:rFonts w:ascii="Times New Roman" w:hAnsi="Times New Roman" w:cs="Times New Roman"/>
          <w:lang w:bidi="hi-IN"/>
        </w:rPr>
        <w:t>者。</w:t>
      </w:r>
    </w:p>
    <w:p w14:paraId="164A9E21"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六、拒絕、規避或妨礙依第四十九條第一項之檢查，或對檢查人員之詢問，無正當理由拒</w:t>
      </w:r>
      <w:proofErr w:type="gramStart"/>
      <w:r w:rsidRPr="006874D1">
        <w:rPr>
          <w:rFonts w:ascii="Times New Roman" w:hAnsi="Times New Roman" w:cs="Times New Roman"/>
          <w:lang w:bidi="hi-IN"/>
        </w:rPr>
        <w:t>不</w:t>
      </w:r>
      <w:proofErr w:type="gramEnd"/>
      <w:r w:rsidRPr="006874D1">
        <w:rPr>
          <w:rFonts w:ascii="Times New Roman" w:hAnsi="Times New Roman" w:cs="Times New Roman"/>
          <w:lang w:bidi="hi-IN"/>
        </w:rPr>
        <w:t>答覆或為虛偽之陳述者。</w:t>
      </w:r>
    </w:p>
    <w:p w14:paraId="47A10F6F"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七、違反依第五十四條第五款訂定之應行遵守及注意事項者。</w:t>
      </w:r>
    </w:p>
    <w:p w14:paraId="08D9FF0D" w14:textId="77777777" w:rsidR="006874D1" w:rsidRPr="006874D1" w:rsidRDefault="006874D1" w:rsidP="00B42195">
      <w:pPr>
        <w:jc w:val="both"/>
        <w:rPr>
          <w:rFonts w:ascii="Times New Roman" w:hAnsi="Times New Roman" w:cs="Times New Roman"/>
          <w:lang w:bidi="hi-IN"/>
        </w:rPr>
      </w:pPr>
      <w:r w:rsidRPr="006874D1">
        <w:rPr>
          <w:rFonts w:ascii="Times New Roman" w:hAnsi="Times New Roman" w:cs="Times New Roman"/>
          <w:lang w:bidi="hi-IN"/>
        </w:rPr>
        <w:t>八、違反主管機關依本法發布之命令者。</w:t>
      </w:r>
    </w:p>
    <w:p w14:paraId="10C3783C" w14:textId="6E6FB239" w:rsidR="001D0626" w:rsidRPr="006E09EF" w:rsidRDefault="001D0626" w:rsidP="001D0626">
      <w:pPr>
        <w:rPr>
          <w:rFonts w:ascii="Times New Roman" w:hAnsi="Times New Roman" w:cs="Times New Roman"/>
          <w:lang w:bidi="hi-IN"/>
        </w:rPr>
      </w:pPr>
    </w:p>
    <w:p w14:paraId="4E153549" w14:textId="056AC8B4" w:rsidR="001F1316" w:rsidRPr="006E09EF" w:rsidRDefault="00284448" w:rsidP="00284448">
      <w:pPr>
        <w:pStyle w:val="3"/>
        <w:rPr>
          <w:rFonts w:ascii="Times New Roman" w:hAnsi="Times New Roman" w:cs="Times New Roman"/>
        </w:rPr>
      </w:pPr>
      <w:r w:rsidRPr="006E09EF">
        <w:rPr>
          <w:rFonts w:ascii="Times New Roman" w:hAnsi="Times New Roman" w:cs="Times New Roman"/>
        </w:rPr>
        <w:t>100</w:t>
      </w:r>
      <w:r w:rsidRPr="006E09EF">
        <w:rPr>
          <w:rFonts w:ascii="Times New Roman" w:hAnsi="Times New Roman" w:cs="Times New Roman"/>
        </w:rPr>
        <w:t>律二</w:t>
      </w:r>
      <w:r w:rsidRPr="006E09EF">
        <w:rPr>
          <w:rFonts w:ascii="Times New Roman" w:hAnsi="Times New Roman" w:cs="Times New Roman"/>
        </w:rPr>
        <w:t>(</w:t>
      </w:r>
      <w:r w:rsidRPr="006E09EF">
        <w:rPr>
          <w:rFonts w:ascii="Times New Roman" w:hAnsi="Times New Roman" w:cs="Times New Roman"/>
        </w:rPr>
        <w:t>二</w:t>
      </w:r>
      <w:r w:rsidRPr="006E09EF">
        <w:rPr>
          <w:rFonts w:ascii="Times New Roman" w:hAnsi="Times New Roman" w:cs="Times New Roman"/>
        </w:rPr>
        <w:t>)</w:t>
      </w:r>
    </w:p>
    <w:p w14:paraId="4974374C" w14:textId="6E0471E4" w:rsidR="007A076D" w:rsidRPr="006E09EF" w:rsidRDefault="00284448" w:rsidP="003E69B7">
      <w:pPr>
        <w:spacing w:before="100" w:beforeAutospacing="1" w:after="100" w:afterAutospacing="1" w:line="288" w:lineRule="auto"/>
        <w:jc w:val="both"/>
        <w:rPr>
          <w:rFonts w:ascii="Times New Roman" w:hAnsi="Times New Roman" w:cs="Times New Roman"/>
        </w:rPr>
      </w:pPr>
      <w:r w:rsidRPr="006E09EF">
        <w:rPr>
          <w:rFonts w:ascii="Times New Roman" w:hAnsi="Times New Roman" w:cs="Times New Roman"/>
        </w:rPr>
        <w:t>（二）若經濟部標準檢驗局委託甲財團法人檢驗中心辦理某項商品驗證業務，</w:t>
      </w:r>
      <w:proofErr w:type="gramStart"/>
      <w:r w:rsidRPr="006E09EF">
        <w:rPr>
          <w:rFonts w:ascii="Times New Roman" w:hAnsi="Times New Roman" w:cs="Times New Roman"/>
        </w:rPr>
        <w:t>甲於辦理</w:t>
      </w:r>
      <w:proofErr w:type="gramEnd"/>
      <w:r w:rsidRPr="006E09EF">
        <w:rPr>
          <w:rFonts w:ascii="Times New Roman" w:hAnsi="Times New Roman" w:cs="Times New Roman"/>
        </w:rPr>
        <w:t>相關驗證業務時，發布法規命令，要求廠商於申請驗證時，須提出該商品之全部詳細成分以及原料來源，否則不予受理。乙廠商向甲申請驗證其</w:t>
      </w:r>
      <w:r w:rsidRPr="006E09EF">
        <w:rPr>
          <w:rFonts w:ascii="Times New Roman" w:hAnsi="Times New Roman" w:cs="Times New Roman"/>
        </w:rPr>
        <w:t xml:space="preserve"> A </w:t>
      </w:r>
      <w:r w:rsidRPr="006E09EF">
        <w:rPr>
          <w:rFonts w:ascii="Times New Roman" w:hAnsi="Times New Roman" w:cs="Times New Roman"/>
        </w:rPr>
        <w:t>產品時，主張該商品之詳細成分涉及業務秘密而拒絕提出，甲因而不受理乙關於</w:t>
      </w:r>
      <w:r w:rsidRPr="006E09EF">
        <w:rPr>
          <w:rFonts w:ascii="Times New Roman" w:hAnsi="Times New Roman" w:cs="Times New Roman"/>
        </w:rPr>
        <w:t xml:space="preserve"> A </w:t>
      </w:r>
      <w:r w:rsidRPr="006E09EF">
        <w:rPr>
          <w:rFonts w:ascii="Times New Roman" w:hAnsi="Times New Roman" w:cs="Times New Roman"/>
        </w:rPr>
        <w:t>產品之驗證申請。問：（</w:t>
      </w:r>
      <w:r w:rsidRPr="006E09EF">
        <w:rPr>
          <w:rFonts w:ascii="Times New Roman" w:hAnsi="Times New Roman" w:cs="Times New Roman"/>
        </w:rPr>
        <w:t xml:space="preserve">25 </w:t>
      </w:r>
      <w:r w:rsidRPr="006E09EF">
        <w:rPr>
          <w:rFonts w:ascii="Times New Roman" w:hAnsi="Times New Roman" w:cs="Times New Roman"/>
        </w:rPr>
        <w:t>分）</w:t>
      </w:r>
      <w:r w:rsidRPr="006E09EF">
        <w:rPr>
          <w:rFonts w:ascii="Times New Roman" w:hAnsi="Times New Roman" w:cs="Times New Roman"/>
        </w:rPr>
        <w:br/>
      </w:r>
      <w:r w:rsidRPr="006E09EF">
        <w:rPr>
          <w:rFonts w:ascii="Times New Roman" w:hAnsi="Times New Roman" w:cs="Times New Roman"/>
        </w:rPr>
        <w:t>（</w:t>
      </w:r>
      <w:r w:rsidRPr="006E09EF">
        <w:rPr>
          <w:rFonts w:ascii="Times New Roman" w:hAnsi="Times New Roman" w:cs="Times New Roman"/>
        </w:rPr>
        <w:t>1</w:t>
      </w:r>
      <w:r w:rsidRPr="006E09EF">
        <w:rPr>
          <w:rFonts w:ascii="Times New Roman" w:hAnsi="Times New Roman" w:cs="Times New Roman"/>
        </w:rPr>
        <w:t>）甲發布之法規命令是否合法？</w:t>
      </w:r>
      <w:proofErr w:type="gramStart"/>
      <w:r w:rsidRPr="006E09EF">
        <w:rPr>
          <w:rFonts w:ascii="Times New Roman" w:hAnsi="Times New Roman" w:cs="Times New Roman"/>
        </w:rPr>
        <w:t>若乙對</w:t>
      </w:r>
      <w:proofErr w:type="gramEnd"/>
      <w:r w:rsidRPr="006E09EF">
        <w:rPr>
          <w:rFonts w:ascii="Times New Roman" w:hAnsi="Times New Roman" w:cs="Times New Roman"/>
        </w:rPr>
        <w:t>甲之不受理決定不服，應如何救濟？若此案件進入行政訴訟程序，行政法院認為此法規命令之合法性有疑義時，應如</w:t>
      </w:r>
      <w:r w:rsidRPr="006E09EF">
        <w:rPr>
          <w:rFonts w:ascii="Times New Roman" w:hAnsi="Times New Roman" w:cs="Times New Roman"/>
        </w:rPr>
        <w:lastRenderedPageBreak/>
        <w:t>何處理？</w:t>
      </w:r>
      <w:r w:rsidR="00C47507" w:rsidRPr="006E09EF">
        <w:rPr>
          <w:rStyle w:val="a9"/>
          <w:rFonts w:ascii="Times New Roman" w:hAnsi="Times New Roman" w:cs="Times New Roman"/>
        </w:rPr>
        <w:footnoteReference w:id="29"/>
      </w:r>
      <w:r w:rsidRPr="006E09EF">
        <w:rPr>
          <w:rFonts w:ascii="Times New Roman" w:hAnsi="Times New Roman" w:cs="Times New Roman"/>
        </w:rPr>
        <w:br/>
      </w:r>
      <w:r w:rsidRPr="006E09EF">
        <w:rPr>
          <w:rFonts w:ascii="Times New Roman" w:hAnsi="Times New Roman" w:cs="Times New Roman"/>
        </w:rPr>
        <w:t>（</w:t>
      </w:r>
      <w:r w:rsidRPr="006E09EF">
        <w:rPr>
          <w:rFonts w:ascii="Times New Roman" w:hAnsi="Times New Roman" w:cs="Times New Roman"/>
        </w:rPr>
        <w:t>2</w:t>
      </w:r>
      <w:r w:rsidRPr="006E09EF">
        <w:rPr>
          <w:rFonts w:ascii="Times New Roman" w:hAnsi="Times New Roman" w:cs="Times New Roman"/>
        </w:rPr>
        <w:t>）若</w:t>
      </w:r>
      <w:proofErr w:type="gramStart"/>
      <w:r w:rsidRPr="006E09EF">
        <w:rPr>
          <w:rFonts w:ascii="Times New Roman" w:hAnsi="Times New Roman" w:cs="Times New Roman"/>
        </w:rPr>
        <w:t>有權訂定</w:t>
      </w:r>
      <w:proofErr w:type="gramEnd"/>
      <w:r w:rsidRPr="006E09EF">
        <w:rPr>
          <w:rFonts w:ascii="Times New Roman" w:hAnsi="Times New Roman" w:cs="Times New Roman"/>
        </w:rPr>
        <w:t>法規命令之經濟部，並未自行訂定對受託之法人或團體之資格要件、審查、監督考核及其他應遵行事項之法規命令，而是委任其所屬之經濟部標準檢驗局訂定，問：經濟部之委任是否合法？</w:t>
      </w:r>
      <w:r w:rsidR="008C6B88" w:rsidRPr="006E09EF">
        <w:rPr>
          <w:rStyle w:val="a9"/>
          <w:rFonts w:ascii="Times New Roman" w:hAnsi="Times New Roman" w:cs="Times New Roman"/>
        </w:rPr>
        <w:footnoteReference w:id="30"/>
      </w:r>
      <w:r w:rsidRPr="006E09EF">
        <w:rPr>
          <w:rFonts w:ascii="Times New Roman" w:hAnsi="Times New Roman" w:cs="Times New Roman"/>
        </w:rPr>
        <w:br/>
      </w:r>
      <w:r w:rsidRPr="006E09EF">
        <w:rPr>
          <w:rFonts w:ascii="Times New Roman" w:hAnsi="Times New Roman" w:cs="Times New Roman"/>
        </w:rPr>
        <w:t>（</w:t>
      </w:r>
      <w:r w:rsidRPr="006E09EF">
        <w:rPr>
          <w:rFonts w:ascii="Times New Roman" w:hAnsi="Times New Roman" w:cs="Times New Roman"/>
        </w:rPr>
        <w:t>3</w:t>
      </w:r>
      <w:r w:rsidRPr="006E09EF">
        <w:rPr>
          <w:rFonts w:ascii="Times New Roman" w:hAnsi="Times New Roman" w:cs="Times New Roman"/>
        </w:rPr>
        <w:t>）若</w:t>
      </w:r>
      <w:proofErr w:type="gramStart"/>
      <w:r w:rsidRPr="006E09EF">
        <w:rPr>
          <w:rFonts w:ascii="Times New Roman" w:hAnsi="Times New Roman" w:cs="Times New Roman"/>
        </w:rPr>
        <w:t>有權訂定</w:t>
      </w:r>
      <w:proofErr w:type="gramEnd"/>
      <w:r w:rsidRPr="006E09EF">
        <w:rPr>
          <w:rFonts w:ascii="Times New Roman" w:hAnsi="Times New Roman" w:cs="Times New Roman"/>
        </w:rPr>
        <w:t>法規命令之經濟部，並未訂定法規命令，而是訂定行政規則替代該法規命令，問：此項作法是否合法？</w:t>
      </w:r>
      <w:r w:rsidR="008C6B88" w:rsidRPr="006E09EF">
        <w:rPr>
          <w:rStyle w:val="a9"/>
          <w:rFonts w:ascii="Times New Roman" w:hAnsi="Times New Roman" w:cs="Times New Roman"/>
        </w:rPr>
        <w:footnoteReference w:id="31"/>
      </w:r>
    </w:p>
    <w:sectPr w:rsidR="007A076D" w:rsidRPr="006E09EF">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C987A" w14:textId="77777777" w:rsidR="009F634F" w:rsidRDefault="009F634F" w:rsidP="00325782">
      <w:r>
        <w:separator/>
      </w:r>
    </w:p>
  </w:endnote>
  <w:endnote w:type="continuationSeparator" w:id="0">
    <w:p w14:paraId="68326D89" w14:textId="77777777" w:rsidR="009F634F" w:rsidRDefault="009F634F" w:rsidP="0032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Nirmala UI"/>
    <w:panose1 w:val="02040503050203030202"/>
    <w:charset w:val="00"/>
    <w:family w:val="roman"/>
    <w:pitch w:val="variable"/>
    <w:sig w:usb0="00008003" w:usb1="00000000" w:usb2="00000000" w:usb3="00000000" w:csb0="00000001" w:csb1="00000000"/>
  </w:font>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900407"/>
      <w:docPartObj>
        <w:docPartGallery w:val="Page Numbers (Bottom of Page)"/>
        <w:docPartUnique/>
      </w:docPartObj>
    </w:sdtPr>
    <w:sdtContent>
      <w:p w14:paraId="57E87127" w14:textId="264B8BBF" w:rsidR="001C3908" w:rsidRDefault="001C3908">
        <w:pPr>
          <w:pStyle w:val="a5"/>
          <w:jc w:val="center"/>
        </w:pPr>
        <w:r>
          <w:fldChar w:fldCharType="begin"/>
        </w:r>
        <w:r>
          <w:instrText>PAGE   \* MERGEFORMAT</w:instrText>
        </w:r>
        <w:r>
          <w:fldChar w:fldCharType="separate"/>
        </w:r>
        <w:r>
          <w:t>2</w:t>
        </w:r>
        <w:r>
          <w:fldChar w:fldCharType="end"/>
        </w:r>
      </w:p>
    </w:sdtContent>
  </w:sdt>
  <w:p w14:paraId="22602AB1" w14:textId="77777777" w:rsidR="001C3908" w:rsidRDefault="001C39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AA392" w14:textId="77777777" w:rsidR="009F634F" w:rsidRDefault="009F634F" w:rsidP="00325782">
      <w:r>
        <w:separator/>
      </w:r>
    </w:p>
  </w:footnote>
  <w:footnote w:type="continuationSeparator" w:id="0">
    <w:p w14:paraId="32B097E8" w14:textId="77777777" w:rsidR="009F634F" w:rsidRDefault="009F634F" w:rsidP="00325782">
      <w:r>
        <w:continuationSeparator/>
      </w:r>
    </w:p>
  </w:footnote>
  <w:footnote w:id="1">
    <w:p w14:paraId="1089589C" w14:textId="25B85BD8" w:rsidR="00325782" w:rsidRDefault="00325782" w:rsidP="00B548C8">
      <w:pPr>
        <w:pStyle w:val="a7"/>
        <w:jc w:val="both"/>
      </w:pPr>
      <w:r>
        <w:rPr>
          <w:rStyle w:val="a9"/>
        </w:rPr>
        <w:footnoteRef/>
      </w:r>
      <w:r>
        <w:t xml:space="preserve"> </w:t>
      </w:r>
      <w:r>
        <w:rPr>
          <w:rFonts w:hint="eastAsia"/>
        </w:rPr>
        <w:t>摘自李建良，行政法基本十講，修訂八版，</w:t>
      </w:r>
      <w:r>
        <w:rPr>
          <w:rFonts w:hint="eastAsia"/>
        </w:rPr>
        <w:t>2018</w:t>
      </w:r>
      <w:r>
        <w:rPr>
          <w:rFonts w:hint="eastAsia"/>
        </w:rPr>
        <w:t>年，頁</w:t>
      </w:r>
      <w:r>
        <w:rPr>
          <w:rFonts w:hint="eastAsia"/>
        </w:rPr>
        <w:t>1</w:t>
      </w:r>
      <w:r w:rsidR="005E5BBB">
        <w:rPr>
          <w:rFonts w:hint="eastAsia"/>
        </w:rPr>
        <w:t>以下</w:t>
      </w:r>
      <w:r>
        <w:rPr>
          <w:rFonts w:hint="eastAsia"/>
        </w:rPr>
        <w:t>。</w:t>
      </w:r>
    </w:p>
  </w:footnote>
  <w:footnote w:id="2">
    <w:p w14:paraId="00192421" w14:textId="77777777" w:rsidR="00325782" w:rsidRPr="00A24DBE" w:rsidRDefault="00325782" w:rsidP="00B548C8">
      <w:pPr>
        <w:pStyle w:val="a7"/>
        <w:jc w:val="both"/>
      </w:pPr>
      <w:r>
        <w:rPr>
          <w:rStyle w:val="a9"/>
        </w:rPr>
        <w:footnoteRef/>
      </w:r>
      <w:r>
        <w:t xml:space="preserve"> A, B, D, F, G, H, I</w:t>
      </w:r>
      <w:r>
        <w:rPr>
          <w:rFonts w:hint="eastAsia"/>
        </w:rPr>
        <w:t>屬「基礎規範階段」，</w:t>
      </w:r>
      <w:r>
        <w:t>C, E</w:t>
      </w:r>
      <w:r>
        <w:rPr>
          <w:rFonts w:hint="eastAsia"/>
        </w:rPr>
        <w:t>則屬「執行階段」。</w:t>
      </w:r>
    </w:p>
  </w:footnote>
  <w:footnote w:id="3">
    <w:p w14:paraId="49D66405" w14:textId="306061A6" w:rsidR="00AF4FAE" w:rsidRDefault="00AF4FAE">
      <w:pPr>
        <w:pStyle w:val="a7"/>
      </w:pPr>
      <w:r>
        <w:rPr>
          <w:rStyle w:val="a9"/>
        </w:rPr>
        <w:footnoteRef/>
      </w:r>
      <w:r>
        <w:t xml:space="preserve"> </w:t>
      </w:r>
      <w:r>
        <w:rPr>
          <w:rFonts w:hint="eastAsia"/>
        </w:rPr>
        <w:t>附法令規定，多半考不確定法律概念、裁量以及一般法律原則。</w:t>
      </w:r>
    </w:p>
  </w:footnote>
  <w:footnote w:id="4">
    <w:p w14:paraId="0478CE86" w14:textId="77777777" w:rsidR="00BF6492" w:rsidRDefault="00BF6492" w:rsidP="00B548C8">
      <w:pPr>
        <w:pStyle w:val="a7"/>
        <w:jc w:val="both"/>
      </w:pPr>
      <w:r>
        <w:rPr>
          <w:rStyle w:val="a9"/>
        </w:rPr>
        <w:footnoteRef/>
      </w:r>
      <w:r>
        <w:t xml:space="preserve"> </w:t>
      </w:r>
      <w:r>
        <w:rPr>
          <w:rFonts w:hint="eastAsia"/>
        </w:rPr>
        <w:t>(</w:t>
      </w:r>
      <w:r>
        <w:rPr>
          <w:rFonts w:hint="eastAsia"/>
        </w:rPr>
        <w:t>一</w:t>
      </w:r>
      <w:r>
        <w:rPr>
          <w:rFonts w:hint="eastAsia"/>
        </w:rPr>
        <w:t>)</w:t>
      </w:r>
      <w:r>
        <w:rPr>
          <w:rFonts w:hint="eastAsia"/>
        </w:rPr>
        <w:t>第一次權利救濟（行政爭訟）與第二次權利救濟（損失補償及國家賠償）</w:t>
      </w:r>
    </w:p>
    <w:p w14:paraId="2997AEB7" w14:textId="77777777" w:rsidR="00BF6492" w:rsidRDefault="00BF6492" w:rsidP="00B548C8">
      <w:pPr>
        <w:pStyle w:val="a7"/>
        <w:jc w:val="both"/>
      </w:pPr>
      <w:r>
        <w:rPr>
          <w:rFonts w:hint="eastAsia"/>
        </w:rPr>
        <w:t>1</w:t>
      </w:r>
      <w:r>
        <w:rPr>
          <w:rFonts w:hint="eastAsia"/>
        </w:rPr>
        <w:t>、第一次權利救濟：</w:t>
      </w:r>
      <w:r>
        <w:rPr>
          <w:rFonts w:hint="eastAsia"/>
        </w:rPr>
        <w:t>(</w:t>
      </w:r>
      <w:r>
        <w:rPr>
          <w:rFonts w:hint="eastAsia"/>
        </w:rPr>
        <w:t>未受侵害前</w:t>
      </w:r>
      <w:r>
        <w:rPr>
          <w:rFonts w:hint="eastAsia"/>
        </w:rPr>
        <w:t>)</w:t>
      </w:r>
      <w:r>
        <w:rPr>
          <w:rFonts w:hint="eastAsia"/>
        </w:rPr>
        <w:t>原始權利狀態之回復</w:t>
      </w:r>
    </w:p>
    <w:p w14:paraId="3B16799F" w14:textId="77777777" w:rsidR="00BF6492" w:rsidRDefault="00BF6492" w:rsidP="00B548C8">
      <w:pPr>
        <w:pStyle w:val="a7"/>
        <w:jc w:val="both"/>
      </w:pPr>
      <w:r>
        <w:rPr>
          <w:rFonts w:hint="eastAsia"/>
        </w:rPr>
        <w:t>係基於人民基本權之防禦權作用，針對國家之公權力侵害行為。可分為侵害行為持續中</w:t>
      </w:r>
      <w:r>
        <w:rPr>
          <w:rFonts w:hint="eastAsia"/>
        </w:rPr>
        <w:t>(</w:t>
      </w:r>
      <w:r>
        <w:rPr>
          <w:rFonts w:hint="eastAsia"/>
        </w:rPr>
        <w:t>要求國家不作為請求權</w:t>
      </w:r>
      <w:r>
        <w:rPr>
          <w:rFonts w:hint="eastAsia"/>
        </w:rPr>
        <w:t>)</w:t>
      </w:r>
      <w:r>
        <w:rPr>
          <w:rFonts w:hint="eastAsia"/>
        </w:rPr>
        <w:t>，以及侵害行為已完成</w:t>
      </w:r>
      <w:r>
        <w:rPr>
          <w:rFonts w:hint="eastAsia"/>
        </w:rPr>
        <w:t>(</w:t>
      </w:r>
      <w:r>
        <w:rPr>
          <w:rFonts w:hint="eastAsia"/>
        </w:rPr>
        <w:t>排除侵害請求權</w:t>
      </w:r>
      <w:r>
        <w:rPr>
          <w:rFonts w:hint="eastAsia"/>
        </w:rPr>
        <w:t>)</w:t>
      </w:r>
      <w:proofErr w:type="gramStart"/>
      <w:r>
        <w:rPr>
          <w:rFonts w:hint="eastAsia"/>
        </w:rPr>
        <w:t>兩種態</w:t>
      </w:r>
      <w:proofErr w:type="gramEnd"/>
      <w:r>
        <w:rPr>
          <w:rFonts w:hint="eastAsia"/>
        </w:rPr>
        <w:t>樣</w:t>
      </w:r>
      <w:r>
        <w:rPr>
          <w:rFonts w:hint="eastAsia"/>
        </w:rPr>
        <w:t xml:space="preserve"> </w:t>
      </w:r>
      <w:r>
        <w:rPr>
          <w:rFonts w:hint="eastAsia"/>
        </w:rPr>
        <w:t>。後者之排除侵害請求權又可細分為：排除侵害行為請求權</w:t>
      </w:r>
      <w:r>
        <w:rPr>
          <w:rFonts w:hint="eastAsia"/>
        </w:rPr>
        <w:t>(</w:t>
      </w:r>
      <w:r>
        <w:rPr>
          <w:rFonts w:hint="eastAsia"/>
        </w:rPr>
        <w:t>撤銷權</w:t>
      </w:r>
      <w:r>
        <w:rPr>
          <w:rFonts w:hint="eastAsia"/>
        </w:rPr>
        <w:t>)</w:t>
      </w:r>
      <w:r>
        <w:rPr>
          <w:rFonts w:hint="eastAsia"/>
        </w:rPr>
        <w:t>，以及排除不利事實結果請求權，亦即回復權利之原始狀態，依其類型又可細分為：執行結果除去請求權、一般結果除去請求權以及不當</w:t>
      </w:r>
      <w:proofErr w:type="gramStart"/>
      <w:r>
        <w:rPr>
          <w:rFonts w:hint="eastAsia"/>
        </w:rPr>
        <w:t>得利返還</w:t>
      </w:r>
      <w:proofErr w:type="gramEnd"/>
      <w:r>
        <w:rPr>
          <w:rFonts w:hint="eastAsia"/>
        </w:rPr>
        <w:t>請求權。</w:t>
      </w:r>
    </w:p>
    <w:p w14:paraId="6844AC1D" w14:textId="77777777" w:rsidR="00BF6492" w:rsidRDefault="00BF6492" w:rsidP="00B548C8">
      <w:pPr>
        <w:pStyle w:val="a7"/>
        <w:jc w:val="both"/>
      </w:pPr>
      <w:r>
        <w:rPr>
          <w:rFonts w:hint="eastAsia"/>
        </w:rPr>
        <w:t>2</w:t>
      </w:r>
      <w:r>
        <w:rPr>
          <w:rFonts w:hint="eastAsia"/>
        </w:rPr>
        <w:t>、第二次權利救濟：權利侵害無法回復之損害結果填補</w:t>
      </w:r>
    </w:p>
    <w:p w14:paraId="2D8BCF32" w14:textId="77777777" w:rsidR="00BF6492" w:rsidRDefault="00BF6492" w:rsidP="00B548C8">
      <w:pPr>
        <w:pStyle w:val="a7"/>
        <w:jc w:val="both"/>
      </w:pPr>
      <w:r>
        <w:rPr>
          <w:rFonts w:hint="eastAsia"/>
        </w:rPr>
        <w:tab/>
      </w:r>
      <w:r>
        <w:rPr>
          <w:rFonts w:hint="eastAsia"/>
        </w:rPr>
        <w:t>係因國家公權力行為致損害結果發生，而衍生人民之損害</w:t>
      </w:r>
      <w:r>
        <w:rPr>
          <w:rFonts w:hint="eastAsia"/>
        </w:rPr>
        <w:t>(</w:t>
      </w:r>
      <w:r>
        <w:rPr>
          <w:rFonts w:hint="eastAsia"/>
        </w:rPr>
        <w:t>失</w:t>
      </w:r>
      <w:r>
        <w:rPr>
          <w:rFonts w:hint="eastAsia"/>
        </w:rPr>
        <w:t>)</w:t>
      </w:r>
      <w:r>
        <w:rPr>
          <w:rFonts w:hint="eastAsia"/>
        </w:rPr>
        <w:t>填補請求權。可分為損失補償請求權以及損害賠償請求權</w:t>
      </w:r>
      <w:r>
        <w:rPr>
          <w:rFonts w:hint="eastAsia"/>
        </w:rPr>
        <w:t>(</w:t>
      </w:r>
      <w:r>
        <w:rPr>
          <w:rFonts w:hint="eastAsia"/>
        </w:rPr>
        <w:t>國賠請求權</w:t>
      </w:r>
      <w:r>
        <w:rPr>
          <w:rFonts w:hint="eastAsia"/>
        </w:rPr>
        <w:t>)</w:t>
      </w:r>
      <w:r>
        <w:rPr>
          <w:rFonts w:hint="eastAsia"/>
        </w:rPr>
        <w:t>。</w:t>
      </w:r>
    </w:p>
    <w:p w14:paraId="56236A8C" w14:textId="679871E6" w:rsidR="00BF6492" w:rsidRPr="00BF6492" w:rsidRDefault="00BF6492" w:rsidP="00B548C8">
      <w:pPr>
        <w:pStyle w:val="a7"/>
        <w:jc w:val="both"/>
        <w:rPr>
          <w:lang w:val="en-US"/>
        </w:rPr>
      </w:pPr>
      <w:r>
        <w:rPr>
          <w:rFonts w:hint="eastAsia"/>
        </w:rPr>
        <w:tab/>
      </w:r>
      <w:r>
        <w:rPr>
          <w:rFonts w:hint="eastAsia"/>
        </w:rPr>
        <w:t>「第一次權利保護」顧名思義，是於權利受侵害時應優先考慮的救濟請求權，其功能在於「權利侵害的排除」。如果當事人所遭受的權利侵害已造成無法除去的財產上或精神上損害，則其財產損害之填補或精神損害之補償，應藉由「第二次權利保護」的相關制度來尋求救濟。</w:t>
      </w:r>
    </w:p>
  </w:footnote>
  <w:footnote w:id="5">
    <w:p w14:paraId="57E82E77" w14:textId="5ED6E379" w:rsidR="00275012" w:rsidRPr="00C331B0" w:rsidRDefault="00275012" w:rsidP="00B548C8">
      <w:pPr>
        <w:pStyle w:val="a7"/>
        <w:jc w:val="both"/>
      </w:pPr>
      <w:r>
        <w:rPr>
          <w:rStyle w:val="a9"/>
        </w:rPr>
        <w:footnoteRef/>
      </w:r>
      <w:r>
        <w:t xml:space="preserve"> </w:t>
      </w:r>
      <w:r>
        <w:rPr>
          <w:rFonts w:hint="eastAsia"/>
        </w:rPr>
        <w:t>例如直接從憲法</w:t>
      </w:r>
      <w:r w:rsidR="00EA2489">
        <w:rPr>
          <w:rFonts w:hint="eastAsia"/>
        </w:rPr>
        <w:t>基本權利之防禦功能，導出排除已存在的公權力侵害，如更正職務發言；或是防止公權力侵害於未然，如請求不得公布違法監聽之通話紀錄</w:t>
      </w:r>
      <w:r w:rsidR="00C331B0">
        <w:rPr>
          <w:rFonts w:hint="eastAsia"/>
        </w:rPr>
        <w:t>；又如從憲法平等原則</w:t>
      </w:r>
      <w:r w:rsidR="00C331B0">
        <w:rPr>
          <w:rFonts w:hint="eastAsia"/>
        </w:rPr>
        <w:t>(</w:t>
      </w:r>
      <w:r w:rsidR="00C331B0">
        <w:rPr>
          <w:rFonts w:hint="eastAsia"/>
        </w:rPr>
        <w:t>分享權</w:t>
      </w:r>
      <w:r w:rsidR="00C331B0">
        <w:rPr>
          <w:rFonts w:hint="eastAsia"/>
        </w:rPr>
        <w:t>)</w:t>
      </w:r>
      <w:r w:rsidR="00C331B0">
        <w:rPr>
          <w:rFonts w:hint="eastAsia"/>
        </w:rPr>
        <w:t>請求行政機關為一定作為之權利。</w:t>
      </w:r>
    </w:p>
  </w:footnote>
  <w:footnote w:id="6">
    <w:p w14:paraId="5C0FB766" w14:textId="4DBF1110" w:rsidR="0064198C" w:rsidRDefault="0064198C" w:rsidP="00B548C8">
      <w:pPr>
        <w:pStyle w:val="a7"/>
        <w:jc w:val="both"/>
      </w:pPr>
      <w:r>
        <w:rPr>
          <w:rStyle w:val="a9"/>
        </w:rPr>
        <w:footnoteRef/>
      </w:r>
      <w:r>
        <w:t xml:space="preserve"> </w:t>
      </w:r>
      <w:r>
        <w:rPr>
          <w:rFonts w:hint="eastAsia"/>
        </w:rPr>
        <w:t>救濟之爭議：已解消之行政事實行為如何救濟？惟因現行</w:t>
      </w:r>
      <w:proofErr w:type="gramStart"/>
      <w:r>
        <w:rPr>
          <w:rFonts w:hint="eastAsia"/>
        </w:rPr>
        <w:t>行</w:t>
      </w:r>
      <w:proofErr w:type="gramEnd"/>
      <w:r>
        <w:rPr>
          <w:rFonts w:hint="eastAsia"/>
        </w:rPr>
        <w:t>訴</w:t>
      </w:r>
      <w:r>
        <w:rPr>
          <w:rFonts w:hint="eastAsia"/>
        </w:rPr>
        <w:t>6</w:t>
      </w:r>
      <w:r>
        <w:rPr>
          <w:rFonts w:hint="eastAsia"/>
        </w:rPr>
        <w:t>的確認訴訟，並無行政事實行為違法確認訴訟</w:t>
      </w:r>
      <w:r w:rsidR="00764734">
        <w:rPr>
          <w:rFonts w:hint="eastAsia"/>
        </w:rPr>
        <w:t>。</w:t>
      </w:r>
    </w:p>
  </w:footnote>
  <w:footnote w:id="7">
    <w:p w14:paraId="12BEB224" w14:textId="6DADC742" w:rsidR="000D1D35" w:rsidRDefault="000D1D35" w:rsidP="00B548C8">
      <w:pPr>
        <w:pStyle w:val="a7"/>
        <w:jc w:val="both"/>
      </w:pPr>
      <w:r>
        <w:rPr>
          <w:rStyle w:val="a9"/>
        </w:rPr>
        <w:footnoteRef/>
      </w:r>
      <w:r>
        <w:t xml:space="preserve"> </w:t>
      </w:r>
      <w:r>
        <w:rPr>
          <w:rFonts w:hint="eastAsia"/>
        </w:rPr>
        <w:t>釋字第</w:t>
      </w:r>
      <w:r>
        <w:rPr>
          <w:rFonts w:hint="eastAsia"/>
        </w:rPr>
        <w:t>7</w:t>
      </w:r>
      <w:r>
        <w:t>58</w:t>
      </w:r>
      <w:r>
        <w:rPr>
          <w:rFonts w:hint="eastAsia"/>
        </w:rPr>
        <w:t>號解釋</w:t>
      </w:r>
      <w:r w:rsidR="00276245">
        <w:rPr>
          <w:rFonts w:hint="eastAsia"/>
        </w:rPr>
        <w:t>；許宗力大法官不同意見書：應依原告請求排除之對象本質是否屬公法性質，而不受原告請求之拘束為斷。</w:t>
      </w:r>
    </w:p>
  </w:footnote>
  <w:footnote w:id="8">
    <w:p w14:paraId="719613C8" w14:textId="722960F5" w:rsidR="008D39BA" w:rsidRDefault="008D39BA" w:rsidP="00B548C8">
      <w:pPr>
        <w:pStyle w:val="a7"/>
        <w:jc w:val="both"/>
      </w:pPr>
      <w:r>
        <w:rPr>
          <w:rStyle w:val="a9"/>
        </w:rPr>
        <w:footnoteRef/>
      </w:r>
      <w:r>
        <w:t xml:space="preserve"> </w:t>
      </w:r>
      <w:r>
        <w:rPr>
          <w:rFonts w:hint="eastAsia"/>
        </w:rPr>
        <w:t>釋字第</w:t>
      </w:r>
      <w:r>
        <w:rPr>
          <w:rFonts w:hint="eastAsia"/>
        </w:rPr>
        <w:t>4</w:t>
      </w:r>
      <w:r>
        <w:t>57</w:t>
      </w:r>
      <w:r>
        <w:rPr>
          <w:rFonts w:hint="eastAsia"/>
        </w:rPr>
        <w:t>號解釋</w:t>
      </w:r>
    </w:p>
  </w:footnote>
  <w:footnote w:id="9">
    <w:p w14:paraId="2FA2A58F" w14:textId="11DD252B" w:rsidR="008E4B53" w:rsidRPr="008E4B53" w:rsidRDefault="008E4B53" w:rsidP="00B548C8">
      <w:pPr>
        <w:pStyle w:val="a7"/>
        <w:jc w:val="both"/>
      </w:pPr>
      <w:r>
        <w:rPr>
          <w:rStyle w:val="a9"/>
        </w:rPr>
        <w:footnoteRef/>
      </w:r>
      <w:r>
        <w:t xml:space="preserve"> </w:t>
      </w:r>
      <w:proofErr w:type="gramStart"/>
      <w:r w:rsidR="00A21D20">
        <w:rPr>
          <w:rFonts w:hint="eastAsia"/>
        </w:rPr>
        <w:t>臺</w:t>
      </w:r>
      <w:proofErr w:type="gramEnd"/>
      <w:r w:rsidR="00A21D20">
        <w:rPr>
          <w:rFonts w:hint="eastAsia"/>
        </w:rPr>
        <w:t>北高等行政法院</w:t>
      </w:r>
      <w:proofErr w:type="gramStart"/>
      <w:r w:rsidR="00A21D20">
        <w:rPr>
          <w:rFonts w:hint="eastAsia"/>
        </w:rPr>
        <w:t>9</w:t>
      </w:r>
      <w:r w:rsidR="00A21D20">
        <w:t>9</w:t>
      </w:r>
      <w:r w:rsidR="00A21D20">
        <w:rPr>
          <w:rFonts w:hint="eastAsia"/>
        </w:rPr>
        <w:t>年度訴字第</w:t>
      </w:r>
      <w:r w:rsidR="00A21D20">
        <w:rPr>
          <w:rFonts w:hint="eastAsia"/>
        </w:rPr>
        <w:t>9</w:t>
      </w:r>
      <w:r w:rsidR="00A21D20">
        <w:t>2</w:t>
      </w:r>
      <w:r w:rsidR="00A21D20">
        <w:rPr>
          <w:rFonts w:hint="eastAsia"/>
        </w:rPr>
        <w:t>號</w:t>
      </w:r>
      <w:proofErr w:type="gramEnd"/>
      <w:r w:rsidR="00A21D20">
        <w:rPr>
          <w:rFonts w:hint="eastAsia"/>
        </w:rPr>
        <w:t>判決</w:t>
      </w:r>
      <w:r w:rsidR="0079575C">
        <w:rPr>
          <w:rFonts w:hint="eastAsia"/>
        </w:rPr>
        <w:t>參照。</w:t>
      </w:r>
      <w:r w:rsidR="008B0705">
        <w:rPr>
          <w:rFonts w:hint="eastAsia"/>
        </w:rPr>
        <w:t>關鍵字：</w:t>
      </w:r>
      <w:r w:rsidR="00E7681E">
        <w:rPr>
          <w:rFonts w:hint="eastAsia"/>
        </w:rPr>
        <w:t>裁罰基準、</w:t>
      </w:r>
      <w:r w:rsidR="00307065">
        <w:rPr>
          <w:rFonts w:hint="eastAsia"/>
        </w:rPr>
        <w:t>決定裁量與選擇裁量、</w:t>
      </w:r>
      <w:proofErr w:type="gramStart"/>
      <w:r w:rsidR="00E7681E">
        <w:rPr>
          <w:rFonts w:hint="eastAsia"/>
        </w:rPr>
        <w:t>裁罰裁量</w:t>
      </w:r>
      <w:proofErr w:type="gramEnd"/>
      <w:r w:rsidR="00E7681E">
        <w:rPr>
          <w:rFonts w:hint="eastAsia"/>
        </w:rPr>
        <w:t>之審查</w:t>
      </w:r>
      <w:r w:rsidR="0005698D">
        <w:rPr>
          <w:rFonts w:hint="eastAsia"/>
        </w:rPr>
        <w:t>。</w:t>
      </w:r>
      <w:r w:rsidR="00934C3C">
        <w:br/>
      </w:r>
      <w:r w:rsidR="00934C3C">
        <w:rPr>
          <w:rFonts w:hint="eastAsia"/>
        </w:rPr>
        <w:t>若</w:t>
      </w:r>
      <w:r w:rsidR="00095D51">
        <w:rPr>
          <w:rFonts w:hint="eastAsia"/>
        </w:rPr>
        <w:t>題目</w:t>
      </w:r>
      <w:r w:rsidR="00934C3C">
        <w:rPr>
          <w:rFonts w:hint="eastAsia"/>
        </w:rPr>
        <w:t>改</w:t>
      </w:r>
      <w:proofErr w:type="gramStart"/>
      <w:r w:rsidR="00934C3C">
        <w:rPr>
          <w:rFonts w:hint="eastAsia"/>
        </w:rPr>
        <w:t>為甲主張應先</w:t>
      </w:r>
      <w:proofErr w:type="gramEnd"/>
      <w:r w:rsidR="00BA0C7B">
        <w:rPr>
          <w:rFonts w:hint="eastAsia"/>
        </w:rPr>
        <w:t>處罰鍰外，再依情節輕重，安排</w:t>
      </w:r>
      <w:proofErr w:type="gramStart"/>
      <w:r w:rsidR="00BA0C7B">
        <w:rPr>
          <w:rFonts w:hint="eastAsia"/>
        </w:rPr>
        <w:t>併</w:t>
      </w:r>
      <w:proofErr w:type="gramEnd"/>
      <w:r w:rsidR="00BA0C7B">
        <w:rPr>
          <w:rFonts w:hint="eastAsia"/>
        </w:rPr>
        <w:t>處裁罰之先後次序，亦即應先「限制執業範圍」、再為「停業處分</w:t>
      </w:r>
      <w:r w:rsidR="00BA0C7B">
        <w:rPr>
          <w:rFonts w:hint="eastAsia"/>
        </w:rPr>
        <w:t>1</w:t>
      </w:r>
      <w:r w:rsidR="00BA0C7B">
        <w:rPr>
          <w:rFonts w:hint="eastAsia"/>
        </w:rPr>
        <w:t>個月至</w:t>
      </w:r>
      <w:r w:rsidR="00BA0C7B">
        <w:rPr>
          <w:rFonts w:hint="eastAsia"/>
        </w:rPr>
        <w:t>1</w:t>
      </w:r>
      <w:r w:rsidR="00BA0C7B">
        <w:rPr>
          <w:rFonts w:hint="eastAsia"/>
        </w:rPr>
        <w:t>年」，而認原處分有違比例原則，是否可</w:t>
      </w:r>
      <w:proofErr w:type="gramStart"/>
      <w:r w:rsidR="00BA0C7B">
        <w:rPr>
          <w:rFonts w:hint="eastAsia"/>
        </w:rPr>
        <w:t>採</w:t>
      </w:r>
      <w:proofErr w:type="gramEnd"/>
      <w:r w:rsidR="00BA0C7B">
        <w:rPr>
          <w:rFonts w:hint="eastAsia"/>
        </w:rPr>
        <w:t>？</w:t>
      </w:r>
    </w:p>
  </w:footnote>
  <w:footnote w:id="10">
    <w:p w14:paraId="7AED5DAB" w14:textId="78BEC056" w:rsidR="00C80E6E" w:rsidRPr="00C80E6E" w:rsidRDefault="00C80E6E" w:rsidP="00B548C8">
      <w:pPr>
        <w:pStyle w:val="a7"/>
        <w:jc w:val="both"/>
      </w:pPr>
      <w:r>
        <w:rPr>
          <w:rStyle w:val="a9"/>
        </w:rPr>
        <w:footnoteRef/>
      </w:r>
      <w:r>
        <w:t xml:space="preserve"> </w:t>
      </w:r>
      <w:r>
        <w:rPr>
          <w:rFonts w:hint="eastAsia"/>
        </w:rPr>
        <w:t>最高行政法院</w:t>
      </w:r>
      <w:proofErr w:type="gramStart"/>
      <w:r>
        <w:rPr>
          <w:rFonts w:hint="eastAsia"/>
        </w:rPr>
        <w:t>1</w:t>
      </w:r>
      <w:r>
        <w:t>04</w:t>
      </w:r>
      <w:proofErr w:type="gramEnd"/>
      <w:r>
        <w:rPr>
          <w:rFonts w:hint="eastAsia"/>
        </w:rPr>
        <w:t>年度</w:t>
      </w:r>
      <w:r>
        <w:rPr>
          <w:rFonts w:hint="eastAsia"/>
        </w:rPr>
        <w:t>4</w:t>
      </w:r>
      <w:r>
        <w:rPr>
          <w:rFonts w:hint="eastAsia"/>
        </w:rPr>
        <w:t>月份第</w:t>
      </w:r>
      <w:r>
        <w:rPr>
          <w:rFonts w:hint="eastAsia"/>
        </w:rPr>
        <w:t>2</w:t>
      </w:r>
      <w:r>
        <w:rPr>
          <w:rFonts w:hint="eastAsia"/>
        </w:rPr>
        <w:t>次庭長法官聯席會議決議</w:t>
      </w:r>
    </w:p>
  </w:footnote>
  <w:footnote w:id="11">
    <w:p w14:paraId="36E51064" w14:textId="6C56C758" w:rsidR="00F24749" w:rsidRPr="00F24749" w:rsidRDefault="00F24749" w:rsidP="00B548C8">
      <w:pPr>
        <w:pStyle w:val="a7"/>
        <w:jc w:val="both"/>
      </w:pPr>
      <w:r>
        <w:rPr>
          <w:rStyle w:val="a9"/>
        </w:rPr>
        <w:footnoteRef/>
      </w:r>
      <w:r>
        <w:t xml:space="preserve"> </w:t>
      </w:r>
      <w:r>
        <w:rPr>
          <w:rFonts w:hint="eastAsia"/>
        </w:rPr>
        <w:t>釋字第</w:t>
      </w:r>
      <w:r>
        <w:rPr>
          <w:rFonts w:hint="eastAsia"/>
        </w:rPr>
        <w:t>5</w:t>
      </w:r>
      <w:r>
        <w:t>53</w:t>
      </w:r>
      <w:r>
        <w:rPr>
          <w:rFonts w:hint="eastAsia"/>
        </w:rPr>
        <w:t>號理</w:t>
      </w:r>
      <w:r w:rsidR="00CE3C09">
        <w:rPr>
          <w:rFonts w:hint="eastAsia"/>
        </w:rPr>
        <w:t>由書；</w:t>
      </w:r>
      <w:r w:rsidR="00535635" w:rsidRPr="00535635">
        <w:rPr>
          <w:rFonts w:hint="eastAsia"/>
        </w:rPr>
        <w:t>最高行</w:t>
      </w:r>
      <w:r w:rsidR="00535635" w:rsidRPr="00535635">
        <w:rPr>
          <w:rFonts w:hint="eastAsia"/>
        </w:rPr>
        <w:t>105</w:t>
      </w:r>
      <w:r w:rsidR="00535635" w:rsidRPr="00535635">
        <w:rPr>
          <w:rFonts w:hint="eastAsia"/>
        </w:rPr>
        <w:t>判</w:t>
      </w:r>
      <w:r w:rsidR="00535635" w:rsidRPr="00535635">
        <w:rPr>
          <w:rFonts w:hint="eastAsia"/>
        </w:rPr>
        <w:t>380</w:t>
      </w:r>
      <w:r w:rsidR="00535635" w:rsidRPr="00535635">
        <w:rPr>
          <w:rFonts w:hint="eastAsia"/>
        </w:rPr>
        <w:t>：對行政機關之判斷餘地，於行政機關之判斷有恣意濫用或其他違法情事時，得予撤銷或變更，其情形包括：</w:t>
      </w:r>
      <w:r w:rsidR="00535635" w:rsidRPr="00535635">
        <w:rPr>
          <w:rFonts w:hint="eastAsia"/>
        </w:rPr>
        <w:t>1.</w:t>
      </w:r>
      <w:r w:rsidR="00535635" w:rsidRPr="00535635">
        <w:rPr>
          <w:rFonts w:hint="eastAsia"/>
        </w:rPr>
        <w:t>行政機關所為之判斷，是否出於錯誤之事實認定或不完全之資訊。</w:t>
      </w:r>
      <w:r w:rsidR="00535635" w:rsidRPr="00535635">
        <w:rPr>
          <w:rFonts w:hint="eastAsia"/>
        </w:rPr>
        <w:t>2.</w:t>
      </w:r>
      <w:r w:rsidR="00535635" w:rsidRPr="00535635">
        <w:rPr>
          <w:rFonts w:hint="eastAsia"/>
        </w:rPr>
        <w:t>法律概念涉及事實關係時，其涵攝有無明顯錯誤。</w:t>
      </w:r>
      <w:r w:rsidR="00535635" w:rsidRPr="00535635">
        <w:rPr>
          <w:rFonts w:hint="eastAsia"/>
        </w:rPr>
        <w:t>3.</w:t>
      </w:r>
      <w:r w:rsidR="00535635" w:rsidRPr="00535635">
        <w:rPr>
          <w:rFonts w:hint="eastAsia"/>
        </w:rPr>
        <w:t>對法律概念之解釋有無明顯違背解釋法則或牴觸既存之上位規範。</w:t>
      </w:r>
      <w:r w:rsidR="00535635" w:rsidRPr="00535635">
        <w:rPr>
          <w:rFonts w:hint="eastAsia"/>
        </w:rPr>
        <w:t>4.</w:t>
      </w:r>
      <w:r w:rsidR="00535635" w:rsidRPr="00535635">
        <w:rPr>
          <w:rFonts w:hint="eastAsia"/>
        </w:rPr>
        <w:t>行政機關之判斷，是否有違一般公認之價值判斷標準。</w:t>
      </w:r>
      <w:r w:rsidR="00535635" w:rsidRPr="00535635">
        <w:rPr>
          <w:rFonts w:hint="eastAsia"/>
        </w:rPr>
        <w:t>5.</w:t>
      </w:r>
      <w:r w:rsidR="00535635" w:rsidRPr="00535635">
        <w:rPr>
          <w:rFonts w:hint="eastAsia"/>
        </w:rPr>
        <w:t>行政機關之判斷，是否出於與事物無關之考量。</w:t>
      </w:r>
      <w:r w:rsidR="00535635" w:rsidRPr="00535635">
        <w:rPr>
          <w:rFonts w:hint="eastAsia"/>
        </w:rPr>
        <w:t>6.</w:t>
      </w:r>
      <w:r w:rsidR="00535635" w:rsidRPr="00535635">
        <w:rPr>
          <w:rFonts w:hint="eastAsia"/>
        </w:rPr>
        <w:t>行政機關之判斷，是否違反法定之正當程序。</w:t>
      </w:r>
      <w:r w:rsidR="00535635" w:rsidRPr="00535635">
        <w:rPr>
          <w:rFonts w:hint="eastAsia"/>
        </w:rPr>
        <w:t>7.</w:t>
      </w:r>
      <w:r w:rsidR="00535635" w:rsidRPr="00535635">
        <w:rPr>
          <w:rFonts w:hint="eastAsia"/>
        </w:rPr>
        <w:t>作成判斷之行政機關，其組織是否合法且有判斷之權限。</w:t>
      </w:r>
      <w:r w:rsidR="00535635" w:rsidRPr="00535635">
        <w:rPr>
          <w:rFonts w:hint="eastAsia"/>
        </w:rPr>
        <w:t>8.</w:t>
      </w:r>
      <w:r w:rsidR="00535635" w:rsidRPr="00535635">
        <w:rPr>
          <w:rFonts w:hint="eastAsia"/>
        </w:rPr>
        <w:t>行政機關之判斷，是否違反相關法治國家應遵守之原理原則，例如平等原則等。</w:t>
      </w:r>
    </w:p>
  </w:footnote>
  <w:footnote w:id="12">
    <w:p w14:paraId="1D3DA46B" w14:textId="77777777" w:rsidR="00664413" w:rsidRDefault="00664413" w:rsidP="00664413">
      <w:pPr>
        <w:pStyle w:val="a7"/>
        <w:rPr>
          <w:rFonts w:hint="eastAsia"/>
        </w:rPr>
      </w:pPr>
      <w:r>
        <w:rPr>
          <w:rStyle w:val="a9"/>
        </w:rPr>
        <w:footnoteRef/>
      </w:r>
      <w:r>
        <w:t xml:space="preserve"> </w:t>
      </w:r>
      <w:r>
        <w:rPr>
          <w:rFonts w:hint="eastAsia"/>
        </w:rPr>
        <w:t>需審查所附民法與土地法等規定，是否可得出此一規範內涵，進而論證土地登記規則之內涵是否逾越法律保留原則與授權明確性原則。</w:t>
      </w:r>
    </w:p>
  </w:footnote>
  <w:footnote w:id="13">
    <w:p w14:paraId="6A4390AF" w14:textId="77BC7843" w:rsidR="00197556" w:rsidRPr="00197556" w:rsidRDefault="00197556">
      <w:pPr>
        <w:pStyle w:val="a7"/>
        <w:rPr>
          <w:rFonts w:hint="eastAsia"/>
        </w:rPr>
      </w:pPr>
      <w:r>
        <w:rPr>
          <w:rStyle w:val="a9"/>
        </w:rPr>
        <w:footnoteRef/>
      </w:r>
      <w:r>
        <w:t xml:space="preserve"> </w:t>
      </w:r>
      <w:r>
        <w:rPr>
          <w:rFonts w:hint="eastAsia"/>
        </w:rPr>
        <w:t>如比例原則、平等原則、法明確性原則等憲法要求</w:t>
      </w:r>
    </w:p>
  </w:footnote>
  <w:footnote w:id="14">
    <w:p w14:paraId="66493D26" w14:textId="433B9CFC" w:rsidR="00FA0A46" w:rsidRPr="00FA0A46" w:rsidRDefault="00FA0A46" w:rsidP="00B548C8">
      <w:pPr>
        <w:pStyle w:val="a7"/>
        <w:jc w:val="both"/>
        <w:rPr>
          <w:rFonts w:hint="eastAsia"/>
        </w:rPr>
      </w:pPr>
      <w:r>
        <w:rPr>
          <w:rStyle w:val="a9"/>
        </w:rPr>
        <w:footnoteRef/>
      </w:r>
      <w:r>
        <w:t xml:space="preserve"> </w:t>
      </w:r>
      <w:r>
        <w:rPr>
          <w:rFonts w:hint="eastAsia"/>
        </w:rPr>
        <w:t>實體請求權應係基於財產權之防禦權作用，而非如坊間所稱係行政訴訟法第</w:t>
      </w:r>
      <w:r>
        <w:rPr>
          <w:rFonts w:hint="eastAsia"/>
        </w:rPr>
        <w:t>4</w:t>
      </w:r>
      <w:r>
        <w:rPr>
          <w:rFonts w:hint="eastAsia"/>
        </w:rPr>
        <w:t>條之撤銷訴訟請求權</w:t>
      </w:r>
      <w:r w:rsidR="00FA4602">
        <w:rPr>
          <w:rFonts w:hint="eastAsia"/>
        </w:rPr>
        <w:t>，</w:t>
      </w:r>
      <w:proofErr w:type="gramStart"/>
      <w:r w:rsidR="00FA4602">
        <w:rPr>
          <w:rFonts w:hint="eastAsia"/>
        </w:rPr>
        <w:t>蓋此混淆</w:t>
      </w:r>
      <w:proofErr w:type="gramEnd"/>
      <w:r w:rsidR="00FA4602">
        <w:rPr>
          <w:rFonts w:hint="eastAsia"/>
        </w:rPr>
        <w:t>實體法與</w:t>
      </w:r>
      <w:r w:rsidR="009B1B5B">
        <w:rPr>
          <w:rFonts w:hint="eastAsia"/>
        </w:rPr>
        <w:t>訴訟法之請求權。</w:t>
      </w:r>
      <w:r w:rsidR="00FE1FC3">
        <w:rPr>
          <w:rFonts w:hint="eastAsia"/>
        </w:rPr>
        <w:t>另可對於財產權之侵害略作討論。</w:t>
      </w:r>
    </w:p>
  </w:footnote>
  <w:footnote w:id="15">
    <w:p w14:paraId="6D3AAF09" w14:textId="7411FB10" w:rsidR="00765286" w:rsidRDefault="00765286" w:rsidP="00B548C8">
      <w:pPr>
        <w:pStyle w:val="a7"/>
        <w:jc w:val="both"/>
      </w:pPr>
      <w:r>
        <w:rPr>
          <w:rStyle w:val="a9"/>
        </w:rPr>
        <w:footnoteRef/>
      </w:r>
      <w:r>
        <w:t xml:space="preserve"> </w:t>
      </w:r>
      <w:r w:rsidR="005274A1">
        <w:rPr>
          <w:rFonts w:hint="eastAsia"/>
        </w:rPr>
        <w:t>基於防禦權所生之結果除去請求權</w:t>
      </w:r>
      <w:r w:rsidR="000649BD">
        <w:rPr>
          <w:rFonts w:hint="eastAsia"/>
        </w:rPr>
        <w:t>，類推民法第</w:t>
      </w:r>
      <w:r w:rsidR="000649BD">
        <w:rPr>
          <w:rFonts w:hint="eastAsia"/>
        </w:rPr>
        <w:t>7</w:t>
      </w:r>
      <w:r w:rsidR="000649BD">
        <w:t>67</w:t>
      </w:r>
      <w:r w:rsidR="000649BD">
        <w:rPr>
          <w:rFonts w:hint="eastAsia"/>
        </w:rPr>
        <w:t>條</w:t>
      </w:r>
      <w:r w:rsidR="005274A1">
        <w:rPr>
          <w:rFonts w:hint="eastAsia"/>
        </w:rPr>
        <w:t>；</w:t>
      </w:r>
      <w:r w:rsidRPr="00012885">
        <w:rPr>
          <w:rFonts w:hint="eastAsia"/>
        </w:rPr>
        <w:t>最高行政法院</w:t>
      </w:r>
      <w:r w:rsidRPr="00012885">
        <w:rPr>
          <w:rFonts w:hint="eastAsia"/>
        </w:rPr>
        <w:t xml:space="preserve"> 99 </w:t>
      </w:r>
      <w:r w:rsidRPr="00012885">
        <w:rPr>
          <w:rFonts w:hint="eastAsia"/>
        </w:rPr>
        <w:t>年度</w:t>
      </w:r>
      <w:r w:rsidRPr="00012885">
        <w:rPr>
          <w:rFonts w:hint="eastAsia"/>
        </w:rPr>
        <w:t xml:space="preserve"> 3 </w:t>
      </w:r>
      <w:proofErr w:type="gramStart"/>
      <w:r w:rsidRPr="00012885">
        <w:rPr>
          <w:rFonts w:hint="eastAsia"/>
        </w:rPr>
        <w:t>月第</w:t>
      </w:r>
      <w:proofErr w:type="gramEnd"/>
      <w:r w:rsidRPr="00012885">
        <w:rPr>
          <w:rFonts w:hint="eastAsia"/>
        </w:rPr>
        <w:t xml:space="preserve"> 1 </w:t>
      </w:r>
      <w:r w:rsidRPr="00012885">
        <w:rPr>
          <w:rFonts w:hint="eastAsia"/>
        </w:rPr>
        <w:t>次庭長法官聯席會議</w:t>
      </w:r>
      <w:r>
        <w:rPr>
          <w:rFonts w:hint="eastAsia"/>
        </w:rPr>
        <w:t>參照。</w:t>
      </w:r>
    </w:p>
  </w:footnote>
  <w:footnote w:id="16">
    <w:p w14:paraId="19818C2B" w14:textId="4334D4A8" w:rsidR="008C0E11" w:rsidRPr="008C0E11" w:rsidRDefault="008C0E11" w:rsidP="00B548C8">
      <w:pPr>
        <w:pStyle w:val="a7"/>
        <w:jc w:val="both"/>
      </w:pPr>
      <w:r>
        <w:rPr>
          <w:rStyle w:val="a9"/>
        </w:rPr>
        <w:footnoteRef/>
      </w:r>
      <w:r>
        <w:t xml:space="preserve"> </w:t>
      </w:r>
      <w:r w:rsidR="00F91C25">
        <w:rPr>
          <w:rFonts w:hint="eastAsia"/>
        </w:rPr>
        <w:t>涉及</w:t>
      </w:r>
      <w:r>
        <w:rPr>
          <w:rFonts w:hint="eastAsia"/>
        </w:rPr>
        <w:t>行政事實行為</w:t>
      </w:r>
      <w:r w:rsidR="00F91C25">
        <w:rPr>
          <w:rFonts w:hint="eastAsia"/>
        </w:rPr>
        <w:t>是否須受法律保留原則之拘束的爭議。</w:t>
      </w:r>
      <w:r w:rsidR="00304603">
        <w:rPr>
          <w:rFonts w:hint="eastAsia"/>
        </w:rPr>
        <w:t>此係基本權侵害概念之變遷，</w:t>
      </w:r>
      <w:r>
        <w:rPr>
          <w:rFonts w:hint="eastAsia"/>
        </w:rPr>
        <w:t>事實上影響構成</w:t>
      </w:r>
      <w:r w:rsidR="00E26A74">
        <w:rPr>
          <w:rFonts w:hint="eastAsia"/>
        </w:rPr>
        <w:t>基本權侵害之要件。</w:t>
      </w:r>
    </w:p>
  </w:footnote>
  <w:footnote w:id="17">
    <w:p w14:paraId="66BE056B" w14:textId="2FABB6A0" w:rsidR="008E37B3" w:rsidRDefault="008E37B3" w:rsidP="00B548C8">
      <w:pPr>
        <w:pStyle w:val="a7"/>
        <w:jc w:val="both"/>
      </w:pPr>
      <w:r>
        <w:rPr>
          <w:rStyle w:val="a9"/>
        </w:rPr>
        <w:footnoteRef/>
      </w:r>
      <w:r>
        <w:t xml:space="preserve"> </w:t>
      </w:r>
      <w:r>
        <w:rPr>
          <w:rFonts w:hint="eastAsia"/>
        </w:rPr>
        <w:t>甲為生產化學產品，為行為責任人；</w:t>
      </w:r>
      <w:proofErr w:type="gramStart"/>
      <w:r>
        <w:rPr>
          <w:rFonts w:hint="eastAsia"/>
        </w:rPr>
        <w:t>乙為土地</w:t>
      </w:r>
      <w:proofErr w:type="gramEnd"/>
      <w:r>
        <w:rPr>
          <w:rFonts w:hint="eastAsia"/>
        </w:rPr>
        <w:t>所有人，為狀態責任人。</w:t>
      </w:r>
      <w:r w:rsidR="00D655A9" w:rsidRPr="007223A8">
        <w:rPr>
          <w:rFonts w:hint="eastAsia"/>
        </w:rPr>
        <w:t>最高行政法院</w:t>
      </w:r>
      <w:r w:rsidR="00D655A9" w:rsidRPr="007223A8">
        <w:rPr>
          <w:rFonts w:hint="eastAsia"/>
        </w:rPr>
        <w:t xml:space="preserve"> 95</w:t>
      </w:r>
      <w:r w:rsidR="00D655A9" w:rsidRPr="007223A8">
        <w:rPr>
          <w:rFonts w:hint="eastAsia"/>
        </w:rPr>
        <w:t>年</w:t>
      </w:r>
      <w:r w:rsidR="00D655A9" w:rsidRPr="007223A8">
        <w:rPr>
          <w:rFonts w:hint="eastAsia"/>
        </w:rPr>
        <w:t>1</w:t>
      </w:r>
      <w:r w:rsidR="00D655A9" w:rsidRPr="007223A8">
        <w:rPr>
          <w:rFonts w:hint="eastAsia"/>
        </w:rPr>
        <w:t>月份庭長法官聯席會議</w:t>
      </w:r>
      <w:r w:rsidR="00E567C2">
        <w:rPr>
          <w:rFonts w:hint="eastAsia"/>
        </w:rPr>
        <w:t>決議：</w:t>
      </w:r>
      <w:r w:rsidR="0078702D">
        <w:rPr>
          <w:rFonts w:hint="eastAsia"/>
        </w:rPr>
        <w:t>「</w:t>
      </w:r>
      <w:r w:rsidR="0078702D" w:rsidRPr="0078702D">
        <w:rPr>
          <w:rFonts w:hint="eastAsia"/>
        </w:rPr>
        <w:t>84</w:t>
      </w:r>
      <w:r w:rsidR="0078702D" w:rsidRPr="0078702D">
        <w:rPr>
          <w:rFonts w:hint="eastAsia"/>
        </w:rPr>
        <w:t>年</w:t>
      </w:r>
      <w:r w:rsidR="0078702D" w:rsidRPr="0078702D">
        <w:rPr>
          <w:rFonts w:hint="eastAsia"/>
        </w:rPr>
        <w:t>8</w:t>
      </w:r>
      <w:r w:rsidR="0078702D" w:rsidRPr="0078702D">
        <w:rPr>
          <w:rFonts w:hint="eastAsia"/>
        </w:rPr>
        <w:t>月</w:t>
      </w:r>
      <w:r w:rsidR="0078702D" w:rsidRPr="0078702D">
        <w:rPr>
          <w:rFonts w:hint="eastAsia"/>
        </w:rPr>
        <w:t>2</w:t>
      </w:r>
      <w:r w:rsidR="0078702D" w:rsidRPr="0078702D">
        <w:rPr>
          <w:rFonts w:hint="eastAsia"/>
        </w:rPr>
        <w:t>日修正公布之建築法第</w:t>
      </w:r>
      <w:r w:rsidR="0078702D" w:rsidRPr="0078702D">
        <w:rPr>
          <w:rFonts w:hint="eastAsia"/>
        </w:rPr>
        <w:t>90</w:t>
      </w:r>
      <w:r w:rsidR="0078702D" w:rsidRPr="0078702D">
        <w:rPr>
          <w:rFonts w:hint="eastAsia"/>
        </w:rPr>
        <w:t>條第</w:t>
      </w:r>
      <w:r w:rsidR="0078702D" w:rsidRPr="0078702D">
        <w:rPr>
          <w:rFonts w:hint="eastAsia"/>
        </w:rPr>
        <w:t>1</w:t>
      </w:r>
      <w:r w:rsidR="0078702D" w:rsidRPr="0078702D">
        <w:rPr>
          <w:rFonts w:hint="eastAsia"/>
        </w:rPr>
        <w:t>項（相當於現行建築法第</w:t>
      </w:r>
      <w:r w:rsidR="0078702D" w:rsidRPr="0078702D">
        <w:rPr>
          <w:rFonts w:hint="eastAsia"/>
        </w:rPr>
        <w:t>91</w:t>
      </w:r>
      <w:r w:rsidR="0078702D" w:rsidRPr="0078702D">
        <w:rPr>
          <w:rFonts w:hint="eastAsia"/>
        </w:rPr>
        <w:t>條第</w:t>
      </w:r>
      <w:r w:rsidR="0078702D" w:rsidRPr="0078702D">
        <w:rPr>
          <w:rFonts w:hint="eastAsia"/>
        </w:rPr>
        <w:t>1</w:t>
      </w:r>
      <w:r w:rsidR="0078702D" w:rsidRPr="0078702D">
        <w:rPr>
          <w:rFonts w:hint="eastAsia"/>
        </w:rPr>
        <w:t>項第</w:t>
      </w:r>
      <w:r w:rsidR="0078702D" w:rsidRPr="0078702D">
        <w:rPr>
          <w:rFonts w:hint="eastAsia"/>
        </w:rPr>
        <w:t>1</w:t>
      </w:r>
      <w:r w:rsidR="0078702D" w:rsidRPr="0078702D">
        <w:rPr>
          <w:rFonts w:hint="eastAsia"/>
        </w:rPr>
        <w:t>款）之規定，對於違反同法第</w:t>
      </w:r>
      <w:r w:rsidR="0078702D" w:rsidRPr="0078702D">
        <w:rPr>
          <w:rFonts w:hint="eastAsia"/>
        </w:rPr>
        <w:t>73</w:t>
      </w:r>
      <w:r w:rsidR="0078702D" w:rsidRPr="0078702D">
        <w:rPr>
          <w:rFonts w:hint="eastAsia"/>
        </w:rPr>
        <w:t>條後段（相當於現行建築法第</w:t>
      </w:r>
      <w:r w:rsidR="0078702D" w:rsidRPr="0078702D">
        <w:rPr>
          <w:rFonts w:hint="eastAsia"/>
        </w:rPr>
        <w:t>73</w:t>
      </w:r>
      <w:r w:rsidR="0078702D" w:rsidRPr="0078702D">
        <w:rPr>
          <w:rFonts w:hint="eastAsia"/>
        </w:rPr>
        <w:t>條第</w:t>
      </w:r>
      <w:r w:rsidR="0078702D" w:rsidRPr="0078702D">
        <w:rPr>
          <w:rFonts w:hint="eastAsia"/>
        </w:rPr>
        <w:t>2</w:t>
      </w:r>
      <w:r w:rsidR="0078702D" w:rsidRPr="0078702D">
        <w:rPr>
          <w:rFonts w:hint="eastAsia"/>
        </w:rPr>
        <w:t>項）規定擅自變更使用者，其處罰之對象為建築物所有權人或使用人。建築主管機關究應對建築物所有權人或使用人處罰，應就其查獲建築物違規使用之實際情況，於符合建築法之立法目的為必要裁量，並非容許建築主管機關恣意選擇處罰之對象，擇</w:t>
      </w:r>
      <w:proofErr w:type="gramStart"/>
      <w:r w:rsidR="0078702D" w:rsidRPr="0078702D">
        <w:rPr>
          <w:rFonts w:hint="eastAsia"/>
        </w:rPr>
        <w:t>一</w:t>
      </w:r>
      <w:proofErr w:type="gramEnd"/>
      <w:r w:rsidR="0078702D" w:rsidRPr="0078702D">
        <w:rPr>
          <w:rFonts w:hint="eastAsia"/>
        </w:rPr>
        <w:t>處罰，或兩者皆予處罰。又</w:t>
      </w:r>
      <w:proofErr w:type="gramStart"/>
      <w:r w:rsidR="0078702D" w:rsidRPr="0078702D">
        <w:rPr>
          <w:rFonts w:hint="eastAsia"/>
        </w:rPr>
        <w:t>行政罰係處罰</w:t>
      </w:r>
      <w:proofErr w:type="gramEnd"/>
      <w:r w:rsidR="0078702D" w:rsidRPr="0078702D">
        <w:rPr>
          <w:rFonts w:hint="eastAsia"/>
        </w:rPr>
        <w:t>行為人為原則，處罰行為人以外之人則屬例外。建築主管機關如對行為人處罰，已足達成行政目的時，即不得對建築物所有權人處罰。於本題情形，擅自變更使用者為乙，如建築主管機關已對乙處罰，並已足達成行政目的時，即不得對甲處罰。</w:t>
      </w:r>
      <w:r w:rsidR="0078702D">
        <w:rPr>
          <w:rFonts w:hint="eastAsia"/>
        </w:rPr>
        <w:t>」</w:t>
      </w:r>
    </w:p>
  </w:footnote>
  <w:footnote w:id="18">
    <w:p w14:paraId="79684BF4" w14:textId="43DFE32D" w:rsidR="00D30FAC" w:rsidRDefault="00D30FAC">
      <w:pPr>
        <w:pStyle w:val="a7"/>
      </w:pPr>
      <w:r>
        <w:rPr>
          <w:rStyle w:val="a9"/>
        </w:rPr>
        <w:footnoteRef/>
      </w:r>
      <w:r>
        <w:t xml:space="preserve"> </w:t>
      </w:r>
      <w:r>
        <w:rPr>
          <w:rFonts w:hint="eastAsia"/>
        </w:rPr>
        <w:t>不可爭力；</w:t>
      </w:r>
      <w:r w:rsidR="00EA14A7">
        <w:rPr>
          <w:rFonts w:hint="eastAsia"/>
        </w:rPr>
        <w:t>有無「違法性承繼」理論之適用？</w:t>
      </w:r>
      <w:r w:rsidR="000F039D">
        <w:rPr>
          <w:rFonts w:hint="eastAsia"/>
        </w:rPr>
        <w:t>→若無，有無行程</w:t>
      </w:r>
      <w:r w:rsidR="000F039D">
        <w:rPr>
          <w:rFonts w:hint="eastAsia"/>
        </w:rPr>
        <w:t>1</w:t>
      </w:r>
      <w:r w:rsidR="000F039D">
        <w:t>28</w:t>
      </w:r>
      <w:r w:rsidR="000F039D">
        <w:rPr>
          <w:rFonts w:hint="eastAsia"/>
        </w:rPr>
        <w:t>程序再開之適用</w:t>
      </w:r>
    </w:p>
  </w:footnote>
  <w:footnote w:id="19">
    <w:p w14:paraId="3026842A" w14:textId="76F623AC" w:rsidR="00B070CB" w:rsidRDefault="00B070CB" w:rsidP="00B548C8">
      <w:pPr>
        <w:pStyle w:val="a7"/>
        <w:jc w:val="both"/>
      </w:pPr>
      <w:r>
        <w:rPr>
          <w:rStyle w:val="a9"/>
        </w:rPr>
        <w:footnoteRef/>
      </w:r>
      <w:r>
        <w:t xml:space="preserve"> </w:t>
      </w:r>
      <w:r>
        <w:rPr>
          <w:rFonts w:hint="eastAsia"/>
        </w:rPr>
        <w:t>釋字第</w:t>
      </w:r>
      <w:r>
        <w:rPr>
          <w:rFonts w:hint="eastAsia"/>
        </w:rPr>
        <w:t>7</w:t>
      </w:r>
      <w:r>
        <w:t>14</w:t>
      </w:r>
      <w:r>
        <w:rPr>
          <w:rFonts w:hint="eastAsia"/>
        </w:rPr>
        <w:t>號解釋</w:t>
      </w:r>
    </w:p>
  </w:footnote>
  <w:footnote w:id="20">
    <w:p w14:paraId="0AE4881D" w14:textId="379A9108" w:rsidR="009456E9" w:rsidRDefault="009456E9">
      <w:pPr>
        <w:pStyle w:val="a7"/>
      </w:pPr>
      <w:r>
        <w:rPr>
          <w:rStyle w:val="a9"/>
        </w:rPr>
        <w:footnoteRef/>
      </w:r>
      <w:r>
        <w:t xml:space="preserve"> </w:t>
      </w:r>
      <w:r>
        <w:rPr>
          <w:rFonts w:hint="eastAsia"/>
        </w:rPr>
        <w:t>職權調查原則</w:t>
      </w:r>
      <w:r w:rsidR="00DE6593">
        <w:rPr>
          <w:rFonts w:hint="eastAsia"/>
        </w:rPr>
        <w:t>→調查後，始得依行程</w:t>
      </w:r>
      <w:r w:rsidR="00DE6593">
        <w:rPr>
          <w:rFonts w:hint="eastAsia"/>
        </w:rPr>
        <w:t>1</w:t>
      </w:r>
      <w:r w:rsidR="00DE6593">
        <w:t>17</w:t>
      </w:r>
      <w:r w:rsidR="00DE6593">
        <w:rPr>
          <w:rFonts w:hint="eastAsia"/>
        </w:rPr>
        <w:t>撤銷</w:t>
      </w:r>
    </w:p>
  </w:footnote>
  <w:footnote w:id="21">
    <w:p w14:paraId="14C8241D" w14:textId="525E5748" w:rsidR="00A14E15" w:rsidRDefault="00A14E15">
      <w:pPr>
        <w:pStyle w:val="a7"/>
      </w:pPr>
      <w:r>
        <w:rPr>
          <w:rStyle w:val="a9"/>
        </w:rPr>
        <w:footnoteRef/>
      </w:r>
      <w:r>
        <w:t xml:space="preserve"> </w:t>
      </w:r>
      <w:r>
        <w:rPr>
          <w:rFonts w:hint="eastAsia"/>
        </w:rPr>
        <w:t>不法平等？</w:t>
      </w:r>
      <w:r w:rsidR="00AB454E">
        <w:rPr>
          <w:rFonts w:hint="eastAsia"/>
        </w:rPr>
        <w:t>行政罰之斟酌事由</w:t>
      </w:r>
      <w:r w:rsidR="001A7E4D">
        <w:rPr>
          <w:rFonts w:hint="eastAsia"/>
        </w:rPr>
        <w:t>(</w:t>
      </w:r>
      <w:r w:rsidR="001A7E4D">
        <w:rPr>
          <w:rFonts w:hint="eastAsia"/>
        </w:rPr>
        <w:t>行政罰法第</w:t>
      </w:r>
      <w:r w:rsidR="001A7E4D">
        <w:rPr>
          <w:rFonts w:hint="eastAsia"/>
        </w:rPr>
        <w:t>1</w:t>
      </w:r>
      <w:r w:rsidR="001A7E4D">
        <w:t>8</w:t>
      </w:r>
      <w:r w:rsidR="001A7E4D">
        <w:rPr>
          <w:rFonts w:hint="eastAsia"/>
        </w:rPr>
        <w:t>條：</w:t>
      </w:r>
      <w:r w:rsidR="001A7E4D" w:rsidRPr="001A7E4D">
        <w:rPr>
          <w:rFonts w:hint="eastAsia"/>
        </w:rPr>
        <w:t>§</w:t>
      </w:r>
      <w:r w:rsidR="001A7E4D" w:rsidRPr="001A7E4D">
        <w:rPr>
          <w:rFonts w:hint="eastAsia"/>
        </w:rPr>
        <w:t xml:space="preserve"> 18 I</w:t>
      </w:r>
      <w:r w:rsidR="001A7E4D" w:rsidRPr="001A7E4D">
        <w:rPr>
          <w:rFonts w:hint="eastAsia"/>
        </w:rPr>
        <w:t>：「裁處罰鍰，應審酌違反行政法上義務行為應受責難程度、所生影響及因違反行政法上義務所得之利益，並得考量受處罰者之資力。」</w:t>
      </w:r>
    </w:p>
  </w:footnote>
  <w:footnote w:id="22">
    <w:p w14:paraId="192E7512" w14:textId="58B0DD43" w:rsidR="00C116CB" w:rsidRDefault="00C116CB">
      <w:pPr>
        <w:pStyle w:val="a7"/>
      </w:pPr>
      <w:r>
        <w:rPr>
          <w:rStyle w:val="a9"/>
        </w:rPr>
        <w:footnoteRef/>
      </w:r>
      <w:r>
        <w:t xml:space="preserve"> </w:t>
      </w:r>
      <w:r>
        <w:rPr>
          <w:rFonts w:hint="eastAsia"/>
        </w:rPr>
        <w:t>間接強制</w:t>
      </w:r>
      <w:r>
        <w:rPr>
          <w:rFonts w:hint="eastAsia"/>
        </w:rPr>
        <w:t>(</w:t>
      </w:r>
      <w:proofErr w:type="gramStart"/>
      <w:r>
        <w:rPr>
          <w:rFonts w:hint="eastAsia"/>
        </w:rPr>
        <w:t>怠</w:t>
      </w:r>
      <w:proofErr w:type="gramEnd"/>
      <w:r>
        <w:rPr>
          <w:rFonts w:hint="eastAsia"/>
        </w:rPr>
        <w:t>金</w:t>
      </w:r>
      <w:r>
        <w:rPr>
          <w:rFonts w:hint="eastAsia"/>
        </w:rPr>
        <w:t>)</w:t>
      </w:r>
      <w:r>
        <w:rPr>
          <w:rFonts w:hint="eastAsia"/>
        </w:rPr>
        <w:t>→直接強制。</w:t>
      </w:r>
    </w:p>
  </w:footnote>
  <w:footnote w:id="23">
    <w:p w14:paraId="54EF5D18" w14:textId="0D46D34C" w:rsidR="00206240" w:rsidRDefault="00206240" w:rsidP="00B548C8">
      <w:pPr>
        <w:pStyle w:val="a7"/>
        <w:jc w:val="both"/>
      </w:pPr>
      <w:r>
        <w:rPr>
          <w:rStyle w:val="a9"/>
        </w:rPr>
        <w:footnoteRef/>
      </w:r>
      <w:r>
        <w:t xml:space="preserve"> </w:t>
      </w:r>
      <w:r>
        <w:rPr>
          <w:rFonts w:hint="eastAsia"/>
        </w:rPr>
        <w:t>釋字第</w:t>
      </w:r>
      <w:r>
        <w:rPr>
          <w:rFonts w:hint="eastAsia"/>
        </w:rPr>
        <w:t>2</w:t>
      </w:r>
      <w:r>
        <w:t>87</w:t>
      </w:r>
      <w:r>
        <w:rPr>
          <w:rFonts w:hint="eastAsia"/>
        </w:rPr>
        <w:t>號</w:t>
      </w:r>
    </w:p>
  </w:footnote>
  <w:footnote w:id="24">
    <w:p w14:paraId="587D7CEC" w14:textId="3DAEE623" w:rsidR="005B1577" w:rsidRPr="002F1FED" w:rsidRDefault="005B1577">
      <w:pPr>
        <w:pStyle w:val="a7"/>
        <w:rPr>
          <w:rFonts w:hint="eastAsia"/>
        </w:rPr>
      </w:pPr>
      <w:r>
        <w:rPr>
          <w:rStyle w:val="a9"/>
        </w:rPr>
        <w:footnoteRef/>
      </w:r>
      <w:r>
        <w:t xml:space="preserve"> </w:t>
      </w:r>
      <w:r>
        <w:rPr>
          <w:rFonts w:hint="eastAsia"/>
        </w:rPr>
        <w:t>保護規範理論的操作</w:t>
      </w:r>
      <w:r w:rsidR="002F1FED">
        <w:rPr>
          <w:rFonts w:hint="eastAsia"/>
        </w:rPr>
        <w:t>：</w:t>
      </w:r>
      <w:r w:rsidR="00CF43CA">
        <w:rPr>
          <w:rFonts w:hint="eastAsia"/>
        </w:rPr>
        <w:t>第</w:t>
      </w:r>
      <w:r w:rsidR="00CF43CA">
        <w:rPr>
          <w:rFonts w:hint="eastAsia"/>
        </w:rPr>
        <w:t>1</w:t>
      </w:r>
      <w:r w:rsidR="00CF43CA">
        <w:rPr>
          <w:rFonts w:hint="eastAsia"/>
        </w:rPr>
        <w:t>條立法目的、</w:t>
      </w:r>
      <w:r w:rsidR="002F1FED">
        <w:rPr>
          <w:rFonts w:hint="eastAsia"/>
        </w:rPr>
        <w:t>第</w:t>
      </w:r>
      <w:r w:rsidR="002F1FED">
        <w:rPr>
          <w:rFonts w:hint="eastAsia"/>
        </w:rPr>
        <w:t>9</w:t>
      </w:r>
      <w:r w:rsidR="002F1FED">
        <w:rPr>
          <w:rFonts w:hint="eastAsia"/>
        </w:rPr>
        <w:t>條</w:t>
      </w:r>
      <w:r w:rsidR="002F1FED">
        <w:rPr>
          <w:rFonts w:hint="eastAsia"/>
        </w:rPr>
        <w:t>(</w:t>
      </w:r>
      <w:r w:rsidR="002F1FED">
        <w:rPr>
          <w:rFonts w:hint="eastAsia"/>
        </w:rPr>
        <w:t>行為規範</w:t>
      </w:r>
      <w:r w:rsidR="002F1FED">
        <w:rPr>
          <w:rFonts w:hint="eastAsia"/>
        </w:rPr>
        <w:t>)</w:t>
      </w:r>
      <w:r w:rsidR="002F1FED">
        <w:rPr>
          <w:rFonts w:hint="eastAsia"/>
        </w:rPr>
        <w:t>、第</w:t>
      </w:r>
      <w:r w:rsidR="002F1FED">
        <w:rPr>
          <w:rFonts w:hint="eastAsia"/>
        </w:rPr>
        <w:t>2</w:t>
      </w:r>
      <w:r w:rsidR="002F1FED">
        <w:t>4</w:t>
      </w:r>
      <w:r w:rsidR="002F1FED">
        <w:rPr>
          <w:rFonts w:hint="eastAsia"/>
        </w:rPr>
        <w:t>條</w:t>
      </w:r>
      <w:r w:rsidR="002F1FED">
        <w:rPr>
          <w:rFonts w:hint="eastAsia"/>
        </w:rPr>
        <w:t>(</w:t>
      </w:r>
      <w:r w:rsidR="002F1FED">
        <w:rPr>
          <w:rFonts w:hint="eastAsia"/>
        </w:rPr>
        <w:t>法律效果</w:t>
      </w:r>
      <w:r w:rsidR="002F1FED">
        <w:rPr>
          <w:rFonts w:hint="eastAsia"/>
        </w:rPr>
        <w:t>)</w:t>
      </w:r>
    </w:p>
  </w:footnote>
  <w:footnote w:id="25">
    <w:p w14:paraId="67EEE1F8" w14:textId="2AF62F9C" w:rsidR="00D510FE" w:rsidRDefault="00D510FE">
      <w:pPr>
        <w:pStyle w:val="a7"/>
        <w:rPr>
          <w:rFonts w:hint="eastAsia"/>
        </w:rPr>
      </w:pPr>
      <w:r>
        <w:rPr>
          <w:rStyle w:val="a9"/>
        </w:rPr>
        <w:footnoteRef/>
      </w:r>
      <w:r>
        <w:t xml:space="preserve"> </w:t>
      </w:r>
      <w:r w:rsidR="00D160EE">
        <w:rPr>
          <w:rFonts w:hint="eastAsia"/>
        </w:rPr>
        <w:t>直接以基本權作為公法上權利；</w:t>
      </w:r>
      <w:r>
        <w:rPr>
          <w:rFonts w:hint="eastAsia"/>
        </w:rPr>
        <w:t>適足居住權？</w:t>
      </w:r>
      <w:r w:rsidR="00D160EE">
        <w:rPr>
          <w:rFonts w:hint="eastAsia"/>
        </w:rPr>
        <w:t>或</w:t>
      </w:r>
      <w:r>
        <w:rPr>
          <w:rFonts w:hint="eastAsia"/>
        </w:rPr>
        <w:t>健康權</w:t>
      </w:r>
    </w:p>
  </w:footnote>
  <w:footnote w:id="26">
    <w:p w14:paraId="2DB14FF4" w14:textId="4329E17B" w:rsidR="0072558B" w:rsidRDefault="0072558B">
      <w:pPr>
        <w:pStyle w:val="a7"/>
        <w:rPr>
          <w:rFonts w:hint="eastAsia"/>
        </w:rPr>
      </w:pPr>
      <w:r>
        <w:rPr>
          <w:rStyle w:val="a9"/>
        </w:rPr>
        <w:footnoteRef/>
      </w:r>
      <w:r>
        <w:t xml:space="preserve"> </w:t>
      </w:r>
      <w:r w:rsidR="00865185">
        <w:rPr>
          <w:rFonts w:hint="eastAsia"/>
        </w:rPr>
        <w:t>類似案例：</w:t>
      </w:r>
      <w:proofErr w:type="gramStart"/>
      <w:r>
        <w:rPr>
          <w:rFonts w:hint="eastAsia"/>
        </w:rPr>
        <w:t>臺</w:t>
      </w:r>
      <w:proofErr w:type="gramEnd"/>
      <w:r>
        <w:rPr>
          <w:rFonts w:hint="eastAsia"/>
        </w:rPr>
        <w:t>北高等行政法院判決</w:t>
      </w:r>
      <w:proofErr w:type="gramStart"/>
      <w:r w:rsidRPr="0072558B">
        <w:rPr>
          <w:rFonts w:hint="eastAsia"/>
        </w:rPr>
        <w:t>111</w:t>
      </w:r>
      <w:proofErr w:type="gramEnd"/>
      <w:r w:rsidRPr="0072558B">
        <w:rPr>
          <w:rFonts w:hint="eastAsia"/>
        </w:rPr>
        <w:t>年度簡上字第</w:t>
      </w:r>
      <w:r w:rsidRPr="0072558B">
        <w:rPr>
          <w:rFonts w:hint="eastAsia"/>
        </w:rPr>
        <w:t>174</w:t>
      </w:r>
      <w:r w:rsidRPr="0072558B">
        <w:rPr>
          <w:rFonts w:hint="eastAsia"/>
        </w:rPr>
        <w:t>號</w:t>
      </w:r>
    </w:p>
  </w:footnote>
  <w:footnote w:id="27">
    <w:p w14:paraId="3620FBF9" w14:textId="1229CF78" w:rsidR="003170FA" w:rsidRDefault="003170FA">
      <w:pPr>
        <w:pStyle w:val="a7"/>
        <w:rPr>
          <w:rFonts w:hint="eastAsia"/>
        </w:rPr>
      </w:pPr>
      <w:r>
        <w:rPr>
          <w:rStyle w:val="a9"/>
        </w:rPr>
        <w:footnoteRef/>
      </w:r>
      <w:r>
        <w:t xml:space="preserve"> </w:t>
      </w:r>
      <w:r>
        <w:rPr>
          <w:rFonts w:hint="eastAsia"/>
        </w:rPr>
        <w:t>環境權？</w:t>
      </w:r>
      <w:r w:rsidR="004A7B5C">
        <w:rPr>
          <w:rFonts w:hint="eastAsia"/>
        </w:rPr>
        <w:t>憲法增修條文</w:t>
      </w:r>
    </w:p>
  </w:footnote>
  <w:footnote w:id="28">
    <w:p w14:paraId="7B1A65BF" w14:textId="52EFC806" w:rsidR="0080184B" w:rsidRDefault="0080184B">
      <w:pPr>
        <w:pStyle w:val="a7"/>
        <w:rPr>
          <w:rFonts w:hint="eastAsia"/>
        </w:rPr>
      </w:pPr>
      <w:r>
        <w:rPr>
          <w:rStyle w:val="a9"/>
        </w:rPr>
        <w:footnoteRef/>
      </w:r>
      <w:r>
        <w:t xml:space="preserve"> </w:t>
      </w:r>
      <w:r>
        <w:rPr>
          <w:rFonts w:hint="eastAsia"/>
        </w:rPr>
        <w:t>比例原則、明確性原則、正當程序</w:t>
      </w:r>
    </w:p>
  </w:footnote>
  <w:footnote w:id="29">
    <w:p w14:paraId="6D4C9E33" w14:textId="516A1F64" w:rsidR="00C47507" w:rsidRDefault="00C47507">
      <w:pPr>
        <w:pStyle w:val="a7"/>
        <w:rPr>
          <w:rFonts w:hint="eastAsia"/>
        </w:rPr>
      </w:pPr>
      <w:r>
        <w:rPr>
          <w:rStyle w:val="a9"/>
        </w:rPr>
        <w:footnoteRef/>
      </w:r>
      <w:r>
        <w:t xml:space="preserve"> </w:t>
      </w:r>
      <w:r>
        <w:rPr>
          <w:rFonts w:hint="eastAsia"/>
        </w:rPr>
        <w:t>委託私人行使公權力；得否發布法規命令？</w:t>
      </w:r>
      <w:r w:rsidR="00575C63">
        <w:rPr>
          <w:rFonts w:hint="eastAsia"/>
        </w:rPr>
        <w:t>訴願被告為何者？行政法院認法規命令違法之處理模式；</w:t>
      </w:r>
    </w:p>
  </w:footnote>
  <w:footnote w:id="30">
    <w:p w14:paraId="7FD2DA68" w14:textId="3BEF7FBE" w:rsidR="008C6B88" w:rsidRDefault="008C6B88">
      <w:pPr>
        <w:pStyle w:val="a7"/>
        <w:rPr>
          <w:rFonts w:hint="eastAsia"/>
        </w:rPr>
      </w:pPr>
      <w:r>
        <w:rPr>
          <w:rStyle w:val="a9"/>
        </w:rPr>
        <w:footnoteRef/>
      </w:r>
      <w:r>
        <w:t xml:space="preserve"> </w:t>
      </w:r>
      <w:r>
        <w:rPr>
          <w:rFonts w:hint="eastAsia"/>
        </w:rPr>
        <w:t>轉委任之授權；釋</w:t>
      </w:r>
      <w:r>
        <w:rPr>
          <w:rFonts w:hint="eastAsia"/>
        </w:rPr>
        <w:t>5</w:t>
      </w:r>
      <w:r>
        <w:t>24</w:t>
      </w:r>
    </w:p>
  </w:footnote>
  <w:footnote w:id="31">
    <w:p w14:paraId="3B9217D0" w14:textId="0EF98949" w:rsidR="008C6B88" w:rsidRPr="00C16144" w:rsidRDefault="008C6B88">
      <w:pPr>
        <w:pStyle w:val="a7"/>
        <w:rPr>
          <w:rStyle w:val="aa"/>
        </w:rPr>
      </w:pPr>
      <w:r>
        <w:rPr>
          <w:rStyle w:val="a9"/>
        </w:rPr>
        <w:footnoteRef/>
      </w:r>
      <w:r>
        <w:t xml:space="preserve"> </w:t>
      </w:r>
      <w:proofErr w:type="gramStart"/>
      <w:r>
        <w:rPr>
          <w:rFonts w:hint="eastAsia"/>
        </w:rPr>
        <w:t>同釋</w:t>
      </w:r>
      <w:proofErr w:type="gramEnd"/>
      <w:r>
        <w:rPr>
          <w:rFonts w:hint="eastAsia"/>
        </w:rPr>
        <w:t>5</w:t>
      </w:r>
      <w:r>
        <w:t>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hyphenationZone w:val="42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EE"/>
    <w:rsid w:val="00004CB3"/>
    <w:rsid w:val="00046E0A"/>
    <w:rsid w:val="0005454D"/>
    <w:rsid w:val="0005698D"/>
    <w:rsid w:val="000649BD"/>
    <w:rsid w:val="00065DE0"/>
    <w:rsid w:val="00067828"/>
    <w:rsid w:val="000678A7"/>
    <w:rsid w:val="00072345"/>
    <w:rsid w:val="0008609D"/>
    <w:rsid w:val="00095D51"/>
    <w:rsid w:val="000B028C"/>
    <w:rsid w:val="000C5DF3"/>
    <w:rsid w:val="000D1D35"/>
    <w:rsid w:val="000E0820"/>
    <w:rsid w:val="000E0B53"/>
    <w:rsid w:val="000E10FE"/>
    <w:rsid w:val="000E164E"/>
    <w:rsid w:val="000E1DD1"/>
    <w:rsid w:val="000F039D"/>
    <w:rsid w:val="00106037"/>
    <w:rsid w:val="001106DC"/>
    <w:rsid w:val="00150DB6"/>
    <w:rsid w:val="00154B19"/>
    <w:rsid w:val="0018629C"/>
    <w:rsid w:val="00192A70"/>
    <w:rsid w:val="00197556"/>
    <w:rsid w:val="001A7E4D"/>
    <w:rsid w:val="001C3908"/>
    <w:rsid w:val="001D0626"/>
    <w:rsid w:val="001D24BC"/>
    <w:rsid w:val="001F1316"/>
    <w:rsid w:val="001F1F72"/>
    <w:rsid w:val="001F77CA"/>
    <w:rsid w:val="00206240"/>
    <w:rsid w:val="00206E60"/>
    <w:rsid w:val="00216839"/>
    <w:rsid w:val="00244A6E"/>
    <w:rsid w:val="0026688B"/>
    <w:rsid w:val="00275012"/>
    <w:rsid w:val="00276245"/>
    <w:rsid w:val="00284448"/>
    <w:rsid w:val="002A5AB0"/>
    <w:rsid w:val="002B6D0F"/>
    <w:rsid w:val="002C1E4A"/>
    <w:rsid w:val="002C3EFE"/>
    <w:rsid w:val="002D0AA8"/>
    <w:rsid w:val="002F1FED"/>
    <w:rsid w:val="00301804"/>
    <w:rsid w:val="0030421B"/>
    <w:rsid w:val="00304603"/>
    <w:rsid w:val="00307065"/>
    <w:rsid w:val="003170FA"/>
    <w:rsid w:val="00325782"/>
    <w:rsid w:val="00326610"/>
    <w:rsid w:val="00331BBF"/>
    <w:rsid w:val="0033228E"/>
    <w:rsid w:val="00352054"/>
    <w:rsid w:val="003A273D"/>
    <w:rsid w:val="003E1214"/>
    <w:rsid w:val="003E69B7"/>
    <w:rsid w:val="003F02BF"/>
    <w:rsid w:val="00403CFC"/>
    <w:rsid w:val="00415A18"/>
    <w:rsid w:val="00423CF8"/>
    <w:rsid w:val="00430CCA"/>
    <w:rsid w:val="00433F16"/>
    <w:rsid w:val="00443579"/>
    <w:rsid w:val="00444210"/>
    <w:rsid w:val="00446101"/>
    <w:rsid w:val="0044732E"/>
    <w:rsid w:val="00494773"/>
    <w:rsid w:val="004A7B5C"/>
    <w:rsid w:val="004D2EA3"/>
    <w:rsid w:val="004F3AEE"/>
    <w:rsid w:val="004F4B1E"/>
    <w:rsid w:val="004F79C0"/>
    <w:rsid w:val="0051002D"/>
    <w:rsid w:val="005274A1"/>
    <w:rsid w:val="00535635"/>
    <w:rsid w:val="00545996"/>
    <w:rsid w:val="00566B15"/>
    <w:rsid w:val="00575C63"/>
    <w:rsid w:val="00583840"/>
    <w:rsid w:val="005960A2"/>
    <w:rsid w:val="005B1577"/>
    <w:rsid w:val="005C4A5E"/>
    <w:rsid w:val="005D4D90"/>
    <w:rsid w:val="005E5BBB"/>
    <w:rsid w:val="005E5E44"/>
    <w:rsid w:val="00635140"/>
    <w:rsid w:val="0064198C"/>
    <w:rsid w:val="00647586"/>
    <w:rsid w:val="00664413"/>
    <w:rsid w:val="00664DA1"/>
    <w:rsid w:val="00683B3A"/>
    <w:rsid w:val="006874D1"/>
    <w:rsid w:val="006941C8"/>
    <w:rsid w:val="006A4557"/>
    <w:rsid w:val="006B1007"/>
    <w:rsid w:val="006C49FD"/>
    <w:rsid w:val="006E09EF"/>
    <w:rsid w:val="006E1D5C"/>
    <w:rsid w:val="006F6892"/>
    <w:rsid w:val="0070129A"/>
    <w:rsid w:val="00701432"/>
    <w:rsid w:val="0070488F"/>
    <w:rsid w:val="007061ED"/>
    <w:rsid w:val="0072558B"/>
    <w:rsid w:val="00726E40"/>
    <w:rsid w:val="00735303"/>
    <w:rsid w:val="00740E7C"/>
    <w:rsid w:val="00764734"/>
    <w:rsid w:val="00765286"/>
    <w:rsid w:val="00772ACB"/>
    <w:rsid w:val="00776D02"/>
    <w:rsid w:val="00784A81"/>
    <w:rsid w:val="0078702D"/>
    <w:rsid w:val="0079025C"/>
    <w:rsid w:val="0079575C"/>
    <w:rsid w:val="00795A5B"/>
    <w:rsid w:val="00796F69"/>
    <w:rsid w:val="007A076D"/>
    <w:rsid w:val="007A5A91"/>
    <w:rsid w:val="007A5AC6"/>
    <w:rsid w:val="007B584F"/>
    <w:rsid w:val="007D70BC"/>
    <w:rsid w:val="007E3CC4"/>
    <w:rsid w:val="007F01DB"/>
    <w:rsid w:val="007F3EB8"/>
    <w:rsid w:val="0080184B"/>
    <w:rsid w:val="00821D12"/>
    <w:rsid w:val="008339B3"/>
    <w:rsid w:val="00834FCC"/>
    <w:rsid w:val="00865185"/>
    <w:rsid w:val="008658EA"/>
    <w:rsid w:val="00870E2A"/>
    <w:rsid w:val="00883B55"/>
    <w:rsid w:val="00887D74"/>
    <w:rsid w:val="008A4E3C"/>
    <w:rsid w:val="008B0705"/>
    <w:rsid w:val="008B39AD"/>
    <w:rsid w:val="008C0E11"/>
    <w:rsid w:val="008C6B88"/>
    <w:rsid w:val="008C6F87"/>
    <w:rsid w:val="008D1557"/>
    <w:rsid w:val="008D39BA"/>
    <w:rsid w:val="008D5343"/>
    <w:rsid w:val="008E37B3"/>
    <w:rsid w:val="008E4B53"/>
    <w:rsid w:val="008E6C55"/>
    <w:rsid w:val="008F3E34"/>
    <w:rsid w:val="00934C3C"/>
    <w:rsid w:val="009456E9"/>
    <w:rsid w:val="0096067B"/>
    <w:rsid w:val="009A3937"/>
    <w:rsid w:val="009A50D4"/>
    <w:rsid w:val="009B1B5B"/>
    <w:rsid w:val="009B3075"/>
    <w:rsid w:val="009C4DC7"/>
    <w:rsid w:val="009F5042"/>
    <w:rsid w:val="009F634F"/>
    <w:rsid w:val="009F73E9"/>
    <w:rsid w:val="00A05DAB"/>
    <w:rsid w:val="00A14E15"/>
    <w:rsid w:val="00A21D20"/>
    <w:rsid w:val="00A602B9"/>
    <w:rsid w:val="00A64323"/>
    <w:rsid w:val="00A81A8E"/>
    <w:rsid w:val="00AA3D8F"/>
    <w:rsid w:val="00AB1BB0"/>
    <w:rsid w:val="00AB454E"/>
    <w:rsid w:val="00AB7C98"/>
    <w:rsid w:val="00AD6F5F"/>
    <w:rsid w:val="00AE43D2"/>
    <w:rsid w:val="00AF4FAE"/>
    <w:rsid w:val="00B070CB"/>
    <w:rsid w:val="00B07F06"/>
    <w:rsid w:val="00B12E17"/>
    <w:rsid w:val="00B42195"/>
    <w:rsid w:val="00B505D0"/>
    <w:rsid w:val="00B548C8"/>
    <w:rsid w:val="00B761E2"/>
    <w:rsid w:val="00BA0C7B"/>
    <w:rsid w:val="00BA3C36"/>
    <w:rsid w:val="00BB28D0"/>
    <w:rsid w:val="00BB6571"/>
    <w:rsid w:val="00BC6247"/>
    <w:rsid w:val="00BF1B93"/>
    <w:rsid w:val="00BF6492"/>
    <w:rsid w:val="00C116CB"/>
    <w:rsid w:val="00C13243"/>
    <w:rsid w:val="00C16144"/>
    <w:rsid w:val="00C331B0"/>
    <w:rsid w:val="00C47507"/>
    <w:rsid w:val="00C80E6E"/>
    <w:rsid w:val="00C82103"/>
    <w:rsid w:val="00CA7AD8"/>
    <w:rsid w:val="00CB7347"/>
    <w:rsid w:val="00CD0BFB"/>
    <w:rsid w:val="00CE3C09"/>
    <w:rsid w:val="00CF43CA"/>
    <w:rsid w:val="00D024E5"/>
    <w:rsid w:val="00D160EE"/>
    <w:rsid w:val="00D2313A"/>
    <w:rsid w:val="00D25072"/>
    <w:rsid w:val="00D30E55"/>
    <w:rsid w:val="00D30FAC"/>
    <w:rsid w:val="00D40710"/>
    <w:rsid w:val="00D458C7"/>
    <w:rsid w:val="00D510FE"/>
    <w:rsid w:val="00D527F1"/>
    <w:rsid w:val="00D5585C"/>
    <w:rsid w:val="00D655A9"/>
    <w:rsid w:val="00D6797E"/>
    <w:rsid w:val="00D70363"/>
    <w:rsid w:val="00D70AEB"/>
    <w:rsid w:val="00D73C38"/>
    <w:rsid w:val="00D8055B"/>
    <w:rsid w:val="00DA0D8D"/>
    <w:rsid w:val="00DC04F4"/>
    <w:rsid w:val="00DD20F9"/>
    <w:rsid w:val="00DD7D14"/>
    <w:rsid w:val="00DE6593"/>
    <w:rsid w:val="00DF0CE4"/>
    <w:rsid w:val="00E0051A"/>
    <w:rsid w:val="00E21710"/>
    <w:rsid w:val="00E25357"/>
    <w:rsid w:val="00E26A74"/>
    <w:rsid w:val="00E27A74"/>
    <w:rsid w:val="00E347AA"/>
    <w:rsid w:val="00E435CC"/>
    <w:rsid w:val="00E442B1"/>
    <w:rsid w:val="00E567C2"/>
    <w:rsid w:val="00E626BE"/>
    <w:rsid w:val="00E67CEE"/>
    <w:rsid w:val="00E67E21"/>
    <w:rsid w:val="00E7681E"/>
    <w:rsid w:val="00EA14A7"/>
    <w:rsid w:val="00EA2489"/>
    <w:rsid w:val="00EA63DC"/>
    <w:rsid w:val="00EC7D29"/>
    <w:rsid w:val="00F0300C"/>
    <w:rsid w:val="00F24749"/>
    <w:rsid w:val="00F632A3"/>
    <w:rsid w:val="00F8370B"/>
    <w:rsid w:val="00F91C25"/>
    <w:rsid w:val="00FA0A46"/>
    <w:rsid w:val="00FA10AC"/>
    <w:rsid w:val="00FA3138"/>
    <w:rsid w:val="00FA4602"/>
    <w:rsid w:val="00FA470D"/>
    <w:rsid w:val="00FB51A1"/>
    <w:rsid w:val="00FC1402"/>
    <w:rsid w:val="00FD3637"/>
    <w:rsid w:val="00FD44B7"/>
    <w:rsid w:val="00FE1FC3"/>
    <w:rsid w:val="00FE32CA"/>
    <w:rsid w:val="00FE4001"/>
    <w:rsid w:val="00FF0091"/>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041E5"/>
  <w15:chartTrackingRefBased/>
  <w15:docId w15:val="{B4BFCCD9-D38D-41AF-9C1D-D7135A61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782"/>
    <w:pPr>
      <w:widowControl w:val="0"/>
    </w:pPr>
    <w:rPr>
      <w:szCs w:val="22"/>
      <w:lang w:bidi="ar-SA"/>
    </w:rPr>
  </w:style>
  <w:style w:type="paragraph" w:styleId="1">
    <w:name w:val="heading 1"/>
    <w:basedOn w:val="a"/>
    <w:next w:val="a"/>
    <w:link w:val="10"/>
    <w:uiPriority w:val="9"/>
    <w:qFormat/>
    <w:rsid w:val="00BB6571"/>
    <w:pPr>
      <w:keepNext/>
      <w:spacing w:before="180" w:after="180" w:line="720" w:lineRule="auto"/>
      <w:jc w:val="both"/>
      <w:outlineLvl w:val="0"/>
    </w:pPr>
    <w:rPr>
      <w:rFonts w:ascii="標楷體" w:eastAsia="標楷體" w:hAnsi="標楷體" w:cs="標楷體"/>
      <w:b/>
      <w:bCs/>
      <w:kern w:val="52"/>
      <w:sz w:val="32"/>
      <w:szCs w:val="32"/>
      <w:lang w:bidi="hi-IN"/>
    </w:rPr>
  </w:style>
  <w:style w:type="paragraph" w:styleId="2">
    <w:name w:val="heading 2"/>
    <w:basedOn w:val="a"/>
    <w:next w:val="a"/>
    <w:link w:val="20"/>
    <w:autoRedefine/>
    <w:uiPriority w:val="9"/>
    <w:unhideWhenUsed/>
    <w:qFormat/>
    <w:rsid w:val="009A50D4"/>
    <w:pPr>
      <w:keepNext/>
      <w:keepLines/>
      <w:spacing w:before="40"/>
      <w:jc w:val="both"/>
      <w:outlineLvl w:val="1"/>
    </w:pPr>
    <w:rPr>
      <w:rFonts w:ascii="標楷體" w:eastAsia="標楷體" w:hAnsi="標楷體" w:cs="標楷體"/>
      <w:b/>
      <w:bCs/>
      <w:sz w:val="28"/>
      <w:szCs w:val="28"/>
      <w:lang w:val="de-DE" w:bidi="hi-IN"/>
    </w:rPr>
  </w:style>
  <w:style w:type="paragraph" w:styleId="3">
    <w:name w:val="heading 3"/>
    <w:basedOn w:val="a"/>
    <w:next w:val="a"/>
    <w:link w:val="30"/>
    <w:autoRedefine/>
    <w:uiPriority w:val="9"/>
    <w:unhideWhenUsed/>
    <w:qFormat/>
    <w:rsid w:val="009B3075"/>
    <w:pPr>
      <w:keepNext/>
      <w:widowControl/>
      <w:spacing w:line="720" w:lineRule="auto"/>
      <w:jc w:val="both"/>
      <w:outlineLvl w:val="2"/>
    </w:pPr>
    <w:rPr>
      <w:rFonts w:ascii="標楷體" w:eastAsia="標楷體" w:hAnsi="標楷體" w:cstheme="majorBidi"/>
      <w:b/>
      <w:bCs/>
      <w:szCs w:val="36"/>
      <w:lang w:val="de-DE" w:bidi="hi-IN"/>
    </w:rPr>
  </w:style>
  <w:style w:type="paragraph" w:styleId="4">
    <w:name w:val="heading 4"/>
    <w:basedOn w:val="a"/>
    <w:next w:val="a"/>
    <w:link w:val="40"/>
    <w:autoRedefine/>
    <w:uiPriority w:val="9"/>
    <w:unhideWhenUsed/>
    <w:qFormat/>
    <w:rsid w:val="006F6892"/>
    <w:pPr>
      <w:keepNext/>
      <w:keepLines/>
      <w:spacing w:before="40"/>
      <w:jc w:val="both"/>
      <w:outlineLvl w:val="3"/>
    </w:pPr>
    <w:rPr>
      <w:rFonts w:asciiTheme="majorEastAsia" w:eastAsiaTheme="majorEastAsia" w:hAnsiTheme="majorEastAsia" w:cstheme="majorBidi"/>
      <w:iCs/>
      <w:szCs w:val="24"/>
      <w:lang w:val="de-DE"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9B3075"/>
    <w:rPr>
      <w:rFonts w:ascii="標楷體" w:eastAsia="標楷體" w:hAnsi="標楷體" w:cstheme="majorBidi"/>
      <w:b/>
      <w:bCs/>
      <w:szCs w:val="36"/>
      <w:lang w:val="de-DE"/>
    </w:rPr>
  </w:style>
  <w:style w:type="character" w:customStyle="1" w:styleId="10">
    <w:name w:val="標題 1 字元"/>
    <w:basedOn w:val="a0"/>
    <w:link w:val="1"/>
    <w:uiPriority w:val="9"/>
    <w:rsid w:val="00BB6571"/>
    <w:rPr>
      <w:rFonts w:ascii="標楷體" w:eastAsia="標楷體" w:hAnsi="標楷體" w:cs="標楷體"/>
      <w:b/>
      <w:bCs/>
      <w:kern w:val="52"/>
      <w:sz w:val="32"/>
      <w:szCs w:val="32"/>
    </w:rPr>
  </w:style>
  <w:style w:type="character" w:customStyle="1" w:styleId="20">
    <w:name w:val="標題 2 字元"/>
    <w:basedOn w:val="a0"/>
    <w:link w:val="2"/>
    <w:uiPriority w:val="9"/>
    <w:rsid w:val="009A50D4"/>
    <w:rPr>
      <w:rFonts w:ascii="標楷體" w:eastAsia="標楷體" w:hAnsi="標楷體" w:cs="標楷體"/>
      <w:b/>
      <w:bCs/>
      <w:sz w:val="28"/>
      <w:szCs w:val="28"/>
      <w:lang w:val="de-DE"/>
    </w:rPr>
  </w:style>
  <w:style w:type="character" w:customStyle="1" w:styleId="40">
    <w:name w:val="標題 4 字元"/>
    <w:basedOn w:val="a0"/>
    <w:link w:val="4"/>
    <w:uiPriority w:val="9"/>
    <w:rsid w:val="006F6892"/>
    <w:rPr>
      <w:rFonts w:asciiTheme="majorEastAsia" w:eastAsiaTheme="majorEastAsia" w:hAnsiTheme="majorEastAsia" w:cstheme="majorBidi"/>
      <w:iCs/>
      <w:lang w:val="de-DE"/>
    </w:rPr>
  </w:style>
  <w:style w:type="paragraph" w:styleId="a3">
    <w:name w:val="header"/>
    <w:basedOn w:val="a"/>
    <w:link w:val="a4"/>
    <w:uiPriority w:val="99"/>
    <w:unhideWhenUsed/>
    <w:rsid w:val="00325782"/>
    <w:pPr>
      <w:tabs>
        <w:tab w:val="center" w:pos="4153"/>
        <w:tab w:val="right" w:pos="8306"/>
      </w:tabs>
      <w:jc w:val="both"/>
    </w:pPr>
    <w:rPr>
      <w:rFonts w:asciiTheme="minorEastAsia" w:eastAsia="Times New Roman" w:hAnsiTheme="minorEastAsia" w:cs="Mangal"/>
      <w:szCs w:val="21"/>
      <w:lang w:val="de-DE" w:bidi="hi-IN"/>
    </w:rPr>
  </w:style>
  <w:style w:type="character" w:customStyle="1" w:styleId="a4">
    <w:name w:val="頁首 字元"/>
    <w:basedOn w:val="a0"/>
    <w:link w:val="a3"/>
    <w:uiPriority w:val="99"/>
    <w:rsid w:val="00325782"/>
    <w:rPr>
      <w:rFonts w:asciiTheme="minorEastAsia" w:eastAsia="Times New Roman" w:hAnsiTheme="minorEastAsia" w:cs="Mangal"/>
      <w:szCs w:val="21"/>
      <w:lang w:val="de-DE"/>
    </w:rPr>
  </w:style>
  <w:style w:type="paragraph" w:styleId="a5">
    <w:name w:val="footer"/>
    <w:basedOn w:val="a"/>
    <w:link w:val="a6"/>
    <w:uiPriority w:val="99"/>
    <w:unhideWhenUsed/>
    <w:rsid w:val="00325782"/>
    <w:pPr>
      <w:tabs>
        <w:tab w:val="center" w:pos="4153"/>
        <w:tab w:val="right" w:pos="8306"/>
      </w:tabs>
      <w:jc w:val="both"/>
    </w:pPr>
    <w:rPr>
      <w:rFonts w:asciiTheme="minorEastAsia" w:eastAsia="Times New Roman" w:hAnsiTheme="minorEastAsia" w:cs="Mangal"/>
      <w:szCs w:val="21"/>
      <w:lang w:val="de-DE" w:bidi="hi-IN"/>
    </w:rPr>
  </w:style>
  <w:style w:type="character" w:customStyle="1" w:styleId="a6">
    <w:name w:val="頁尾 字元"/>
    <w:basedOn w:val="a0"/>
    <w:link w:val="a5"/>
    <w:uiPriority w:val="99"/>
    <w:rsid w:val="00325782"/>
    <w:rPr>
      <w:rFonts w:asciiTheme="minorEastAsia" w:eastAsia="Times New Roman" w:hAnsiTheme="minorEastAsia" w:cs="Mangal"/>
      <w:szCs w:val="21"/>
      <w:lang w:val="de-DE"/>
    </w:rPr>
  </w:style>
  <w:style w:type="paragraph" w:styleId="a7">
    <w:name w:val="footnote text"/>
    <w:basedOn w:val="a"/>
    <w:link w:val="a8"/>
    <w:uiPriority w:val="99"/>
    <w:semiHidden/>
    <w:unhideWhenUsed/>
    <w:rsid w:val="00325782"/>
    <w:pPr>
      <w:snapToGrid w:val="0"/>
    </w:pPr>
    <w:rPr>
      <w:rFonts w:ascii="Times New Roman" w:hAnsi="Times New Roman" w:cs="Times New Roman"/>
      <w:sz w:val="20"/>
      <w:szCs w:val="20"/>
      <w:lang w:val="de-DE"/>
    </w:rPr>
  </w:style>
  <w:style w:type="character" w:customStyle="1" w:styleId="a8">
    <w:name w:val="註腳文字 字元"/>
    <w:basedOn w:val="a0"/>
    <w:link w:val="a7"/>
    <w:uiPriority w:val="99"/>
    <w:semiHidden/>
    <w:rsid w:val="00325782"/>
    <w:rPr>
      <w:rFonts w:ascii="Times New Roman" w:hAnsi="Times New Roman" w:cs="Times New Roman"/>
      <w:sz w:val="20"/>
      <w:lang w:val="de-DE" w:bidi="ar-SA"/>
    </w:rPr>
  </w:style>
  <w:style w:type="character" w:styleId="a9">
    <w:name w:val="footnote reference"/>
    <w:aliases w:val="FR,FR1,FR2,FR3,FR4,FR5,FR6,Ref,de nota al pie,註腳內容,FZ"/>
    <w:basedOn w:val="a0"/>
    <w:uiPriority w:val="99"/>
    <w:semiHidden/>
    <w:unhideWhenUsed/>
    <w:rsid w:val="00325782"/>
    <w:rPr>
      <w:vertAlign w:val="superscript"/>
    </w:rPr>
  </w:style>
  <w:style w:type="character" w:styleId="aa">
    <w:name w:val="Subtle Emphasis"/>
    <w:basedOn w:val="a0"/>
    <w:uiPriority w:val="19"/>
    <w:qFormat/>
    <w:rsid w:val="00C1614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1618</Words>
  <Characters>10197</Characters>
  <Application>Microsoft Office Word</Application>
  <DocSecurity>0</DocSecurity>
  <Lines>84</Lines>
  <Paragraphs>23</Paragraphs>
  <ScaleCrop>false</ScaleCrop>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ms1092177@ms1.mcu.edu.tw 張志偉</dc:creator>
  <cp:keywords/>
  <dc:description/>
  <cp:lastModifiedBy>ms1092177@ms1.mcu.edu.tw 張志偉</cp:lastModifiedBy>
  <cp:revision>220</cp:revision>
  <dcterms:created xsi:type="dcterms:W3CDTF">2023-02-17T00:42:00Z</dcterms:created>
  <dcterms:modified xsi:type="dcterms:W3CDTF">2023-03-19T15:55:00Z</dcterms:modified>
</cp:coreProperties>
</file>